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3133D1B4" w:rsidR="00AD784C" w:rsidRPr="00431F42" w:rsidRDefault="00391743" w:rsidP="00431F42">
            <w:pPr>
              <w:pStyle w:val="Documenttitle"/>
            </w:pPr>
            <w:r>
              <w:t>Proposals for revision</w:t>
            </w:r>
            <w:r w:rsidR="004F54AE">
              <w:t>s</w:t>
            </w:r>
            <w:r>
              <w:t xml:space="preserve"> to </w:t>
            </w:r>
            <w:r w:rsidR="00D44D1F">
              <w:t xml:space="preserve">multiple collections </w:t>
            </w:r>
            <w:r>
              <w:t>for 202</w:t>
            </w:r>
            <w:r w:rsidR="0065136D">
              <w:t>4</w:t>
            </w:r>
            <w:r w:rsidR="00B81BCE">
              <w:t>–</w:t>
            </w:r>
            <w:r w:rsidR="00492961">
              <w:t>2</w:t>
            </w:r>
            <w:r w:rsidR="0065136D">
              <w:t>5</w:t>
            </w:r>
          </w:p>
        </w:tc>
      </w:tr>
      <w:tr w:rsidR="00AD784C" w14:paraId="126AF60F" w14:textId="77777777" w:rsidTr="00431F42">
        <w:trPr>
          <w:cantSplit/>
        </w:trPr>
        <w:tc>
          <w:tcPr>
            <w:tcW w:w="0" w:type="auto"/>
          </w:tcPr>
          <w:p w14:paraId="20D47A77" w14:textId="59C3240C" w:rsidR="00386109" w:rsidRPr="00A1389F" w:rsidRDefault="00910601" w:rsidP="009315BE">
            <w:pPr>
              <w:pStyle w:val="Documentsubtitle"/>
            </w:pPr>
            <w:r>
              <w:t>October</w:t>
            </w:r>
            <w:r w:rsidR="00A71CE4">
              <w:t xml:space="preserve"> </w:t>
            </w:r>
            <w:r w:rsidR="00286953">
              <w:t>202</w:t>
            </w:r>
            <w:r w:rsidR="0065136D">
              <w:t>3</w:t>
            </w:r>
          </w:p>
        </w:tc>
      </w:tr>
      <w:tr w:rsidR="00430393" w14:paraId="1FA1E015" w14:textId="77777777" w:rsidTr="00431F42">
        <w:trPr>
          <w:cantSplit/>
        </w:trPr>
        <w:tc>
          <w:tcPr>
            <w:tcW w:w="0" w:type="auto"/>
          </w:tcPr>
          <w:p w14:paraId="2C6E5439" w14:textId="77777777" w:rsidR="00430393" w:rsidRDefault="00617AED"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14319D22"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910601">
              <w:t>Octo</w:t>
            </w:r>
            <w:r w:rsidR="003B2FFE">
              <w:t>ber</w:t>
            </w:r>
            <w:r>
              <w:t xml:space="preserve"> 202</w:t>
            </w:r>
            <w:r w:rsidR="0065136D">
              <w:t>3</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08204A">
      <w:pPr>
        <w:pStyle w:val="Body"/>
      </w:pPr>
      <w:r w:rsidRPr="0008204A">
        <w:br w:type="page"/>
      </w:r>
    </w:p>
    <w:sdt>
      <w:sdtPr>
        <w:rPr>
          <w:rFonts w:ascii="Arial" w:eastAsia="Times New Roman" w:hAnsi="Arial" w:cs="Times New Roman"/>
          <w:color w:val="auto"/>
          <w:sz w:val="21"/>
          <w:szCs w:val="20"/>
          <w:lang w:val="en-AU"/>
        </w:rPr>
        <w:id w:val="1811514614"/>
        <w:docPartObj>
          <w:docPartGallery w:val="Table of Contents"/>
          <w:docPartUnique/>
        </w:docPartObj>
      </w:sdtPr>
      <w:sdtEndPr>
        <w:rPr>
          <w:b/>
          <w:bCs/>
          <w:noProof/>
        </w:rPr>
      </w:sdtEndPr>
      <w:sdtContent>
        <w:p w14:paraId="09F4D29B" w14:textId="5AE2484F" w:rsidR="00AD204A" w:rsidRPr="003B5688" w:rsidRDefault="00AD204A">
          <w:pPr>
            <w:pStyle w:val="TOCHeading"/>
            <w:rPr>
              <w:sz w:val="44"/>
              <w:szCs w:val="44"/>
            </w:rPr>
          </w:pPr>
          <w:r w:rsidRPr="003B5688">
            <w:rPr>
              <w:sz w:val="44"/>
              <w:szCs w:val="44"/>
            </w:rPr>
            <w:t>Contents</w:t>
          </w:r>
        </w:p>
        <w:p w14:paraId="3D879E91" w14:textId="1AE318A3" w:rsidR="0018220C" w:rsidRDefault="00AD204A">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47243732" w:history="1">
            <w:r w:rsidR="0018220C" w:rsidRPr="001E4418">
              <w:rPr>
                <w:rStyle w:val="Hyperlink"/>
              </w:rPr>
              <w:t>Executive summary</w:t>
            </w:r>
            <w:r w:rsidR="0018220C">
              <w:rPr>
                <w:webHidden/>
              </w:rPr>
              <w:tab/>
            </w:r>
            <w:r w:rsidR="0018220C">
              <w:rPr>
                <w:webHidden/>
              </w:rPr>
              <w:fldChar w:fldCharType="begin"/>
            </w:r>
            <w:r w:rsidR="0018220C">
              <w:rPr>
                <w:webHidden/>
              </w:rPr>
              <w:instrText xml:space="preserve"> PAGEREF _Toc147243732 \h </w:instrText>
            </w:r>
            <w:r w:rsidR="0018220C">
              <w:rPr>
                <w:webHidden/>
              </w:rPr>
            </w:r>
            <w:r w:rsidR="0018220C">
              <w:rPr>
                <w:webHidden/>
              </w:rPr>
              <w:fldChar w:fldCharType="separate"/>
            </w:r>
            <w:r w:rsidR="0018220C">
              <w:rPr>
                <w:webHidden/>
              </w:rPr>
              <w:t>4</w:t>
            </w:r>
            <w:r w:rsidR="0018220C">
              <w:rPr>
                <w:webHidden/>
              </w:rPr>
              <w:fldChar w:fldCharType="end"/>
            </w:r>
          </w:hyperlink>
        </w:p>
        <w:p w14:paraId="16DAF379" w14:textId="26D6B380" w:rsidR="0018220C" w:rsidRDefault="00617AED">
          <w:pPr>
            <w:pStyle w:val="TOC1"/>
            <w:rPr>
              <w:rFonts w:asciiTheme="minorHAnsi" w:eastAsiaTheme="minorEastAsia" w:hAnsiTheme="minorHAnsi" w:cstheme="minorBidi"/>
              <w:b w:val="0"/>
              <w:sz w:val="22"/>
              <w:szCs w:val="22"/>
              <w:lang w:eastAsia="en-AU"/>
            </w:rPr>
          </w:pPr>
          <w:hyperlink w:anchor="_Toc147243733" w:history="1">
            <w:r w:rsidR="0018220C" w:rsidRPr="001E4418">
              <w:rPr>
                <w:rStyle w:val="Hyperlink"/>
              </w:rPr>
              <w:t>Introduction</w:t>
            </w:r>
            <w:r w:rsidR="0018220C">
              <w:rPr>
                <w:webHidden/>
              </w:rPr>
              <w:tab/>
            </w:r>
            <w:r w:rsidR="0018220C">
              <w:rPr>
                <w:webHidden/>
              </w:rPr>
              <w:fldChar w:fldCharType="begin"/>
            </w:r>
            <w:r w:rsidR="0018220C">
              <w:rPr>
                <w:webHidden/>
              </w:rPr>
              <w:instrText xml:space="preserve"> PAGEREF _Toc147243733 \h </w:instrText>
            </w:r>
            <w:r w:rsidR="0018220C">
              <w:rPr>
                <w:webHidden/>
              </w:rPr>
            </w:r>
            <w:r w:rsidR="0018220C">
              <w:rPr>
                <w:webHidden/>
              </w:rPr>
              <w:fldChar w:fldCharType="separate"/>
            </w:r>
            <w:r w:rsidR="0018220C">
              <w:rPr>
                <w:webHidden/>
              </w:rPr>
              <w:t>4</w:t>
            </w:r>
            <w:r w:rsidR="0018220C">
              <w:rPr>
                <w:webHidden/>
              </w:rPr>
              <w:fldChar w:fldCharType="end"/>
            </w:r>
          </w:hyperlink>
        </w:p>
        <w:p w14:paraId="68BB37C8" w14:textId="5B29293F" w:rsidR="0018220C" w:rsidRDefault="00617AED">
          <w:pPr>
            <w:pStyle w:val="TOC2"/>
            <w:rPr>
              <w:rFonts w:asciiTheme="minorHAnsi" w:eastAsiaTheme="minorEastAsia" w:hAnsiTheme="minorHAnsi" w:cstheme="minorBidi"/>
              <w:sz w:val="22"/>
              <w:szCs w:val="22"/>
              <w:lang w:eastAsia="en-AU"/>
            </w:rPr>
          </w:pPr>
          <w:hyperlink w:anchor="_Toc147243734" w:history="1">
            <w:r w:rsidR="0018220C" w:rsidRPr="001E4418">
              <w:rPr>
                <w:rStyle w:val="Hyperlink"/>
              </w:rPr>
              <w:t>Orientation to this document</w:t>
            </w:r>
            <w:r w:rsidR="0018220C">
              <w:rPr>
                <w:webHidden/>
              </w:rPr>
              <w:tab/>
            </w:r>
            <w:r w:rsidR="0018220C">
              <w:rPr>
                <w:webHidden/>
              </w:rPr>
              <w:fldChar w:fldCharType="begin"/>
            </w:r>
            <w:r w:rsidR="0018220C">
              <w:rPr>
                <w:webHidden/>
              </w:rPr>
              <w:instrText xml:space="preserve"> PAGEREF _Toc147243734 \h </w:instrText>
            </w:r>
            <w:r w:rsidR="0018220C">
              <w:rPr>
                <w:webHidden/>
              </w:rPr>
            </w:r>
            <w:r w:rsidR="0018220C">
              <w:rPr>
                <w:webHidden/>
              </w:rPr>
              <w:fldChar w:fldCharType="separate"/>
            </w:r>
            <w:r w:rsidR="0018220C">
              <w:rPr>
                <w:webHidden/>
              </w:rPr>
              <w:t>4</w:t>
            </w:r>
            <w:r w:rsidR="0018220C">
              <w:rPr>
                <w:webHidden/>
              </w:rPr>
              <w:fldChar w:fldCharType="end"/>
            </w:r>
          </w:hyperlink>
        </w:p>
        <w:p w14:paraId="7157D0CA" w14:textId="39007684" w:rsidR="0018220C" w:rsidRDefault="00617AED">
          <w:pPr>
            <w:pStyle w:val="TOC1"/>
            <w:rPr>
              <w:rFonts w:asciiTheme="minorHAnsi" w:eastAsiaTheme="minorEastAsia" w:hAnsiTheme="minorHAnsi" w:cstheme="minorBidi"/>
              <w:b w:val="0"/>
              <w:sz w:val="22"/>
              <w:szCs w:val="22"/>
              <w:lang w:eastAsia="en-AU"/>
            </w:rPr>
          </w:pPr>
          <w:hyperlink w:anchor="_Toc147243735" w:history="1">
            <w:r w:rsidR="0018220C" w:rsidRPr="001E4418">
              <w:rPr>
                <w:rStyle w:val="Hyperlink"/>
              </w:rPr>
              <w:t>Summary table – common proposals by data collection</w:t>
            </w:r>
            <w:r w:rsidR="0018220C">
              <w:rPr>
                <w:webHidden/>
              </w:rPr>
              <w:tab/>
            </w:r>
            <w:r w:rsidR="0018220C">
              <w:rPr>
                <w:webHidden/>
              </w:rPr>
              <w:fldChar w:fldCharType="begin"/>
            </w:r>
            <w:r w:rsidR="0018220C">
              <w:rPr>
                <w:webHidden/>
              </w:rPr>
              <w:instrText xml:space="preserve"> PAGEREF _Toc147243735 \h </w:instrText>
            </w:r>
            <w:r w:rsidR="0018220C">
              <w:rPr>
                <w:webHidden/>
              </w:rPr>
            </w:r>
            <w:r w:rsidR="0018220C">
              <w:rPr>
                <w:webHidden/>
              </w:rPr>
              <w:fldChar w:fldCharType="separate"/>
            </w:r>
            <w:r w:rsidR="0018220C">
              <w:rPr>
                <w:webHidden/>
              </w:rPr>
              <w:t>5</w:t>
            </w:r>
            <w:r w:rsidR="0018220C">
              <w:rPr>
                <w:webHidden/>
              </w:rPr>
              <w:fldChar w:fldCharType="end"/>
            </w:r>
          </w:hyperlink>
        </w:p>
        <w:p w14:paraId="50F1CD1E" w14:textId="48F83D15" w:rsidR="0018220C" w:rsidRDefault="00617AED">
          <w:pPr>
            <w:pStyle w:val="TOC1"/>
            <w:rPr>
              <w:rFonts w:asciiTheme="minorHAnsi" w:eastAsiaTheme="minorEastAsia" w:hAnsiTheme="minorHAnsi" w:cstheme="minorBidi"/>
              <w:b w:val="0"/>
              <w:sz w:val="22"/>
              <w:szCs w:val="22"/>
              <w:lang w:eastAsia="en-AU"/>
            </w:rPr>
          </w:pPr>
          <w:hyperlink w:anchor="_Toc147243736" w:history="1">
            <w:r w:rsidR="0018220C" w:rsidRPr="001E4418">
              <w:rPr>
                <w:rStyle w:val="Hyperlink"/>
              </w:rPr>
              <w:t xml:space="preserve">Proposal 1: New and amended streams – Victorian Respiratory Support Service (VRSS) Program </w:t>
            </w:r>
            <w:r w:rsidR="0018220C" w:rsidRPr="001E4418">
              <w:rPr>
                <w:rStyle w:val="Hyperlink"/>
                <w:i/>
                <w:iCs/>
              </w:rPr>
              <w:t>[AIMS, VINAH]</w:t>
            </w:r>
            <w:r w:rsidR="0018220C">
              <w:rPr>
                <w:webHidden/>
              </w:rPr>
              <w:tab/>
            </w:r>
            <w:r w:rsidR="0018220C">
              <w:rPr>
                <w:webHidden/>
              </w:rPr>
              <w:fldChar w:fldCharType="begin"/>
            </w:r>
            <w:r w:rsidR="0018220C">
              <w:rPr>
                <w:webHidden/>
              </w:rPr>
              <w:instrText xml:space="preserve"> PAGEREF _Toc147243736 \h </w:instrText>
            </w:r>
            <w:r w:rsidR="0018220C">
              <w:rPr>
                <w:webHidden/>
              </w:rPr>
            </w:r>
            <w:r w:rsidR="0018220C">
              <w:rPr>
                <w:webHidden/>
              </w:rPr>
              <w:fldChar w:fldCharType="separate"/>
            </w:r>
            <w:r w:rsidR="0018220C">
              <w:rPr>
                <w:webHidden/>
              </w:rPr>
              <w:t>6</w:t>
            </w:r>
            <w:r w:rsidR="0018220C">
              <w:rPr>
                <w:webHidden/>
              </w:rPr>
              <w:fldChar w:fldCharType="end"/>
            </w:r>
          </w:hyperlink>
        </w:p>
        <w:p w14:paraId="6756DBED" w14:textId="5C601E80" w:rsidR="0018220C" w:rsidRDefault="00617AED">
          <w:pPr>
            <w:pStyle w:val="TOC2"/>
            <w:rPr>
              <w:rFonts w:asciiTheme="minorHAnsi" w:eastAsiaTheme="minorEastAsia" w:hAnsiTheme="minorHAnsi" w:cstheme="minorBidi"/>
              <w:sz w:val="22"/>
              <w:szCs w:val="22"/>
              <w:lang w:eastAsia="en-AU"/>
            </w:rPr>
          </w:pPr>
          <w:hyperlink w:anchor="_Toc147243737" w:history="1">
            <w:r w:rsidR="0018220C" w:rsidRPr="001E4418">
              <w:rPr>
                <w:rStyle w:val="Hyperlink"/>
              </w:rPr>
              <w:t>Section 1 Codeset / items for form or collection (new)</w:t>
            </w:r>
            <w:r w:rsidR="0018220C">
              <w:rPr>
                <w:webHidden/>
              </w:rPr>
              <w:tab/>
            </w:r>
            <w:r w:rsidR="0018220C">
              <w:rPr>
                <w:webHidden/>
              </w:rPr>
              <w:fldChar w:fldCharType="begin"/>
            </w:r>
            <w:r w:rsidR="0018220C">
              <w:rPr>
                <w:webHidden/>
              </w:rPr>
              <w:instrText xml:space="preserve"> PAGEREF _Toc147243737 \h </w:instrText>
            </w:r>
            <w:r w:rsidR="0018220C">
              <w:rPr>
                <w:webHidden/>
              </w:rPr>
            </w:r>
            <w:r w:rsidR="0018220C">
              <w:rPr>
                <w:webHidden/>
              </w:rPr>
              <w:fldChar w:fldCharType="separate"/>
            </w:r>
            <w:r w:rsidR="0018220C">
              <w:rPr>
                <w:webHidden/>
              </w:rPr>
              <w:t>6</w:t>
            </w:r>
            <w:r w:rsidR="0018220C">
              <w:rPr>
                <w:webHidden/>
              </w:rPr>
              <w:fldChar w:fldCharType="end"/>
            </w:r>
          </w:hyperlink>
        </w:p>
        <w:p w14:paraId="0A3FFFBF" w14:textId="63428D11" w:rsidR="0018220C" w:rsidRDefault="00617AED">
          <w:pPr>
            <w:pStyle w:val="TOC2"/>
            <w:rPr>
              <w:rFonts w:asciiTheme="minorHAnsi" w:eastAsiaTheme="minorEastAsia" w:hAnsiTheme="minorHAnsi" w:cstheme="minorBidi"/>
              <w:sz w:val="22"/>
              <w:szCs w:val="22"/>
              <w:lang w:eastAsia="en-AU"/>
            </w:rPr>
          </w:pPr>
          <w:hyperlink w:anchor="_Toc147243738" w:history="1">
            <w:r w:rsidR="0018220C" w:rsidRPr="001E4418">
              <w:rPr>
                <w:rStyle w:val="Hyperlink"/>
              </w:rPr>
              <w:t>Section 2 Reporting Guide (new)</w:t>
            </w:r>
            <w:r w:rsidR="0018220C">
              <w:rPr>
                <w:webHidden/>
              </w:rPr>
              <w:tab/>
            </w:r>
            <w:r w:rsidR="0018220C">
              <w:rPr>
                <w:webHidden/>
              </w:rPr>
              <w:fldChar w:fldCharType="begin"/>
            </w:r>
            <w:r w:rsidR="0018220C">
              <w:rPr>
                <w:webHidden/>
              </w:rPr>
              <w:instrText xml:space="preserve"> PAGEREF _Toc147243738 \h </w:instrText>
            </w:r>
            <w:r w:rsidR="0018220C">
              <w:rPr>
                <w:webHidden/>
              </w:rPr>
            </w:r>
            <w:r w:rsidR="0018220C">
              <w:rPr>
                <w:webHidden/>
              </w:rPr>
              <w:fldChar w:fldCharType="separate"/>
            </w:r>
            <w:r w:rsidR="0018220C">
              <w:rPr>
                <w:webHidden/>
              </w:rPr>
              <w:t>7</w:t>
            </w:r>
            <w:r w:rsidR="0018220C">
              <w:rPr>
                <w:webHidden/>
              </w:rPr>
              <w:fldChar w:fldCharType="end"/>
            </w:r>
          </w:hyperlink>
        </w:p>
        <w:p w14:paraId="54430466" w14:textId="0CAC2B6A" w:rsidR="0018220C" w:rsidRDefault="00617AED">
          <w:pPr>
            <w:pStyle w:val="TOC2"/>
            <w:rPr>
              <w:rFonts w:asciiTheme="minorHAnsi" w:eastAsiaTheme="minorEastAsia" w:hAnsiTheme="minorHAnsi" w:cstheme="minorBidi"/>
              <w:sz w:val="22"/>
              <w:szCs w:val="22"/>
              <w:lang w:eastAsia="en-AU"/>
            </w:rPr>
          </w:pPr>
          <w:hyperlink w:anchor="_Toc147243739" w:history="1">
            <w:r w:rsidR="0018220C" w:rsidRPr="001E4418">
              <w:rPr>
                <w:rStyle w:val="Hyperlink"/>
              </w:rPr>
              <w:t>Section 3 Validation / Business Rules (amend)</w:t>
            </w:r>
            <w:r w:rsidR="0018220C">
              <w:rPr>
                <w:webHidden/>
              </w:rPr>
              <w:tab/>
            </w:r>
            <w:r w:rsidR="0018220C">
              <w:rPr>
                <w:webHidden/>
              </w:rPr>
              <w:fldChar w:fldCharType="begin"/>
            </w:r>
            <w:r w:rsidR="0018220C">
              <w:rPr>
                <w:webHidden/>
              </w:rPr>
              <w:instrText xml:space="preserve"> PAGEREF _Toc147243739 \h </w:instrText>
            </w:r>
            <w:r w:rsidR="0018220C">
              <w:rPr>
                <w:webHidden/>
              </w:rPr>
            </w:r>
            <w:r w:rsidR="0018220C">
              <w:rPr>
                <w:webHidden/>
              </w:rPr>
              <w:fldChar w:fldCharType="separate"/>
            </w:r>
            <w:r w:rsidR="0018220C">
              <w:rPr>
                <w:webHidden/>
              </w:rPr>
              <w:t>7</w:t>
            </w:r>
            <w:r w:rsidR="0018220C">
              <w:rPr>
                <w:webHidden/>
              </w:rPr>
              <w:fldChar w:fldCharType="end"/>
            </w:r>
          </w:hyperlink>
        </w:p>
        <w:p w14:paraId="2A0C97DF" w14:textId="2B2FFCA9" w:rsidR="0018220C" w:rsidRDefault="00617AED">
          <w:pPr>
            <w:pStyle w:val="TOC1"/>
            <w:rPr>
              <w:rFonts w:asciiTheme="minorHAnsi" w:eastAsiaTheme="minorEastAsia" w:hAnsiTheme="minorHAnsi" w:cstheme="minorBidi"/>
              <w:b w:val="0"/>
              <w:sz w:val="22"/>
              <w:szCs w:val="22"/>
              <w:lang w:eastAsia="en-AU"/>
            </w:rPr>
          </w:pPr>
          <w:hyperlink w:anchor="_Toc147243740" w:history="1">
            <w:r w:rsidR="0018220C" w:rsidRPr="001E4418">
              <w:rPr>
                <w:rStyle w:val="Hyperlink"/>
              </w:rPr>
              <w:t xml:space="preserve">Proposal 4: New data element – Language(s) spoken at home </w:t>
            </w:r>
            <w:r w:rsidR="0018220C" w:rsidRPr="001E4418">
              <w:rPr>
                <w:rStyle w:val="Hyperlink"/>
                <w:i/>
                <w:iCs/>
              </w:rPr>
              <w:t>[VAED, VEMD]</w:t>
            </w:r>
            <w:r w:rsidR="0018220C">
              <w:rPr>
                <w:webHidden/>
              </w:rPr>
              <w:tab/>
            </w:r>
            <w:r w:rsidR="0018220C">
              <w:rPr>
                <w:webHidden/>
              </w:rPr>
              <w:fldChar w:fldCharType="begin"/>
            </w:r>
            <w:r w:rsidR="0018220C">
              <w:rPr>
                <w:webHidden/>
              </w:rPr>
              <w:instrText xml:space="preserve"> PAGEREF _Toc147243740 \h </w:instrText>
            </w:r>
            <w:r w:rsidR="0018220C">
              <w:rPr>
                <w:webHidden/>
              </w:rPr>
            </w:r>
            <w:r w:rsidR="0018220C">
              <w:rPr>
                <w:webHidden/>
              </w:rPr>
              <w:fldChar w:fldCharType="separate"/>
            </w:r>
            <w:r w:rsidR="0018220C">
              <w:rPr>
                <w:webHidden/>
              </w:rPr>
              <w:t>8</w:t>
            </w:r>
            <w:r w:rsidR="0018220C">
              <w:rPr>
                <w:webHidden/>
              </w:rPr>
              <w:fldChar w:fldCharType="end"/>
            </w:r>
          </w:hyperlink>
        </w:p>
        <w:p w14:paraId="402AFF2F" w14:textId="736A7F42" w:rsidR="0018220C" w:rsidRDefault="00617AED">
          <w:pPr>
            <w:pStyle w:val="TOC2"/>
            <w:rPr>
              <w:rFonts w:asciiTheme="minorHAnsi" w:eastAsiaTheme="minorEastAsia" w:hAnsiTheme="minorHAnsi" w:cstheme="minorBidi"/>
              <w:sz w:val="22"/>
              <w:szCs w:val="22"/>
              <w:lang w:eastAsia="en-AU"/>
            </w:rPr>
          </w:pPr>
          <w:hyperlink w:anchor="_Toc147243741" w:history="1">
            <w:r w:rsidR="0018220C" w:rsidRPr="001E4418">
              <w:rPr>
                <w:rStyle w:val="Hyperlink"/>
              </w:rPr>
              <w:t>Section 3 Data definitions</w:t>
            </w:r>
            <w:r w:rsidR="0018220C">
              <w:rPr>
                <w:webHidden/>
              </w:rPr>
              <w:tab/>
            </w:r>
            <w:r w:rsidR="0018220C">
              <w:rPr>
                <w:webHidden/>
              </w:rPr>
              <w:fldChar w:fldCharType="begin"/>
            </w:r>
            <w:r w:rsidR="0018220C">
              <w:rPr>
                <w:webHidden/>
              </w:rPr>
              <w:instrText xml:space="preserve"> PAGEREF _Toc147243741 \h </w:instrText>
            </w:r>
            <w:r w:rsidR="0018220C">
              <w:rPr>
                <w:webHidden/>
              </w:rPr>
            </w:r>
            <w:r w:rsidR="0018220C">
              <w:rPr>
                <w:webHidden/>
              </w:rPr>
              <w:fldChar w:fldCharType="separate"/>
            </w:r>
            <w:r w:rsidR="0018220C">
              <w:rPr>
                <w:webHidden/>
              </w:rPr>
              <w:t>8</w:t>
            </w:r>
            <w:r w:rsidR="0018220C">
              <w:rPr>
                <w:webHidden/>
              </w:rPr>
              <w:fldChar w:fldCharType="end"/>
            </w:r>
          </w:hyperlink>
        </w:p>
        <w:p w14:paraId="4C8C7841" w14:textId="35B62130" w:rsidR="0018220C" w:rsidRDefault="00617AED">
          <w:pPr>
            <w:pStyle w:val="TOC3"/>
            <w:rPr>
              <w:rFonts w:asciiTheme="minorHAnsi" w:eastAsiaTheme="minorEastAsia" w:hAnsiTheme="minorHAnsi" w:cstheme="minorBidi"/>
              <w:noProof/>
              <w:sz w:val="22"/>
              <w:szCs w:val="22"/>
              <w:lang w:eastAsia="en-AU"/>
            </w:rPr>
          </w:pPr>
          <w:hyperlink w:anchor="_Toc147243742" w:history="1">
            <w:r w:rsidR="0018220C" w:rsidRPr="001E4418">
              <w:rPr>
                <w:rStyle w:val="Hyperlink"/>
                <w:noProof/>
              </w:rPr>
              <w:t>Language(s) spoken at home (new)</w:t>
            </w:r>
            <w:r w:rsidR="0018220C">
              <w:rPr>
                <w:noProof/>
                <w:webHidden/>
              </w:rPr>
              <w:tab/>
            </w:r>
            <w:r w:rsidR="0018220C">
              <w:rPr>
                <w:noProof/>
                <w:webHidden/>
              </w:rPr>
              <w:fldChar w:fldCharType="begin"/>
            </w:r>
            <w:r w:rsidR="0018220C">
              <w:rPr>
                <w:noProof/>
                <w:webHidden/>
              </w:rPr>
              <w:instrText xml:space="preserve"> PAGEREF _Toc147243742 \h </w:instrText>
            </w:r>
            <w:r w:rsidR="0018220C">
              <w:rPr>
                <w:noProof/>
                <w:webHidden/>
              </w:rPr>
            </w:r>
            <w:r w:rsidR="0018220C">
              <w:rPr>
                <w:noProof/>
                <w:webHidden/>
              </w:rPr>
              <w:fldChar w:fldCharType="separate"/>
            </w:r>
            <w:r w:rsidR="0018220C">
              <w:rPr>
                <w:noProof/>
                <w:webHidden/>
              </w:rPr>
              <w:t>8</w:t>
            </w:r>
            <w:r w:rsidR="0018220C">
              <w:rPr>
                <w:noProof/>
                <w:webHidden/>
              </w:rPr>
              <w:fldChar w:fldCharType="end"/>
            </w:r>
          </w:hyperlink>
        </w:p>
        <w:p w14:paraId="43EE28B5" w14:textId="1D566799" w:rsidR="0018220C" w:rsidRDefault="00617AED">
          <w:pPr>
            <w:pStyle w:val="TOC1"/>
            <w:rPr>
              <w:rFonts w:asciiTheme="minorHAnsi" w:eastAsiaTheme="minorEastAsia" w:hAnsiTheme="minorHAnsi" w:cstheme="minorBidi"/>
              <w:b w:val="0"/>
              <w:sz w:val="22"/>
              <w:szCs w:val="22"/>
              <w:lang w:eastAsia="en-AU"/>
            </w:rPr>
          </w:pPr>
          <w:hyperlink w:anchor="_Toc147243743" w:history="1">
            <w:r w:rsidR="0018220C" w:rsidRPr="001E4418">
              <w:rPr>
                <w:rStyle w:val="Hyperlink"/>
              </w:rPr>
              <w:t>Proposal not proceeding</w:t>
            </w:r>
            <w:r w:rsidR="0018220C">
              <w:rPr>
                <w:webHidden/>
              </w:rPr>
              <w:tab/>
            </w:r>
            <w:r w:rsidR="0018220C">
              <w:rPr>
                <w:webHidden/>
              </w:rPr>
              <w:fldChar w:fldCharType="begin"/>
            </w:r>
            <w:r w:rsidR="0018220C">
              <w:rPr>
                <w:webHidden/>
              </w:rPr>
              <w:instrText xml:space="preserve"> PAGEREF _Toc147243743 \h </w:instrText>
            </w:r>
            <w:r w:rsidR="0018220C">
              <w:rPr>
                <w:webHidden/>
              </w:rPr>
            </w:r>
            <w:r w:rsidR="0018220C">
              <w:rPr>
                <w:webHidden/>
              </w:rPr>
              <w:fldChar w:fldCharType="separate"/>
            </w:r>
            <w:r w:rsidR="0018220C">
              <w:rPr>
                <w:webHidden/>
              </w:rPr>
              <w:t>10</w:t>
            </w:r>
            <w:r w:rsidR="0018220C">
              <w:rPr>
                <w:webHidden/>
              </w:rPr>
              <w:fldChar w:fldCharType="end"/>
            </w:r>
          </w:hyperlink>
        </w:p>
        <w:p w14:paraId="10402821" w14:textId="229C9274" w:rsidR="00AD204A" w:rsidRDefault="00AD204A">
          <w:r>
            <w:rPr>
              <w:b/>
              <w:bCs/>
              <w:noProof/>
            </w:rPr>
            <w:fldChar w:fldCharType="end"/>
          </w:r>
        </w:p>
      </w:sdtContent>
    </w:sdt>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6833D0D2" w14:textId="77777777" w:rsidR="00286953" w:rsidRDefault="00286953" w:rsidP="00286953">
      <w:pPr>
        <w:pStyle w:val="Heading1"/>
      </w:pPr>
      <w:bookmarkStart w:id="0" w:name="_Toc51938683"/>
      <w:bookmarkStart w:id="1" w:name="_Toc144213570"/>
      <w:bookmarkStart w:id="2" w:name="_Toc144214064"/>
      <w:bookmarkStart w:id="3" w:name="_Toc147243732"/>
      <w:r>
        <w:lastRenderedPageBreak/>
        <w:t>Executive summary</w:t>
      </w:r>
      <w:bookmarkEnd w:id="0"/>
      <w:bookmarkEnd w:id="1"/>
      <w:bookmarkEnd w:id="2"/>
      <w:bookmarkEnd w:id="3"/>
    </w:p>
    <w:p w14:paraId="74B22E14" w14:textId="2A7F57B5" w:rsidR="00067E2A" w:rsidRDefault="00286953" w:rsidP="00286953">
      <w:pPr>
        <w:pStyle w:val="Body"/>
      </w:pPr>
      <w:r>
        <w:t>Each year the Department of Health review</w:t>
      </w:r>
      <w:r w:rsidR="007219A0">
        <w:t>s</w:t>
      </w:r>
      <w:r>
        <w:t xml:space="preserve"> the</w:t>
      </w:r>
      <w:r w:rsidR="00887DF1">
        <w:t xml:space="preserve"> below data collections to ensure that the</w:t>
      </w:r>
      <w:r w:rsidR="00311BE0">
        <w:t>y</w:t>
      </w:r>
      <w:r w:rsidR="00887DF1">
        <w:t xml:space="preserve"> support the department’s business objectives, including national reporting obligations, and reflects changes in hospital funding and service provision arrangements for the coming financial year:</w:t>
      </w:r>
    </w:p>
    <w:p w14:paraId="590B8268" w14:textId="77777777" w:rsidR="00887DF1" w:rsidRPr="00887DF1" w:rsidRDefault="00272BFF" w:rsidP="00067E2A">
      <w:pPr>
        <w:pStyle w:val="Body"/>
        <w:numPr>
          <w:ilvl w:val="0"/>
          <w:numId w:val="22"/>
        </w:numPr>
        <w:rPr>
          <w:rStyle w:val="normaltextrun"/>
        </w:rPr>
      </w:pPr>
      <w:r>
        <w:rPr>
          <w:rStyle w:val="normaltextrun"/>
          <w:color w:val="000000"/>
          <w:szCs w:val="21"/>
          <w:shd w:val="clear" w:color="auto" w:fill="FFFFFF"/>
        </w:rPr>
        <w:t>Agency Information Management System (AIMS</w:t>
      </w:r>
      <w:proofErr w:type="gramStart"/>
      <w:r>
        <w:rPr>
          <w:rStyle w:val="normaltextrun"/>
          <w:color w:val="000000"/>
          <w:szCs w:val="21"/>
          <w:shd w:val="clear" w:color="auto" w:fill="FFFFFF"/>
        </w:rPr>
        <w:t>)</w:t>
      </w:r>
      <w:r w:rsidR="00887DF1">
        <w:rPr>
          <w:rStyle w:val="normaltextrun"/>
          <w:color w:val="000000"/>
          <w:szCs w:val="21"/>
          <w:shd w:val="clear" w:color="auto" w:fill="FFFFFF"/>
        </w:rPr>
        <w:t>;</w:t>
      </w:r>
      <w:proofErr w:type="gramEnd"/>
    </w:p>
    <w:p w14:paraId="0E3E1315" w14:textId="65D072BF" w:rsidR="00887DF1" w:rsidRPr="00887DF1" w:rsidRDefault="00272BFF" w:rsidP="00067E2A">
      <w:pPr>
        <w:pStyle w:val="Body"/>
        <w:numPr>
          <w:ilvl w:val="0"/>
          <w:numId w:val="22"/>
        </w:numPr>
        <w:rPr>
          <w:rStyle w:val="normaltextrun"/>
        </w:rPr>
      </w:pPr>
      <w:r>
        <w:rPr>
          <w:rStyle w:val="normaltextrun"/>
          <w:color w:val="000000"/>
          <w:szCs w:val="21"/>
          <w:shd w:val="clear" w:color="auto" w:fill="FFFFFF"/>
        </w:rPr>
        <w:t>Elective Surgery Information System (ESIS</w:t>
      </w:r>
      <w:proofErr w:type="gramStart"/>
      <w:r>
        <w:rPr>
          <w:rStyle w:val="normaltextrun"/>
          <w:color w:val="000000"/>
          <w:szCs w:val="21"/>
          <w:shd w:val="clear" w:color="auto" w:fill="FFFFFF"/>
        </w:rPr>
        <w:t>)</w:t>
      </w:r>
      <w:r w:rsidR="00AB5984">
        <w:rPr>
          <w:rStyle w:val="normaltextrun"/>
          <w:color w:val="000000"/>
          <w:szCs w:val="21"/>
          <w:shd w:val="clear" w:color="auto" w:fill="FFFFFF"/>
        </w:rPr>
        <w:t>;</w:t>
      </w:r>
      <w:proofErr w:type="gramEnd"/>
    </w:p>
    <w:p w14:paraId="0EEBDC24" w14:textId="77777777" w:rsidR="00887DF1" w:rsidRPr="00887DF1" w:rsidRDefault="00272BFF" w:rsidP="00067E2A">
      <w:pPr>
        <w:pStyle w:val="Body"/>
        <w:numPr>
          <w:ilvl w:val="0"/>
          <w:numId w:val="22"/>
        </w:numPr>
        <w:rPr>
          <w:rStyle w:val="normaltextrun"/>
        </w:rPr>
      </w:pPr>
      <w:r>
        <w:rPr>
          <w:rStyle w:val="normaltextrun"/>
          <w:color w:val="000000"/>
          <w:szCs w:val="21"/>
          <w:shd w:val="clear" w:color="auto" w:fill="FFFFFF"/>
        </w:rPr>
        <w:t>Victorian Admitted Episodes Dataset (VAED</w:t>
      </w:r>
      <w:proofErr w:type="gramStart"/>
      <w:r>
        <w:rPr>
          <w:rStyle w:val="normaltextrun"/>
          <w:color w:val="000000"/>
          <w:szCs w:val="21"/>
          <w:shd w:val="clear" w:color="auto" w:fill="FFFFFF"/>
        </w:rPr>
        <w:t>)</w:t>
      </w:r>
      <w:r w:rsidR="00887DF1">
        <w:rPr>
          <w:rStyle w:val="normaltextrun"/>
          <w:color w:val="000000"/>
          <w:szCs w:val="21"/>
          <w:shd w:val="clear" w:color="auto" w:fill="FFFFFF"/>
        </w:rPr>
        <w:t>;</w:t>
      </w:r>
      <w:proofErr w:type="gramEnd"/>
    </w:p>
    <w:p w14:paraId="46237648" w14:textId="08CEF79C" w:rsidR="00887DF1" w:rsidRPr="00887DF1" w:rsidRDefault="00272BFF" w:rsidP="00067E2A">
      <w:pPr>
        <w:pStyle w:val="Body"/>
        <w:numPr>
          <w:ilvl w:val="0"/>
          <w:numId w:val="22"/>
        </w:numPr>
        <w:rPr>
          <w:rStyle w:val="normaltextrun"/>
        </w:rPr>
      </w:pPr>
      <w:r>
        <w:rPr>
          <w:rStyle w:val="normaltextrun"/>
          <w:color w:val="000000"/>
          <w:szCs w:val="21"/>
          <w:shd w:val="clear" w:color="auto" w:fill="FFFFFF"/>
        </w:rPr>
        <w:t>Victorian Emergency Minimum Dataset (VEMD</w:t>
      </w:r>
      <w:proofErr w:type="gramStart"/>
      <w:r>
        <w:rPr>
          <w:rStyle w:val="normaltextrun"/>
          <w:color w:val="000000"/>
          <w:szCs w:val="21"/>
          <w:shd w:val="clear" w:color="auto" w:fill="FFFFFF"/>
        </w:rPr>
        <w:t>)</w:t>
      </w:r>
      <w:r w:rsidR="00AB5984">
        <w:rPr>
          <w:rStyle w:val="normaltextrun"/>
          <w:color w:val="000000"/>
          <w:szCs w:val="21"/>
          <w:shd w:val="clear" w:color="auto" w:fill="FFFFFF"/>
        </w:rPr>
        <w:t>;</w:t>
      </w:r>
      <w:proofErr w:type="gramEnd"/>
    </w:p>
    <w:p w14:paraId="62DC3D4B" w14:textId="4FC18229" w:rsidR="00887DF1" w:rsidRPr="00887DF1" w:rsidRDefault="00272BFF" w:rsidP="00067E2A">
      <w:pPr>
        <w:pStyle w:val="Body"/>
        <w:numPr>
          <w:ilvl w:val="0"/>
          <w:numId w:val="22"/>
        </w:numPr>
        <w:rPr>
          <w:rStyle w:val="normaltextrun"/>
        </w:rPr>
      </w:pPr>
      <w:r>
        <w:rPr>
          <w:rStyle w:val="normaltextrun"/>
          <w:color w:val="000000"/>
          <w:szCs w:val="21"/>
          <w:shd w:val="clear" w:color="auto" w:fill="FFFFFF"/>
        </w:rPr>
        <w:t>Victorian Integrated Non-Admitted Health (VINAH) minimum dataset</w:t>
      </w:r>
      <w:r w:rsidR="008E6D9F">
        <w:rPr>
          <w:rStyle w:val="normaltextrun"/>
          <w:color w:val="000000"/>
          <w:szCs w:val="21"/>
          <w:shd w:val="clear" w:color="auto" w:fill="FFFFFF"/>
        </w:rPr>
        <w:t>,</w:t>
      </w:r>
      <w:r w:rsidR="00887DF1">
        <w:rPr>
          <w:rStyle w:val="normaltextrun"/>
          <w:color w:val="000000"/>
          <w:szCs w:val="21"/>
          <w:shd w:val="clear" w:color="auto" w:fill="FFFFFF"/>
        </w:rPr>
        <w:t xml:space="preserve"> </w:t>
      </w:r>
      <w:proofErr w:type="gramStart"/>
      <w:r w:rsidR="00887DF1">
        <w:rPr>
          <w:rStyle w:val="normaltextrun"/>
          <w:color w:val="000000"/>
          <w:szCs w:val="21"/>
          <w:shd w:val="clear" w:color="auto" w:fill="FFFFFF"/>
        </w:rPr>
        <w:t>and</w:t>
      </w:r>
      <w:r w:rsidR="008E6D9F">
        <w:rPr>
          <w:rStyle w:val="normaltextrun"/>
          <w:color w:val="000000"/>
          <w:szCs w:val="21"/>
          <w:shd w:val="clear" w:color="auto" w:fill="FFFFFF"/>
        </w:rPr>
        <w:t>;</w:t>
      </w:r>
      <w:proofErr w:type="gramEnd"/>
    </w:p>
    <w:p w14:paraId="534A72FB" w14:textId="531D49AC" w:rsidR="00286953" w:rsidRDefault="00142D99" w:rsidP="00067E2A">
      <w:pPr>
        <w:pStyle w:val="Body"/>
        <w:numPr>
          <w:ilvl w:val="0"/>
          <w:numId w:val="22"/>
        </w:numPr>
      </w:pPr>
      <w:r>
        <w:rPr>
          <w:rStyle w:val="normaltextrun"/>
          <w:color w:val="000000"/>
          <w:szCs w:val="21"/>
          <w:shd w:val="clear" w:color="auto" w:fill="FFFFFF"/>
        </w:rPr>
        <w:t xml:space="preserve">Victorian </w:t>
      </w:r>
      <w:r w:rsidR="00DE611F">
        <w:rPr>
          <w:rStyle w:val="normaltextrun"/>
          <w:color w:val="000000"/>
          <w:szCs w:val="21"/>
          <w:shd w:val="clear" w:color="auto" w:fill="FFFFFF"/>
        </w:rPr>
        <w:t>Cost Data Collection (VCDC)</w:t>
      </w:r>
      <w:r w:rsidR="00AB5984">
        <w:rPr>
          <w:rStyle w:val="normaltextrun"/>
          <w:color w:val="000000"/>
          <w:szCs w:val="21"/>
          <w:shd w:val="clear" w:color="auto" w:fill="FFFFFF"/>
        </w:rPr>
        <w:t>.</w:t>
      </w:r>
    </w:p>
    <w:p w14:paraId="7BF1E166" w14:textId="77777777" w:rsidR="00F6334D" w:rsidRDefault="00F6334D" w:rsidP="00286953">
      <w:pPr>
        <w:pStyle w:val="Body"/>
      </w:pPr>
    </w:p>
    <w:p w14:paraId="6E342F46" w14:textId="38E53BED" w:rsidR="00EB18E0" w:rsidRDefault="008F113E" w:rsidP="00286953">
      <w:pPr>
        <w:pStyle w:val="Body"/>
      </w:pPr>
      <w:r>
        <w:rPr>
          <w:rStyle w:val="normaltextrun"/>
          <w:rFonts w:cs="Arial"/>
          <w:color w:val="000000"/>
          <w:szCs w:val="21"/>
          <w:shd w:val="clear" w:color="auto" w:fill="FFFFFF"/>
        </w:rPr>
        <w:t>T</w:t>
      </w:r>
      <w:r w:rsidR="00EB18E0">
        <w:rPr>
          <w:rStyle w:val="normaltextrun"/>
          <w:rFonts w:cs="Arial"/>
          <w:color w:val="000000"/>
          <w:szCs w:val="21"/>
          <w:shd w:val="clear" w:color="auto" w:fill="FFFFFF"/>
        </w:rPr>
        <w:t xml:space="preserve">o avoid duplication, the department has prepared a separate </w:t>
      </w:r>
      <w:r w:rsidR="00EB18E0">
        <w:rPr>
          <w:rStyle w:val="normaltextrun"/>
          <w:rFonts w:cs="Arial"/>
          <w:i/>
          <w:iCs/>
          <w:color w:val="000000"/>
          <w:szCs w:val="21"/>
          <w:shd w:val="clear" w:color="auto" w:fill="FFFFFF"/>
        </w:rPr>
        <w:t>Proposals</w:t>
      </w:r>
      <w:r w:rsidR="00EB18E0">
        <w:rPr>
          <w:rStyle w:val="normaltextrun"/>
          <w:rFonts w:cs="Arial"/>
          <w:color w:val="000000"/>
          <w:szCs w:val="21"/>
          <w:shd w:val="clear" w:color="auto" w:fill="FFFFFF"/>
        </w:rPr>
        <w:t xml:space="preserve"> document that details proposals relating to items reported in more than one of the above data collections.</w:t>
      </w:r>
      <w:r w:rsidR="004045DB">
        <w:rPr>
          <w:rStyle w:val="normaltextrun"/>
          <w:rFonts w:cs="Arial"/>
          <w:color w:val="000000"/>
          <w:szCs w:val="21"/>
          <w:shd w:val="clear" w:color="auto" w:fill="FFFFFF"/>
        </w:rPr>
        <w:t xml:space="preserve"> </w:t>
      </w:r>
      <w:r w:rsidR="00EB18E0">
        <w:rPr>
          <w:rStyle w:val="normaltextrun"/>
          <w:rFonts w:cs="Arial"/>
          <w:color w:val="000000"/>
          <w:szCs w:val="21"/>
          <w:shd w:val="clear" w:color="auto" w:fill="FFFFFF"/>
        </w:rPr>
        <w:t xml:space="preserve">The </w:t>
      </w:r>
      <w:r w:rsidR="00EB18E0">
        <w:rPr>
          <w:rStyle w:val="normaltextrun"/>
          <w:rFonts w:cs="Arial"/>
          <w:i/>
          <w:iCs/>
          <w:color w:val="000000"/>
          <w:szCs w:val="21"/>
          <w:shd w:val="clear" w:color="auto" w:fill="FFFFFF"/>
        </w:rPr>
        <w:t xml:space="preserve">Proposals for revisions across multiple data collections for 2024-25 </w:t>
      </w:r>
      <w:r w:rsidR="00EB18E0">
        <w:rPr>
          <w:rStyle w:val="normaltextrun"/>
          <w:rFonts w:cs="Arial"/>
          <w:color w:val="000000"/>
          <w:szCs w:val="21"/>
          <w:shd w:val="clear" w:color="auto" w:fill="FFFFFF"/>
        </w:rPr>
        <w:t xml:space="preserve">must be considered alongside the relevant </w:t>
      </w:r>
      <w:r w:rsidR="00EB18E0">
        <w:rPr>
          <w:rStyle w:val="normaltextrun"/>
          <w:rFonts w:cs="Arial"/>
          <w:i/>
          <w:iCs/>
          <w:color w:val="000000"/>
          <w:szCs w:val="21"/>
          <w:shd w:val="clear" w:color="auto" w:fill="FFFFFF"/>
        </w:rPr>
        <w:t>Proposals for revisions</w:t>
      </w:r>
      <w:r w:rsidR="00EB18E0">
        <w:rPr>
          <w:rStyle w:val="normaltextrun"/>
          <w:rFonts w:cs="Arial"/>
          <w:color w:val="000000"/>
          <w:szCs w:val="21"/>
          <w:shd w:val="clear" w:color="auto" w:fill="FFFFFF"/>
        </w:rPr>
        <w:t xml:space="preserve"> to the AIMS, ESIS, VAED, VEMD</w:t>
      </w:r>
      <w:r w:rsidR="00F1311D">
        <w:rPr>
          <w:rStyle w:val="normaltextrun"/>
          <w:rFonts w:cs="Arial"/>
          <w:color w:val="000000"/>
          <w:szCs w:val="21"/>
          <w:shd w:val="clear" w:color="auto" w:fill="FFFFFF"/>
        </w:rPr>
        <w:t xml:space="preserve">, </w:t>
      </w:r>
      <w:r w:rsidR="00EB18E0">
        <w:rPr>
          <w:rStyle w:val="normaltextrun"/>
          <w:rFonts w:cs="Arial"/>
          <w:color w:val="000000"/>
          <w:szCs w:val="21"/>
          <w:shd w:val="clear" w:color="auto" w:fill="FFFFFF"/>
        </w:rPr>
        <w:t>VINAH</w:t>
      </w:r>
      <w:r w:rsidR="00F1311D">
        <w:rPr>
          <w:rStyle w:val="normaltextrun"/>
          <w:rFonts w:cs="Arial"/>
          <w:color w:val="000000"/>
          <w:szCs w:val="21"/>
          <w:shd w:val="clear" w:color="auto" w:fill="FFFFFF"/>
        </w:rPr>
        <w:t>, and VCDC.</w:t>
      </w:r>
    </w:p>
    <w:p w14:paraId="6A29F5B3" w14:textId="629BD0A3" w:rsidR="00286953" w:rsidRDefault="00286953" w:rsidP="00CF6E12">
      <w:pPr>
        <w:pStyle w:val="Body"/>
      </w:pPr>
      <w:r>
        <w:t xml:space="preserve">The proposed revisions </w:t>
      </w:r>
      <w:r w:rsidR="009E6864">
        <w:t xml:space="preserve">across multiple data collections </w:t>
      </w:r>
      <w:r>
        <w:t>for 202</w:t>
      </w:r>
      <w:r w:rsidR="004F051E">
        <w:t>4</w:t>
      </w:r>
      <w:r w:rsidR="00492961">
        <w:t>-2</w:t>
      </w:r>
      <w:r w:rsidR="004F051E">
        <w:t>5</w:t>
      </w:r>
      <w:r>
        <w:t xml:space="preserve"> include:</w:t>
      </w:r>
    </w:p>
    <w:p w14:paraId="28F258C1" w14:textId="569E1565" w:rsidR="009E6864" w:rsidRDefault="00D6753F" w:rsidP="00ED1D7E">
      <w:pPr>
        <w:pStyle w:val="Body"/>
        <w:numPr>
          <w:ilvl w:val="0"/>
          <w:numId w:val="33"/>
        </w:numPr>
      </w:pPr>
      <w:r>
        <w:t xml:space="preserve">A proposal </w:t>
      </w:r>
      <w:r w:rsidR="009E6864">
        <w:t xml:space="preserve">to </w:t>
      </w:r>
      <w:r w:rsidR="00E71966">
        <w:t>create three new program streams and remove one program stream</w:t>
      </w:r>
      <w:r w:rsidR="00557BA3">
        <w:t xml:space="preserve"> from the Victorian Respiratory Support Service (VRSS) program </w:t>
      </w:r>
      <w:r w:rsidR="00C93339">
        <w:t>to the VINAH and AIMS collections</w:t>
      </w:r>
      <w:r w:rsidR="005A4FDC">
        <w:t>.</w:t>
      </w:r>
    </w:p>
    <w:p w14:paraId="30754599" w14:textId="4FF26DC3" w:rsidR="00751744" w:rsidRDefault="001C672B" w:rsidP="00ED1D7E">
      <w:pPr>
        <w:pStyle w:val="Body"/>
        <w:numPr>
          <w:ilvl w:val="0"/>
          <w:numId w:val="33"/>
        </w:numPr>
      </w:pPr>
      <w:r>
        <w:t>A proposal to introduce</w:t>
      </w:r>
      <w:r w:rsidR="00C555CD">
        <w:t xml:space="preserve"> a new data </w:t>
      </w:r>
      <w:r w:rsidR="00685B85">
        <w:t>element</w:t>
      </w:r>
      <w:r w:rsidR="00C555CD">
        <w:t xml:space="preserve"> ‘language</w:t>
      </w:r>
      <w:r w:rsidR="005510DF">
        <w:t>(s)</w:t>
      </w:r>
      <w:r w:rsidR="00C555CD">
        <w:t xml:space="preserve"> spoken at home’ to the VAED and VEMD collections</w:t>
      </w:r>
      <w:r w:rsidR="002C3C2A">
        <w:t>.</w:t>
      </w:r>
    </w:p>
    <w:p w14:paraId="265BE8AD" w14:textId="77777777" w:rsidR="00286953" w:rsidRDefault="00286953" w:rsidP="00286953">
      <w:pPr>
        <w:pStyle w:val="Heading1"/>
      </w:pPr>
      <w:bookmarkStart w:id="4" w:name="_Toc51938684"/>
      <w:bookmarkStart w:id="5" w:name="_Toc144213571"/>
      <w:bookmarkStart w:id="6" w:name="_Toc144214065"/>
      <w:bookmarkStart w:id="7" w:name="_Toc147243733"/>
      <w:r>
        <w:t>Introduction</w:t>
      </w:r>
      <w:bookmarkEnd w:id="4"/>
      <w:bookmarkEnd w:id="5"/>
      <w:bookmarkEnd w:id="6"/>
      <w:bookmarkEnd w:id="7"/>
    </w:p>
    <w:p w14:paraId="2EF9F2AA" w14:textId="38A1C968" w:rsidR="00286953" w:rsidRDefault="00286953" w:rsidP="00CF6E12">
      <w:pPr>
        <w:pStyle w:val="Body"/>
      </w:pPr>
      <w:r>
        <w:t xml:space="preserve">This document is intended to invite comment and stimulate discussion on the proposals outlined. Health services and software vendors should review this document and assess the feasibility of the proposals. Written feedback must be submitted in the feedback proforma by 5.00pm Friday </w:t>
      </w:r>
      <w:r w:rsidR="00F723B2">
        <w:t>20 October</w:t>
      </w:r>
      <w:r w:rsidR="00CF6E12">
        <w:t xml:space="preserve"> </w:t>
      </w:r>
      <w:r>
        <w:t>202</w:t>
      </w:r>
      <w:r w:rsidR="004F051E">
        <w:t>3</w:t>
      </w:r>
      <w:r>
        <w:t>.</w:t>
      </w:r>
    </w:p>
    <w:p w14:paraId="0ABE9384" w14:textId="3A3D567D" w:rsidR="000F4782" w:rsidRDefault="00286953" w:rsidP="00CF6E12">
      <w:pPr>
        <w:pStyle w:val="Body"/>
      </w:pPr>
      <w:r>
        <w:t xml:space="preserve">This proposal document and the </w:t>
      </w:r>
      <w:hyperlink r:id="rId22" w:history="1">
        <w:r w:rsidR="002202BC" w:rsidRPr="0012769E">
          <w:rPr>
            <w:rStyle w:val="Hyperlink"/>
          </w:rPr>
          <w:t xml:space="preserve">online </w:t>
        </w:r>
        <w:r w:rsidR="00132A95" w:rsidRPr="0012769E">
          <w:rPr>
            <w:rStyle w:val="Hyperlink"/>
          </w:rPr>
          <w:t>f</w:t>
        </w:r>
        <w:r w:rsidRPr="0012769E">
          <w:rPr>
            <w:rStyle w:val="Hyperlink"/>
          </w:rPr>
          <w:t xml:space="preserve">eedback </w:t>
        </w:r>
        <w:r w:rsidR="002202BC" w:rsidRPr="0012769E">
          <w:rPr>
            <w:rStyle w:val="Hyperlink"/>
          </w:rPr>
          <w:t>form</w:t>
        </w:r>
      </w:hyperlink>
      <w:r w:rsidR="00132A95">
        <w:t xml:space="preserve"> </w:t>
      </w:r>
      <w:r>
        <w:t>are available at</w:t>
      </w:r>
      <w:r w:rsidR="00492961">
        <w:t xml:space="preserve"> </w:t>
      </w:r>
      <w:hyperlink r:id="rId23" w:history="1">
        <w:r w:rsidR="00492961">
          <w:rPr>
            <w:rStyle w:val="Hyperlink"/>
          </w:rPr>
          <w:t>HDSS annual changes</w:t>
        </w:r>
      </w:hyperlink>
      <w:r w:rsidR="00492961">
        <w:t xml:space="preserve"> </w:t>
      </w:r>
    </w:p>
    <w:p w14:paraId="52D14D80" w14:textId="6398FA0E" w:rsidR="00492961" w:rsidRDefault="00492961" w:rsidP="00CF6E12">
      <w:pPr>
        <w:pStyle w:val="Body"/>
      </w:pPr>
      <w:r>
        <w:t>&lt;https://www.health.vic.gov.au/data-reporting/annual-changes&gt;</w:t>
      </w:r>
    </w:p>
    <w:p w14:paraId="261BD934" w14:textId="1D83407F" w:rsidR="00286953" w:rsidRDefault="00286953" w:rsidP="00CF6E12">
      <w:pPr>
        <w:pStyle w:val="Body"/>
      </w:pPr>
      <w:r>
        <w:t xml:space="preserve">Specifications for revisions to </w:t>
      </w:r>
      <w:r w:rsidR="00EF7585">
        <w:t xml:space="preserve">each data collection </w:t>
      </w:r>
      <w:r>
        <w:t>for 202</w:t>
      </w:r>
      <w:r w:rsidR="004F051E">
        <w:t>4</w:t>
      </w:r>
      <w:r w:rsidR="00492961">
        <w:t>-</w:t>
      </w:r>
      <w:r w:rsidR="004F051E">
        <w:t>25</w:t>
      </w:r>
      <w:r>
        <w:t xml:space="preserve"> will be published later and may include additions, </w:t>
      </w:r>
      <w:proofErr w:type="gramStart"/>
      <w:r>
        <w:t>amendments</w:t>
      </w:r>
      <w:proofErr w:type="gramEnd"/>
      <w:r>
        <w:t xml:space="preserve"> or removal of information in this document. </w:t>
      </w:r>
    </w:p>
    <w:p w14:paraId="15687862" w14:textId="77777777" w:rsidR="00286953" w:rsidRDefault="00286953" w:rsidP="00286953">
      <w:pPr>
        <w:pStyle w:val="Heading2"/>
      </w:pPr>
      <w:bookmarkStart w:id="8" w:name="_Toc51938685"/>
      <w:bookmarkStart w:id="9" w:name="_Toc144213572"/>
      <w:bookmarkStart w:id="10" w:name="_Toc144214066"/>
      <w:bookmarkStart w:id="11" w:name="_Toc147243734"/>
      <w:r>
        <w:t>Orientation to this document</w:t>
      </w:r>
      <w:bookmarkEnd w:id="8"/>
      <w:bookmarkEnd w:id="9"/>
      <w:bookmarkEnd w:id="10"/>
      <w:bookmarkEnd w:id="11"/>
    </w:p>
    <w:p w14:paraId="63DF0EEE" w14:textId="77777777" w:rsidR="00286953" w:rsidRDefault="00286953" w:rsidP="00506937">
      <w:pPr>
        <w:pStyle w:val="Bullet1"/>
      </w:pPr>
      <w:r>
        <w:t>New data elements are marked as (new).</w:t>
      </w:r>
    </w:p>
    <w:p w14:paraId="7F4CBDAA" w14:textId="49C62178" w:rsidR="00286953" w:rsidRDefault="00286953" w:rsidP="00506937">
      <w:pPr>
        <w:pStyle w:val="Bullet1"/>
      </w:pPr>
      <w:r>
        <w:t xml:space="preserve">Changes to existing data elements are </w:t>
      </w:r>
      <w:r w:rsidRPr="00CF6E12">
        <w:rPr>
          <w:highlight w:val="green"/>
        </w:rPr>
        <w:t>highlighted in green</w:t>
      </w:r>
    </w:p>
    <w:p w14:paraId="3E15109A" w14:textId="77777777" w:rsidR="00286953" w:rsidRDefault="00286953" w:rsidP="00506937">
      <w:pPr>
        <w:pStyle w:val="Bullet1"/>
      </w:pPr>
      <w:r>
        <w:t xml:space="preserve">Redundant values and definitions relating to existing elements are </w:t>
      </w:r>
      <w:r w:rsidRPr="00C416C0">
        <w:rPr>
          <w:strike/>
        </w:rPr>
        <w:t>struck through</w:t>
      </w:r>
      <w:r>
        <w:t>.</w:t>
      </w:r>
    </w:p>
    <w:p w14:paraId="492AC8E0" w14:textId="77777777" w:rsidR="00286953" w:rsidRDefault="00286953" w:rsidP="00506937">
      <w:pPr>
        <w:pStyle w:val="Bullet1"/>
      </w:pPr>
      <w:r>
        <w:lastRenderedPageBreak/>
        <w:t xml:space="preserve">Comments relating only to the proposal document appear in </w:t>
      </w:r>
      <w:r w:rsidRPr="00C416C0">
        <w:rPr>
          <w:i/>
          <w:iCs/>
        </w:rPr>
        <w:t>[square brackets and italics].</w:t>
      </w:r>
    </w:p>
    <w:p w14:paraId="0969068E" w14:textId="77777777" w:rsidR="00286953" w:rsidRDefault="00286953" w:rsidP="00506937">
      <w:pPr>
        <w:pStyle w:val="Bullet1"/>
      </w:pPr>
      <w:r>
        <w:t xml:space="preserve">New validations are marked ### </w:t>
      </w:r>
    </w:p>
    <w:p w14:paraId="1D2D2C83" w14:textId="77777777" w:rsidR="00286953" w:rsidRDefault="00286953" w:rsidP="00506937">
      <w:pPr>
        <w:pStyle w:val="Bullet1"/>
      </w:pPr>
      <w:r>
        <w:t xml:space="preserve">Validations to be changed are marked * when listed as part of a data element or below a validation table. </w:t>
      </w:r>
    </w:p>
    <w:p w14:paraId="69115688" w14:textId="77777777" w:rsidR="00286953" w:rsidRDefault="00286953" w:rsidP="00506937">
      <w:pPr>
        <w:pStyle w:val="Bullet1"/>
      </w:pPr>
      <w:r>
        <w:t>Anticipated changes are shown under the appropriate manual section headings.</w:t>
      </w:r>
    </w:p>
    <w:p w14:paraId="39AD413D" w14:textId="77777777" w:rsidR="002E46EA" w:rsidRDefault="002E46EA" w:rsidP="002E46EA">
      <w:pPr>
        <w:pStyle w:val="Bullet1"/>
        <w:numPr>
          <w:ilvl w:val="0"/>
          <w:numId w:val="0"/>
        </w:numPr>
        <w:ind w:left="284" w:hanging="284"/>
      </w:pPr>
    </w:p>
    <w:p w14:paraId="2CF919A2" w14:textId="5E308A79" w:rsidR="00A07C95" w:rsidRDefault="00A07C95" w:rsidP="00A07C95">
      <w:pPr>
        <w:pStyle w:val="Body"/>
        <w:rPr>
          <w:i/>
          <w:iCs/>
        </w:rPr>
      </w:pPr>
      <w:r w:rsidRPr="00B24C77">
        <w:t xml:space="preserve">The proposals in this document are numbered 1 through to 4 (proposal 2 is not proceeding for publication and proposal 3 was added to the </w:t>
      </w:r>
      <w:r w:rsidRPr="00B24C77">
        <w:rPr>
          <w:i/>
          <w:iCs/>
        </w:rPr>
        <w:t>Proposals for revisions to the VINAH MDS for 2024-25</w:t>
      </w:r>
      <w:r w:rsidRPr="00B24C77">
        <w:t xml:space="preserve"> as after discussion with the proposer it was confirmed this proposal would only impact VINAH data collection).</w:t>
      </w:r>
    </w:p>
    <w:p w14:paraId="67DFB3DE" w14:textId="77777777" w:rsidR="002E46EA" w:rsidRDefault="002E46EA" w:rsidP="002E46EA">
      <w:pPr>
        <w:pStyle w:val="Bullet1"/>
        <w:numPr>
          <w:ilvl w:val="0"/>
          <w:numId w:val="0"/>
        </w:numPr>
        <w:ind w:left="284" w:hanging="284"/>
      </w:pPr>
    </w:p>
    <w:p w14:paraId="5931A168" w14:textId="5FEA0E2B" w:rsidR="00286953" w:rsidRDefault="007913AB" w:rsidP="007913AB">
      <w:pPr>
        <w:pStyle w:val="Heading1"/>
      </w:pPr>
      <w:bookmarkStart w:id="12" w:name="_Toc144213573"/>
      <w:bookmarkStart w:id="13" w:name="_Toc144214067"/>
      <w:bookmarkStart w:id="14" w:name="_Toc147243735"/>
      <w:r>
        <w:t>Summary table – common proposals by data collection</w:t>
      </w:r>
      <w:bookmarkEnd w:id="12"/>
      <w:bookmarkEnd w:id="13"/>
      <w:bookmarkEnd w:id="14"/>
    </w:p>
    <w:tbl>
      <w:tblPr>
        <w:tblStyle w:val="TableGrid"/>
        <w:tblW w:w="9923" w:type="dxa"/>
        <w:tblInd w:w="-289" w:type="dxa"/>
        <w:tblLook w:val="04A0" w:firstRow="1" w:lastRow="0" w:firstColumn="1" w:lastColumn="0" w:noHBand="0" w:noVBand="1"/>
      </w:tblPr>
      <w:tblGrid>
        <w:gridCol w:w="4695"/>
        <w:gridCol w:w="930"/>
        <w:gridCol w:w="750"/>
        <w:gridCol w:w="885"/>
        <w:gridCol w:w="855"/>
        <w:gridCol w:w="959"/>
        <w:gridCol w:w="849"/>
      </w:tblGrid>
      <w:tr w:rsidR="00CB6500" w14:paraId="64862E23" w14:textId="73C3ED0A" w:rsidTr="00065409">
        <w:tc>
          <w:tcPr>
            <w:tcW w:w="4695" w:type="dxa"/>
          </w:tcPr>
          <w:p w14:paraId="0F20331E" w14:textId="0BCF051B" w:rsidR="00CB6500" w:rsidRPr="00C01D6D" w:rsidRDefault="00CB6500" w:rsidP="00C01D6D">
            <w:pPr>
              <w:pStyle w:val="Body"/>
              <w:jc w:val="center"/>
              <w:rPr>
                <w:b/>
                <w:bCs/>
              </w:rPr>
            </w:pPr>
            <w:r w:rsidRPr="00C01D6D">
              <w:rPr>
                <w:b/>
                <w:bCs/>
              </w:rPr>
              <w:t>Proposal</w:t>
            </w:r>
          </w:p>
        </w:tc>
        <w:tc>
          <w:tcPr>
            <w:tcW w:w="930" w:type="dxa"/>
          </w:tcPr>
          <w:p w14:paraId="6155C1EA" w14:textId="14A23566" w:rsidR="00CB6500" w:rsidRPr="00C01D6D" w:rsidRDefault="00CB6500" w:rsidP="00C01D6D">
            <w:pPr>
              <w:pStyle w:val="Body"/>
              <w:jc w:val="center"/>
              <w:rPr>
                <w:b/>
                <w:bCs/>
              </w:rPr>
            </w:pPr>
            <w:r w:rsidRPr="00C01D6D">
              <w:rPr>
                <w:b/>
                <w:bCs/>
              </w:rPr>
              <w:t>AIMS</w:t>
            </w:r>
          </w:p>
        </w:tc>
        <w:tc>
          <w:tcPr>
            <w:tcW w:w="750" w:type="dxa"/>
          </w:tcPr>
          <w:p w14:paraId="31FD1ACE" w14:textId="2BB42A64" w:rsidR="00CB6500" w:rsidRPr="00C01D6D" w:rsidRDefault="00CB6500" w:rsidP="00C01D6D">
            <w:pPr>
              <w:pStyle w:val="Body"/>
              <w:jc w:val="center"/>
              <w:rPr>
                <w:b/>
                <w:bCs/>
              </w:rPr>
            </w:pPr>
            <w:r w:rsidRPr="00C01D6D">
              <w:rPr>
                <w:b/>
                <w:bCs/>
              </w:rPr>
              <w:t>ESIS</w:t>
            </w:r>
          </w:p>
        </w:tc>
        <w:tc>
          <w:tcPr>
            <w:tcW w:w="885" w:type="dxa"/>
          </w:tcPr>
          <w:p w14:paraId="55FA20C9" w14:textId="7C6CFB67" w:rsidR="00CB6500" w:rsidRPr="00C01D6D" w:rsidRDefault="00CB6500" w:rsidP="00C01D6D">
            <w:pPr>
              <w:pStyle w:val="Body"/>
              <w:jc w:val="center"/>
              <w:rPr>
                <w:b/>
                <w:bCs/>
              </w:rPr>
            </w:pPr>
            <w:r w:rsidRPr="00C01D6D">
              <w:rPr>
                <w:b/>
                <w:bCs/>
              </w:rPr>
              <w:t>VAED</w:t>
            </w:r>
          </w:p>
        </w:tc>
        <w:tc>
          <w:tcPr>
            <w:tcW w:w="855" w:type="dxa"/>
          </w:tcPr>
          <w:p w14:paraId="77C89196" w14:textId="09B2FA28" w:rsidR="00CB6500" w:rsidRPr="00C01D6D" w:rsidRDefault="00CB6500" w:rsidP="00C01D6D">
            <w:pPr>
              <w:pStyle w:val="Body"/>
              <w:jc w:val="center"/>
              <w:rPr>
                <w:b/>
                <w:bCs/>
              </w:rPr>
            </w:pPr>
            <w:r w:rsidRPr="00C01D6D">
              <w:rPr>
                <w:b/>
                <w:bCs/>
              </w:rPr>
              <w:t>VEMD</w:t>
            </w:r>
          </w:p>
        </w:tc>
        <w:tc>
          <w:tcPr>
            <w:tcW w:w="959" w:type="dxa"/>
          </w:tcPr>
          <w:p w14:paraId="331FC0BF" w14:textId="305255BA" w:rsidR="00CB6500" w:rsidRPr="00C01D6D" w:rsidRDefault="00CB6500" w:rsidP="00C01D6D">
            <w:pPr>
              <w:pStyle w:val="Body"/>
              <w:jc w:val="center"/>
              <w:rPr>
                <w:b/>
                <w:bCs/>
              </w:rPr>
            </w:pPr>
            <w:r w:rsidRPr="00C01D6D">
              <w:rPr>
                <w:b/>
                <w:bCs/>
              </w:rPr>
              <w:t>VINAH</w:t>
            </w:r>
          </w:p>
        </w:tc>
        <w:tc>
          <w:tcPr>
            <w:tcW w:w="849" w:type="dxa"/>
          </w:tcPr>
          <w:p w14:paraId="3E69A054" w14:textId="366979D4" w:rsidR="00CB6500" w:rsidRPr="00C01D6D" w:rsidRDefault="00CB6500" w:rsidP="00C01D6D">
            <w:pPr>
              <w:pStyle w:val="Body"/>
              <w:jc w:val="center"/>
              <w:rPr>
                <w:b/>
                <w:bCs/>
              </w:rPr>
            </w:pPr>
            <w:r w:rsidRPr="00C01D6D">
              <w:rPr>
                <w:b/>
                <w:bCs/>
              </w:rPr>
              <w:t>VCDC</w:t>
            </w:r>
          </w:p>
        </w:tc>
      </w:tr>
      <w:tr w:rsidR="00CB6500" w14:paraId="044CC2B6" w14:textId="461C2619" w:rsidTr="00065409">
        <w:tc>
          <w:tcPr>
            <w:tcW w:w="4695" w:type="dxa"/>
          </w:tcPr>
          <w:p w14:paraId="0AA4DE4B" w14:textId="22E30BC4" w:rsidR="00CB6500" w:rsidRDefault="00913112" w:rsidP="007913AB">
            <w:pPr>
              <w:pStyle w:val="Body"/>
            </w:pPr>
            <w:r>
              <w:t>1</w:t>
            </w:r>
            <w:r w:rsidR="00D84F0F">
              <w:t xml:space="preserve">   New program stream – VRSS program</w:t>
            </w:r>
          </w:p>
        </w:tc>
        <w:tc>
          <w:tcPr>
            <w:tcW w:w="930" w:type="dxa"/>
          </w:tcPr>
          <w:p w14:paraId="71F09419" w14:textId="1253EBB6" w:rsidR="00CB6500" w:rsidRDefault="00357BE9" w:rsidP="00C01D6D">
            <w:pPr>
              <w:pStyle w:val="Body"/>
              <w:jc w:val="center"/>
            </w:pPr>
            <w:r>
              <w:t>X</w:t>
            </w:r>
          </w:p>
        </w:tc>
        <w:tc>
          <w:tcPr>
            <w:tcW w:w="750" w:type="dxa"/>
          </w:tcPr>
          <w:p w14:paraId="356E6D68" w14:textId="77777777" w:rsidR="00CB6500" w:rsidRDefault="00CB6500" w:rsidP="00C01D6D">
            <w:pPr>
              <w:pStyle w:val="Body"/>
              <w:jc w:val="center"/>
            </w:pPr>
          </w:p>
        </w:tc>
        <w:tc>
          <w:tcPr>
            <w:tcW w:w="885" w:type="dxa"/>
          </w:tcPr>
          <w:p w14:paraId="6867FF07" w14:textId="77777777" w:rsidR="00CB6500" w:rsidRDefault="00CB6500" w:rsidP="00C01D6D">
            <w:pPr>
              <w:pStyle w:val="Body"/>
              <w:jc w:val="center"/>
            </w:pPr>
          </w:p>
        </w:tc>
        <w:tc>
          <w:tcPr>
            <w:tcW w:w="855" w:type="dxa"/>
          </w:tcPr>
          <w:p w14:paraId="78AF9DFC" w14:textId="77777777" w:rsidR="00CB6500" w:rsidRDefault="00CB6500" w:rsidP="00C01D6D">
            <w:pPr>
              <w:pStyle w:val="Body"/>
              <w:jc w:val="center"/>
            </w:pPr>
          </w:p>
        </w:tc>
        <w:tc>
          <w:tcPr>
            <w:tcW w:w="959" w:type="dxa"/>
          </w:tcPr>
          <w:p w14:paraId="1C245CC7" w14:textId="38865E4A" w:rsidR="00CB6500" w:rsidRDefault="00357BE9" w:rsidP="00C01D6D">
            <w:pPr>
              <w:pStyle w:val="Body"/>
              <w:jc w:val="center"/>
            </w:pPr>
            <w:r>
              <w:t>X</w:t>
            </w:r>
          </w:p>
        </w:tc>
        <w:tc>
          <w:tcPr>
            <w:tcW w:w="849" w:type="dxa"/>
          </w:tcPr>
          <w:p w14:paraId="40EE6041" w14:textId="77777777" w:rsidR="00CB6500" w:rsidRDefault="00CB6500" w:rsidP="00C01D6D">
            <w:pPr>
              <w:pStyle w:val="Body"/>
              <w:jc w:val="center"/>
            </w:pPr>
          </w:p>
        </w:tc>
      </w:tr>
      <w:tr w:rsidR="00CB6500" w14:paraId="5EFD5C76" w14:textId="460CC812" w:rsidTr="00065409">
        <w:tc>
          <w:tcPr>
            <w:tcW w:w="4695" w:type="dxa"/>
          </w:tcPr>
          <w:p w14:paraId="0949E834" w14:textId="14FD8621" w:rsidR="00CB6500" w:rsidRDefault="002E51BE" w:rsidP="007A5522">
            <w:pPr>
              <w:pStyle w:val="Body"/>
              <w:ind w:left="322" w:hanging="322"/>
            </w:pPr>
            <w:r>
              <w:t xml:space="preserve">4   </w:t>
            </w:r>
            <w:r w:rsidR="00AD630B">
              <w:t>New data element – Language</w:t>
            </w:r>
            <w:r w:rsidR="000478DC">
              <w:t>(s)</w:t>
            </w:r>
            <w:r w:rsidR="00B444BC">
              <w:t xml:space="preserve"> </w:t>
            </w:r>
            <w:r w:rsidR="00AD630B">
              <w:t>spoken at home</w:t>
            </w:r>
          </w:p>
        </w:tc>
        <w:tc>
          <w:tcPr>
            <w:tcW w:w="930" w:type="dxa"/>
          </w:tcPr>
          <w:p w14:paraId="735DB834" w14:textId="77777777" w:rsidR="00CB6500" w:rsidRDefault="00CB6500" w:rsidP="00C01D6D">
            <w:pPr>
              <w:pStyle w:val="Body"/>
              <w:jc w:val="center"/>
            </w:pPr>
          </w:p>
        </w:tc>
        <w:tc>
          <w:tcPr>
            <w:tcW w:w="750" w:type="dxa"/>
          </w:tcPr>
          <w:p w14:paraId="6D708E43" w14:textId="77777777" w:rsidR="00CB6500" w:rsidRDefault="00CB6500" w:rsidP="00C01D6D">
            <w:pPr>
              <w:pStyle w:val="Body"/>
              <w:jc w:val="center"/>
            </w:pPr>
          </w:p>
        </w:tc>
        <w:tc>
          <w:tcPr>
            <w:tcW w:w="885" w:type="dxa"/>
          </w:tcPr>
          <w:p w14:paraId="120E856C" w14:textId="12226091" w:rsidR="00CB6500" w:rsidRDefault="00C01D6D" w:rsidP="00C01D6D">
            <w:pPr>
              <w:pStyle w:val="Body"/>
              <w:jc w:val="center"/>
            </w:pPr>
            <w:r>
              <w:t>X</w:t>
            </w:r>
          </w:p>
        </w:tc>
        <w:tc>
          <w:tcPr>
            <w:tcW w:w="855" w:type="dxa"/>
          </w:tcPr>
          <w:p w14:paraId="5221350F" w14:textId="4BDF4C5A" w:rsidR="00CB6500" w:rsidRDefault="00C01D6D" w:rsidP="00C01D6D">
            <w:pPr>
              <w:pStyle w:val="Body"/>
              <w:jc w:val="center"/>
            </w:pPr>
            <w:r>
              <w:t>X</w:t>
            </w:r>
          </w:p>
        </w:tc>
        <w:tc>
          <w:tcPr>
            <w:tcW w:w="959" w:type="dxa"/>
          </w:tcPr>
          <w:p w14:paraId="52278759" w14:textId="77777777" w:rsidR="00CB6500" w:rsidRDefault="00CB6500" w:rsidP="00C01D6D">
            <w:pPr>
              <w:pStyle w:val="Body"/>
              <w:jc w:val="center"/>
            </w:pPr>
          </w:p>
        </w:tc>
        <w:tc>
          <w:tcPr>
            <w:tcW w:w="849" w:type="dxa"/>
          </w:tcPr>
          <w:p w14:paraId="7364235E" w14:textId="77777777" w:rsidR="00CB6500" w:rsidRDefault="00CB6500" w:rsidP="00C01D6D">
            <w:pPr>
              <w:pStyle w:val="Body"/>
              <w:jc w:val="center"/>
            </w:pPr>
          </w:p>
        </w:tc>
      </w:tr>
    </w:tbl>
    <w:p w14:paraId="5D1B497E" w14:textId="77777777" w:rsidR="007913AB" w:rsidRPr="007913AB" w:rsidRDefault="007913AB" w:rsidP="007913AB">
      <w:pPr>
        <w:pStyle w:val="Body"/>
      </w:pPr>
    </w:p>
    <w:p w14:paraId="02D68AD8" w14:textId="77777777" w:rsidR="00657FF5" w:rsidRDefault="00657FF5">
      <w:pPr>
        <w:spacing w:after="0" w:line="240" w:lineRule="auto"/>
        <w:rPr>
          <w:rFonts w:eastAsia="MS Gothic" w:cs="Arial"/>
          <w:bCs/>
          <w:color w:val="53565A"/>
          <w:kern w:val="32"/>
          <w:sz w:val="44"/>
          <w:szCs w:val="44"/>
        </w:rPr>
      </w:pPr>
      <w:bookmarkStart w:id="15" w:name="_Toc51938686"/>
      <w:bookmarkStart w:id="16" w:name="_Toc144213574"/>
      <w:bookmarkStart w:id="17" w:name="_Toc144214068"/>
      <w:r>
        <w:br w:type="page"/>
      </w:r>
    </w:p>
    <w:p w14:paraId="01551DB4" w14:textId="423192B9" w:rsidR="006F55C2" w:rsidRPr="0065140F" w:rsidRDefault="00286953" w:rsidP="006F55C2">
      <w:pPr>
        <w:pStyle w:val="Heading1"/>
        <w:rPr>
          <w:i/>
          <w:iCs/>
        </w:rPr>
      </w:pPr>
      <w:bookmarkStart w:id="18" w:name="_Toc147243736"/>
      <w:r>
        <w:lastRenderedPageBreak/>
        <w:t>Proposal 1</w:t>
      </w:r>
      <w:bookmarkEnd w:id="15"/>
      <w:r w:rsidR="004F41D3">
        <w:t xml:space="preserve">: New and amended streams </w:t>
      </w:r>
      <w:r w:rsidR="007E331E">
        <w:t>–</w:t>
      </w:r>
      <w:r w:rsidR="004F41D3">
        <w:t xml:space="preserve"> V</w:t>
      </w:r>
      <w:r w:rsidR="007E331E">
        <w:t>ictorian Respiratory Support Service (VRSS) Program</w:t>
      </w:r>
      <w:r w:rsidR="006F55C2">
        <w:t xml:space="preserve"> </w:t>
      </w:r>
      <w:r w:rsidR="0065140F">
        <w:rPr>
          <w:i/>
          <w:iCs/>
        </w:rPr>
        <w:t>[AIMS</w:t>
      </w:r>
      <w:r w:rsidR="00D066C8">
        <w:rPr>
          <w:i/>
          <w:iCs/>
        </w:rPr>
        <w:t>, VINAH</w:t>
      </w:r>
      <w:r w:rsidR="0065140F">
        <w:rPr>
          <w:i/>
          <w:iCs/>
        </w:rPr>
        <w:t>]</w:t>
      </w:r>
      <w:bookmarkEnd w:id="16"/>
      <w:bookmarkEnd w:id="17"/>
      <w:bookmarkEnd w:id="18"/>
    </w:p>
    <w:tbl>
      <w:tblPr>
        <w:tblW w:w="5000" w:type="pct"/>
        <w:tblLook w:val="04A0" w:firstRow="1" w:lastRow="0" w:firstColumn="1" w:lastColumn="0" w:noHBand="0" w:noVBand="1"/>
      </w:tblPr>
      <w:tblGrid>
        <w:gridCol w:w="2185"/>
        <w:gridCol w:w="7113"/>
      </w:tblGrid>
      <w:tr w:rsidR="00286953" w:rsidRPr="00AF46BB" w14:paraId="69A391E9" w14:textId="77777777" w:rsidTr="4A0E6557">
        <w:tc>
          <w:tcPr>
            <w:tcW w:w="1175" w:type="pct"/>
            <w:shd w:val="clear" w:color="auto" w:fill="auto"/>
          </w:tcPr>
          <w:p w14:paraId="789EF7BB" w14:textId="77777777" w:rsidR="00286953" w:rsidRPr="00C416C0" w:rsidRDefault="00286953" w:rsidP="00657FF5">
            <w:pPr>
              <w:pStyle w:val="DHHSbody"/>
              <w:spacing w:after="0" w:line="276" w:lineRule="auto"/>
              <w:rPr>
                <w:rStyle w:val="Strong"/>
              </w:rPr>
            </w:pPr>
            <w:r w:rsidRPr="00C416C0">
              <w:rPr>
                <w:rStyle w:val="Strong"/>
              </w:rPr>
              <w:t>It is proposed to</w:t>
            </w:r>
          </w:p>
        </w:tc>
        <w:tc>
          <w:tcPr>
            <w:tcW w:w="3825" w:type="pct"/>
            <w:shd w:val="clear" w:color="auto" w:fill="auto"/>
          </w:tcPr>
          <w:p w14:paraId="2E0C00F5" w14:textId="5BABE515" w:rsidR="00D066C8" w:rsidRPr="00D82EB9" w:rsidRDefault="002503DF" w:rsidP="00837895">
            <w:pPr>
              <w:pStyle w:val="Body"/>
              <w:rPr>
                <w:rStyle w:val="normaltextrun"/>
              </w:rPr>
            </w:pPr>
            <w:r>
              <w:t>C</w:t>
            </w:r>
            <w:r w:rsidR="00AD1702">
              <w:t xml:space="preserve">reate three new program streams </w:t>
            </w:r>
            <w:r w:rsidR="00403199">
              <w:t xml:space="preserve">for VRSS </w:t>
            </w:r>
            <w:r w:rsidR="00F418A7">
              <w:t>in</w:t>
            </w:r>
            <w:r w:rsidR="00181E00">
              <w:t xml:space="preserve"> AIMS and VINAH</w:t>
            </w:r>
          </w:p>
          <w:p w14:paraId="4D6BAFD3" w14:textId="4DFC7E42" w:rsidR="0050047F" w:rsidRDefault="001A5A53" w:rsidP="00657FF5">
            <w:pPr>
              <w:pStyle w:val="DHHSbody"/>
              <w:spacing w:after="0" w:line="276" w:lineRule="auto"/>
              <w:rPr>
                <w:szCs w:val="21"/>
              </w:rPr>
            </w:pPr>
            <w:r>
              <w:rPr>
                <w:szCs w:val="21"/>
              </w:rPr>
              <w:t xml:space="preserve">Change the </w:t>
            </w:r>
            <w:r w:rsidR="00D82EB9" w:rsidRPr="007B464E">
              <w:rPr>
                <w:szCs w:val="21"/>
              </w:rPr>
              <w:t xml:space="preserve">AIMS S12 form to </w:t>
            </w:r>
            <w:r w:rsidR="00D82EB9">
              <w:rPr>
                <w:szCs w:val="21"/>
              </w:rPr>
              <w:t>support</w:t>
            </w:r>
            <w:r w:rsidR="00D82EB9" w:rsidRPr="007B464E">
              <w:rPr>
                <w:szCs w:val="21"/>
              </w:rPr>
              <w:t xml:space="preserve"> reporting of home ventilation services only</w:t>
            </w:r>
          </w:p>
          <w:p w14:paraId="0592BE84" w14:textId="189FD4B3" w:rsidR="00D82EB9" w:rsidRPr="00AF46BB" w:rsidRDefault="00F367AE" w:rsidP="00837895">
            <w:pPr>
              <w:pStyle w:val="Body"/>
            </w:pPr>
            <w:r>
              <w:t xml:space="preserve">Change the </w:t>
            </w:r>
            <w:r w:rsidR="00D82EB9" w:rsidRPr="007B464E">
              <w:t>AIMS S11</w:t>
            </w:r>
            <w:r w:rsidR="00D82EB9">
              <w:t xml:space="preserve"> </w:t>
            </w:r>
            <w:r>
              <w:t>form</w:t>
            </w:r>
            <w:r w:rsidR="00D82EB9" w:rsidRPr="007B464E">
              <w:t xml:space="preserve"> to </w:t>
            </w:r>
            <w:r w:rsidR="00D82EB9">
              <w:t>support</w:t>
            </w:r>
            <w:r w:rsidR="00D82EB9" w:rsidRPr="007B464E">
              <w:t xml:space="preserve"> </w:t>
            </w:r>
            <w:r w:rsidR="00D82EB9">
              <w:t xml:space="preserve">reporting of </w:t>
            </w:r>
            <w:r w:rsidR="00D82EB9" w:rsidRPr="007B464E">
              <w:t>aggregate consultation activity</w:t>
            </w:r>
          </w:p>
        </w:tc>
      </w:tr>
      <w:tr w:rsidR="00286953" w:rsidRPr="00AF46BB" w14:paraId="4EBB9F5B" w14:textId="77777777" w:rsidTr="4A0E6557">
        <w:tc>
          <w:tcPr>
            <w:tcW w:w="1175" w:type="pct"/>
            <w:shd w:val="clear" w:color="auto" w:fill="auto"/>
          </w:tcPr>
          <w:p w14:paraId="43218E2E" w14:textId="77777777" w:rsidR="00286953" w:rsidRPr="00C416C0" w:rsidRDefault="00286953" w:rsidP="00657FF5">
            <w:pPr>
              <w:pStyle w:val="DHHSbody"/>
              <w:spacing w:after="0" w:line="276" w:lineRule="auto"/>
              <w:rPr>
                <w:rStyle w:val="Strong"/>
              </w:rPr>
            </w:pPr>
            <w:r w:rsidRPr="00C416C0">
              <w:rPr>
                <w:rStyle w:val="Strong"/>
              </w:rPr>
              <w:t>Proposed by</w:t>
            </w:r>
          </w:p>
        </w:tc>
        <w:tc>
          <w:tcPr>
            <w:tcW w:w="3825" w:type="pct"/>
            <w:shd w:val="clear" w:color="auto" w:fill="auto"/>
          </w:tcPr>
          <w:p w14:paraId="1D2FD5DF" w14:textId="77777777" w:rsidR="00286953" w:rsidRDefault="00DB18A1" w:rsidP="00657FF5">
            <w:pPr>
              <w:pStyle w:val="DHHSbody"/>
              <w:spacing w:after="0" w:line="276" w:lineRule="auto"/>
            </w:pPr>
            <w:r>
              <w:t>Data Collections, Data</w:t>
            </w:r>
            <w:r w:rsidR="008E195D">
              <w:t xml:space="preserve"> and Digital, VAHI</w:t>
            </w:r>
          </w:p>
          <w:p w14:paraId="7958622F" w14:textId="0834F7E3" w:rsidR="008E195D" w:rsidRPr="00AF46BB" w:rsidRDefault="008E195D" w:rsidP="00657FF5">
            <w:pPr>
              <w:pStyle w:val="DHHSbody"/>
              <w:spacing w:after="0" w:line="276" w:lineRule="auto"/>
            </w:pPr>
            <w:r>
              <w:t>Commissioning and System Improvement, Department of Health</w:t>
            </w:r>
          </w:p>
        </w:tc>
      </w:tr>
      <w:tr w:rsidR="00286953" w:rsidRPr="00AF46BB" w14:paraId="01EF2DF9" w14:textId="77777777" w:rsidTr="4A0E6557">
        <w:tc>
          <w:tcPr>
            <w:tcW w:w="1175" w:type="pct"/>
            <w:shd w:val="clear" w:color="auto" w:fill="auto"/>
          </w:tcPr>
          <w:p w14:paraId="0EDD50AF" w14:textId="1C406841" w:rsidR="00286953" w:rsidRPr="00C416C0" w:rsidRDefault="00286953" w:rsidP="00657FF5">
            <w:pPr>
              <w:pStyle w:val="DHHSbody"/>
              <w:spacing w:after="0" w:line="276" w:lineRule="auto"/>
              <w:rPr>
                <w:rStyle w:val="Strong"/>
              </w:rPr>
            </w:pPr>
            <w:r w:rsidRPr="4A0E6557">
              <w:rPr>
                <w:rStyle w:val="Strong"/>
              </w:rPr>
              <w:t>Reason for proposed change</w:t>
            </w:r>
          </w:p>
        </w:tc>
        <w:tc>
          <w:tcPr>
            <w:tcW w:w="3825" w:type="pct"/>
            <w:shd w:val="clear" w:color="auto" w:fill="auto"/>
          </w:tcPr>
          <w:p w14:paraId="08B07B17" w14:textId="1D2FB868" w:rsidR="00C40F6D" w:rsidRDefault="00C40F6D" w:rsidP="00117086">
            <w:pPr>
              <w:pStyle w:val="Body"/>
            </w:pPr>
            <w:r>
              <w:t>The proposed change will:</w:t>
            </w:r>
          </w:p>
          <w:p w14:paraId="0C5754CE" w14:textId="66019438" w:rsidR="005B40C2" w:rsidRDefault="003E1600" w:rsidP="00657FF5">
            <w:pPr>
              <w:pStyle w:val="DHHSbody"/>
              <w:numPr>
                <w:ilvl w:val="0"/>
                <w:numId w:val="14"/>
              </w:numPr>
              <w:spacing w:after="0" w:line="276" w:lineRule="auto"/>
            </w:pPr>
            <w:r>
              <w:t xml:space="preserve">enable the department to </w:t>
            </w:r>
            <w:r w:rsidR="00EE49DB">
              <w:t xml:space="preserve">bring all non-admitted activity in line with the national reporting </w:t>
            </w:r>
            <w:proofErr w:type="gramStart"/>
            <w:r w:rsidR="00EE49DB">
              <w:t>requirements</w:t>
            </w:r>
            <w:r w:rsidR="004B19B2">
              <w:t>;</w:t>
            </w:r>
            <w:proofErr w:type="gramEnd"/>
          </w:p>
          <w:p w14:paraId="7333DEAB" w14:textId="0F5AC224" w:rsidR="00C71D74" w:rsidRDefault="002430EF" w:rsidP="00657FF5">
            <w:pPr>
              <w:pStyle w:val="DHHSbody"/>
              <w:numPr>
                <w:ilvl w:val="0"/>
                <w:numId w:val="14"/>
              </w:numPr>
              <w:spacing w:after="0" w:line="276" w:lineRule="auto"/>
            </w:pPr>
            <w:r>
              <w:t>allow p</w:t>
            </w:r>
            <w:r w:rsidR="00A85F63">
              <w:t>atient level data</w:t>
            </w:r>
            <w:r w:rsidR="00467C9F">
              <w:t xml:space="preserve"> being delivered under </w:t>
            </w:r>
            <w:r w:rsidR="00324D8E">
              <w:t xml:space="preserve">the VRSS program to be reported and classified according to the type of activity </w:t>
            </w:r>
            <w:proofErr w:type="gramStart"/>
            <w:r w:rsidR="00324D8E">
              <w:t>provided</w:t>
            </w:r>
            <w:r w:rsidR="004B19B2">
              <w:t>;</w:t>
            </w:r>
            <w:proofErr w:type="gramEnd"/>
          </w:p>
          <w:p w14:paraId="5B7DCB0D" w14:textId="4448E658" w:rsidR="004B19B2" w:rsidRDefault="009960DD" w:rsidP="00657FF5">
            <w:pPr>
              <w:pStyle w:val="DHHSbody"/>
              <w:numPr>
                <w:ilvl w:val="0"/>
                <w:numId w:val="14"/>
              </w:numPr>
              <w:spacing w:after="0" w:line="276" w:lineRule="auto"/>
            </w:pPr>
            <w:r>
              <w:t>enable a complete picture of all activity undertaken by the VRSS program</w:t>
            </w:r>
            <w:r w:rsidR="004B19B2">
              <w:t xml:space="preserve">, </w:t>
            </w:r>
            <w:proofErr w:type="gramStart"/>
            <w:r w:rsidR="004B19B2">
              <w:t>and;</w:t>
            </w:r>
            <w:proofErr w:type="gramEnd"/>
          </w:p>
          <w:p w14:paraId="5B6D0F42" w14:textId="27D6922E" w:rsidR="00286953" w:rsidRPr="00AF46BB" w:rsidRDefault="005B40C2" w:rsidP="00657FF5">
            <w:pPr>
              <w:pStyle w:val="DHHSbody"/>
              <w:numPr>
                <w:ilvl w:val="0"/>
                <w:numId w:val="14"/>
              </w:numPr>
              <w:spacing w:after="0" w:line="276" w:lineRule="auto"/>
            </w:pPr>
            <w:r>
              <w:t>assist with future discussions and transition to the National Funding Model implementation.</w:t>
            </w:r>
          </w:p>
        </w:tc>
      </w:tr>
      <w:tr w:rsidR="00286953" w:rsidRPr="00AF46BB" w14:paraId="48EBA6FB" w14:textId="77777777" w:rsidTr="4A0E6557">
        <w:tc>
          <w:tcPr>
            <w:tcW w:w="1175" w:type="pct"/>
            <w:shd w:val="clear" w:color="auto" w:fill="auto"/>
          </w:tcPr>
          <w:p w14:paraId="4FC35883" w14:textId="77777777" w:rsidR="00286953" w:rsidRPr="00C416C0" w:rsidRDefault="00286953" w:rsidP="00657FF5">
            <w:pPr>
              <w:pStyle w:val="DHHSbody"/>
              <w:spacing w:after="0" w:line="276" w:lineRule="auto"/>
              <w:rPr>
                <w:rStyle w:val="Strong"/>
              </w:rPr>
            </w:pPr>
            <w:r w:rsidRPr="00C416C0">
              <w:rPr>
                <w:rStyle w:val="Strong"/>
              </w:rPr>
              <w:t>Details of change</w:t>
            </w:r>
          </w:p>
        </w:tc>
        <w:tc>
          <w:tcPr>
            <w:tcW w:w="3825" w:type="pct"/>
            <w:shd w:val="clear" w:color="auto" w:fill="auto"/>
          </w:tcPr>
          <w:p w14:paraId="6B933E0D" w14:textId="38C6AE20" w:rsidR="003927DD" w:rsidRDefault="003927DD" w:rsidP="00657FF5">
            <w:pPr>
              <w:pStyle w:val="DHHSbody"/>
              <w:spacing w:after="0" w:line="276" w:lineRule="auto"/>
            </w:pPr>
            <w:r>
              <w:t>Create three new program streams:</w:t>
            </w:r>
          </w:p>
          <w:p w14:paraId="508C307D" w14:textId="6DB2C3E7" w:rsidR="003927DD" w:rsidRPr="003927DD" w:rsidRDefault="003927DD" w:rsidP="004316F7">
            <w:pPr>
              <w:pStyle w:val="DHHSbody"/>
              <w:numPr>
                <w:ilvl w:val="0"/>
                <w:numId w:val="31"/>
              </w:numPr>
              <w:spacing w:after="0" w:line="276" w:lineRule="auto"/>
            </w:pPr>
            <w:r w:rsidRPr="00F14493">
              <w:rPr>
                <w:i/>
                <w:iCs/>
              </w:rPr>
              <w:t xml:space="preserve">VRSS: on ventilation, </w:t>
            </w:r>
            <w:proofErr w:type="gramStart"/>
            <w:r w:rsidRPr="00F14493">
              <w:rPr>
                <w:i/>
                <w:iCs/>
              </w:rPr>
              <w:t>dependent;</w:t>
            </w:r>
            <w:proofErr w:type="gramEnd"/>
          </w:p>
          <w:p w14:paraId="336E7714" w14:textId="7E1262E9" w:rsidR="003927DD" w:rsidRPr="003927DD" w:rsidRDefault="003927DD" w:rsidP="004316F7">
            <w:pPr>
              <w:pStyle w:val="DHHSbody"/>
              <w:numPr>
                <w:ilvl w:val="0"/>
                <w:numId w:val="31"/>
              </w:numPr>
              <w:spacing w:after="0" w:line="276" w:lineRule="auto"/>
            </w:pPr>
            <w:r w:rsidRPr="00F14493">
              <w:rPr>
                <w:i/>
                <w:iCs/>
              </w:rPr>
              <w:t>VRSS: on ventilation, not dependent</w:t>
            </w:r>
            <w:r w:rsidR="004B19B2">
              <w:rPr>
                <w:i/>
                <w:iCs/>
              </w:rPr>
              <w:t>,</w:t>
            </w:r>
            <w:r w:rsidRPr="00F14493">
              <w:rPr>
                <w:i/>
                <w:iCs/>
              </w:rPr>
              <w:t xml:space="preserve"> </w:t>
            </w:r>
            <w:proofErr w:type="gramStart"/>
            <w:r w:rsidRPr="00F14493">
              <w:rPr>
                <w:i/>
                <w:iCs/>
              </w:rPr>
              <w:t>and</w:t>
            </w:r>
            <w:r w:rsidR="004B19B2">
              <w:rPr>
                <w:i/>
                <w:iCs/>
              </w:rPr>
              <w:t>;</w:t>
            </w:r>
            <w:proofErr w:type="gramEnd"/>
          </w:p>
          <w:p w14:paraId="011F6663" w14:textId="77777777" w:rsidR="009B24A5" w:rsidRPr="009B24A5" w:rsidRDefault="003927DD" w:rsidP="004316F7">
            <w:pPr>
              <w:pStyle w:val="DHHSbody"/>
              <w:numPr>
                <w:ilvl w:val="0"/>
                <w:numId w:val="31"/>
              </w:numPr>
              <w:spacing w:after="0" w:line="276" w:lineRule="auto"/>
            </w:pPr>
            <w:r w:rsidRPr="00F14493">
              <w:rPr>
                <w:i/>
                <w:iCs/>
              </w:rPr>
              <w:t>VRSS: general</w:t>
            </w:r>
            <w:r w:rsidR="009B24A5">
              <w:rPr>
                <w:i/>
                <w:iCs/>
              </w:rPr>
              <w:t>.</w:t>
            </w:r>
          </w:p>
          <w:p w14:paraId="02E4E62E" w14:textId="3912C8BC" w:rsidR="009B24A5" w:rsidRDefault="009B24A5" w:rsidP="00657FF5">
            <w:pPr>
              <w:pStyle w:val="DHHSbody"/>
              <w:spacing w:after="0" w:line="276" w:lineRule="auto"/>
            </w:pPr>
            <w:r>
              <w:t>R</w:t>
            </w:r>
            <w:r w:rsidR="003927DD">
              <w:t>emove one program stream</w:t>
            </w:r>
            <w:r>
              <w:t>:</w:t>
            </w:r>
          </w:p>
          <w:p w14:paraId="14277622" w14:textId="59278BCE" w:rsidR="00286953" w:rsidRPr="00AF46BB" w:rsidRDefault="003927DD" w:rsidP="004316F7">
            <w:pPr>
              <w:pStyle w:val="DHHSbody"/>
              <w:numPr>
                <w:ilvl w:val="0"/>
                <w:numId w:val="32"/>
              </w:numPr>
              <w:spacing w:after="0" w:line="276" w:lineRule="auto"/>
            </w:pPr>
            <w:r w:rsidRPr="0008736F">
              <w:rPr>
                <w:i/>
                <w:iCs/>
              </w:rPr>
              <w:t>Victorian Respiratory Support Service</w:t>
            </w:r>
            <w:r w:rsidR="004B19B2">
              <w:rPr>
                <w:i/>
                <w:iCs/>
              </w:rPr>
              <w:t>.</w:t>
            </w:r>
          </w:p>
        </w:tc>
      </w:tr>
    </w:tbl>
    <w:p w14:paraId="0DF6B07C" w14:textId="744AD3C8" w:rsidR="00286953" w:rsidRDefault="00286953" w:rsidP="00286953">
      <w:pPr>
        <w:pStyle w:val="Heading2"/>
      </w:pPr>
      <w:bookmarkStart w:id="19" w:name="_Toc51938687"/>
      <w:bookmarkStart w:id="20" w:name="_Toc144213575"/>
      <w:bookmarkStart w:id="21" w:name="_Toc144214069"/>
      <w:bookmarkStart w:id="22" w:name="_Toc147243737"/>
      <w:r>
        <w:t>Section</w:t>
      </w:r>
      <w:bookmarkEnd w:id="19"/>
      <w:r w:rsidR="001361AA">
        <w:t xml:space="preserve"> 1</w:t>
      </w:r>
      <w:r w:rsidR="008F7E0D">
        <w:t xml:space="preserve"> </w:t>
      </w:r>
      <w:proofErr w:type="spellStart"/>
      <w:r w:rsidR="005D7E27">
        <w:t>Codeset</w:t>
      </w:r>
      <w:proofErr w:type="spellEnd"/>
      <w:r w:rsidR="001361AA">
        <w:t xml:space="preserve"> / items for form or collection</w:t>
      </w:r>
      <w:bookmarkEnd w:id="20"/>
      <w:bookmarkEnd w:id="21"/>
      <w:r w:rsidR="003C7447">
        <w:t xml:space="preserve"> (new</w:t>
      </w:r>
      <w:r w:rsidR="009A765C">
        <w:t>)</w:t>
      </w:r>
      <w:bookmarkEnd w:id="22"/>
    </w:p>
    <w:p w14:paraId="653ED54F" w14:textId="77777777" w:rsidR="001361AA" w:rsidRPr="00657FF5" w:rsidRDefault="001361AA" w:rsidP="00657FF5">
      <w:pPr>
        <w:pStyle w:val="DHHStabletext"/>
        <w:spacing w:before="0" w:after="0" w:line="276" w:lineRule="auto"/>
        <w:rPr>
          <w:rFonts w:cs="Arial"/>
          <w:b/>
          <w:szCs w:val="21"/>
        </w:rPr>
      </w:pPr>
      <w:r w:rsidRPr="00657FF5">
        <w:rPr>
          <w:rFonts w:cs="Arial"/>
          <w:b/>
          <w:szCs w:val="21"/>
        </w:rPr>
        <w:t>VINAH MDS</w:t>
      </w:r>
    </w:p>
    <w:p w14:paraId="368A1FC7" w14:textId="77777777" w:rsidR="001361AA" w:rsidRPr="00657FF5" w:rsidRDefault="001361AA" w:rsidP="00657FF5">
      <w:pPr>
        <w:pStyle w:val="DHHStabletext"/>
        <w:spacing w:before="0" w:after="0" w:line="276" w:lineRule="auto"/>
        <w:rPr>
          <w:rFonts w:cs="Arial"/>
          <w:szCs w:val="21"/>
        </w:rPr>
      </w:pPr>
      <w:r w:rsidRPr="00657FF5">
        <w:rPr>
          <w:rFonts w:cs="Arial"/>
          <w:szCs w:val="21"/>
        </w:rPr>
        <w:t xml:space="preserve">Update Referral </w:t>
      </w:r>
      <w:proofErr w:type="gramStart"/>
      <w:r w:rsidRPr="00657FF5">
        <w:rPr>
          <w:rFonts w:cs="Arial"/>
          <w:szCs w:val="21"/>
        </w:rPr>
        <w:t>In</w:t>
      </w:r>
      <w:proofErr w:type="gramEnd"/>
      <w:r w:rsidRPr="00657FF5">
        <w:rPr>
          <w:rFonts w:cs="Arial"/>
          <w:szCs w:val="21"/>
        </w:rPr>
        <w:t xml:space="preserve"> and Episode Program/Streams with the following:</w:t>
      </w:r>
    </w:p>
    <w:p w14:paraId="6BF1D43B" w14:textId="77777777" w:rsidR="001361AA" w:rsidRPr="00657FF5" w:rsidRDefault="001361AA" w:rsidP="00657FF5">
      <w:pPr>
        <w:pStyle w:val="DHHStabletext"/>
        <w:spacing w:before="0" w:after="0" w:line="276" w:lineRule="auto"/>
        <w:rPr>
          <w:rFonts w:cs="Arial"/>
          <w:b/>
          <w:szCs w:val="21"/>
        </w:rPr>
      </w:pPr>
      <w:r w:rsidRPr="00657FF5">
        <w:rPr>
          <w:rFonts w:cs="Arial"/>
          <w:b/>
          <w:szCs w:val="21"/>
        </w:rPr>
        <w:t>Victorian Respiratory Support Service (VRSS)</w:t>
      </w:r>
    </w:p>
    <w:p w14:paraId="3767CB74" w14:textId="77777777" w:rsidR="001361AA" w:rsidRPr="00657FF5" w:rsidRDefault="001361AA" w:rsidP="00657FF5">
      <w:pPr>
        <w:spacing w:after="0" w:line="276" w:lineRule="auto"/>
        <w:rPr>
          <w:rFonts w:cs="Arial"/>
          <w:strike/>
          <w:szCs w:val="21"/>
        </w:rPr>
      </w:pPr>
      <w:r w:rsidRPr="00657FF5">
        <w:rPr>
          <w:rFonts w:cs="Arial"/>
          <w:strike/>
          <w:szCs w:val="21"/>
        </w:rPr>
        <w:t>81 - Victorian Respiratory Support Service</w:t>
      </w:r>
    </w:p>
    <w:p w14:paraId="23F4E9E6" w14:textId="7C753833" w:rsidR="001361AA" w:rsidRPr="00657FF5" w:rsidRDefault="004316F7" w:rsidP="2CCB97C8">
      <w:pPr>
        <w:spacing w:after="0" w:line="276" w:lineRule="auto"/>
        <w:rPr>
          <w:rFonts w:cs="Arial"/>
        </w:rPr>
      </w:pPr>
      <w:r>
        <w:rPr>
          <w:rFonts w:cs="Arial"/>
        </w:rPr>
        <w:t>xx</w:t>
      </w:r>
      <w:r w:rsidR="001361AA" w:rsidRPr="7CF9D775">
        <w:rPr>
          <w:rFonts w:cs="Arial"/>
        </w:rPr>
        <w:t xml:space="preserve"> - VRSS: on ventilation, dependent</w:t>
      </w:r>
    </w:p>
    <w:p w14:paraId="05BDDE58" w14:textId="75876CE1" w:rsidR="001361AA" w:rsidRPr="00657FF5" w:rsidRDefault="004316F7" w:rsidP="00657FF5">
      <w:pPr>
        <w:spacing w:after="0" w:line="276" w:lineRule="auto"/>
        <w:rPr>
          <w:rFonts w:cs="Arial"/>
          <w:szCs w:val="21"/>
        </w:rPr>
      </w:pPr>
      <w:r>
        <w:rPr>
          <w:rFonts w:cs="Arial"/>
          <w:szCs w:val="21"/>
        </w:rPr>
        <w:t>xx</w:t>
      </w:r>
      <w:r w:rsidR="001361AA" w:rsidRPr="00657FF5">
        <w:rPr>
          <w:rFonts w:cs="Arial"/>
          <w:szCs w:val="21"/>
        </w:rPr>
        <w:t xml:space="preserve"> - VRSS: on ventilation, not dependent</w:t>
      </w:r>
    </w:p>
    <w:p w14:paraId="60079BE0" w14:textId="42E79080" w:rsidR="001361AA" w:rsidRPr="00657FF5" w:rsidRDefault="004316F7" w:rsidP="2CCB97C8">
      <w:pPr>
        <w:spacing w:after="0" w:line="276" w:lineRule="auto"/>
        <w:rPr>
          <w:rFonts w:cs="Arial"/>
        </w:rPr>
      </w:pPr>
      <w:r>
        <w:rPr>
          <w:rFonts w:cs="Arial"/>
        </w:rPr>
        <w:t>xx</w:t>
      </w:r>
      <w:r w:rsidR="001361AA" w:rsidRPr="7CF9D775">
        <w:rPr>
          <w:rFonts w:cs="Arial"/>
        </w:rPr>
        <w:t xml:space="preserve"> – VRSS: general</w:t>
      </w:r>
    </w:p>
    <w:p w14:paraId="603D6D93" w14:textId="77777777" w:rsidR="00657FF5" w:rsidRDefault="00657FF5" w:rsidP="00657FF5">
      <w:pPr>
        <w:pStyle w:val="Body"/>
        <w:spacing w:after="0" w:line="276" w:lineRule="auto"/>
        <w:rPr>
          <w:rFonts w:cs="Arial"/>
          <w:b/>
          <w:bCs/>
          <w:szCs w:val="21"/>
        </w:rPr>
      </w:pPr>
    </w:p>
    <w:p w14:paraId="1EF3CC46" w14:textId="3BD7C8C1" w:rsidR="001361AA" w:rsidRPr="00657FF5" w:rsidRDefault="001361AA" w:rsidP="00657FF5">
      <w:pPr>
        <w:pStyle w:val="Body"/>
        <w:spacing w:after="0" w:line="276" w:lineRule="auto"/>
        <w:rPr>
          <w:rFonts w:cs="Arial"/>
          <w:b/>
          <w:bCs/>
          <w:szCs w:val="21"/>
        </w:rPr>
      </w:pPr>
      <w:r w:rsidRPr="00657FF5">
        <w:rPr>
          <w:rFonts w:cs="Arial"/>
          <w:b/>
          <w:bCs/>
          <w:szCs w:val="21"/>
        </w:rPr>
        <w:t>AIMS S12</w:t>
      </w:r>
    </w:p>
    <w:p w14:paraId="09F0627D" w14:textId="77777777" w:rsidR="001361AA" w:rsidRPr="00657FF5" w:rsidRDefault="001361AA" w:rsidP="00657FF5">
      <w:pPr>
        <w:pStyle w:val="Body"/>
        <w:spacing w:after="0" w:line="276" w:lineRule="auto"/>
        <w:rPr>
          <w:rFonts w:cs="Arial"/>
          <w:szCs w:val="21"/>
        </w:rPr>
      </w:pPr>
      <w:r w:rsidRPr="00657FF5">
        <w:rPr>
          <w:rFonts w:cs="Arial"/>
          <w:szCs w:val="21"/>
        </w:rPr>
        <w:t>Remove ‘VRSS Not on ventilation’ from AIMS S12 aggregated active episodes</w:t>
      </w:r>
    </w:p>
    <w:p w14:paraId="65FF0CB5" w14:textId="77777777" w:rsidR="001361AA" w:rsidRDefault="001361AA" w:rsidP="001361AA">
      <w:pPr>
        <w:pStyle w:val="Body"/>
        <w:spacing w:after="0"/>
      </w:pPr>
      <w:r w:rsidRPr="005568DA">
        <w:rPr>
          <w:noProof/>
        </w:rPr>
        <w:drawing>
          <wp:inline distT="0" distB="0" distL="0" distR="0" wp14:anchorId="60049E4A" wp14:editId="2C39681B">
            <wp:extent cx="4624754" cy="713572"/>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59976" cy="719007"/>
                    </a:xfrm>
                    <a:prstGeom prst="rect">
                      <a:avLst/>
                    </a:prstGeom>
                  </pic:spPr>
                </pic:pic>
              </a:graphicData>
            </a:graphic>
          </wp:inline>
        </w:drawing>
      </w:r>
    </w:p>
    <w:p w14:paraId="0497578C" w14:textId="77777777" w:rsidR="001361AA" w:rsidRDefault="001361AA" w:rsidP="001361AA">
      <w:pPr>
        <w:pStyle w:val="Body"/>
        <w:spacing w:after="0"/>
      </w:pPr>
      <w:r w:rsidRPr="008800B7">
        <w:rPr>
          <w:noProof/>
        </w:rPr>
        <w:lastRenderedPageBreak/>
        <w:drawing>
          <wp:inline distT="0" distB="0" distL="0" distR="0" wp14:anchorId="315BAAE0" wp14:editId="24B72FC3">
            <wp:extent cx="3960053" cy="6324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313"/>
                    <a:stretch/>
                  </pic:blipFill>
                  <pic:spPr bwMode="auto">
                    <a:xfrm>
                      <a:off x="0" y="0"/>
                      <a:ext cx="3960397" cy="632515"/>
                    </a:xfrm>
                    <a:prstGeom prst="rect">
                      <a:avLst/>
                    </a:prstGeom>
                    <a:ln>
                      <a:noFill/>
                    </a:ln>
                    <a:extLst>
                      <a:ext uri="{53640926-AAD7-44D8-BBD7-CCE9431645EC}">
                        <a14:shadowObscured xmlns:a14="http://schemas.microsoft.com/office/drawing/2010/main"/>
                      </a:ext>
                    </a:extLst>
                  </pic:spPr>
                </pic:pic>
              </a:graphicData>
            </a:graphic>
          </wp:inline>
        </w:drawing>
      </w:r>
    </w:p>
    <w:p w14:paraId="3D063687" w14:textId="77777777" w:rsidR="001361AA" w:rsidRDefault="001361AA" w:rsidP="001361AA">
      <w:pPr>
        <w:pStyle w:val="Body"/>
      </w:pPr>
      <w:r>
        <w:object w:dxaOrig="5820" w:dyaOrig="1128" w14:anchorId="46723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57.75pt" o:ole="">
            <v:imagedata r:id="rId26" o:title=""/>
          </v:shape>
          <o:OLEObject Type="Embed" ProgID="PBrush" ShapeID="_x0000_i1025" DrawAspect="Content" ObjectID="_1758004925" r:id="rId27"/>
        </w:object>
      </w:r>
    </w:p>
    <w:p w14:paraId="3266BA60" w14:textId="77777777" w:rsidR="001361AA" w:rsidRDefault="001361AA" w:rsidP="001361AA">
      <w:pPr>
        <w:pStyle w:val="Body"/>
        <w:rPr>
          <w:b/>
          <w:bCs/>
        </w:rPr>
      </w:pPr>
      <w:r w:rsidRPr="00E96EFE">
        <w:rPr>
          <w:b/>
          <w:bCs/>
        </w:rPr>
        <w:t>AIMS S11</w:t>
      </w:r>
    </w:p>
    <w:p w14:paraId="2A08CCD8" w14:textId="6DEC557C" w:rsidR="001361AA" w:rsidRPr="00E96EFE" w:rsidRDefault="001361AA" w:rsidP="001361AA">
      <w:pPr>
        <w:pStyle w:val="Body"/>
        <w:rPr>
          <w:b/>
          <w:bCs/>
        </w:rPr>
      </w:pPr>
      <w:r>
        <w:t>Add to AIMS S11 for aggregated contacts.</w:t>
      </w:r>
    </w:p>
    <w:p w14:paraId="4BDD4509" w14:textId="43FF45D5" w:rsidR="00286953" w:rsidRDefault="00FB2E64" w:rsidP="001361AA">
      <w:pPr>
        <w:pStyle w:val="Body"/>
      </w:pPr>
      <w:r>
        <w:object w:dxaOrig="4320" w:dyaOrig="881" w14:anchorId="2ECA0762">
          <v:shape id="_x0000_i1026" type="#_x0000_t75" style="width:488.1pt;height:99.65pt" o:ole="">
            <v:imagedata r:id="rId28" o:title=""/>
          </v:shape>
          <o:OLEObject Type="Embed" ProgID="PBrush" ShapeID="_x0000_i1026" DrawAspect="Content" ObjectID="_1758004926" r:id="rId29"/>
        </w:object>
      </w:r>
    </w:p>
    <w:p w14:paraId="7329EFD3" w14:textId="69070602" w:rsidR="00286953" w:rsidRDefault="00286953" w:rsidP="00286953">
      <w:pPr>
        <w:pStyle w:val="Heading2"/>
      </w:pPr>
      <w:bookmarkStart w:id="23" w:name="_Toc51938688"/>
      <w:bookmarkStart w:id="24" w:name="_Toc144213576"/>
      <w:bookmarkStart w:id="25" w:name="_Toc144214070"/>
      <w:bookmarkStart w:id="26" w:name="_Toc147243738"/>
      <w:r>
        <w:t>Section</w:t>
      </w:r>
      <w:bookmarkEnd w:id="23"/>
      <w:r w:rsidR="00C7483A">
        <w:t xml:space="preserve"> 2 Reporting Guide</w:t>
      </w:r>
      <w:r w:rsidR="00BF688F">
        <w:t xml:space="preserve"> (new)</w:t>
      </w:r>
      <w:bookmarkEnd w:id="24"/>
      <w:bookmarkEnd w:id="25"/>
      <w:bookmarkEnd w:id="26"/>
    </w:p>
    <w:p w14:paraId="1558B86C" w14:textId="1F0047C6" w:rsidR="00450751" w:rsidRPr="00A37822" w:rsidRDefault="00450751" w:rsidP="00657FF5">
      <w:pPr>
        <w:pStyle w:val="Body"/>
        <w:spacing w:after="0" w:line="276" w:lineRule="auto"/>
        <w:rPr>
          <w:i/>
          <w:iCs/>
          <w:u w:val="single"/>
        </w:rPr>
      </w:pPr>
      <w:r w:rsidRPr="00DF60B7">
        <w:rPr>
          <w:i/>
          <w:highlight w:val="green"/>
          <w:u w:val="single"/>
        </w:rPr>
        <w:t xml:space="preserve">Addition to VINAH MDS manual, section 3 – Data </w:t>
      </w:r>
      <w:r w:rsidR="00292577" w:rsidRPr="00292577">
        <w:rPr>
          <w:i/>
          <w:highlight w:val="green"/>
          <w:u w:val="single"/>
        </w:rPr>
        <w:t>defin</w:t>
      </w:r>
      <w:r w:rsidR="00292577">
        <w:rPr>
          <w:i/>
          <w:highlight w:val="green"/>
          <w:u w:val="single"/>
        </w:rPr>
        <w:t>i</w:t>
      </w:r>
      <w:r w:rsidR="00292577" w:rsidRPr="00292577">
        <w:rPr>
          <w:i/>
          <w:highlight w:val="green"/>
          <w:u w:val="single"/>
        </w:rPr>
        <w:t>tions</w:t>
      </w:r>
    </w:p>
    <w:p w14:paraId="07A7D23E" w14:textId="77777777" w:rsidR="00450751" w:rsidRPr="00251A1B" w:rsidRDefault="00450751" w:rsidP="00657FF5">
      <w:pPr>
        <w:pStyle w:val="Body"/>
        <w:spacing w:after="0" w:line="276" w:lineRule="auto"/>
        <w:rPr>
          <w:i/>
          <w:iCs/>
        </w:rPr>
      </w:pPr>
      <w:r>
        <w:rPr>
          <w:i/>
          <w:iCs/>
        </w:rPr>
        <w:t>Referral In Program/Streams and Episode Program/Streams reporting guides:</w:t>
      </w:r>
    </w:p>
    <w:p w14:paraId="4C39412E" w14:textId="726F0904" w:rsidR="00450751" w:rsidRPr="00F05AEE" w:rsidRDefault="004316F7" w:rsidP="00DF60B7">
      <w:pPr>
        <w:pStyle w:val="Body"/>
        <w:ind w:left="720"/>
        <w:rPr>
          <w:b/>
          <w:strike/>
        </w:rPr>
      </w:pPr>
      <w:r w:rsidRPr="00F05AEE">
        <w:rPr>
          <w:b/>
        </w:rPr>
        <w:t>xx</w:t>
      </w:r>
      <w:r w:rsidR="00450751" w:rsidRPr="00F05AEE">
        <w:rPr>
          <w:b/>
        </w:rPr>
        <w:t xml:space="preserve"> – VRSS: on ventilation, dependent</w:t>
      </w:r>
    </w:p>
    <w:p w14:paraId="4B866571" w14:textId="453C8916" w:rsidR="00450751" w:rsidRPr="00A37822" w:rsidRDefault="00450751" w:rsidP="00DF60B7">
      <w:pPr>
        <w:pStyle w:val="DHHStabletext"/>
        <w:spacing w:before="0" w:after="0" w:line="276" w:lineRule="auto"/>
        <w:ind w:left="720"/>
        <w:rPr>
          <w:rFonts w:cs="Arial"/>
          <w:szCs w:val="21"/>
        </w:rPr>
      </w:pPr>
      <w:r w:rsidRPr="00A37822">
        <w:rPr>
          <w:rStyle w:val="normaltextrun"/>
          <w:rFonts w:eastAsia="MS Gothic" w:cs="Arial"/>
          <w:color w:val="000000"/>
          <w:szCs w:val="21"/>
          <w:shd w:val="clear" w:color="auto" w:fill="FFFFFF"/>
        </w:rPr>
        <w:t xml:space="preserve">This code should be used for patient/clients </w:t>
      </w:r>
      <w:r w:rsidRPr="00A37822">
        <w:rPr>
          <w:rStyle w:val="normaltextrun"/>
          <w:rFonts w:eastAsia="MS Gothic" w:cs="Arial"/>
          <w:color w:val="000000"/>
          <w:szCs w:val="21"/>
        </w:rPr>
        <w:t>receiving home-based ventilation</w:t>
      </w:r>
      <w:r w:rsidRPr="00A37822">
        <w:rPr>
          <w:rStyle w:val="normaltextrun"/>
          <w:rFonts w:eastAsia="MS Gothic" w:cs="Arial"/>
          <w:color w:val="000000"/>
          <w:szCs w:val="21"/>
          <w:shd w:val="clear" w:color="auto" w:fill="FFFFFF"/>
        </w:rPr>
        <w:t xml:space="preserve"> who are ‘ventilator dependent’ and includes but is not limited to patient/clients who are on continuous ventilation.</w:t>
      </w:r>
    </w:p>
    <w:p w14:paraId="7DEE70D2" w14:textId="6331CA46" w:rsidR="00450751" w:rsidRPr="00F05AEE" w:rsidRDefault="004316F7" w:rsidP="00DF60B7">
      <w:pPr>
        <w:pStyle w:val="Body"/>
        <w:ind w:left="720"/>
        <w:rPr>
          <w:b/>
        </w:rPr>
      </w:pPr>
      <w:r w:rsidRPr="00F05AEE">
        <w:rPr>
          <w:b/>
        </w:rPr>
        <w:t>xx</w:t>
      </w:r>
      <w:r w:rsidR="00450751" w:rsidRPr="00F05AEE">
        <w:rPr>
          <w:b/>
        </w:rPr>
        <w:t xml:space="preserve"> – VRSS: on ventilation, not dependent</w:t>
      </w:r>
    </w:p>
    <w:p w14:paraId="3F6B2126" w14:textId="3E63F52C" w:rsidR="00450751" w:rsidRPr="00A37822" w:rsidRDefault="00450751" w:rsidP="00DF60B7">
      <w:pPr>
        <w:pStyle w:val="DHHStabletext"/>
        <w:spacing w:before="0" w:after="0" w:line="276" w:lineRule="auto"/>
        <w:ind w:left="720"/>
        <w:rPr>
          <w:rFonts w:cs="Arial"/>
          <w:b/>
          <w:bCs/>
          <w:szCs w:val="21"/>
        </w:rPr>
      </w:pPr>
      <w:r w:rsidRPr="00A37822">
        <w:rPr>
          <w:rStyle w:val="normaltextrun"/>
          <w:rFonts w:eastAsia="MS Gothic" w:cs="Arial"/>
          <w:color w:val="000000"/>
          <w:szCs w:val="21"/>
          <w:shd w:val="clear" w:color="auto" w:fill="FFFFFF"/>
        </w:rPr>
        <w:t xml:space="preserve">This code should be used for patient/clients </w:t>
      </w:r>
      <w:r w:rsidRPr="00A37822">
        <w:rPr>
          <w:rStyle w:val="normaltextrun"/>
          <w:rFonts w:eastAsia="MS Gothic" w:cs="Arial"/>
          <w:color w:val="000000"/>
          <w:szCs w:val="21"/>
        </w:rPr>
        <w:t>receiving home-based ventilation</w:t>
      </w:r>
      <w:r w:rsidRPr="00A37822">
        <w:rPr>
          <w:rStyle w:val="normaltextrun"/>
          <w:rFonts w:eastAsia="MS Gothic" w:cs="Arial"/>
          <w:color w:val="000000"/>
          <w:szCs w:val="21"/>
          <w:shd w:val="clear" w:color="auto" w:fill="FFFFFF"/>
        </w:rPr>
        <w:t xml:space="preserve"> who are on non-invasive ventilation overnight.</w:t>
      </w:r>
    </w:p>
    <w:p w14:paraId="0BE38833" w14:textId="73B3329C" w:rsidR="00450751" w:rsidRPr="00F05AEE" w:rsidRDefault="004316F7" w:rsidP="00DF60B7">
      <w:pPr>
        <w:pStyle w:val="Body"/>
        <w:ind w:left="720"/>
        <w:rPr>
          <w:b/>
          <w:strike/>
        </w:rPr>
      </w:pPr>
      <w:r w:rsidRPr="00F05AEE">
        <w:rPr>
          <w:b/>
        </w:rPr>
        <w:t>xx</w:t>
      </w:r>
      <w:r w:rsidR="00450751" w:rsidRPr="00F05AEE">
        <w:rPr>
          <w:b/>
        </w:rPr>
        <w:t xml:space="preserve"> – VRSS: general</w:t>
      </w:r>
    </w:p>
    <w:p w14:paraId="32ECB464" w14:textId="77777777" w:rsidR="00450751" w:rsidRPr="00A37822" w:rsidRDefault="00450751" w:rsidP="00DF60B7">
      <w:pPr>
        <w:pStyle w:val="DHHStabletext"/>
        <w:spacing w:before="0" w:after="0" w:line="276" w:lineRule="auto"/>
        <w:ind w:left="720"/>
        <w:rPr>
          <w:rFonts w:cs="Arial"/>
          <w:szCs w:val="21"/>
        </w:rPr>
      </w:pPr>
      <w:r w:rsidRPr="00A37822">
        <w:rPr>
          <w:rFonts w:cs="Arial"/>
          <w:szCs w:val="21"/>
        </w:rPr>
        <w:t>This code should be used for reporting contacts within the Victorian Respiratory Support Service (VRSS) program.</w:t>
      </w:r>
    </w:p>
    <w:p w14:paraId="3DD12C15" w14:textId="77777777" w:rsidR="00450751" w:rsidRPr="00A37822" w:rsidRDefault="00450751" w:rsidP="00DF60B7">
      <w:pPr>
        <w:pStyle w:val="DHHStabletext"/>
        <w:spacing w:before="0" w:after="0" w:line="276" w:lineRule="auto"/>
        <w:ind w:left="720"/>
        <w:rPr>
          <w:rFonts w:cs="Arial"/>
          <w:szCs w:val="21"/>
        </w:rPr>
      </w:pPr>
      <w:r w:rsidRPr="00A37822">
        <w:rPr>
          <w:rFonts w:cs="Arial"/>
          <w:szCs w:val="21"/>
        </w:rPr>
        <w:t>Includes general contacts with the VRSS Clinical Nurse Consultant and other VRSS healthcare providers.</w:t>
      </w:r>
    </w:p>
    <w:p w14:paraId="2875A8B1" w14:textId="77777777" w:rsidR="00510F83" w:rsidRDefault="00510F83" w:rsidP="00DF60B7">
      <w:pPr>
        <w:pStyle w:val="Body"/>
        <w:rPr>
          <w:i/>
          <w:u w:val="single"/>
        </w:rPr>
      </w:pPr>
    </w:p>
    <w:p w14:paraId="1C94ED9C" w14:textId="50D401BF" w:rsidR="00450751" w:rsidRDefault="00EC6FAC" w:rsidP="00DF60B7">
      <w:pPr>
        <w:pStyle w:val="Body"/>
      </w:pPr>
      <w:r w:rsidRPr="00DF60B7">
        <w:rPr>
          <w:i/>
          <w:highlight w:val="green"/>
          <w:u w:val="single"/>
        </w:rPr>
        <w:t xml:space="preserve">Update </w:t>
      </w:r>
      <w:r w:rsidR="00B263D5" w:rsidRPr="00DF60B7">
        <w:rPr>
          <w:i/>
          <w:highlight w:val="green"/>
          <w:u w:val="single"/>
        </w:rPr>
        <w:t>to s</w:t>
      </w:r>
      <w:r w:rsidR="00450751" w:rsidRPr="00DF60B7">
        <w:rPr>
          <w:i/>
          <w:highlight w:val="green"/>
          <w:u w:val="single"/>
        </w:rPr>
        <w:t xml:space="preserve">ection 2 of the VINAH </w:t>
      </w:r>
      <w:r w:rsidR="00A21EAF" w:rsidRPr="0084017D">
        <w:rPr>
          <w:i/>
          <w:highlight w:val="green"/>
          <w:u w:val="single"/>
        </w:rPr>
        <w:t xml:space="preserve">MDS </w:t>
      </w:r>
      <w:r w:rsidR="00450751" w:rsidRPr="00DF60B7">
        <w:rPr>
          <w:i/>
          <w:highlight w:val="green"/>
          <w:u w:val="single"/>
        </w:rPr>
        <w:t>manual Concepts and derived items</w:t>
      </w:r>
      <w:r w:rsidR="00450751">
        <w:t xml:space="preserve"> to include a section on the Victorian Respiratory Support Service.</w:t>
      </w:r>
    </w:p>
    <w:p w14:paraId="6D4A6FDE" w14:textId="50895F66" w:rsidR="00450751" w:rsidRDefault="00450751" w:rsidP="00450751">
      <w:pPr>
        <w:pStyle w:val="Heading2"/>
      </w:pPr>
      <w:bookmarkStart w:id="27" w:name="_Toc144213577"/>
      <w:bookmarkStart w:id="28" w:name="_Toc144214071"/>
      <w:bookmarkStart w:id="29" w:name="_Toc147243739"/>
      <w:r>
        <w:t xml:space="preserve">Section </w:t>
      </w:r>
      <w:r w:rsidR="00876BD9">
        <w:t>3</w:t>
      </w:r>
      <w:r>
        <w:t xml:space="preserve"> Validation / Business Rules</w:t>
      </w:r>
      <w:bookmarkEnd w:id="27"/>
      <w:bookmarkEnd w:id="28"/>
      <w:r w:rsidR="003C7447">
        <w:t xml:space="preserve"> (amend)</w:t>
      </w:r>
      <w:bookmarkEnd w:id="29"/>
    </w:p>
    <w:p w14:paraId="358277A8" w14:textId="77777777" w:rsidR="004316F7" w:rsidRDefault="004E2C93" w:rsidP="00FB2E64">
      <w:pPr>
        <w:pStyle w:val="Body"/>
        <w:rPr>
          <w:color w:val="000000" w:themeColor="text1"/>
        </w:rPr>
      </w:pPr>
      <w:r w:rsidRPr="00CE0D62">
        <w:rPr>
          <w:color w:val="000000" w:themeColor="text1"/>
          <w:highlight w:val="green"/>
        </w:rPr>
        <w:t xml:space="preserve">Update to existing validations and business </w:t>
      </w:r>
      <w:r w:rsidR="00E57C59">
        <w:rPr>
          <w:color w:val="000000" w:themeColor="text1"/>
          <w:highlight w:val="green"/>
        </w:rPr>
        <w:t xml:space="preserve">rules </w:t>
      </w:r>
      <w:r w:rsidRPr="00CE0D62">
        <w:rPr>
          <w:color w:val="000000" w:themeColor="text1"/>
          <w:highlight w:val="green"/>
        </w:rPr>
        <w:t>consistent with this change</w:t>
      </w:r>
      <w:r w:rsidR="00A67C21">
        <w:rPr>
          <w:color w:val="000000" w:themeColor="text1"/>
        </w:rPr>
        <w:t>.</w:t>
      </w:r>
    </w:p>
    <w:p w14:paraId="3A083707" w14:textId="0634E003" w:rsidR="00CC4529" w:rsidRPr="00FB2E64" w:rsidRDefault="00CC4529" w:rsidP="00FB2E64">
      <w:pPr>
        <w:pStyle w:val="Body"/>
        <w:rPr>
          <w:color w:val="000000" w:themeColor="text1"/>
        </w:rPr>
      </w:pPr>
      <w:r>
        <w:br w:type="page"/>
      </w:r>
    </w:p>
    <w:p w14:paraId="34207DE7" w14:textId="06AD537C" w:rsidR="00DF15AB" w:rsidRPr="0065140F" w:rsidRDefault="00DF15AB" w:rsidP="00DF15AB">
      <w:pPr>
        <w:pStyle w:val="Heading1"/>
        <w:rPr>
          <w:i/>
          <w:iCs/>
        </w:rPr>
      </w:pPr>
      <w:bookmarkStart w:id="30" w:name="_Toc144213584"/>
      <w:bookmarkStart w:id="31" w:name="_Toc144214080"/>
      <w:bookmarkStart w:id="32" w:name="_Toc147243740"/>
      <w:r w:rsidRPr="00400F9A">
        <w:lastRenderedPageBreak/>
        <w:t>Proposal 4:</w:t>
      </w:r>
      <w:r>
        <w:t xml:space="preserve"> </w:t>
      </w:r>
      <w:r w:rsidR="002E5DC3">
        <w:t xml:space="preserve">New data </w:t>
      </w:r>
      <w:r w:rsidR="008758F1">
        <w:t xml:space="preserve">element </w:t>
      </w:r>
      <w:r w:rsidR="002E5DC3">
        <w:t>– Language(s) spoken at home</w:t>
      </w:r>
      <w:r>
        <w:t xml:space="preserve"> </w:t>
      </w:r>
      <w:r>
        <w:rPr>
          <w:i/>
          <w:iCs/>
        </w:rPr>
        <w:t>[</w:t>
      </w:r>
      <w:r w:rsidR="00593B68">
        <w:rPr>
          <w:i/>
          <w:iCs/>
        </w:rPr>
        <w:t>VAED, VEMD</w:t>
      </w:r>
      <w:r>
        <w:rPr>
          <w:i/>
          <w:iCs/>
        </w:rPr>
        <w:t>]</w:t>
      </w:r>
      <w:bookmarkEnd w:id="30"/>
      <w:bookmarkEnd w:id="31"/>
      <w:bookmarkEnd w:id="32"/>
    </w:p>
    <w:tbl>
      <w:tblPr>
        <w:tblW w:w="5000" w:type="pct"/>
        <w:tblLook w:val="04A0" w:firstRow="1" w:lastRow="0" w:firstColumn="1" w:lastColumn="0" w:noHBand="0" w:noVBand="1"/>
      </w:tblPr>
      <w:tblGrid>
        <w:gridCol w:w="2185"/>
        <w:gridCol w:w="7113"/>
      </w:tblGrid>
      <w:tr w:rsidR="00DF15AB" w:rsidRPr="00AF46BB" w14:paraId="4D2DD1E6" w14:textId="77777777" w:rsidTr="007D048E">
        <w:tc>
          <w:tcPr>
            <w:tcW w:w="1175" w:type="pct"/>
            <w:shd w:val="clear" w:color="auto" w:fill="auto"/>
          </w:tcPr>
          <w:p w14:paraId="5D8AC63B" w14:textId="77777777" w:rsidR="00DF15AB" w:rsidRPr="00C416C0" w:rsidRDefault="00DF15AB" w:rsidP="00225A19">
            <w:pPr>
              <w:pStyle w:val="DHHSbody"/>
              <w:spacing w:after="0" w:line="276" w:lineRule="auto"/>
              <w:rPr>
                <w:rStyle w:val="Strong"/>
              </w:rPr>
            </w:pPr>
            <w:r w:rsidRPr="00C416C0">
              <w:rPr>
                <w:rStyle w:val="Strong"/>
              </w:rPr>
              <w:t>It is proposed to</w:t>
            </w:r>
          </w:p>
        </w:tc>
        <w:tc>
          <w:tcPr>
            <w:tcW w:w="3825" w:type="pct"/>
            <w:shd w:val="clear" w:color="auto" w:fill="auto"/>
          </w:tcPr>
          <w:p w14:paraId="2FE3B1EE" w14:textId="4F5C1678" w:rsidR="00DF15AB" w:rsidRPr="00AF46BB" w:rsidRDefault="00E6240D" w:rsidP="00225A19">
            <w:pPr>
              <w:pStyle w:val="DHHSbody"/>
              <w:spacing w:after="0" w:line="276" w:lineRule="auto"/>
            </w:pPr>
            <w:r>
              <w:t xml:space="preserve">Add </w:t>
            </w:r>
            <w:r w:rsidR="00DF15AB">
              <w:t xml:space="preserve">a new </w:t>
            </w:r>
            <w:r w:rsidR="002C7017">
              <w:t xml:space="preserve">data element to </w:t>
            </w:r>
            <w:r>
              <w:t xml:space="preserve">capture </w:t>
            </w:r>
            <w:r w:rsidR="00FC58F3">
              <w:t>L</w:t>
            </w:r>
            <w:r w:rsidR="000E232F" w:rsidRPr="00FE3F4B">
              <w:rPr>
                <w:i/>
                <w:iCs/>
              </w:rPr>
              <w:t>anguage</w:t>
            </w:r>
            <w:r w:rsidR="005543D7" w:rsidRPr="00FE3F4B">
              <w:rPr>
                <w:i/>
                <w:iCs/>
              </w:rPr>
              <w:t>(s)</w:t>
            </w:r>
            <w:r w:rsidR="000E232F" w:rsidRPr="00FE3F4B">
              <w:rPr>
                <w:i/>
                <w:iCs/>
              </w:rPr>
              <w:t xml:space="preserve"> spoken at home</w:t>
            </w:r>
            <w:r w:rsidR="00DF15AB">
              <w:t xml:space="preserve">  </w:t>
            </w:r>
          </w:p>
        </w:tc>
      </w:tr>
      <w:tr w:rsidR="00DF15AB" w:rsidRPr="00AF46BB" w14:paraId="5C6FFBCD" w14:textId="77777777" w:rsidTr="007D048E">
        <w:tc>
          <w:tcPr>
            <w:tcW w:w="1175" w:type="pct"/>
            <w:shd w:val="clear" w:color="auto" w:fill="auto"/>
          </w:tcPr>
          <w:p w14:paraId="71DA479B" w14:textId="77777777" w:rsidR="00DF15AB" w:rsidRPr="00C416C0" w:rsidRDefault="00DF15AB" w:rsidP="00225A19">
            <w:pPr>
              <w:pStyle w:val="DHHSbody"/>
              <w:spacing w:after="0" w:line="276" w:lineRule="auto"/>
              <w:rPr>
                <w:rStyle w:val="Strong"/>
              </w:rPr>
            </w:pPr>
            <w:r w:rsidRPr="00C416C0">
              <w:rPr>
                <w:rStyle w:val="Strong"/>
              </w:rPr>
              <w:t>Proposed by</w:t>
            </w:r>
          </w:p>
        </w:tc>
        <w:tc>
          <w:tcPr>
            <w:tcW w:w="3825" w:type="pct"/>
            <w:shd w:val="clear" w:color="auto" w:fill="auto"/>
          </w:tcPr>
          <w:p w14:paraId="5DFA0A74" w14:textId="7EB4C5BE" w:rsidR="00DF15AB" w:rsidRPr="00AF46BB" w:rsidRDefault="00620DE5" w:rsidP="00225A19">
            <w:pPr>
              <w:pStyle w:val="DHHSbody"/>
              <w:spacing w:after="0" w:line="276" w:lineRule="auto"/>
            </w:pPr>
            <w:r>
              <w:t xml:space="preserve">Performance and Information Systems, </w:t>
            </w:r>
            <w:r w:rsidR="00391B48">
              <w:t>Mental Health and Wellbeing Division</w:t>
            </w:r>
            <w:r w:rsidR="00DF15AB">
              <w:t>, Department of Health</w:t>
            </w:r>
          </w:p>
        </w:tc>
      </w:tr>
      <w:tr w:rsidR="00DF15AB" w:rsidRPr="00AF46BB" w14:paraId="2CE75AA1" w14:textId="77777777" w:rsidTr="007D048E">
        <w:tc>
          <w:tcPr>
            <w:tcW w:w="1175" w:type="pct"/>
            <w:shd w:val="clear" w:color="auto" w:fill="auto"/>
          </w:tcPr>
          <w:p w14:paraId="4F1BC462" w14:textId="77777777" w:rsidR="00DF15AB" w:rsidRPr="00C416C0" w:rsidRDefault="00DF15AB" w:rsidP="00225A19">
            <w:pPr>
              <w:pStyle w:val="DHHSbody"/>
              <w:spacing w:after="0" w:line="276" w:lineRule="auto"/>
              <w:rPr>
                <w:rStyle w:val="Strong"/>
              </w:rPr>
            </w:pPr>
            <w:r w:rsidRPr="00C416C0">
              <w:rPr>
                <w:rStyle w:val="Strong"/>
              </w:rPr>
              <w:t>Reason for proposed change</w:t>
            </w:r>
          </w:p>
        </w:tc>
        <w:tc>
          <w:tcPr>
            <w:tcW w:w="3825" w:type="pct"/>
            <w:shd w:val="clear" w:color="auto" w:fill="auto"/>
          </w:tcPr>
          <w:p w14:paraId="3EBE775A" w14:textId="77777777" w:rsidR="00AB7DCF" w:rsidRDefault="00727589" w:rsidP="00657EBB">
            <w:pPr>
              <w:pStyle w:val="DHHSbody"/>
              <w:spacing w:after="0" w:line="276" w:lineRule="auto"/>
            </w:pPr>
            <w:r>
              <w:t>This data item will</w:t>
            </w:r>
          </w:p>
          <w:p w14:paraId="7FF85D0F" w14:textId="205E7F04" w:rsidR="0091210A" w:rsidRDefault="005543D7" w:rsidP="00225A19">
            <w:pPr>
              <w:pStyle w:val="DHHSbody"/>
              <w:numPr>
                <w:ilvl w:val="1"/>
                <w:numId w:val="15"/>
              </w:numPr>
              <w:spacing w:after="0" w:line="276" w:lineRule="auto"/>
            </w:pPr>
            <w:r>
              <w:t>p</w:t>
            </w:r>
            <w:r w:rsidR="00CC6593">
              <w:t>rovide a way to identify, measure and monitor language service needs in accessing appr</w:t>
            </w:r>
            <w:r w:rsidR="0091210A">
              <w:t xml:space="preserve">opriate </w:t>
            </w:r>
            <w:proofErr w:type="gramStart"/>
            <w:r w:rsidR="0091210A">
              <w:t>healthcare</w:t>
            </w:r>
            <w:r w:rsidR="00102B06">
              <w:t>;</w:t>
            </w:r>
            <w:proofErr w:type="gramEnd"/>
          </w:p>
          <w:p w14:paraId="0AFC706E" w14:textId="74BEC92E" w:rsidR="008B789C" w:rsidRDefault="005543D7" w:rsidP="00225A19">
            <w:pPr>
              <w:pStyle w:val="DHHSbody"/>
              <w:numPr>
                <w:ilvl w:val="1"/>
                <w:numId w:val="15"/>
              </w:numPr>
              <w:spacing w:after="0" w:line="276" w:lineRule="auto"/>
            </w:pPr>
            <w:r>
              <w:t>a</w:t>
            </w:r>
            <w:r w:rsidR="00FD526F">
              <w:t xml:space="preserve">ssist the department in </w:t>
            </w:r>
            <w:r w:rsidR="00CB3431">
              <w:t>responding to the below recommendations from the Royal Commission into Victor</w:t>
            </w:r>
            <w:r w:rsidR="002771D3">
              <w:t>ia’s Mental Health System:</w:t>
            </w:r>
          </w:p>
          <w:p w14:paraId="234F44C4" w14:textId="01CE7EC4" w:rsidR="002771D3" w:rsidRPr="00572B30" w:rsidRDefault="002771D3" w:rsidP="00225A19">
            <w:pPr>
              <w:pStyle w:val="DHHSbody"/>
              <w:numPr>
                <w:ilvl w:val="2"/>
                <w:numId w:val="15"/>
              </w:numPr>
              <w:spacing w:after="0" w:line="276" w:lineRule="auto"/>
              <w:rPr>
                <w:i/>
                <w:iCs/>
              </w:rPr>
            </w:pPr>
            <w:r w:rsidRPr="00572B30">
              <w:rPr>
                <w:b/>
                <w:bCs/>
              </w:rPr>
              <w:t>Recommendation 34.3a</w:t>
            </w:r>
            <w:r w:rsidR="00CC08FD">
              <w:rPr>
                <w:b/>
                <w:bCs/>
              </w:rPr>
              <w:t xml:space="preserve">, </w:t>
            </w:r>
            <w:proofErr w:type="gramStart"/>
            <w:r w:rsidR="00CC08FD">
              <w:rPr>
                <w:b/>
                <w:bCs/>
              </w:rPr>
              <w:t>and;</w:t>
            </w:r>
            <w:proofErr w:type="gramEnd"/>
          </w:p>
          <w:p w14:paraId="379EC3B3" w14:textId="4CCC04F6" w:rsidR="00572B30" w:rsidRPr="00572B30" w:rsidRDefault="00572B30" w:rsidP="00225A19">
            <w:pPr>
              <w:pStyle w:val="DHHSbody"/>
              <w:numPr>
                <w:ilvl w:val="2"/>
                <w:numId w:val="15"/>
              </w:numPr>
              <w:spacing w:after="0" w:line="276" w:lineRule="auto"/>
              <w:rPr>
                <w:i/>
                <w:iCs/>
              </w:rPr>
            </w:pPr>
            <w:r w:rsidRPr="00572B30">
              <w:rPr>
                <w:b/>
                <w:bCs/>
              </w:rPr>
              <w:t>Recommendation 62.1b</w:t>
            </w:r>
            <w:r w:rsidR="00CC08FD">
              <w:rPr>
                <w:b/>
                <w:bCs/>
              </w:rPr>
              <w:t>.</w:t>
            </w:r>
            <w:r>
              <w:t xml:space="preserve"> </w:t>
            </w:r>
          </w:p>
          <w:p w14:paraId="7818FA32" w14:textId="5ED16D14" w:rsidR="00DF15AB" w:rsidRDefault="00727589" w:rsidP="00225A19">
            <w:pPr>
              <w:pStyle w:val="DHHSbody"/>
              <w:numPr>
                <w:ilvl w:val="1"/>
                <w:numId w:val="15"/>
              </w:numPr>
              <w:spacing w:after="0" w:line="276" w:lineRule="auto"/>
            </w:pPr>
            <w:r>
              <w:t xml:space="preserve">identify the type of consumers with a CALD background presenting to public </w:t>
            </w:r>
            <w:proofErr w:type="gramStart"/>
            <w:r>
              <w:t>hospitals</w:t>
            </w:r>
            <w:r w:rsidR="00BE0DE6">
              <w:t>;</w:t>
            </w:r>
            <w:proofErr w:type="gramEnd"/>
          </w:p>
          <w:p w14:paraId="278A4864" w14:textId="7D0F0C82" w:rsidR="00E828EF" w:rsidRDefault="005543D7" w:rsidP="00225A19">
            <w:pPr>
              <w:pStyle w:val="DHHSbody"/>
              <w:numPr>
                <w:ilvl w:val="1"/>
                <w:numId w:val="15"/>
              </w:numPr>
              <w:spacing w:after="0" w:line="276" w:lineRule="auto"/>
            </w:pPr>
            <w:r>
              <w:t>a</w:t>
            </w:r>
            <w:r w:rsidR="00E828EF">
              <w:t xml:space="preserve">llow the department to </w:t>
            </w:r>
            <w:r w:rsidR="00503936">
              <w:t xml:space="preserve">more accurately </w:t>
            </w:r>
            <w:r w:rsidR="00E828EF">
              <w:t xml:space="preserve">report the level of service </w:t>
            </w:r>
            <w:r w:rsidR="00E828EF" w:rsidRPr="00E828EF">
              <w:t>access</w:t>
            </w:r>
            <w:r w:rsidR="00503936">
              <w:t xml:space="preserve">ed by </w:t>
            </w:r>
            <w:r w:rsidR="00E828EF" w:rsidRPr="00E828EF">
              <w:t>CALD communit</w:t>
            </w:r>
            <w:r w:rsidR="00503936">
              <w:t xml:space="preserve">y </w:t>
            </w:r>
            <w:proofErr w:type="gramStart"/>
            <w:r w:rsidR="00503936">
              <w:t>members</w:t>
            </w:r>
            <w:r w:rsidR="001A235E">
              <w:t>;</w:t>
            </w:r>
            <w:proofErr w:type="gramEnd"/>
          </w:p>
          <w:p w14:paraId="5D90D4C8" w14:textId="55DB4089" w:rsidR="005B17D7" w:rsidRDefault="001E510B" w:rsidP="00225A19">
            <w:pPr>
              <w:pStyle w:val="DHHSbody"/>
              <w:numPr>
                <w:ilvl w:val="1"/>
                <w:numId w:val="15"/>
              </w:numPr>
              <w:spacing w:after="0" w:line="276" w:lineRule="auto"/>
            </w:pPr>
            <w:r>
              <w:t>enable</w:t>
            </w:r>
            <w:r w:rsidR="00E828EF" w:rsidRPr="00E828EF">
              <w:t xml:space="preserve"> </w:t>
            </w:r>
            <w:r w:rsidR="00685C35">
              <w:t>better</w:t>
            </w:r>
            <w:r w:rsidR="00E828EF" w:rsidRPr="00E828EF">
              <w:t xml:space="preserve"> system management </w:t>
            </w:r>
            <w:r w:rsidR="005308A5">
              <w:t xml:space="preserve">by </w:t>
            </w:r>
            <w:r w:rsidR="00106582">
              <w:t xml:space="preserve">measuring </w:t>
            </w:r>
            <w:r w:rsidR="00E828EF">
              <w:t>CALD community members</w:t>
            </w:r>
            <w:r w:rsidR="00EC34D7">
              <w:t xml:space="preserve">’ demand for </w:t>
            </w:r>
            <w:proofErr w:type="gramStart"/>
            <w:r w:rsidR="00EC34D7">
              <w:t>services</w:t>
            </w:r>
            <w:r w:rsidR="00A044A0">
              <w:t>;</w:t>
            </w:r>
            <w:proofErr w:type="gramEnd"/>
            <w:r w:rsidR="00FA4DF6" w:rsidRPr="006D6A34">
              <w:t xml:space="preserve"> </w:t>
            </w:r>
          </w:p>
          <w:p w14:paraId="3F3701E2" w14:textId="2F3059A4" w:rsidR="00E828EF" w:rsidRPr="00E828EF" w:rsidRDefault="00D635A1" w:rsidP="00225A19">
            <w:pPr>
              <w:pStyle w:val="DHHSbody"/>
              <w:numPr>
                <w:ilvl w:val="1"/>
                <w:numId w:val="15"/>
              </w:numPr>
              <w:spacing w:after="0" w:line="276" w:lineRule="auto"/>
            </w:pPr>
            <w:r>
              <w:t xml:space="preserve">enable </w:t>
            </w:r>
            <w:r w:rsidR="00BE6FA0">
              <w:t>identification of program and service gaps</w:t>
            </w:r>
            <w:r w:rsidR="00A044A0">
              <w:t xml:space="preserve"> and </w:t>
            </w:r>
            <w:r w:rsidR="00DF6491">
              <w:t>improvement opportunities within the system</w:t>
            </w:r>
            <w:r w:rsidR="0090195D">
              <w:t>,</w:t>
            </w:r>
            <w:r w:rsidR="00FA4DF6">
              <w:t xml:space="preserve"> </w:t>
            </w:r>
            <w:proofErr w:type="gramStart"/>
            <w:r w:rsidR="00FA4DF6">
              <w:t>and</w:t>
            </w:r>
            <w:r w:rsidR="00EC34D7">
              <w:t>;</w:t>
            </w:r>
            <w:proofErr w:type="gramEnd"/>
            <w:r w:rsidR="00E828EF">
              <w:t xml:space="preserve"> </w:t>
            </w:r>
          </w:p>
          <w:p w14:paraId="4E61E64C" w14:textId="730740A1" w:rsidR="00F1131A" w:rsidRDefault="0079071C" w:rsidP="00225A19">
            <w:pPr>
              <w:pStyle w:val="DHHSbody"/>
              <w:numPr>
                <w:ilvl w:val="1"/>
                <w:numId w:val="15"/>
              </w:numPr>
              <w:spacing w:after="0" w:line="276" w:lineRule="auto"/>
            </w:pPr>
            <w:r>
              <w:t xml:space="preserve">enable the department to support the planning, </w:t>
            </w:r>
            <w:proofErr w:type="gramStart"/>
            <w:r>
              <w:t>funding</w:t>
            </w:r>
            <w:proofErr w:type="gramEnd"/>
            <w:r>
              <w:t xml:space="preserve"> and service delivery to </w:t>
            </w:r>
            <w:r w:rsidR="00ED3CE3">
              <w:t>d</w:t>
            </w:r>
            <w:r>
              <w:t>iverse c</w:t>
            </w:r>
            <w:r w:rsidR="00ED3CE3">
              <w:t xml:space="preserve">ommunities.  </w:t>
            </w:r>
            <w:r w:rsidR="004E462A">
              <w:t>Introduction of this new data element</w:t>
            </w:r>
            <w:r w:rsidR="00ED3CE3">
              <w:t xml:space="preserve"> </w:t>
            </w:r>
            <w:r w:rsidR="00CF40A7">
              <w:t>su</w:t>
            </w:r>
            <w:r w:rsidR="00E348B1">
              <w:t>pports and aligns with:</w:t>
            </w:r>
          </w:p>
          <w:p w14:paraId="791214BE" w14:textId="1CAA8219" w:rsidR="00E348B1" w:rsidRDefault="00E348B1" w:rsidP="00225A19">
            <w:pPr>
              <w:pStyle w:val="DHHSbody"/>
              <w:numPr>
                <w:ilvl w:val="2"/>
                <w:numId w:val="15"/>
              </w:numPr>
              <w:spacing w:after="0" w:line="276" w:lineRule="auto"/>
            </w:pPr>
            <w:r>
              <w:t>Department of Health Cultural Diversity</w:t>
            </w:r>
            <w:r w:rsidR="006A7410">
              <w:t xml:space="preserve"> </w:t>
            </w:r>
            <w:proofErr w:type="gramStart"/>
            <w:r w:rsidR="006A7410">
              <w:t>Plan</w:t>
            </w:r>
            <w:r w:rsidR="00FA4DF6">
              <w:t>;</w:t>
            </w:r>
            <w:proofErr w:type="gramEnd"/>
          </w:p>
          <w:p w14:paraId="6191E990" w14:textId="607618C7" w:rsidR="006A7410" w:rsidRDefault="00842AC7" w:rsidP="00225A19">
            <w:pPr>
              <w:pStyle w:val="DHHSbody"/>
              <w:numPr>
                <w:ilvl w:val="2"/>
                <w:numId w:val="15"/>
              </w:numPr>
              <w:spacing w:after="0" w:line="276" w:lineRule="auto"/>
            </w:pPr>
            <w:r>
              <w:t>Department of Health Language Services Policy</w:t>
            </w:r>
            <w:r w:rsidR="00FA4DF6">
              <w:t xml:space="preserve">, </w:t>
            </w:r>
            <w:proofErr w:type="gramStart"/>
            <w:r w:rsidR="00FA4DF6">
              <w:t>and;</w:t>
            </w:r>
            <w:proofErr w:type="gramEnd"/>
          </w:p>
          <w:p w14:paraId="5D750F4D" w14:textId="2DA175F7" w:rsidR="00CB64BE" w:rsidRDefault="00842AC7" w:rsidP="00225A19">
            <w:pPr>
              <w:pStyle w:val="DHHSbody"/>
              <w:numPr>
                <w:ilvl w:val="2"/>
                <w:numId w:val="15"/>
              </w:numPr>
              <w:spacing w:after="0" w:line="276" w:lineRule="auto"/>
            </w:pPr>
            <w:r>
              <w:t xml:space="preserve">Diverse </w:t>
            </w:r>
            <w:proofErr w:type="gramStart"/>
            <w:r>
              <w:t>communiti</w:t>
            </w:r>
            <w:r w:rsidR="00DE0212">
              <w:t>es</w:t>
            </w:r>
            <w:proofErr w:type="gramEnd"/>
            <w:r w:rsidR="00DE0212">
              <w:t xml:space="preserve"> mental health and wellbeing 10 year framework</w:t>
            </w:r>
            <w:r w:rsidR="00FA4DF6">
              <w:t>.</w:t>
            </w:r>
          </w:p>
          <w:p w14:paraId="644E5A34" w14:textId="437E4049" w:rsidR="006D17D1" w:rsidRPr="00AF46BB" w:rsidRDefault="006D17D1" w:rsidP="00225A19">
            <w:pPr>
              <w:pStyle w:val="DHHSbody"/>
              <w:spacing w:after="0" w:line="276" w:lineRule="auto"/>
              <w:ind w:left="2160"/>
            </w:pPr>
          </w:p>
        </w:tc>
      </w:tr>
      <w:tr w:rsidR="00DF15AB" w:rsidRPr="00AF46BB" w14:paraId="72A3198D" w14:textId="77777777" w:rsidTr="007D048E">
        <w:tc>
          <w:tcPr>
            <w:tcW w:w="1175" w:type="pct"/>
            <w:shd w:val="clear" w:color="auto" w:fill="auto"/>
          </w:tcPr>
          <w:p w14:paraId="428C8EE1" w14:textId="77777777" w:rsidR="00DF15AB" w:rsidRPr="00C416C0" w:rsidRDefault="00DF15AB" w:rsidP="00225A19">
            <w:pPr>
              <w:pStyle w:val="DHHSbody"/>
              <w:spacing w:after="0" w:line="276" w:lineRule="auto"/>
              <w:rPr>
                <w:rStyle w:val="Strong"/>
              </w:rPr>
            </w:pPr>
            <w:r w:rsidRPr="00C416C0">
              <w:rPr>
                <w:rStyle w:val="Strong"/>
              </w:rPr>
              <w:t>Details of change</w:t>
            </w:r>
          </w:p>
        </w:tc>
        <w:tc>
          <w:tcPr>
            <w:tcW w:w="3825" w:type="pct"/>
            <w:shd w:val="clear" w:color="auto" w:fill="auto"/>
          </w:tcPr>
          <w:p w14:paraId="5E154FCB" w14:textId="0D15D5B0" w:rsidR="00DF15AB" w:rsidRPr="00AF46BB" w:rsidRDefault="00435483" w:rsidP="00657EBB">
            <w:pPr>
              <w:pStyle w:val="DHHSbody"/>
              <w:spacing w:after="0" w:line="276" w:lineRule="auto"/>
              <w:ind w:left="360"/>
            </w:pPr>
            <w:r>
              <w:t>Introduce new data element ‘</w:t>
            </w:r>
            <w:r w:rsidR="00FA7739">
              <w:rPr>
                <w:i/>
                <w:iCs/>
              </w:rPr>
              <w:t>L</w:t>
            </w:r>
            <w:r w:rsidRPr="00435483">
              <w:rPr>
                <w:i/>
                <w:iCs/>
              </w:rPr>
              <w:t>anguage</w:t>
            </w:r>
            <w:r w:rsidR="00673A5E">
              <w:rPr>
                <w:i/>
                <w:iCs/>
              </w:rPr>
              <w:t>(s)</w:t>
            </w:r>
            <w:r w:rsidRPr="00435483">
              <w:rPr>
                <w:i/>
                <w:iCs/>
              </w:rPr>
              <w:t xml:space="preserve"> spoken at home’</w:t>
            </w:r>
            <w:r w:rsidR="00AA0748">
              <w:rPr>
                <w:i/>
                <w:iCs/>
              </w:rPr>
              <w:t xml:space="preserve"> that is aligned with the </w:t>
            </w:r>
            <w:r w:rsidR="00886D95">
              <w:rPr>
                <w:i/>
                <w:iCs/>
              </w:rPr>
              <w:t xml:space="preserve">Australian Bureau of Statistics </w:t>
            </w:r>
            <w:r w:rsidR="00FF6A11">
              <w:rPr>
                <w:i/>
                <w:iCs/>
              </w:rPr>
              <w:t>Language used at home (LANP)</w:t>
            </w:r>
          </w:p>
        </w:tc>
      </w:tr>
    </w:tbl>
    <w:p w14:paraId="69E36562" w14:textId="7082B063" w:rsidR="00F11BB1" w:rsidRDefault="00F11BB1" w:rsidP="00F11BB1">
      <w:pPr>
        <w:pStyle w:val="Heading2"/>
      </w:pPr>
      <w:bookmarkStart w:id="33" w:name="_Toc144213586"/>
      <w:bookmarkStart w:id="34" w:name="_Toc144214082"/>
      <w:bookmarkStart w:id="35" w:name="_Toc147243741"/>
      <w:bookmarkStart w:id="36" w:name="_Toc53061648"/>
      <w:bookmarkStart w:id="37" w:name="_Toc106109933"/>
      <w:bookmarkStart w:id="38" w:name="_Toc115859506"/>
      <w:r>
        <w:t xml:space="preserve">Section </w:t>
      </w:r>
      <w:r w:rsidR="003A4F2D">
        <w:t>3</w:t>
      </w:r>
      <w:r>
        <w:t xml:space="preserve"> Data definitions</w:t>
      </w:r>
      <w:bookmarkEnd w:id="33"/>
      <w:bookmarkEnd w:id="34"/>
      <w:bookmarkEnd w:id="35"/>
    </w:p>
    <w:p w14:paraId="46E2BD90" w14:textId="5F65FCD9" w:rsidR="00DC62E8" w:rsidRPr="005D4201" w:rsidRDefault="00DC62E8" w:rsidP="00DC62E8">
      <w:pPr>
        <w:pStyle w:val="Heading3"/>
      </w:pPr>
      <w:bookmarkStart w:id="39" w:name="_Toc144214083"/>
      <w:bookmarkStart w:id="40" w:name="_Toc147243742"/>
      <w:r>
        <w:t>Language</w:t>
      </w:r>
      <w:r w:rsidR="00D55CDF">
        <w:t>(s)</w:t>
      </w:r>
      <w:r>
        <w:t xml:space="preserve"> spoken at home</w:t>
      </w:r>
      <w:bookmarkEnd w:id="36"/>
      <w:bookmarkEnd w:id="37"/>
      <w:r>
        <w:t xml:space="preserve"> (new)</w:t>
      </w:r>
      <w:bookmarkEnd w:id="38"/>
      <w:bookmarkEnd w:id="39"/>
      <w:bookmarkEnd w:id="40"/>
    </w:p>
    <w:p w14:paraId="038F26AA" w14:textId="77777777" w:rsidR="00DC62E8" w:rsidRPr="009D2752" w:rsidRDefault="00DC62E8" w:rsidP="00DC62E8">
      <w:pPr>
        <w:pStyle w:val="Heading4"/>
        <w:rPr>
          <w:color w:val="auto"/>
        </w:rPr>
      </w:pPr>
      <w:r w:rsidRPr="009D2752">
        <w:rPr>
          <w:color w:val="auto"/>
        </w:rPr>
        <w:t>Specification</w:t>
      </w:r>
    </w:p>
    <w:tbl>
      <w:tblPr>
        <w:tblW w:w="9648" w:type="dxa"/>
        <w:tblLayout w:type="fixed"/>
        <w:tblLook w:val="0000" w:firstRow="0" w:lastRow="0" w:firstColumn="0" w:lastColumn="0" w:noHBand="0" w:noVBand="0"/>
      </w:tblPr>
      <w:tblGrid>
        <w:gridCol w:w="2093"/>
        <w:gridCol w:w="7555"/>
      </w:tblGrid>
      <w:tr w:rsidR="009D2752" w:rsidRPr="009D2752" w14:paraId="2EC82D0A" w14:textId="77777777" w:rsidTr="002A734E">
        <w:trPr>
          <w:cantSplit/>
        </w:trPr>
        <w:tc>
          <w:tcPr>
            <w:tcW w:w="2093" w:type="dxa"/>
            <w:tcBorders>
              <w:top w:val="nil"/>
              <w:left w:val="nil"/>
              <w:bottom w:val="nil"/>
              <w:right w:val="nil"/>
            </w:tcBorders>
          </w:tcPr>
          <w:p w14:paraId="35CB09B2" w14:textId="77777777" w:rsidR="00126AFD" w:rsidRPr="009D2752" w:rsidRDefault="00126AFD" w:rsidP="00225A19">
            <w:pPr>
              <w:spacing w:after="0" w:line="276" w:lineRule="auto"/>
              <w:rPr>
                <w:rFonts w:eastAsia="Times"/>
                <w:b/>
              </w:rPr>
            </w:pPr>
            <w:r w:rsidRPr="009D2752">
              <w:rPr>
                <w:rFonts w:eastAsia="Times"/>
                <w:b/>
              </w:rPr>
              <w:t>Definition</w:t>
            </w:r>
          </w:p>
        </w:tc>
        <w:tc>
          <w:tcPr>
            <w:tcW w:w="7555" w:type="dxa"/>
            <w:tcBorders>
              <w:top w:val="nil"/>
              <w:left w:val="nil"/>
              <w:bottom w:val="nil"/>
              <w:right w:val="nil"/>
            </w:tcBorders>
          </w:tcPr>
          <w:p w14:paraId="493FC728" w14:textId="6F330812" w:rsidR="00126AFD" w:rsidRPr="009D2752" w:rsidRDefault="00126AFD" w:rsidP="00225A19">
            <w:pPr>
              <w:pStyle w:val="DHHStabletext"/>
              <w:spacing w:before="0" w:after="0" w:line="276" w:lineRule="auto"/>
              <w:rPr>
                <w:rFonts w:cs="Arial"/>
                <w:szCs w:val="21"/>
              </w:rPr>
            </w:pPr>
            <w:r w:rsidRPr="009D2752">
              <w:rPr>
                <w:rFonts w:cs="Arial"/>
                <w:szCs w:val="21"/>
              </w:rPr>
              <w:t>Language(s) the patient/client uses to communicate at home. This may be a language other than English even where the person can speak fluent English.</w:t>
            </w:r>
          </w:p>
        </w:tc>
      </w:tr>
      <w:tr w:rsidR="009D2752" w:rsidRPr="009D2752" w14:paraId="60798E9C" w14:textId="77777777" w:rsidTr="002A734E">
        <w:trPr>
          <w:cantSplit/>
        </w:trPr>
        <w:tc>
          <w:tcPr>
            <w:tcW w:w="2093" w:type="dxa"/>
            <w:tcBorders>
              <w:top w:val="nil"/>
              <w:left w:val="nil"/>
              <w:bottom w:val="nil"/>
              <w:right w:val="nil"/>
            </w:tcBorders>
          </w:tcPr>
          <w:p w14:paraId="50749480" w14:textId="77777777" w:rsidR="00126AFD" w:rsidRPr="009D2752" w:rsidRDefault="00126AFD" w:rsidP="00225A19">
            <w:pPr>
              <w:spacing w:after="0" w:line="276" w:lineRule="auto"/>
              <w:rPr>
                <w:rFonts w:eastAsia="Times"/>
                <w:b/>
              </w:rPr>
            </w:pPr>
            <w:r w:rsidRPr="009D2752">
              <w:rPr>
                <w:rFonts w:eastAsia="Times"/>
                <w:b/>
              </w:rPr>
              <w:t>Field size</w:t>
            </w:r>
          </w:p>
        </w:tc>
        <w:tc>
          <w:tcPr>
            <w:tcW w:w="7555" w:type="dxa"/>
            <w:tcBorders>
              <w:top w:val="nil"/>
              <w:left w:val="nil"/>
              <w:bottom w:val="nil"/>
              <w:right w:val="nil"/>
            </w:tcBorders>
          </w:tcPr>
          <w:p w14:paraId="2371D15C" w14:textId="460D88B0" w:rsidR="00126AFD" w:rsidRPr="009D2752" w:rsidRDefault="00B60E2F" w:rsidP="00225A19">
            <w:pPr>
              <w:spacing w:after="0" w:line="276" w:lineRule="auto"/>
              <w:rPr>
                <w:rFonts w:eastAsia="Times"/>
              </w:rPr>
            </w:pPr>
            <w:r>
              <w:rPr>
                <w:rFonts w:eastAsia="Times"/>
              </w:rPr>
              <w:t>3</w:t>
            </w:r>
          </w:p>
        </w:tc>
      </w:tr>
      <w:tr w:rsidR="009D2752" w:rsidRPr="009D2752" w14:paraId="73EB8072" w14:textId="77777777" w:rsidTr="002A734E">
        <w:trPr>
          <w:cantSplit/>
        </w:trPr>
        <w:tc>
          <w:tcPr>
            <w:tcW w:w="2093" w:type="dxa"/>
            <w:tcBorders>
              <w:top w:val="nil"/>
              <w:left w:val="nil"/>
              <w:bottom w:val="nil"/>
              <w:right w:val="nil"/>
            </w:tcBorders>
          </w:tcPr>
          <w:p w14:paraId="3260EEDC" w14:textId="77777777" w:rsidR="00126AFD" w:rsidRPr="009D2752" w:rsidRDefault="00126AFD" w:rsidP="00225A19">
            <w:pPr>
              <w:spacing w:after="0" w:line="276" w:lineRule="auto"/>
              <w:rPr>
                <w:rFonts w:eastAsia="Times"/>
                <w:b/>
              </w:rPr>
            </w:pPr>
            <w:r w:rsidRPr="009D2752">
              <w:rPr>
                <w:rFonts w:eastAsia="Times"/>
                <w:b/>
              </w:rPr>
              <w:t>Layout</w:t>
            </w:r>
          </w:p>
        </w:tc>
        <w:tc>
          <w:tcPr>
            <w:tcW w:w="7555" w:type="dxa"/>
            <w:tcBorders>
              <w:top w:val="nil"/>
              <w:left w:val="nil"/>
              <w:bottom w:val="nil"/>
              <w:right w:val="nil"/>
            </w:tcBorders>
          </w:tcPr>
          <w:p w14:paraId="4BB82EE2" w14:textId="1592825F" w:rsidR="00126AFD" w:rsidRPr="009D2752" w:rsidRDefault="00126AFD" w:rsidP="00225A19">
            <w:pPr>
              <w:spacing w:after="0" w:line="276" w:lineRule="auto"/>
              <w:rPr>
                <w:rFonts w:eastAsia="Times"/>
              </w:rPr>
            </w:pPr>
            <w:r w:rsidRPr="009D2752">
              <w:rPr>
                <w:rFonts w:eastAsia="Times"/>
              </w:rPr>
              <w:t>NNN</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592"/>
      </w:tblGrid>
      <w:tr w:rsidR="009D2752" w:rsidRPr="004072E6" w14:paraId="3C962614" w14:textId="77777777" w:rsidTr="0010215A">
        <w:tc>
          <w:tcPr>
            <w:tcW w:w="1696" w:type="dxa"/>
          </w:tcPr>
          <w:p w14:paraId="18AFDFC0" w14:textId="2A856E4E" w:rsidR="004B28CC" w:rsidRPr="004072E6" w:rsidRDefault="00A1723E" w:rsidP="004072E6">
            <w:pPr>
              <w:pStyle w:val="Body"/>
              <w:spacing w:after="0" w:line="276" w:lineRule="auto"/>
              <w:rPr>
                <w:rFonts w:cs="Arial"/>
                <w:b/>
                <w:bCs/>
                <w:szCs w:val="21"/>
              </w:rPr>
            </w:pPr>
            <w:proofErr w:type="spellStart"/>
            <w:r w:rsidRPr="004072E6">
              <w:rPr>
                <w:rFonts w:cs="Arial"/>
                <w:b/>
                <w:bCs/>
                <w:szCs w:val="21"/>
              </w:rPr>
              <w:t>Codeset</w:t>
            </w:r>
            <w:proofErr w:type="spellEnd"/>
          </w:p>
        </w:tc>
        <w:tc>
          <w:tcPr>
            <w:tcW w:w="7592" w:type="dxa"/>
          </w:tcPr>
          <w:p w14:paraId="617F6DE9" w14:textId="77777777" w:rsidR="004B28CC" w:rsidRPr="004072E6" w:rsidRDefault="004B28CC" w:rsidP="004072E6">
            <w:pPr>
              <w:spacing w:after="0" w:line="276" w:lineRule="auto"/>
              <w:rPr>
                <w:rFonts w:cs="Arial"/>
                <w:b/>
                <w:bCs/>
                <w:szCs w:val="21"/>
                <w:lang w:val="fr-FR"/>
              </w:rPr>
            </w:pPr>
            <w:r w:rsidRPr="004072E6">
              <w:rPr>
                <w:rFonts w:cs="Arial"/>
                <w:b/>
                <w:bCs/>
                <w:szCs w:val="21"/>
                <w:lang w:val="fr-FR"/>
              </w:rPr>
              <w:t xml:space="preserve">Code      </w:t>
            </w:r>
            <w:proofErr w:type="spellStart"/>
            <w:r w:rsidRPr="004072E6">
              <w:rPr>
                <w:rFonts w:cs="Arial"/>
                <w:b/>
                <w:bCs/>
                <w:szCs w:val="21"/>
                <w:lang w:val="fr-FR"/>
              </w:rPr>
              <w:t>Descriptor</w:t>
            </w:r>
            <w:proofErr w:type="spellEnd"/>
          </w:p>
          <w:p w14:paraId="70A869B2" w14:textId="32A54435" w:rsidR="004B28CC" w:rsidRPr="004072E6" w:rsidRDefault="004B28CC" w:rsidP="004072E6">
            <w:pPr>
              <w:pStyle w:val="ListParagraph"/>
              <w:numPr>
                <w:ilvl w:val="0"/>
                <w:numId w:val="21"/>
              </w:numPr>
              <w:spacing w:after="0" w:line="276" w:lineRule="auto"/>
              <w:ind w:left="914"/>
              <w:rPr>
                <w:rFonts w:cs="Arial"/>
                <w:b/>
                <w:bCs/>
                <w:szCs w:val="21"/>
                <w:lang w:val="fr-FR"/>
              </w:rPr>
            </w:pPr>
            <w:proofErr w:type="spellStart"/>
            <w:r w:rsidRPr="004072E6">
              <w:rPr>
                <w:rFonts w:cs="Arial"/>
                <w:b/>
                <w:bCs/>
                <w:szCs w:val="21"/>
                <w:lang w:val="fr-FR"/>
              </w:rPr>
              <w:t>Northern</w:t>
            </w:r>
            <w:proofErr w:type="spellEnd"/>
            <w:r w:rsidRPr="004072E6">
              <w:rPr>
                <w:rFonts w:cs="Arial"/>
                <w:b/>
                <w:bCs/>
                <w:szCs w:val="21"/>
                <w:lang w:val="fr-FR"/>
              </w:rPr>
              <w:t xml:space="preserve"> </w:t>
            </w:r>
            <w:proofErr w:type="spellStart"/>
            <w:r w:rsidRPr="004072E6">
              <w:rPr>
                <w:rFonts w:cs="Arial"/>
                <w:b/>
                <w:bCs/>
                <w:szCs w:val="21"/>
                <w:lang w:val="fr-FR"/>
              </w:rPr>
              <w:t>Euro</w:t>
            </w:r>
            <w:r w:rsidR="00757722">
              <w:rPr>
                <w:rFonts w:cs="Arial"/>
                <w:b/>
                <w:bCs/>
                <w:szCs w:val="21"/>
                <w:lang w:val="fr-FR"/>
              </w:rPr>
              <w:t>p</w:t>
            </w:r>
            <w:r w:rsidRPr="004072E6">
              <w:rPr>
                <w:rFonts w:cs="Arial"/>
                <w:b/>
                <w:bCs/>
                <w:szCs w:val="21"/>
                <w:lang w:val="fr-FR"/>
              </w:rPr>
              <w:t>ean</w:t>
            </w:r>
            <w:proofErr w:type="spellEnd"/>
            <w:r w:rsidRPr="004072E6">
              <w:rPr>
                <w:rFonts w:cs="Arial"/>
                <w:b/>
                <w:bCs/>
                <w:szCs w:val="21"/>
                <w:lang w:val="fr-FR"/>
              </w:rPr>
              <w:t xml:space="preserve"> </w:t>
            </w:r>
            <w:proofErr w:type="spellStart"/>
            <w:r w:rsidRPr="004072E6">
              <w:rPr>
                <w:rFonts w:cs="Arial"/>
                <w:b/>
                <w:bCs/>
                <w:szCs w:val="21"/>
                <w:lang w:val="fr-FR"/>
              </w:rPr>
              <w:t>Languages</w:t>
            </w:r>
            <w:proofErr w:type="spellEnd"/>
          </w:p>
          <w:p w14:paraId="07EBBAA4"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Celtic</w:t>
            </w:r>
          </w:p>
          <w:p w14:paraId="7963EB7C"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lastRenderedPageBreak/>
              <w:t>English</w:t>
            </w:r>
          </w:p>
          <w:p w14:paraId="094DDFF3"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 xml:space="preserve">German and </w:t>
            </w:r>
            <w:proofErr w:type="spellStart"/>
            <w:r w:rsidRPr="004072E6">
              <w:rPr>
                <w:rFonts w:cs="Arial"/>
                <w:szCs w:val="21"/>
                <w:lang w:val="fr-FR"/>
              </w:rPr>
              <w:t>Related</w:t>
            </w:r>
            <w:proofErr w:type="spellEnd"/>
            <w:r w:rsidRPr="004072E6">
              <w:rPr>
                <w:rFonts w:cs="Arial"/>
                <w:szCs w:val="21"/>
                <w:lang w:val="fr-FR"/>
              </w:rPr>
              <w:t xml:space="preserve"> </w:t>
            </w:r>
            <w:proofErr w:type="spellStart"/>
            <w:r w:rsidRPr="004072E6">
              <w:rPr>
                <w:rFonts w:cs="Arial"/>
                <w:szCs w:val="21"/>
                <w:lang w:val="fr-FR"/>
              </w:rPr>
              <w:t>Languages</w:t>
            </w:r>
            <w:proofErr w:type="spellEnd"/>
          </w:p>
          <w:p w14:paraId="0B950FF9"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 xml:space="preserve">Dutch and </w:t>
            </w:r>
            <w:proofErr w:type="spellStart"/>
            <w:r w:rsidRPr="004072E6">
              <w:rPr>
                <w:rFonts w:cs="Arial"/>
                <w:szCs w:val="21"/>
                <w:lang w:val="fr-FR"/>
              </w:rPr>
              <w:t>Related</w:t>
            </w:r>
            <w:proofErr w:type="spellEnd"/>
            <w:r w:rsidRPr="004072E6">
              <w:rPr>
                <w:rFonts w:cs="Arial"/>
                <w:szCs w:val="21"/>
                <w:lang w:val="fr-FR"/>
              </w:rPr>
              <w:t xml:space="preserve"> </w:t>
            </w:r>
            <w:proofErr w:type="spellStart"/>
            <w:r w:rsidRPr="004072E6">
              <w:rPr>
                <w:rFonts w:cs="Arial"/>
                <w:szCs w:val="21"/>
                <w:lang w:val="fr-FR"/>
              </w:rPr>
              <w:t>Languages</w:t>
            </w:r>
            <w:proofErr w:type="spellEnd"/>
          </w:p>
          <w:p w14:paraId="70927AC0"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Scandinavian</w:t>
            </w:r>
            <w:proofErr w:type="spellEnd"/>
          </w:p>
          <w:p w14:paraId="3E7C19E7"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Finnish</w:t>
            </w:r>
            <w:proofErr w:type="spellEnd"/>
            <w:r w:rsidRPr="004072E6">
              <w:rPr>
                <w:rFonts w:cs="Arial"/>
                <w:szCs w:val="21"/>
                <w:lang w:val="fr-FR"/>
              </w:rPr>
              <w:t xml:space="preserve"> and </w:t>
            </w:r>
            <w:proofErr w:type="spellStart"/>
            <w:r w:rsidRPr="004072E6">
              <w:rPr>
                <w:rFonts w:cs="Arial"/>
                <w:szCs w:val="21"/>
                <w:lang w:val="fr-FR"/>
              </w:rPr>
              <w:t>Related</w:t>
            </w:r>
            <w:proofErr w:type="spellEnd"/>
            <w:r w:rsidRPr="004072E6">
              <w:rPr>
                <w:rFonts w:cs="Arial"/>
                <w:szCs w:val="21"/>
                <w:lang w:val="fr-FR"/>
              </w:rPr>
              <w:t xml:space="preserve"> </w:t>
            </w:r>
            <w:proofErr w:type="spellStart"/>
            <w:r w:rsidRPr="004072E6">
              <w:rPr>
                <w:rFonts w:cs="Arial"/>
                <w:szCs w:val="21"/>
                <w:lang w:val="fr-FR"/>
              </w:rPr>
              <w:t>Languages</w:t>
            </w:r>
            <w:proofErr w:type="spellEnd"/>
          </w:p>
          <w:p w14:paraId="39FA7A07" w14:textId="4BFD3EE5" w:rsidR="004B28CC" w:rsidRPr="004072E6" w:rsidRDefault="004B28CC" w:rsidP="004072E6">
            <w:pPr>
              <w:pStyle w:val="ListParagraph"/>
              <w:numPr>
                <w:ilvl w:val="0"/>
                <w:numId w:val="21"/>
              </w:numPr>
              <w:spacing w:after="0" w:line="276" w:lineRule="auto"/>
              <w:ind w:left="914"/>
              <w:rPr>
                <w:rFonts w:cs="Arial"/>
                <w:b/>
                <w:bCs/>
                <w:szCs w:val="21"/>
                <w:lang w:val="fr-FR"/>
              </w:rPr>
            </w:pPr>
            <w:proofErr w:type="spellStart"/>
            <w:r w:rsidRPr="004072E6">
              <w:rPr>
                <w:rFonts w:cs="Arial"/>
                <w:b/>
                <w:bCs/>
                <w:szCs w:val="21"/>
                <w:lang w:val="fr-FR"/>
              </w:rPr>
              <w:t>Southern</w:t>
            </w:r>
            <w:proofErr w:type="spellEnd"/>
            <w:r w:rsidRPr="004072E6">
              <w:rPr>
                <w:rFonts w:cs="Arial"/>
                <w:b/>
                <w:bCs/>
                <w:szCs w:val="21"/>
                <w:lang w:val="fr-FR"/>
              </w:rPr>
              <w:t xml:space="preserve"> </w:t>
            </w:r>
            <w:proofErr w:type="spellStart"/>
            <w:r w:rsidRPr="004072E6">
              <w:rPr>
                <w:rFonts w:cs="Arial"/>
                <w:b/>
                <w:bCs/>
                <w:szCs w:val="21"/>
                <w:lang w:val="fr-FR"/>
              </w:rPr>
              <w:t>Euro</w:t>
            </w:r>
            <w:r w:rsidR="00757722">
              <w:rPr>
                <w:rFonts w:cs="Arial"/>
                <w:b/>
                <w:bCs/>
                <w:szCs w:val="21"/>
                <w:lang w:val="fr-FR"/>
              </w:rPr>
              <w:t>p</w:t>
            </w:r>
            <w:r w:rsidRPr="004072E6">
              <w:rPr>
                <w:rFonts w:cs="Arial"/>
                <w:b/>
                <w:bCs/>
                <w:szCs w:val="21"/>
                <w:lang w:val="fr-FR"/>
              </w:rPr>
              <w:t>ean</w:t>
            </w:r>
            <w:proofErr w:type="spellEnd"/>
            <w:r w:rsidRPr="004072E6">
              <w:rPr>
                <w:rFonts w:cs="Arial"/>
                <w:b/>
                <w:bCs/>
                <w:szCs w:val="21"/>
                <w:lang w:val="fr-FR"/>
              </w:rPr>
              <w:t xml:space="preserve"> </w:t>
            </w:r>
            <w:proofErr w:type="spellStart"/>
            <w:r w:rsidRPr="004072E6">
              <w:rPr>
                <w:rFonts w:cs="Arial"/>
                <w:b/>
                <w:bCs/>
                <w:szCs w:val="21"/>
                <w:lang w:val="fr-FR"/>
              </w:rPr>
              <w:t>Languages</w:t>
            </w:r>
            <w:proofErr w:type="spellEnd"/>
          </w:p>
          <w:p w14:paraId="5928207B"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French</w:t>
            </w:r>
          </w:p>
          <w:p w14:paraId="7372E287"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Greek</w:t>
            </w:r>
          </w:p>
          <w:p w14:paraId="196938B3"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Iberian</w:t>
            </w:r>
            <w:proofErr w:type="spellEnd"/>
            <w:r w:rsidRPr="004072E6">
              <w:rPr>
                <w:rFonts w:cs="Arial"/>
                <w:szCs w:val="21"/>
                <w:lang w:val="fr-FR"/>
              </w:rPr>
              <w:t xml:space="preserve"> Romance</w:t>
            </w:r>
          </w:p>
          <w:p w14:paraId="74B0F4FB"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Italian</w:t>
            </w:r>
            <w:proofErr w:type="spellEnd"/>
          </w:p>
          <w:p w14:paraId="43B325BD"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Maltese</w:t>
            </w:r>
          </w:p>
          <w:p w14:paraId="4ABB9482" w14:textId="7E736C76"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Other</w:t>
            </w:r>
            <w:proofErr w:type="spellEnd"/>
            <w:r w:rsidRPr="004072E6">
              <w:rPr>
                <w:rFonts w:cs="Arial"/>
                <w:szCs w:val="21"/>
                <w:lang w:val="fr-FR"/>
              </w:rPr>
              <w:t xml:space="preserve"> </w:t>
            </w:r>
            <w:proofErr w:type="spellStart"/>
            <w:r w:rsidRPr="004072E6">
              <w:rPr>
                <w:rFonts w:cs="Arial"/>
                <w:szCs w:val="21"/>
                <w:lang w:val="fr-FR"/>
              </w:rPr>
              <w:t>Southern</w:t>
            </w:r>
            <w:proofErr w:type="spellEnd"/>
            <w:r w:rsidRPr="004072E6">
              <w:rPr>
                <w:rFonts w:cs="Arial"/>
                <w:szCs w:val="21"/>
                <w:lang w:val="fr-FR"/>
              </w:rPr>
              <w:t xml:space="preserve"> </w:t>
            </w:r>
            <w:proofErr w:type="spellStart"/>
            <w:r w:rsidRPr="004072E6">
              <w:rPr>
                <w:rFonts w:cs="Arial"/>
                <w:szCs w:val="21"/>
                <w:lang w:val="fr-FR"/>
              </w:rPr>
              <w:t>Eurpoean</w:t>
            </w:r>
            <w:proofErr w:type="spellEnd"/>
            <w:r w:rsidRPr="004072E6">
              <w:rPr>
                <w:rFonts w:cs="Arial"/>
                <w:szCs w:val="21"/>
                <w:lang w:val="fr-FR"/>
              </w:rPr>
              <w:t xml:space="preserve"> </w:t>
            </w:r>
            <w:proofErr w:type="spellStart"/>
            <w:r w:rsidRPr="004072E6">
              <w:rPr>
                <w:rFonts w:cs="Arial"/>
                <w:szCs w:val="21"/>
                <w:lang w:val="fr-FR"/>
              </w:rPr>
              <w:t>Languages</w:t>
            </w:r>
            <w:proofErr w:type="spellEnd"/>
          </w:p>
          <w:p w14:paraId="193D18B2" w14:textId="77777777" w:rsidR="004B28CC" w:rsidRPr="004072E6" w:rsidRDefault="004B28CC" w:rsidP="004072E6">
            <w:pPr>
              <w:pStyle w:val="ListParagraph"/>
              <w:numPr>
                <w:ilvl w:val="0"/>
                <w:numId w:val="21"/>
              </w:numPr>
              <w:spacing w:after="0" w:line="276" w:lineRule="auto"/>
              <w:ind w:left="914"/>
              <w:rPr>
                <w:rFonts w:cs="Arial"/>
                <w:b/>
                <w:bCs/>
                <w:szCs w:val="21"/>
                <w:lang w:val="fr-FR"/>
              </w:rPr>
            </w:pPr>
            <w:proofErr w:type="spellStart"/>
            <w:r w:rsidRPr="004072E6">
              <w:rPr>
                <w:rFonts w:cs="Arial"/>
                <w:b/>
                <w:bCs/>
                <w:szCs w:val="21"/>
                <w:lang w:val="fr-FR"/>
              </w:rPr>
              <w:t>Eastern</w:t>
            </w:r>
            <w:proofErr w:type="spellEnd"/>
            <w:r w:rsidRPr="004072E6">
              <w:rPr>
                <w:rFonts w:cs="Arial"/>
                <w:b/>
                <w:bCs/>
                <w:szCs w:val="21"/>
                <w:lang w:val="fr-FR"/>
              </w:rPr>
              <w:t xml:space="preserve"> </w:t>
            </w:r>
            <w:proofErr w:type="spellStart"/>
            <w:r w:rsidRPr="004072E6">
              <w:rPr>
                <w:rFonts w:cs="Arial"/>
                <w:b/>
                <w:bCs/>
                <w:szCs w:val="21"/>
                <w:lang w:val="fr-FR"/>
              </w:rPr>
              <w:t>European</w:t>
            </w:r>
            <w:proofErr w:type="spellEnd"/>
            <w:r w:rsidRPr="004072E6">
              <w:rPr>
                <w:rFonts w:cs="Arial"/>
                <w:b/>
                <w:bCs/>
                <w:szCs w:val="21"/>
                <w:lang w:val="fr-FR"/>
              </w:rPr>
              <w:t xml:space="preserve"> </w:t>
            </w:r>
            <w:proofErr w:type="spellStart"/>
            <w:r w:rsidRPr="004072E6">
              <w:rPr>
                <w:rFonts w:cs="Arial"/>
                <w:b/>
                <w:bCs/>
                <w:szCs w:val="21"/>
                <w:lang w:val="fr-FR"/>
              </w:rPr>
              <w:t>Languages</w:t>
            </w:r>
            <w:proofErr w:type="spellEnd"/>
          </w:p>
          <w:p w14:paraId="57E9137E"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Baltic</w:t>
            </w:r>
          </w:p>
          <w:p w14:paraId="239DB6C5"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Hungarian</w:t>
            </w:r>
            <w:proofErr w:type="spellEnd"/>
          </w:p>
          <w:p w14:paraId="74796FEA"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 xml:space="preserve">East </w:t>
            </w:r>
            <w:proofErr w:type="spellStart"/>
            <w:r w:rsidRPr="004072E6">
              <w:rPr>
                <w:rFonts w:cs="Arial"/>
                <w:szCs w:val="21"/>
                <w:lang w:val="fr-FR"/>
              </w:rPr>
              <w:t>Slavic</w:t>
            </w:r>
            <w:proofErr w:type="spellEnd"/>
          </w:p>
          <w:p w14:paraId="71C767BB"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 xml:space="preserve">South </w:t>
            </w:r>
            <w:proofErr w:type="spellStart"/>
            <w:r w:rsidRPr="004072E6">
              <w:rPr>
                <w:rFonts w:cs="Arial"/>
                <w:szCs w:val="21"/>
                <w:lang w:val="fr-FR"/>
              </w:rPr>
              <w:t>Slavic</w:t>
            </w:r>
            <w:proofErr w:type="spellEnd"/>
          </w:p>
          <w:p w14:paraId="09E3575D"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 xml:space="preserve">West </w:t>
            </w:r>
            <w:proofErr w:type="spellStart"/>
            <w:r w:rsidRPr="004072E6">
              <w:rPr>
                <w:rFonts w:cs="Arial"/>
                <w:szCs w:val="21"/>
                <w:lang w:val="fr-FR"/>
              </w:rPr>
              <w:t>Slavic</w:t>
            </w:r>
            <w:proofErr w:type="spellEnd"/>
          </w:p>
          <w:p w14:paraId="719B49F2"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Other</w:t>
            </w:r>
            <w:proofErr w:type="spellEnd"/>
            <w:r w:rsidRPr="004072E6">
              <w:rPr>
                <w:rFonts w:cs="Arial"/>
                <w:szCs w:val="21"/>
                <w:lang w:val="fr-FR"/>
              </w:rPr>
              <w:t xml:space="preserve"> </w:t>
            </w:r>
            <w:proofErr w:type="spellStart"/>
            <w:r w:rsidRPr="004072E6">
              <w:rPr>
                <w:rFonts w:cs="Arial"/>
                <w:szCs w:val="21"/>
                <w:lang w:val="fr-FR"/>
              </w:rPr>
              <w:t>Eastern</w:t>
            </w:r>
            <w:proofErr w:type="spellEnd"/>
            <w:r w:rsidRPr="004072E6">
              <w:rPr>
                <w:rFonts w:cs="Arial"/>
                <w:szCs w:val="21"/>
                <w:lang w:val="fr-FR"/>
              </w:rPr>
              <w:t xml:space="preserve"> </w:t>
            </w:r>
            <w:proofErr w:type="spellStart"/>
            <w:r w:rsidRPr="004072E6">
              <w:rPr>
                <w:rFonts w:cs="Arial"/>
                <w:szCs w:val="21"/>
                <w:lang w:val="fr-FR"/>
              </w:rPr>
              <w:t>European</w:t>
            </w:r>
            <w:proofErr w:type="spellEnd"/>
            <w:r w:rsidRPr="004072E6">
              <w:rPr>
                <w:rFonts w:cs="Arial"/>
                <w:szCs w:val="21"/>
                <w:lang w:val="fr-FR"/>
              </w:rPr>
              <w:t xml:space="preserve"> </w:t>
            </w:r>
            <w:proofErr w:type="spellStart"/>
            <w:r w:rsidRPr="004072E6">
              <w:rPr>
                <w:rFonts w:cs="Arial"/>
                <w:szCs w:val="21"/>
                <w:lang w:val="fr-FR"/>
              </w:rPr>
              <w:t>Languages</w:t>
            </w:r>
            <w:proofErr w:type="spellEnd"/>
          </w:p>
          <w:p w14:paraId="6D70CDD6" w14:textId="77777777" w:rsidR="004B28CC" w:rsidRPr="004072E6" w:rsidRDefault="004B28CC" w:rsidP="004072E6">
            <w:pPr>
              <w:pStyle w:val="ListParagraph"/>
              <w:numPr>
                <w:ilvl w:val="0"/>
                <w:numId w:val="21"/>
              </w:numPr>
              <w:spacing w:after="0" w:line="276" w:lineRule="auto"/>
              <w:ind w:left="868" w:right="471" w:hanging="868"/>
              <w:rPr>
                <w:rFonts w:cs="Arial"/>
                <w:b/>
                <w:bCs/>
                <w:szCs w:val="21"/>
                <w:lang w:val="fr-FR"/>
              </w:rPr>
            </w:pPr>
            <w:proofErr w:type="spellStart"/>
            <w:r w:rsidRPr="004072E6">
              <w:rPr>
                <w:rFonts w:cs="Arial"/>
                <w:b/>
                <w:bCs/>
                <w:szCs w:val="21"/>
                <w:lang w:val="fr-FR"/>
              </w:rPr>
              <w:t>South-West</w:t>
            </w:r>
            <w:proofErr w:type="spellEnd"/>
            <w:r w:rsidRPr="004072E6">
              <w:rPr>
                <w:rFonts w:cs="Arial"/>
                <w:b/>
                <w:bCs/>
                <w:szCs w:val="21"/>
                <w:lang w:val="fr-FR"/>
              </w:rPr>
              <w:t xml:space="preserve"> and Central Asian </w:t>
            </w:r>
            <w:proofErr w:type="spellStart"/>
            <w:r w:rsidRPr="004072E6">
              <w:rPr>
                <w:rFonts w:cs="Arial"/>
                <w:b/>
                <w:bCs/>
                <w:szCs w:val="21"/>
                <w:lang w:val="fr-FR"/>
              </w:rPr>
              <w:t>Languages</w:t>
            </w:r>
            <w:proofErr w:type="spellEnd"/>
          </w:p>
          <w:p w14:paraId="1B956D93"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Iranic</w:t>
            </w:r>
            <w:proofErr w:type="spellEnd"/>
          </w:p>
          <w:p w14:paraId="4E996A5B"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 xml:space="preserve">Middle </w:t>
            </w:r>
            <w:proofErr w:type="spellStart"/>
            <w:r w:rsidRPr="004072E6">
              <w:rPr>
                <w:rFonts w:cs="Arial"/>
                <w:szCs w:val="21"/>
                <w:lang w:val="fr-FR"/>
              </w:rPr>
              <w:t>Eastern</w:t>
            </w:r>
            <w:proofErr w:type="spellEnd"/>
            <w:r w:rsidRPr="004072E6">
              <w:rPr>
                <w:rFonts w:cs="Arial"/>
                <w:szCs w:val="21"/>
                <w:lang w:val="fr-FR"/>
              </w:rPr>
              <w:t xml:space="preserve"> </w:t>
            </w:r>
            <w:proofErr w:type="spellStart"/>
            <w:r w:rsidRPr="004072E6">
              <w:rPr>
                <w:rFonts w:cs="Arial"/>
                <w:szCs w:val="21"/>
                <w:lang w:val="fr-FR"/>
              </w:rPr>
              <w:t>Semitic</w:t>
            </w:r>
            <w:proofErr w:type="spellEnd"/>
            <w:r w:rsidRPr="004072E6">
              <w:rPr>
                <w:rFonts w:cs="Arial"/>
                <w:szCs w:val="21"/>
                <w:lang w:val="fr-FR"/>
              </w:rPr>
              <w:t xml:space="preserve"> </w:t>
            </w:r>
            <w:proofErr w:type="spellStart"/>
            <w:r w:rsidRPr="004072E6">
              <w:rPr>
                <w:rFonts w:cs="Arial"/>
                <w:szCs w:val="21"/>
                <w:lang w:val="fr-FR"/>
              </w:rPr>
              <w:t>Languages</w:t>
            </w:r>
            <w:proofErr w:type="spellEnd"/>
          </w:p>
          <w:p w14:paraId="6E92099C"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Turkic</w:t>
            </w:r>
            <w:proofErr w:type="spellEnd"/>
          </w:p>
          <w:p w14:paraId="73879CBB"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Other</w:t>
            </w:r>
            <w:proofErr w:type="spellEnd"/>
            <w:r w:rsidRPr="004072E6">
              <w:rPr>
                <w:rFonts w:cs="Arial"/>
                <w:szCs w:val="21"/>
                <w:lang w:val="fr-FR"/>
              </w:rPr>
              <w:t xml:space="preserve"> Southwest and Central Asian </w:t>
            </w:r>
            <w:proofErr w:type="spellStart"/>
            <w:r w:rsidRPr="004072E6">
              <w:rPr>
                <w:rFonts w:cs="Arial"/>
                <w:szCs w:val="21"/>
                <w:lang w:val="fr-FR"/>
              </w:rPr>
              <w:t>Languages</w:t>
            </w:r>
            <w:proofErr w:type="spellEnd"/>
          </w:p>
          <w:p w14:paraId="3494A3E7" w14:textId="77777777" w:rsidR="004B28CC" w:rsidRPr="004072E6" w:rsidRDefault="004B28CC" w:rsidP="004072E6">
            <w:pPr>
              <w:pStyle w:val="ListParagraph"/>
              <w:numPr>
                <w:ilvl w:val="0"/>
                <w:numId w:val="21"/>
              </w:numPr>
              <w:spacing w:after="0" w:line="276" w:lineRule="auto"/>
              <w:ind w:left="868" w:hanging="868"/>
              <w:rPr>
                <w:rFonts w:cs="Arial"/>
                <w:b/>
                <w:bCs/>
                <w:szCs w:val="21"/>
                <w:lang w:val="fr-FR"/>
              </w:rPr>
            </w:pPr>
            <w:proofErr w:type="spellStart"/>
            <w:r w:rsidRPr="004072E6">
              <w:rPr>
                <w:rFonts w:cs="Arial"/>
                <w:b/>
                <w:bCs/>
                <w:szCs w:val="21"/>
                <w:lang w:val="fr-FR"/>
              </w:rPr>
              <w:t>Southern</w:t>
            </w:r>
            <w:proofErr w:type="spellEnd"/>
            <w:r w:rsidRPr="004072E6">
              <w:rPr>
                <w:rFonts w:cs="Arial"/>
                <w:b/>
                <w:bCs/>
                <w:szCs w:val="21"/>
                <w:lang w:val="fr-FR"/>
              </w:rPr>
              <w:t xml:space="preserve"> Asian </w:t>
            </w:r>
            <w:proofErr w:type="spellStart"/>
            <w:r w:rsidRPr="004072E6">
              <w:rPr>
                <w:rFonts w:cs="Arial"/>
                <w:b/>
                <w:bCs/>
                <w:szCs w:val="21"/>
                <w:lang w:val="fr-FR"/>
              </w:rPr>
              <w:t>Languages</w:t>
            </w:r>
            <w:proofErr w:type="spellEnd"/>
          </w:p>
          <w:p w14:paraId="45609309"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Dravidian</w:t>
            </w:r>
            <w:proofErr w:type="spellEnd"/>
          </w:p>
          <w:p w14:paraId="24F58A00"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Indo-Aryan</w:t>
            </w:r>
            <w:proofErr w:type="spellEnd"/>
          </w:p>
          <w:p w14:paraId="7ABBF1A5"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Other</w:t>
            </w:r>
            <w:proofErr w:type="spellEnd"/>
            <w:r w:rsidRPr="004072E6">
              <w:rPr>
                <w:rFonts w:cs="Arial"/>
                <w:szCs w:val="21"/>
                <w:lang w:val="fr-FR"/>
              </w:rPr>
              <w:t xml:space="preserve"> </w:t>
            </w:r>
            <w:proofErr w:type="spellStart"/>
            <w:r w:rsidRPr="004072E6">
              <w:rPr>
                <w:rFonts w:cs="Arial"/>
                <w:szCs w:val="21"/>
                <w:lang w:val="fr-FR"/>
              </w:rPr>
              <w:t>Southern</w:t>
            </w:r>
            <w:proofErr w:type="spellEnd"/>
            <w:r w:rsidRPr="004072E6">
              <w:rPr>
                <w:rFonts w:cs="Arial"/>
                <w:szCs w:val="21"/>
                <w:lang w:val="fr-FR"/>
              </w:rPr>
              <w:t xml:space="preserve"> Asian </w:t>
            </w:r>
            <w:proofErr w:type="spellStart"/>
            <w:r w:rsidRPr="004072E6">
              <w:rPr>
                <w:rFonts w:cs="Arial"/>
                <w:szCs w:val="21"/>
                <w:lang w:val="fr-FR"/>
              </w:rPr>
              <w:t>Languages</w:t>
            </w:r>
            <w:proofErr w:type="spellEnd"/>
          </w:p>
          <w:p w14:paraId="17324A5E" w14:textId="77777777" w:rsidR="004B28CC" w:rsidRPr="004072E6" w:rsidRDefault="004B28CC" w:rsidP="004072E6">
            <w:pPr>
              <w:pStyle w:val="ListParagraph"/>
              <w:numPr>
                <w:ilvl w:val="0"/>
                <w:numId w:val="21"/>
              </w:numPr>
              <w:spacing w:after="0" w:line="276" w:lineRule="auto"/>
              <w:ind w:left="868" w:hanging="868"/>
              <w:rPr>
                <w:rFonts w:cs="Arial"/>
                <w:b/>
                <w:bCs/>
                <w:szCs w:val="21"/>
                <w:lang w:val="fr-FR"/>
              </w:rPr>
            </w:pPr>
            <w:r w:rsidRPr="004072E6">
              <w:rPr>
                <w:rFonts w:cs="Arial"/>
                <w:b/>
                <w:bCs/>
                <w:szCs w:val="21"/>
                <w:lang w:val="fr-FR"/>
              </w:rPr>
              <w:t xml:space="preserve">South-East Asian </w:t>
            </w:r>
            <w:proofErr w:type="spellStart"/>
            <w:r w:rsidRPr="004072E6">
              <w:rPr>
                <w:rFonts w:cs="Arial"/>
                <w:b/>
                <w:bCs/>
                <w:szCs w:val="21"/>
                <w:lang w:val="fr-FR"/>
              </w:rPr>
              <w:t>Languages</w:t>
            </w:r>
            <w:proofErr w:type="spellEnd"/>
          </w:p>
          <w:p w14:paraId="7F5BC2B3"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Burmese</w:t>
            </w:r>
            <w:proofErr w:type="spellEnd"/>
            <w:r w:rsidRPr="004072E6">
              <w:rPr>
                <w:rFonts w:cs="Arial"/>
                <w:szCs w:val="21"/>
                <w:lang w:val="fr-FR"/>
              </w:rPr>
              <w:t xml:space="preserve"> and </w:t>
            </w:r>
            <w:proofErr w:type="spellStart"/>
            <w:r w:rsidRPr="004072E6">
              <w:rPr>
                <w:rFonts w:cs="Arial"/>
                <w:szCs w:val="21"/>
                <w:lang w:val="fr-FR"/>
              </w:rPr>
              <w:t>Related</w:t>
            </w:r>
            <w:proofErr w:type="spellEnd"/>
            <w:r w:rsidRPr="004072E6">
              <w:rPr>
                <w:rFonts w:cs="Arial"/>
                <w:szCs w:val="21"/>
                <w:lang w:val="fr-FR"/>
              </w:rPr>
              <w:t xml:space="preserve"> </w:t>
            </w:r>
            <w:proofErr w:type="spellStart"/>
            <w:r w:rsidRPr="004072E6">
              <w:rPr>
                <w:rFonts w:cs="Arial"/>
                <w:szCs w:val="21"/>
                <w:lang w:val="fr-FR"/>
              </w:rPr>
              <w:t>Languages</w:t>
            </w:r>
            <w:proofErr w:type="spellEnd"/>
          </w:p>
          <w:p w14:paraId="7E4942F6"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Hmong-Mien</w:t>
            </w:r>
          </w:p>
          <w:p w14:paraId="5B9AD3F9"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Mon-Khmer</w:t>
            </w:r>
          </w:p>
          <w:p w14:paraId="5DC2D3FE" w14:textId="77777777" w:rsidR="004B28CC" w:rsidRPr="004072E6" w:rsidRDefault="004B28CC" w:rsidP="004072E6">
            <w:pPr>
              <w:pStyle w:val="ListParagraph"/>
              <w:spacing w:after="0" w:line="276" w:lineRule="auto"/>
              <w:ind w:left="1230"/>
              <w:rPr>
                <w:rFonts w:cs="Arial"/>
                <w:szCs w:val="21"/>
                <w:lang w:val="fr-FR"/>
              </w:rPr>
            </w:pPr>
            <w:r w:rsidRPr="004072E6">
              <w:rPr>
                <w:rFonts w:cs="Arial"/>
                <w:szCs w:val="21"/>
                <w:lang w:val="fr-FR"/>
              </w:rPr>
              <w:t>Tai</w:t>
            </w:r>
          </w:p>
          <w:p w14:paraId="164B9DA1"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Southeast</w:t>
            </w:r>
            <w:proofErr w:type="spellEnd"/>
            <w:r w:rsidRPr="004072E6">
              <w:rPr>
                <w:rFonts w:cs="Arial"/>
                <w:szCs w:val="21"/>
                <w:lang w:val="fr-FR"/>
              </w:rPr>
              <w:t xml:space="preserve"> Asian </w:t>
            </w:r>
            <w:proofErr w:type="spellStart"/>
            <w:r w:rsidRPr="004072E6">
              <w:rPr>
                <w:rFonts w:cs="Arial"/>
                <w:szCs w:val="21"/>
                <w:lang w:val="fr-FR"/>
              </w:rPr>
              <w:t>Austronesian</w:t>
            </w:r>
            <w:proofErr w:type="spellEnd"/>
            <w:r w:rsidRPr="004072E6">
              <w:rPr>
                <w:rFonts w:cs="Arial"/>
                <w:szCs w:val="21"/>
                <w:lang w:val="fr-FR"/>
              </w:rPr>
              <w:t xml:space="preserve"> </w:t>
            </w:r>
            <w:proofErr w:type="spellStart"/>
            <w:r w:rsidRPr="004072E6">
              <w:rPr>
                <w:rFonts w:cs="Arial"/>
                <w:szCs w:val="21"/>
                <w:lang w:val="fr-FR"/>
              </w:rPr>
              <w:t>Languages</w:t>
            </w:r>
            <w:proofErr w:type="spellEnd"/>
          </w:p>
          <w:p w14:paraId="6DEAE19B" w14:textId="77777777" w:rsidR="004B28CC" w:rsidRPr="004072E6" w:rsidRDefault="004B28CC" w:rsidP="004072E6">
            <w:pPr>
              <w:pStyle w:val="ListParagraph"/>
              <w:numPr>
                <w:ilvl w:val="0"/>
                <w:numId w:val="21"/>
              </w:numPr>
              <w:spacing w:after="0" w:line="276" w:lineRule="auto"/>
              <w:ind w:left="868" w:hanging="868"/>
              <w:rPr>
                <w:rFonts w:cs="Arial"/>
                <w:b/>
                <w:bCs/>
                <w:szCs w:val="21"/>
                <w:lang w:val="fr-FR"/>
              </w:rPr>
            </w:pPr>
            <w:proofErr w:type="spellStart"/>
            <w:r w:rsidRPr="004072E6">
              <w:rPr>
                <w:rFonts w:cs="Arial"/>
                <w:b/>
                <w:bCs/>
                <w:szCs w:val="21"/>
                <w:lang w:val="fr-FR"/>
              </w:rPr>
              <w:t>Eastern</w:t>
            </w:r>
            <w:proofErr w:type="spellEnd"/>
            <w:r w:rsidRPr="004072E6">
              <w:rPr>
                <w:rFonts w:cs="Arial"/>
                <w:b/>
                <w:bCs/>
                <w:szCs w:val="21"/>
                <w:lang w:val="fr-FR"/>
              </w:rPr>
              <w:t xml:space="preserve"> Asian </w:t>
            </w:r>
            <w:proofErr w:type="spellStart"/>
            <w:r w:rsidRPr="004072E6">
              <w:rPr>
                <w:rFonts w:cs="Arial"/>
                <w:b/>
                <w:bCs/>
                <w:szCs w:val="21"/>
                <w:lang w:val="fr-FR"/>
              </w:rPr>
              <w:t>Languages</w:t>
            </w:r>
            <w:proofErr w:type="spellEnd"/>
          </w:p>
          <w:p w14:paraId="66DDF962"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Chinese</w:t>
            </w:r>
            <w:proofErr w:type="spellEnd"/>
          </w:p>
          <w:p w14:paraId="6CB50B07"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Japanese</w:t>
            </w:r>
            <w:proofErr w:type="spellEnd"/>
          </w:p>
          <w:p w14:paraId="7874F0FE"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Korean</w:t>
            </w:r>
            <w:proofErr w:type="spellEnd"/>
          </w:p>
          <w:p w14:paraId="394E3E61" w14:textId="77777777" w:rsidR="004B28CC" w:rsidRPr="004072E6" w:rsidRDefault="004B28CC" w:rsidP="004072E6">
            <w:pPr>
              <w:pStyle w:val="ListParagraph"/>
              <w:spacing w:after="0" w:line="276" w:lineRule="auto"/>
              <w:ind w:left="1230"/>
              <w:rPr>
                <w:rFonts w:cs="Arial"/>
                <w:szCs w:val="21"/>
                <w:lang w:val="fr-FR"/>
              </w:rPr>
            </w:pPr>
            <w:proofErr w:type="spellStart"/>
            <w:r w:rsidRPr="004072E6">
              <w:rPr>
                <w:rFonts w:cs="Arial"/>
                <w:szCs w:val="21"/>
                <w:lang w:val="fr-FR"/>
              </w:rPr>
              <w:t>Other</w:t>
            </w:r>
            <w:proofErr w:type="spellEnd"/>
            <w:r w:rsidRPr="004072E6">
              <w:rPr>
                <w:rFonts w:cs="Arial"/>
                <w:szCs w:val="21"/>
                <w:lang w:val="fr-FR"/>
              </w:rPr>
              <w:t xml:space="preserve"> </w:t>
            </w:r>
            <w:proofErr w:type="spellStart"/>
            <w:r w:rsidRPr="004072E6">
              <w:rPr>
                <w:rFonts w:cs="Arial"/>
                <w:szCs w:val="21"/>
                <w:lang w:val="fr-FR"/>
              </w:rPr>
              <w:t>Eastern</w:t>
            </w:r>
            <w:proofErr w:type="spellEnd"/>
            <w:r w:rsidRPr="004072E6">
              <w:rPr>
                <w:rFonts w:cs="Arial"/>
                <w:szCs w:val="21"/>
                <w:lang w:val="fr-FR"/>
              </w:rPr>
              <w:t xml:space="preserve"> Asian </w:t>
            </w:r>
            <w:proofErr w:type="spellStart"/>
            <w:r w:rsidRPr="004072E6">
              <w:rPr>
                <w:rFonts w:cs="Arial"/>
                <w:szCs w:val="21"/>
                <w:lang w:val="fr-FR"/>
              </w:rPr>
              <w:t>Languages</w:t>
            </w:r>
            <w:proofErr w:type="spellEnd"/>
          </w:p>
          <w:p w14:paraId="09BBDDB1" w14:textId="77777777" w:rsidR="004B28CC" w:rsidRPr="004072E6" w:rsidRDefault="004B28CC" w:rsidP="004072E6">
            <w:pPr>
              <w:pStyle w:val="ListParagraph"/>
              <w:numPr>
                <w:ilvl w:val="0"/>
                <w:numId w:val="21"/>
              </w:numPr>
              <w:spacing w:after="0" w:line="276" w:lineRule="auto"/>
              <w:ind w:left="868" w:hanging="868"/>
              <w:rPr>
                <w:rFonts w:cs="Arial"/>
                <w:b/>
                <w:bCs/>
                <w:szCs w:val="21"/>
                <w:lang w:val="fr-FR"/>
              </w:rPr>
            </w:pPr>
            <w:proofErr w:type="spellStart"/>
            <w:r w:rsidRPr="004072E6">
              <w:rPr>
                <w:rFonts w:cs="Arial"/>
                <w:b/>
                <w:bCs/>
                <w:szCs w:val="21"/>
                <w:lang w:val="fr-FR"/>
              </w:rPr>
              <w:t>Australian</w:t>
            </w:r>
            <w:proofErr w:type="spellEnd"/>
            <w:r w:rsidRPr="004072E6">
              <w:rPr>
                <w:rFonts w:cs="Arial"/>
                <w:b/>
                <w:bCs/>
                <w:szCs w:val="21"/>
                <w:lang w:val="fr-FR"/>
              </w:rPr>
              <w:t xml:space="preserve"> </w:t>
            </w:r>
            <w:proofErr w:type="spellStart"/>
            <w:r w:rsidRPr="004072E6">
              <w:rPr>
                <w:rFonts w:cs="Arial"/>
                <w:b/>
                <w:bCs/>
                <w:szCs w:val="21"/>
                <w:lang w:val="fr-FR"/>
              </w:rPr>
              <w:t>Indigenous</w:t>
            </w:r>
            <w:proofErr w:type="spellEnd"/>
            <w:r w:rsidRPr="004072E6">
              <w:rPr>
                <w:rFonts w:cs="Arial"/>
                <w:b/>
                <w:bCs/>
                <w:szCs w:val="21"/>
                <w:lang w:val="fr-FR"/>
              </w:rPr>
              <w:t xml:space="preserve"> </w:t>
            </w:r>
            <w:proofErr w:type="spellStart"/>
            <w:r w:rsidRPr="004072E6">
              <w:rPr>
                <w:rFonts w:cs="Arial"/>
                <w:b/>
                <w:bCs/>
                <w:szCs w:val="21"/>
                <w:lang w:val="fr-FR"/>
              </w:rPr>
              <w:t>Languages</w:t>
            </w:r>
            <w:proofErr w:type="spellEnd"/>
          </w:p>
          <w:p w14:paraId="07348999"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Arnhem Land and Daly River Region Languages</w:t>
            </w:r>
          </w:p>
          <w:p w14:paraId="058F7233"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 xml:space="preserve">Yolngu </w:t>
            </w:r>
            <w:proofErr w:type="spellStart"/>
            <w:r w:rsidRPr="004072E6">
              <w:rPr>
                <w:rFonts w:cs="Arial"/>
                <w:szCs w:val="21"/>
              </w:rPr>
              <w:t>Matha</w:t>
            </w:r>
            <w:proofErr w:type="spellEnd"/>
          </w:p>
          <w:p w14:paraId="6B1CCA2B"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Cape York Peninsula Languages</w:t>
            </w:r>
          </w:p>
          <w:p w14:paraId="4A84C3F0"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Torres Strait Island Languages</w:t>
            </w:r>
          </w:p>
          <w:p w14:paraId="625DB2D0"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Northern Desert Fringe Area Languages</w:t>
            </w:r>
          </w:p>
          <w:p w14:paraId="3FA1D398" w14:textId="77777777" w:rsidR="004B28CC" w:rsidRPr="004072E6" w:rsidRDefault="004B28CC" w:rsidP="004072E6">
            <w:pPr>
              <w:pStyle w:val="ListParagraph"/>
              <w:spacing w:after="0" w:line="276" w:lineRule="auto"/>
              <w:ind w:left="1230"/>
              <w:rPr>
                <w:rFonts w:cs="Arial"/>
                <w:szCs w:val="21"/>
              </w:rPr>
            </w:pPr>
            <w:proofErr w:type="spellStart"/>
            <w:r w:rsidRPr="004072E6">
              <w:rPr>
                <w:rFonts w:cs="Arial"/>
                <w:szCs w:val="21"/>
              </w:rPr>
              <w:t>Arandic</w:t>
            </w:r>
            <w:proofErr w:type="spellEnd"/>
          </w:p>
          <w:p w14:paraId="3E3F35A0"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Western Desert Languages</w:t>
            </w:r>
          </w:p>
          <w:p w14:paraId="19F918F0"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Kimberley Area Languages</w:t>
            </w:r>
          </w:p>
          <w:p w14:paraId="043E728D"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Other Australian Indigenous Languages</w:t>
            </w:r>
          </w:p>
          <w:p w14:paraId="6ABD4A03" w14:textId="77777777" w:rsidR="004B28CC" w:rsidRPr="004072E6" w:rsidRDefault="004B28CC" w:rsidP="004072E6">
            <w:pPr>
              <w:pStyle w:val="ListParagraph"/>
              <w:numPr>
                <w:ilvl w:val="0"/>
                <w:numId w:val="21"/>
              </w:numPr>
              <w:spacing w:after="0" w:line="276" w:lineRule="auto"/>
              <w:ind w:left="868" w:hanging="868"/>
              <w:rPr>
                <w:rFonts w:cs="Arial"/>
                <w:b/>
                <w:bCs/>
                <w:szCs w:val="21"/>
                <w:lang w:val="fr-FR"/>
              </w:rPr>
            </w:pPr>
            <w:proofErr w:type="spellStart"/>
            <w:r w:rsidRPr="004072E6">
              <w:rPr>
                <w:rFonts w:cs="Arial"/>
                <w:b/>
                <w:bCs/>
                <w:szCs w:val="21"/>
                <w:lang w:val="fr-FR"/>
              </w:rPr>
              <w:lastRenderedPageBreak/>
              <w:t>Other</w:t>
            </w:r>
            <w:proofErr w:type="spellEnd"/>
            <w:r w:rsidRPr="004072E6">
              <w:rPr>
                <w:rFonts w:cs="Arial"/>
                <w:b/>
                <w:bCs/>
                <w:szCs w:val="21"/>
                <w:lang w:val="fr-FR"/>
              </w:rPr>
              <w:t xml:space="preserve"> </w:t>
            </w:r>
            <w:proofErr w:type="spellStart"/>
            <w:r w:rsidRPr="004072E6">
              <w:rPr>
                <w:rFonts w:cs="Arial"/>
                <w:b/>
                <w:bCs/>
                <w:szCs w:val="21"/>
                <w:lang w:val="fr-FR"/>
              </w:rPr>
              <w:t>Languages</w:t>
            </w:r>
            <w:proofErr w:type="spellEnd"/>
          </w:p>
          <w:p w14:paraId="7ACD372B"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American Languages</w:t>
            </w:r>
          </w:p>
          <w:p w14:paraId="2DCA63E9" w14:textId="77777777" w:rsidR="004B28CC" w:rsidRPr="004072E6" w:rsidRDefault="004B28CC" w:rsidP="004072E6">
            <w:pPr>
              <w:pStyle w:val="ListParagraph"/>
              <w:spacing w:after="0" w:line="276" w:lineRule="auto"/>
              <w:ind w:left="1230"/>
              <w:rPr>
                <w:rFonts w:cs="Arial"/>
                <w:szCs w:val="21"/>
              </w:rPr>
            </w:pPr>
            <w:r w:rsidRPr="004072E6">
              <w:rPr>
                <w:rFonts w:cs="Arial"/>
                <w:szCs w:val="21"/>
              </w:rPr>
              <w:t>African Languages</w:t>
            </w:r>
          </w:p>
          <w:p w14:paraId="7E54B16F" w14:textId="0FE559EF" w:rsidR="004B28CC" w:rsidRPr="004072E6" w:rsidRDefault="00126AFD" w:rsidP="004072E6">
            <w:pPr>
              <w:pStyle w:val="Body"/>
              <w:spacing w:after="0" w:line="276" w:lineRule="auto"/>
              <w:rPr>
                <w:rFonts w:cs="Arial"/>
                <w:szCs w:val="21"/>
              </w:rPr>
            </w:pPr>
            <w:r w:rsidRPr="004072E6">
              <w:rPr>
                <w:rFonts w:cs="Arial"/>
                <w:szCs w:val="21"/>
              </w:rPr>
              <w:t xml:space="preserve">                     </w:t>
            </w:r>
            <w:r w:rsidR="004B28CC" w:rsidRPr="004072E6">
              <w:rPr>
                <w:rFonts w:cs="Arial"/>
                <w:szCs w:val="21"/>
              </w:rPr>
              <w:t>Pacific Austronesian</w:t>
            </w:r>
            <w:r w:rsidR="001D1BC3" w:rsidRPr="004072E6">
              <w:rPr>
                <w:rFonts w:cs="Arial"/>
                <w:szCs w:val="21"/>
              </w:rPr>
              <w:t xml:space="preserve"> Languages</w:t>
            </w:r>
          </w:p>
          <w:p w14:paraId="7434A4DF" w14:textId="77777777" w:rsidR="001D1BC3" w:rsidRPr="004072E6" w:rsidRDefault="001D1BC3" w:rsidP="004072E6">
            <w:pPr>
              <w:pStyle w:val="ListParagraph"/>
              <w:spacing w:after="0" w:line="276" w:lineRule="auto"/>
              <w:ind w:left="1230"/>
              <w:rPr>
                <w:rFonts w:cs="Arial"/>
                <w:szCs w:val="21"/>
              </w:rPr>
            </w:pPr>
            <w:r w:rsidRPr="004072E6">
              <w:rPr>
                <w:rFonts w:cs="Arial"/>
                <w:szCs w:val="21"/>
              </w:rPr>
              <w:t>Oceanian Pidgins and Creoles</w:t>
            </w:r>
          </w:p>
          <w:p w14:paraId="22A5F22E" w14:textId="77777777" w:rsidR="001D1BC3" w:rsidRPr="004072E6" w:rsidRDefault="001D1BC3" w:rsidP="004072E6">
            <w:pPr>
              <w:pStyle w:val="ListParagraph"/>
              <w:spacing w:after="0" w:line="276" w:lineRule="auto"/>
              <w:ind w:left="1230"/>
              <w:rPr>
                <w:rFonts w:cs="Arial"/>
                <w:szCs w:val="21"/>
              </w:rPr>
            </w:pPr>
            <w:r w:rsidRPr="004072E6">
              <w:rPr>
                <w:rFonts w:cs="Arial"/>
                <w:szCs w:val="21"/>
              </w:rPr>
              <w:t>Papua New Guinea Languages</w:t>
            </w:r>
          </w:p>
          <w:p w14:paraId="5348893B" w14:textId="77777777" w:rsidR="001D1BC3" w:rsidRPr="004072E6" w:rsidRDefault="001D1BC3" w:rsidP="004072E6">
            <w:pPr>
              <w:pStyle w:val="ListParagraph"/>
              <w:spacing w:after="0" w:line="276" w:lineRule="auto"/>
              <w:ind w:left="1230"/>
              <w:rPr>
                <w:rFonts w:cs="Arial"/>
                <w:szCs w:val="21"/>
              </w:rPr>
            </w:pPr>
            <w:r w:rsidRPr="004072E6">
              <w:rPr>
                <w:rFonts w:cs="Arial"/>
                <w:szCs w:val="21"/>
              </w:rPr>
              <w:t>Invented Languages</w:t>
            </w:r>
          </w:p>
          <w:p w14:paraId="20C570F4" w14:textId="77777777" w:rsidR="001D1BC3" w:rsidRPr="004072E6" w:rsidRDefault="001D1BC3" w:rsidP="004072E6">
            <w:pPr>
              <w:pStyle w:val="ListParagraph"/>
              <w:spacing w:after="0" w:line="276" w:lineRule="auto"/>
              <w:ind w:left="1230"/>
              <w:rPr>
                <w:rFonts w:cs="Arial"/>
                <w:szCs w:val="21"/>
              </w:rPr>
            </w:pPr>
            <w:r w:rsidRPr="004072E6">
              <w:rPr>
                <w:rFonts w:cs="Arial"/>
                <w:szCs w:val="21"/>
              </w:rPr>
              <w:t>Sign Languages</w:t>
            </w:r>
          </w:p>
          <w:p w14:paraId="518B1648" w14:textId="77777777" w:rsidR="001D1BC3" w:rsidRPr="004072E6" w:rsidRDefault="001D1BC3" w:rsidP="004072E6">
            <w:pPr>
              <w:pStyle w:val="ListParagraph"/>
              <w:numPr>
                <w:ilvl w:val="0"/>
                <w:numId w:val="21"/>
              </w:numPr>
              <w:spacing w:after="0" w:line="276" w:lineRule="auto"/>
              <w:ind w:left="868" w:hanging="868"/>
              <w:rPr>
                <w:rFonts w:cs="Arial"/>
                <w:b/>
                <w:bCs/>
                <w:szCs w:val="21"/>
                <w:lang w:val="fr-FR"/>
              </w:rPr>
            </w:pPr>
            <w:proofErr w:type="spellStart"/>
            <w:r w:rsidRPr="004072E6">
              <w:rPr>
                <w:rFonts w:cs="Arial"/>
                <w:b/>
                <w:bCs/>
                <w:szCs w:val="21"/>
                <w:lang w:val="fr-FR"/>
              </w:rPr>
              <w:t>Unknown</w:t>
            </w:r>
            <w:proofErr w:type="spellEnd"/>
          </w:p>
          <w:p w14:paraId="5FE2B999" w14:textId="77777777" w:rsidR="001D1BC3" w:rsidRPr="004072E6" w:rsidRDefault="001D1BC3" w:rsidP="004072E6">
            <w:pPr>
              <w:pStyle w:val="ListParagraph"/>
              <w:spacing w:after="0" w:line="276" w:lineRule="auto"/>
              <w:ind w:left="1230"/>
              <w:rPr>
                <w:rFonts w:cs="Arial"/>
                <w:szCs w:val="21"/>
                <w:lang w:val="fr-FR"/>
              </w:rPr>
            </w:pPr>
            <w:r w:rsidRPr="004072E6">
              <w:rPr>
                <w:rFonts w:cs="Arial"/>
                <w:szCs w:val="21"/>
              </w:rPr>
              <w:t>Person that does not know their language spoken at home</w:t>
            </w:r>
          </w:p>
          <w:p w14:paraId="17F6FC93" w14:textId="77777777" w:rsidR="001D1BC3" w:rsidRPr="004072E6" w:rsidRDefault="001D1BC3" w:rsidP="004072E6">
            <w:pPr>
              <w:pStyle w:val="ListParagraph"/>
              <w:numPr>
                <w:ilvl w:val="0"/>
                <w:numId w:val="21"/>
              </w:numPr>
              <w:spacing w:after="0" w:line="276" w:lineRule="auto"/>
              <w:ind w:left="868" w:hanging="868"/>
              <w:rPr>
                <w:rFonts w:cs="Arial"/>
                <w:b/>
                <w:bCs/>
                <w:szCs w:val="21"/>
                <w:lang w:val="fr-FR"/>
              </w:rPr>
            </w:pPr>
            <w:proofErr w:type="spellStart"/>
            <w:r w:rsidRPr="004072E6">
              <w:rPr>
                <w:rFonts w:cs="Arial"/>
                <w:b/>
                <w:bCs/>
                <w:szCs w:val="21"/>
                <w:lang w:val="fr-FR"/>
              </w:rPr>
              <w:t>Prefer</w:t>
            </w:r>
            <w:proofErr w:type="spellEnd"/>
            <w:r w:rsidRPr="004072E6">
              <w:rPr>
                <w:rFonts w:cs="Arial"/>
                <w:b/>
                <w:bCs/>
                <w:szCs w:val="21"/>
                <w:lang w:val="fr-FR"/>
              </w:rPr>
              <w:t xml:space="preserve"> not to </w:t>
            </w:r>
            <w:proofErr w:type="spellStart"/>
            <w:r w:rsidRPr="004072E6">
              <w:rPr>
                <w:rFonts w:cs="Arial"/>
                <w:b/>
                <w:bCs/>
                <w:szCs w:val="21"/>
                <w:lang w:val="fr-FR"/>
              </w:rPr>
              <w:t>answer</w:t>
            </w:r>
            <w:proofErr w:type="spellEnd"/>
          </w:p>
          <w:p w14:paraId="79444CA5" w14:textId="77777777" w:rsidR="001D1BC3" w:rsidRPr="004072E6" w:rsidRDefault="001D1BC3" w:rsidP="004072E6">
            <w:pPr>
              <w:pStyle w:val="ListParagraph"/>
              <w:spacing w:after="0" w:line="276" w:lineRule="auto"/>
              <w:ind w:left="1230"/>
              <w:rPr>
                <w:rFonts w:cs="Arial"/>
                <w:szCs w:val="21"/>
                <w:lang w:val="fr-FR"/>
              </w:rPr>
            </w:pPr>
            <w:r w:rsidRPr="004072E6">
              <w:rPr>
                <w:rFonts w:cs="Arial"/>
                <w:szCs w:val="21"/>
              </w:rPr>
              <w:t>Person who does not want to disclose their language spoken at home</w:t>
            </w:r>
          </w:p>
          <w:p w14:paraId="2E27813F" w14:textId="1227D83A" w:rsidR="001D1BC3" w:rsidRPr="004072E6" w:rsidRDefault="001D1BC3" w:rsidP="004072E6">
            <w:pPr>
              <w:pStyle w:val="Body"/>
              <w:spacing w:after="0" w:line="276" w:lineRule="auto"/>
              <w:rPr>
                <w:rFonts w:cs="Arial"/>
                <w:szCs w:val="21"/>
              </w:rPr>
            </w:pPr>
          </w:p>
        </w:tc>
      </w:tr>
    </w:tbl>
    <w:p w14:paraId="3B3A46E6" w14:textId="77777777" w:rsidR="00191569" w:rsidRDefault="00191569" w:rsidP="00191569">
      <w:pPr>
        <w:pStyle w:val="Body"/>
      </w:pPr>
    </w:p>
    <w:p w14:paraId="3E577EAE" w14:textId="77777777" w:rsidR="00191569" w:rsidRDefault="00191569" w:rsidP="00191569">
      <w:pPr>
        <w:pStyle w:val="Body"/>
      </w:pPr>
    </w:p>
    <w:p w14:paraId="4A0DA2EE" w14:textId="19BC1511" w:rsidR="00191569" w:rsidRDefault="00AB4358" w:rsidP="00AB4358">
      <w:pPr>
        <w:pStyle w:val="Heading1"/>
      </w:pPr>
      <w:bookmarkStart w:id="41" w:name="_Toc147243743"/>
      <w:r>
        <w:t>Proposal not proceeding</w:t>
      </w:r>
      <w:bookmarkEnd w:id="41"/>
    </w:p>
    <w:p w14:paraId="642CFE94" w14:textId="2A50404E" w:rsidR="00911DF1" w:rsidRDefault="00911DF1" w:rsidP="00911DF1">
      <w:pPr>
        <w:pStyle w:val="Body"/>
        <w:rPr>
          <w:rStyle w:val="eop"/>
          <w:rFonts w:cs="Arial"/>
          <w:color w:val="000000"/>
          <w:szCs w:val="21"/>
          <w:shd w:val="clear" w:color="auto" w:fill="FFFFFF"/>
        </w:rPr>
      </w:pPr>
      <w:r>
        <w:rPr>
          <w:rStyle w:val="normaltextrun"/>
          <w:rFonts w:cs="Arial"/>
          <w:color w:val="000000"/>
          <w:szCs w:val="21"/>
          <w:shd w:val="clear" w:color="auto" w:fill="FFFFFF"/>
        </w:rPr>
        <w:t>At the first Annual Changes Governance Committee meeting, it was decided that the proposal below will not proceed to the next phase</w:t>
      </w:r>
      <w:r w:rsidR="00B62F17">
        <w:rPr>
          <w:rStyle w:val="normaltextrun"/>
          <w:rFonts w:cs="Arial"/>
          <w:color w:val="000000"/>
          <w:szCs w:val="21"/>
          <w:shd w:val="clear" w:color="auto" w:fill="FFFFFF"/>
        </w:rPr>
        <w:t xml:space="preserve"> of the process.</w:t>
      </w:r>
      <w:r>
        <w:rPr>
          <w:rStyle w:val="eop"/>
          <w:rFonts w:cs="Arial"/>
          <w:color w:val="000000"/>
          <w:szCs w:val="21"/>
          <w:shd w:val="clear" w:color="auto" w:fill="FFFFFF"/>
        </w:rPr>
        <w:t> </w:t>
      </w:r>
    </w:p>
    <w:p w14:paraId="0C1CD556" w14:textId="3ED18377" w:rsidR="00911DF1" w:rsidRPr="006528EA" w:rsidRDefault="00911DF1" w:rsidP="00911DF1">
      <w:pPr>
        <w:pStyle w:val="Body"/>
        <w:rPr>
          <w:rStyle w:val="eop"/>
          <w:rFonts w:cs="Arial"/>
          <w:color w:val="000000"/>
          <w:szCs w:val="21"/>
          <w:shd w:val="clear" w:color="auto" w:fill="FFFFFF"/>
        </w:rPr>
      </w:pPr>
      <w:proofErr w:type="spellStart"/>
      <w:r w:rsidRPr="00911DF1">
        <w:rPr>
          <w:rStyle w:val="eop"/>
          <w:rFonts w:cs="Arial"/>
          <w:b/>
          <w:bCs/>
          <w:color w:val="000000"/>
          <w:szCs w:val="21"/>
          <w:shd w:val="clear" w:color="auto" w:fill="FFFFFF"/>
        </w:rPr>
        <w:t>Proporal</w:t>
      </w:r>
      <w:proofErr w:type="spellEnd"/>
      <w:r w:rsidRPr="00911DF1">
        <w:rPr>
          <w:rStyle w:val="eop"/>
          <w:rFonts w:cs="Arial"/>
          <w:b/>
          <w:bCs/>
          <w:color w:val="000000"/>
          <w:szCs w:val="21"/>
          <w:shd w:val="clear" w:color="auto" w:fill="FFFFFF"/>
        </w:rPr>
        <w:t xml:space="preserve"> </w:t>
      </w:r>
      <w:r w:rsidR="008E1AF4">
        <w:rPr>
          <w:rStyle w:val="eop"/>
          <w:rFonts w:cs="Arial"/>
          <w:b/>
          <w:bCs/>
          <w:color w:val="000000"/>
          <w:szCs w:val="21"/>
          <w:shd w:val="clear" w:color="auto" w:fill="FFFFFF"/>
        </w:rPr>
        <w:t>2</w:t>
      </w:r>
      <w:r w:rsidRPr="00911DF1">
        <w:rPr>
          <w:rStyle w:val="eop"/>
          <w:rFonts w:cs="Arial"/>
          <w:b/>
          <w:bCs/>
          <w:color w:val="000000"/>
          <w:szCs w:val="21"/>
          <w:shd w:val="clear" w:color="auto" w:fill="FFFFFF"/>
        </w:rPr>
        <w:t xml:space="preserve"> </w:t>
      </w:r>
      <w:r w:rsidRPr="00911DF1">
        <w:rPr>
          <w:rStyle w:val="eop"/>
          <w:rFonts w:cs="Arial"/>
          <w:b/>
          <w:bCs/>
          <w:color w:val="000000"/>
          <w:szCs w:val="21"/>
          <w:shd w:val="clear" w:color="auto" w:fill="FFFFFF"/>
        </w:rPr>
        <w:tab/>
        <w:t>Gender reporting to remain optional</w:t>
      </w:r>
      <w:r w:rsidR="00DD3BF6">
        <w:rPr>
          <w:rStyle w:val="eop"/>
          <w:rFonts w:cs="Arial"/>
          <w:b/>
          <w:bCs/>
          <w:color w:val="000000"/>
          <w:szCs w:val="21"/>
          <w:shd w:val="clear" w:color="auto" w:fill="FFFFFF"/>
        </w:rPr>
        <w:t xml:space="preserve"> </w:t>
      </w:r>
      <w:r w:rsidR="00F17332" w:rsidRPr="00F17332">
        <w:rPr>
          <w:rStyle w:val="eop"/>
          <w:rFonts w:cs="Arial"/>
          <w:color w:val="000000"/>
          <w:szCs w:val="21"/>
          <w:shd w:val="clear" w:color="auto" w:fill="FFFFFF"/>
        </w:rPr>
        <w:t>–</w:t>
      </w:r>
      <w:r w:rsidR="00DD3BF6" w:rsidRPr="00F17332">
        <w:rPr>
          <w:rStyle w:val="eop"/>
          <w:rFonts w:cs="Arial"/>
          <w:color w:val="000000"/>
          <w:szCs w:val="21"/>
          <w:shd w:val="clear" w:color="auto" w:fill="FFFFFF"/>
        </w:rPr>
        <w:t xml:space="preserve"> </w:t>
      </w:r>
      <w:r w:rsidR="00545631" w:rsidRPr="006528EA">
        <w:rPr>
          <w:rStyle w:val="eop"/>
          <w:rFonts w:cs="Arial"/>
          <w:color w:val="000000"/>
          <w:szCs w:val="21"/>
          <w:shd w:val="clear" w:color="auto" w:fill="FFFFFF"/>
        </w:rPr>
        <w:t xml:space="preserve">mandatory reporting of Gender is required </w:t>
      </w:r>
      <w:r w:rsidR="000B04A0" w:rsidRPr="006528EA">
        <w:rPr>
          <w:rStyle w:val="eop"/>
          <w:rFonts w:cs="Arial"/>
          <w:color w:val="000000"/>
          <w:szCs w:val="21"/>
          <w:shd w:val="clear" w:color="auto" w:fill="FFFFFF"/>
        </w:rPr>
        <w:t xml:space="preserve">to enable better healthcare and </w:t>
      </w:r>
      <w:r w:rsidR="00E613BB" w:rsidRPr="006528EA">
        <w:rPr>
          <w:rStyle w:val="eop"/>
          <w:rFonts w:cs="Arial"/>
          <w:color w:val="000000"/>
          <w:szCs w:val="21"/>
          <w:shd w:val="clear" w:color="auto" w:fill="FFFFFF"/>
        </w:rPr>
        <w:t>planning for more equitable health outcomes</w:t>
      </w:r>
      <w:r w:rsidR="000E64FF">
        <w:rPr>
          <w:rStyle w:val="eop"/>
          <w:rFonts w:cs="Arial"/>
          <w:color w:val="000000"/>
          <w:szCs w:val="21"/>
          <w:shd w:val="clear" w:color="auto" w:fill="FFFFFF"/>
        </w:rPr>
        <w:t xml:space="preserve"> for LGBTIQA+ Victorians</w:t>
      </w:r>
      <w:r w:rsidR="004F6E0D">
        <w:rPr>
          <w:rStyle w:val="eop"/>
          <w:rFonts w:cs="Arial"/>
          <w:color w:val="000000"/>
          <w:szCs w:val="21"/>
          <w:shd w:val="clear" w:color="auto" w:fill="FFFFFF"/>
        </w:rPr>
        <w:t>.</w:t>
      </w:r>
    </w:p>
    <w:p w14:paraId="7893994E" w14:textId="77777777" w:rsidR="003A78B3" w:rsidRPr="00911DF1" w:rsidRDefault="003A78B3" w:rsidP="00911DF1">
      <w:pPr>
        <w:pStyle w:val="Body"/>
        <w:rPr>
          <w:b/>
          <w:bCs/>
        </w:rPr>
      </w:pPr>
    </w:p>
    <w:sectPr w:rsidR="003A78B3" w:rsidRPr="00911DF1" w:rsidSect="002C5B7C">
      <w:headerReference w:type="even" r:id="rId30"/>
      <w:headerReference w:type="default" r:id="rId31"/>
      <w:footerReference w:type="even" r:id="rId32"/>
      <w:footerReference w:type="default" r:id="rId33"/>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E6705" w14:textId="77777777" w:rsidR="00C04420" w:rsidRDefault="00C04420">
      <w:r>
        <w:separator/>
      </w:r>
    </w:p>
    <w:p w14:paraId="1392D1B5" w14:textId="77777777" w:rsidR="00C04420" w:rsidRDefault="00C04420"/>
  </w:endnote>
  <w:endnote w:type="continuationSeparator" w:id="0">
    <w:p w14:paraId="1501F722" w14:textId="77777777" w:rsidR="00C04420" w:rsidRDefault="00C04420">
      <w:r>
        <w:continuationSeparator/>
      </w:r>
    </w:p>
    <w:p w14:paraId="07728902" w14:textId="77777777" w:rsidR="00C04420" w:rsidRDefault="00C04420"/>
  </w:endnote>
  <w:endnote w:type="continuationNotice" w:id="1">
    <w:p w14:paraId="79E36473" w14:textId="77777777" w:rsidR="00C04420" w:rsidRDefault="00C04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35C5F90A" w:rsidR="00EB4BC7" w:rsidRDefault="00D274DA">
    <w:pPr>
      <w:pStyle w:val="Footer"/>
    </w:pPr>
    <w:r>
      <w:rPr>
        <w:noProof/>
      </w:rPr>
      <mc:AlternateContent>
        <mc:Choice Requires="wps">
          <w:drawing>
            <wp:anchor distT="0" distB="0" distL="114300" distR="114300" simplePos="0" relativeHeight="251658258" behindDoc="0" locked="0" layoutInCell="0" allowOverlap="1" wp14:anchorId="06EFD585" wp14:editId="3483DAFE">
              <wp:simplePos x="0" y="0"/>
              <wp:positionH relativeFrom="page">
                <wp:posOffset>0</wp:posOffset>
              </wp:positionH>
              <wp:positionV relativeFrom="page">
                <wp:posOffset>10189210</wp:posOffset>
              </wp:positionV>
              <wp:extent cx="7560310" cy="311785"/>
              <wp:effectExtent l="0" t="0" r="0" b="12065"/>
              <wp:wrapNone/>
              <wp:docPr id="23" name="Text Box 23"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EB3F06" w14:textId="51AE840B" w:rsidR="00D274DA" w:rsidRPr="00D274DA" w:rsidRDefault="00D274DA" w:rsidP="00D274DA">
                          <w:pPr>
                            <w:spacing w:after="0"/>
                            <w:jc w:val="center"/>
                            <w:rPr>
                              <w:rFonts w:ascii="Arial Black" w:hAnsi="Arial Black"/>
                              <w:color w:val="000000"/>
                              <w:sz w:val="20"/>
                            </w:rPr>
                          </w:pPr>
                          <w:r w:rsidRPr="00D274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CB7C10E">
            <v:shapetype id="_x0000_t202" coordsize="21600,21600" o:spt="202" path="m,l,21600r21600,l21600,xe" w14:anchorId="06EFD585">
              <v:stroke joinstyle="miter"/>
              <v:path gradientshapeok="t" o:connecttype="rect"/>
            </v:shapetype>
            <v:shape id="Text Box 23" style="position:absolute;left:0;text-align:left;margin-left:0;margin-top:802.3pt;width:595.3pt;height:24.55pt;z-index:25165825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D274DA" w:rsidR="00D274DA" w:rsidP="00D274DA" w:rsidRDefault="00D274DA" w14:paraId="54980D43" w14:textId="51AE840B">
                    <w:pPr>
                      <w:spacing w:after="0"/>
                      <w:jc w:val="center"/>
                      <w:rPr>
                        <w:rFonts w:ascii="Arial Black" w:hAnsi="Arial Black"/>
                        <w:color w:val="000000"/>
                        <w:sz w:val="20"/>
                      </w:rPr>
                    </w:pPr>
                    <w:r w:rsidRPr="00D274DA">
                      <w:rPr>
                        <w:rFonts w:ascii="Arial Black" w:hAnsi="Arial Black"/>
                        <w:color w:val="000000"/>
                        <w:sz w:val="20"/>
                      </w:rPr>
                      <w:t>OFFICIAL</w:t>
                    </w:r>
                  </w:p>
                </w:txbxContent>
              </v:textbox>
              <w10:wrap anchorx="page" anchory="page"/>
            </v:shape>
          </w:pict>
        </mc:Fallback>
      </mc:AlternateContent>
    </w:r>
    <w:r w:rsidR="00A416BF">
      <w:rPr>
        <w:noProof/>
      </w:rPr>
      <mc:AlternateContent>
        <mc:Choice Requires="wps">
          <w:drawing>
            <wp:anchor distT="0" distB="0" distL="114300" distR="114300" simplePos="0" relativeHeight="251658253" behindDoc="0" locked="0" layoutInCell="0" allowOverlap="1" wp14:anchorId="3CE7E0C3" wp14:editId="298B1DD6">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6AF4F" w14:textId="4C9C4C4B" w:rsidR="00A416BF" w:rsidRPr="00A416BF" w:rsidRDefault="00A416BF" w:rsidP="00A416BF">
                          <w:pPr>
                            <w:spacing w:after="0"/>
                            <w:jc w:val="center"/>
                            <w:rPr>
                              <w:rFonts w:ascii="Arial Black" w:hAnsi="Arial Black"/>
                              <w:color w:val="000000"/>
                              <w:sz w:val="20"/>
                            </w:rPr>
                          </w:pPr>
                          <w:r w:rsidRPr="00A416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1DF24E4">
            <v:shape id="Text Box 18"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3CE7E0C3">
              <v:textbox inset=",0,,0">
                <w:txbxContent>
                  <w:p w:rsidRPr="00A416BF" w:rsidR="00A416BF" w:rsidP="00A416BF" w:rsidRDefault="00A416BF" w14:paraId="4295175D" w14:textId="4C9C4C4B">
                    <w:pPr>
                      <w:spacing w:after="0"/>
                      <w:jc w:val="center"/>
                      <w:rPr>
                        <w:rFonts w:ascii="Arial Black" w:hAnsi="Arial Black"/>
                        <w:color w:val="000000"/>
                        <w:sz w:val="20"/>
                      </w:rPr>
                    </w:pPr>
                    <w:r w:rsidRPr="00A416BF">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5041E20">
            <v:shape id="Text Box 7"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w14:anchorId="3838EEDD">
              <v:textbox inset=",0,,0">
                <w:txbxContent>
                  <w:p w:rsidRPr="00EB4BC7" w:rsidR="00EB4BC7" w:rsidP="00EB4BC7" w:rsidRDefault="00EB4BC7" w14:paraId="0CEA158B"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67BDBA92" w:rsidR="00431A70" w:rsidRDefault="00D274DA">
    <w:pPr>
      <w:pStyle w:val="Footer"/>
    </w:pPr>
    <w:r>
      <w:rPr>
        <w:noProof/>
        <w:lang w:eastAsia="en-AU"/>
      </w:rPr>
      <mc:AlternateContent>
        <mc:Choice Requires="wps">
          <w:drawing>
            <wp:anchor distT="0" distB="0" distL="114300" distR="114300" simplePos="0" relativeHeight="251658257" behindDoc="0" locked="0" layoutInCell="0" allowOverlap="1" wp14:anchorId="74AB539E" wp14:editId="43EB6FDB">
              <wp:simplePos x="0" y="0"/>
              <wp:positionH relativeFrom="page">
                <wp:posOffset>0</wp:posOffset>
              </wp:positionH>
              <wp:positionV relativeFrom="page">
                <wp:posOffset>10189210</wp:posOffset>
              </wp:positionV>
              <wp:extent cx="7560310" cy="311785"/>
              <wp:effectExtent l="0" t="0" r="0" b="12065"/>
              <wp:wrapNone/>
              <wp:docPr id="22" name="Text Box 2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CB653" w14:textId="08881385" w:rsidR="00D274DA" w:rsidRPr="00D274DA" w:rsidRDefault="00D274DA" w:rsidP="00D274DA">
                          <w:pPr>
                            <w:spacing w:after="0"/>
                            <w:jc w:val="center"/>
                            <w:rPr>
                              <w:rFonts w:ascii="Arial Black" w:hAnsi="Arial Black"/>
                              <w:color w:val="000000"/>
                              <w:sz w:val="20"/>
                            </w:rPr>
                          </w:pPr>
                          <w:r w:rsidRPr="00D274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569BA87A">
            <v:shapetype id="_x0000_t202" coordsize="21600,21600" o:spt="202" path="m,l,21600r21600,l21600,xe" w14:anchorId="74AB539E">
              <v:stroke joinstyle="miter"/>
              <v:path gradientshapeok="t" o:connecttype="rect"/>
            </v:shapetype>
            <v:shape id="Text Box 22" style="position:absolute;left:0;text-align:left;margin-left:0;margin-top:802.3pt;width:595.3pt;height:24.55pt;z-index:25165825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D274DA" w:rsidR="00D274DA" w:rsidP="00D274DA" w:rsidRDefault="00D274DA" w14:paraId="6E4A0F12" w14:textId="08881385">
                    <w:pPr>
                      <w:spacing w:after="0"/>
                      <w:jc w:val="center"/>
                      <w:rPr>
                        <w:rFonts w:ascii="Arial Black" w:hAnsi="Arial Black"/>
                        <w:color w:val="000000"/>
                        <w:sz w:val="20"/>
                      </w:rPr>
                    </w:pPr>
                    <w:r w:rsidRPr="00D274DA">
                      <w:rPr>
                        <w:rFonts w:ascii="Arial Black" w:hAnsi="Arial Black"/>
                        <w:color w:val="000000"/>
                        <w:sz w:val="20"/>
                      </w:rPr>
                      <w:t>OFFICIAL</w:t>
                    </w:r>
                  </w:p>
                </w:txbxContent>
              </v:textbox>
              <w10:wrap anchorx="page" anchory="page"/>
            </v:shape>
          </w:pict>
        </mc:Fallback>
      </mc:AlternateContent>
    </w:r>
    <w:r w:rsidR="00A416BF">
      <w:rPr>
        <w:noProof/>
        <w:lang w:eastAsia="en-AU"/>
      </w:rPr>
      <mc:AlternateContent>
        <mc:Choice Requires="wps">
          <w:drawing>
            <wp:anchor distT="0" distB="0" distL="114300" distR="114300" simplePos="0" relativeHeight="251658252" behindDoc="0" locked="0" layoutInCell="0" allowOverlap="1" wp14:anchorId="6D7F2958" wp14:editId="121FDD48">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7210E5" w14:textId="19110F93" w:rsidR="00A416BF" w:rsidRPr="00A416BF" w:rsidRDefault="00A416BF" w:rsidP="00A416BF">
                          <w:pPr>
                            <w:spacing w:after="0"/>
                            <w:jc w:val="center"/>
                            <w:rPr>
                              <w:rFonts w:ascii="Arial Black" w:hAnsi="Arial Black"/>
                              <w:color w:val="000000"/>
                              <w:sz w:val="20"/>
                            </w:rPr>
                          </w:pPr>
                          <w:r w:rsidRPr="00A416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326FC2BD">
            <v:shape id="Text Box 17"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w14:anchorId="6D7F2958">
              <v:textbox inset=",0,,0">
                <w:txbxContent>
                  <w:p w:rsidRPr="00A416BF" w:rsidR="00A416BF" w:rsidP="00A416BF" w:rsidRDefault="00A416BF" w14:paraId="6D44D65D" w14:textId="19110F93">
                    <w:pPr>
                      <w:spacing w:after="0"/>
                      <w:jc w:val="center"/>
                      <w:rPr>
                        <w:rFonts w:ascii="Arial Black" w:hAnsi="Arial Black"/>
                        <w:color w:val="000000"/>
                        <w:sz w:val="20"/>
                      </w:rPr>
                    </w:pPr>
                    <w:r w:rsidRPr="00A416BF">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FA639E7">
            <v:shape id="Text Box 5"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w14:anchorId="0CAA0B8A">
              <v:textbox inset=",0,,0">
                <w:txbxContent>
                  <w:p w:rsidRPr="00EB4BC7" w:rsidR="00EB4BC7" w:rsidP="002C5B7C" w:rsidRDefault="00EB4BC7" w14:paraId="70DA405C"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E83886E">
            <v:shapetype id="_x0000_t202" coordsize="21600,21600" o:spt="202" path="m,l,21600r21600,l21600,xe" w14:anchorId="1E70EE23">
              <v:stroke joinstyle="miter"/>
              <v:path gradientshapeok="t" o:connecttype="rect"/>
            </v:shapetype>
            <v:shape id="Text Box 6"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v:textbox inset=",0,,0">
                <w:txbxContent>
                  <w:p w:rsidRPr="00EB4BC7" w:rsidR="00EB4BC7" w:rsidP="00EB4BC7" w:rsidRDefault="00EB4BC7" w14:paraId="08CE8BEA"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40DEE315" w:rsidR="00431A70" w:rsidRDefault="00D274DA">
    <w:pPr>
      <w:pStyle w:val="Footer"/>
    </w:pPr>
    <w:r>
      <w:rPr>
        <w:noProof/>
      </w:rPr>
      <mc:AlternateContent>
        <mc:Choice Requires="wps">
          <w:drawing>
            <wp:anchor distT="0" distB="0" distL="114300" distR="114300" simplePos="0" relativeHeight="251658259" behindDoc="0" locked="0" layoutInCell="0" allowOverlap="1" wp14:anchorId="41BA8095" wp14:editId="312F4485">
              <wp:simplePos x="0" y="0"/>
              <wp:positionH relativeFrom="page">
                <wp:posOffset>0</wp:posOffset>
              </wp:positionH>
              <wp:positionV relativeFrom="page">
                <wp:posOffset>10189210</wp:posOffset>
              </wp:positionV>
              <wp:extent cx="7560310" cy="311785"/>
              <wp:effectExtent l="0" t="0" r="0" b="12065"/>
              <wp:wrapNone/>
              <wp:docPr id="24" name="Text Box 2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859751" w14:textId="16FA7A0B" w:rsidR="00D274DA" w:rsidRPr="00D274DA" w:rsidRDefault="00D274DA" w:rsidP="00D274DA">
                          <w:pPr>
                            <w:spacing w:after="0"/>
                            <w:jc w:val="center"/>
                            <w:rPr>
                              <w:rFonts w:ascii="Arial Black" w:hAnsi="Arial Black"/>
                              <w:color w:val="000000"/>
                              <w:sz w:val="20"/>
                            </w:rPr>
                          </w:pPr>
                          <w:r w:rsidRPr="00D274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FB634CB">
            <v:shapetype id="_x0000_t202" coordsize="21600,21600" o:spt="202" path="m,l,21600r21600,l21600,xe" w14:anchorId="41BA8095">
              <v:stroke joinstyle="miter"/>
              <v:path gradientshapeok="t" o:connecttype="rect"/>
            </v:shapetype>
            <v:shape id="Text Box 24" style="position:absolute;left:0;text-align:left;margin-left:0;margin-top:802.3pt;width:595.3pt;height:24.55pt;z-index:251658259;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v:textbox inset=",0,,0">
                <w:txbxContent>
                  <w:p w:rsidRPr="00D274DA" w:rsidR="00D274DA" w:rsidP="00D274DA" w:rsidRDefault="00D274DA" w14:paraId="09E77742" w14:textId="16FA7A0B">
                    <w:pPr>
                      <w:spacing w:after="0"/>
                      <w:jc w:val="center"/>
                      <w:rPr>
                        <w:rFonts w:ascii="Arial Black" w:hAnsi="Arial Black"/>
                        <w:color w:val="000000"/>
                        <w:sz w:val="20"/>
                      </w:rPr>
                    </w:pPr>
                    <w:r w:rsidRPr="00D274DA">
                      <w:rPr>
                        <w:rFonts w:ascii="Arial Black" w:hAnsi="Arial Black"/>
                        <w:color w:val="000000"/>
                        <w:sz w:val="20"/>
                      </w:rPr>
                      <w:t>OFFICIAL</w:t>
                    </w:r>
                  </w:p>
                </w:txbxContent>
              </v:textbox>
              <w10:wrap anchorx="page" anchory="page"/>
            </v:shape>
          </w:pict>
        </mc:Fallback>
      </mc:AlternateContent>
    </w:r>
    <w:r w:rsidR="00A416BF">
      <w:rPr>
        <w:noProof/>
      </w:rPr>
      <mc:AlternateContent>
        <mc:Choice Requires="wps">
          <w:drawing>
            <wp:anchor distT="0" distB="0" distL="114300" distR="114300" simplePos="0" relativeHeight="251658254" behindDoc="0" locked="0" layoutInCell="0" allowOverlap="1" wp14:anchorId="301300D6" wp14:editId="5553312C">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352BB" w14:textId="4F7B60D0" w:rsidR="00A416BF" w:rsidRPr="00A416BF" w:rsidRDefault="00A416BF" w:rsidP="00A416BF">
                          <w:pPr>
                            <w:spacing w:after="0"/>
                            <w:jc w:val="center"/>
                            <w:rPr>
                              <w:rFonts w:ascii="Arial Black" w:hAnsi="Arial Black"/>
                              <w:color w:val="000000"/>
                              <w:sz w:val="20"/>
                            </w:rPr>
                          </w:pPr>
                          <w:r w:rsidRPr="00A416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59397873">
            <v:shape id="Text Box 19" style="position:absolute;left:0;text-align:left;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w14:anchorId="301300D6">
              <v:textbox inset=",0,,0">
                <w:txbxContent>
                  <w:p w:rsidRPr="00A416BF" w:rsidR="00A416BF" w:rsidP="00A416BF" w:rsidRDefault="00A416BF" w14:paraId="75F360E3" w14:textId="4F7B60D0">
                    <w:pPr>
                      <w:spacing w:after="0"/>
                      <w:jc w:val="center"/>
                      <w:rPr>
                        <w:rFonts w:ascii="Arial Black" w:hAnsi="Arial Black"/>
                        <w:color w:val="000000"/>
                        <w:sz w:val="20"/>
                      </w:rPr>
                    </w:pPr>
                    <w:r w:rsidRPr="00A416BF">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EB4207C">
            <v:shape id="Text Box 8"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w14:anchorId="72677729">
              <v:textbox inset=",0,,0">
                <w:txbxContent>
                  <w:p w:rsidRPr="00EB4BC7" w:rsidR="00EB4BC7" w:rsidP="00EB4BC7" w:rsidRDefault="00EB4BC7" w14:paraId="17D1F485"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189C05B8" w:rsidR="00D63636" w:rsidRDefault="00D274DA" w:rsidP="005F5A0E">
    <w:pPr>
      <w:pStyle w:val="Footer"/>
      <w:jc w:val="left"/>
    </w:pPr>
    <w:r>
      <w:rPr>
        <w:noProof/>
        <w:lang w:eastAsia="en-AU"/>
      </w:rPr>
      <mc:AlternateContent>
        <mc:Choice Requires="wps">
          <w:drawing>
            <wp:anchor distT="0" distB="0" distL="114300" distR="114300" simplePos="0" relativeHeight="251658261" behindDoc="0" locked="0" layoutInCell="0" allowOverlap="1" wp14:anchorId="34941C6A" wp14:editId="5023FDD5">
              <wp:simplePos x="0" y="0"/>
              <wp:positionH relativeFrom="page">
                <wp:posOffset>0</wp:posOffset>
              </wp:positionH>
              <wp:positionV relativeFrom="page">
                <wp:posOffset>10189210</wp:posOffset>
              </wp:positionV>
              <wp:extent cx="7560310" cy="311785"/>
              <wp:effectExtent l="0" t="0" r="0" b="12065"/>
              <wp:wrapNone/>
              <wp:docPr id="26" name="Text Box 26"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50DFE" w14:textId="5878DCBC" w:rsidR="00D274DA" w:rsidRPr="00D274DA" w:rsidRDefault="00D274DA" w:rsidP="00D274DA">
                          <w:pPr>
                            <w:spacing w:after="0"/>
                            <w:jc w:val="center"/>
                            <w:rPr>
                              <w:rFonts w:ascii="Arial Black" w:hAnsi="Arial Black"/>
                              <w:color w:val="000000"/>
                              <w:sz w:val="20"/>
                            </w:rPr>
                          </w:pPr>
                          <w:r w:rsidRPr="00D274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7D1899B8">
            <v:shapetype id="_x0000_t202" coordsize="21600,21600" o:spt="202" path="m,l,21600r21600,l21600,xe" w14:anchorId="34941C6A">
              <v:stroke joinstyle="miter"/>
              <v:path gradientshapeok="t" o:connecttype="rect"/>
            </v:shapetype>
            <v:shape id="Text Box 26" style="position:absolute;margin-left:0;margin-top:802.3pt;width:595.3pt;height:24.55pt;z-index:25165826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v:textbox inset=",0,,0">
                <w:txbxContent>
                  <w:p w:rsidRPr="00D274DA" w:rsidR="00D274DA" w:rsidP="00D274DA" w:rsidRDefault="00D274DA" w14:paraId="1DE42834" w14:textId="5878DCBC">
                    <w:pPr>
                      <w:spacing w:after="0"/>
                      <w:jc w:val="center"/>
                      <w:rPr>
                        <w:rFonts w:ascii="Arial Black" w:hAnsi="Arial Black"/>
                        <w:color w:val="000000"/>
                        <w:sz w:val="20"/>
                      </w:rPr>
                    </w:pPr>
                    <w:r w:rsidRPr="00D274DA">
                      <w:rPr>
                        <w:rFonts w:ascii="Arial Black" w:hAnsi="Arial Black"/>
                        <w:color w:val="000000"/>
                        <w:sz w:val="20"/>
                      </w:rPr>
                      <w:t>OFFICIAL</w:t>
                    </w:r>
                  </w:p>
                </w:txbxContent>
              </v:textbox>
              <w10:wrap anchorx="page" anchory="page"/>
            </v:shape>
          </w:pict>
        </mc:Fallback>
      </mc:AlternateContent>
    </w:r>
    <w:r w:rsidR="00A416BF">
      <w:rPr>
        <w:noProof/>
        <w:lang w:eastAsia="en-AU"/>
      </w:rPr>
      <mc:AlternateContent>
        <mc:Choice Requires="wps">
          <w:drawing>
            <wp:anchor distT="0" distB="0" distL="114300" distR="114300" simplePos="0" relativeHeight="251658256" behindDoc="0" locked="0" layoutInCell="0" allowOverlap="1" wp14:anchorId="45F9E857" wp14:editId="6504FDEE">
              <wp:simplePos x="0" y="0"/>
              <wp:positionH relativeFrom="page">
                <wp:posOffset>0</wp:posOffset>
              </wp:positionH>
              <wp:positionV relativeFrom="page">
                <wp:posOffset>10189210</wp:posOffset>
              </wp:positionV>
              <wp:extent cx="7560310" cy="311785"/>
              <wp:effectExtent l="0" t="0" r="0" b="12065"/>
              <wp:wrapNone/>
              <wp:docPr id="21" name="Text Box 21"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F9F14" w14:textId="37BA41B6" w:rsidR="00A416BF" w:rsidRPr="00A416BF" w:rsidRDefault="00A416BF" w:rsidP="00A416BF">
                          <w:pPr>
                            <w:spacing w:after="0"/>
                            <w:jc w:val="center"/>
                            <w:rPr>
                              <w:rFonts w:ascii="Arial Black" w:hAnsi="Arial Black"/>
                              <w:color w:val="000000"/>
                              <w:sz w:val="20"/>
                            </w:rPr>
                          </w:pPr>
                          <w:r w:rsidRPr="00A416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0491E348">
            <v:shape id="Text Box 21" style="position:absolute;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w14:anchorId="45F9E857">
              <v:textbox inset=",0,,0">
                <w:txbxContent>
                  <w:p w:rsidRPr="00A416BF" w:rsidR="00A416BF" w:rsidP="00A416BF" w:rsidRDefault="00A416BF" w14:paraId="6E1199A7" w14:textId="37BA41B6">
                    <w:pPr>
                      <w:spacing w:after="0"/>
                      <w:jc w:val="center"/>
                      <w:rPr>
                        <w:rFonts w:ascii="Arial Black" w:hAnsi="Arial Black"/>
                        <w:color w:val="000000"/>
                        <w:sz w:val="20"/>
                      </w:rPr>
                    </w:pPr>
                    <w:r w:rsidRPr="00A416BF">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0"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5"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340D32E1">
            <v:shape id="Text Box 4"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3,&quot;Top&quot;:0.0,&quot;Left&quot;:0.0}" o:spid="_x0000_s103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w14:anchorId="1749D2B1">
              <v:textbox inset=",0,,0">
                <w:txbxContent>
                  <w:p w:rsidRPr="002C5B7C" w:rsidR="002C5B7C" w:rsidP="002C5B7C" w:rsidRDefault="002C5B7C" w14:paraId="20FBFA06" w14:textId="77777777">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13CAD2E5" w:rsidR="00431A70" w:rsidRDefault="00D274DA" w:rsidP="005F5A0E">
    <w:pPr>
      <w:pStyle w:val="Footer"/>
      <w:jc w:val="left"/>
    </w:pPr>
    <w:r>
      <w:rPr>
        <w:noProof/>
        <w:lang w:eastAsia="en-AU"/>
      </w:rPr>
      <mc:AlternateContent>
        <mc:Choice Requires="wps">
          <w:drawing>
            <wp:anchor distT="0" distB="0" distL="114300" distR="114300" simplePos="0" relativeHeight="251658260" behindDoc="0" locked="0" layoutInCell="0" allowOverlap="1" wp14:anchorId="6709588E" wp14:editId="193C8B9E">
              <wp:simplePos x="0" y="0"/>
              <wp:positionH relativeFrom="page">
                <wp:posOffset>0</wp:posOffset>
              </wp:positionH>
              <wp:positionV relativeFrom="page">
                <wp:posOffset>10189210</wp:posOffset>
              </wp:positionV>
              <wp:extent cx="7560310" cy="311785"/>
              <wp:effectExtent l="0" t="0" r="0" b="12065"/>
              <wp:wrapNone/>
              <wp:docPr id="25" name="Text Box 25"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BB7C8" w14:textId="35E49FD2" w:rsidR="00D274DA" w:rsidRPr="00D274DA" w:rsidRDefault="00D274DA" w:rsidP="00D274DA">
                          <w:pPr>
                            <w:spacing w:after="0"/>
                            <w:jc w:val="center"/>
                            <w:rPr>
                              <w:rFonts w:ascii="Arial Black" w:hAnsi="Arial Black"/>
                              <w:color w:val="000000"/>
                              <w:sz w:val="20"/>
                            </w:rPr>
                          </w:pPr>
                          <w:r w:rsidRPr="00D274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7222910A">
            <v:shapetype id="_x0000_t202" coordsize="21600,21600" o:spt="202" path="m,l,21600r21600,l21600,xe" w14:anchorId="6709588E">
              <v:stroke joinstyle="miter"/>
              <v:path gradientshapeok="t" o:connecttype="rect"/>
            </v:shapetype>
            <v:shape id="Text Box 25" style="position:absolute;margin-left:0;margin-top:802.3pt;width:595.3pt;height:24.55pt;z-index:2516582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v:textbox inset=",0,,0">
                <w:txbxContent>
                  <w:p w:rsidRPr="00D274DA" w:rsidR="00D274DA" w:rsidP="00D274DA" w:rsidRDefault="00D274DA" w14:paraId="171AAEBA" w14:textId="35E49FD2">
                    <w:pPr>
                      <w:spacing w:after="0"/>
                      <w:jc w:val="center"/>
                      <w:rPr>
                        <w:rFonts w:ascii="Arial Black" w:hAnsi="Arial Black"/>
                        <w:color w:val="000000"/>
                        <w:sz w:val="20"/>
                      </w:rPr>
                    </w:pPr>
                    <w:r w:rsidRPr="00D274DA">
                      <w:rPr>
                        <w:rFonts w:ascii="Arial Black" w:hAnsi="Arial Black"/>
                        <w:color w:val="000000"/>
                        <w:sz w:val="20"/>
                      </w:rPr>
                      <w:t>OFFICIAL</w:t>
                    </w:r>
                  </w:p>
                </w:txbxContent>
              </v:textbox>
              <w10:wrap anchorx="page" anchory="page"/>
            </v:shape>
          </w:pict>
        </mc:Fallback>
      </mc:AlternateContent>
    </w:r>
    <w:r w:rsidR="00A416BF">
      <w:rPr>
        <w:noProof/>
        <w:lang w:eastAsia="en-AU"/>
      </w:rPr>
      <mc:AlternateContent>
        <mc:Choice Requires="wps">
          <w:drawing>
            <wp:anchor distT="0" distB="0" distL="114300" distR="114300" simplePos="0" relativeHeight="251658255" behindDoc="0" locked="0" layoutInCell="0" allowOverlap="1" wp14:anchorId="0E638CDB" wp14:editId="4C087052">
              <wp:simplePos x="0" y="0"/>
              <wp:positionH relativeFrom="page">
                <wp:posOffset>0</wp:posOffset>
              </wp:positionH>
              <wp:positionV relativeFrom="page">
                <wp:posOffset>10189210</wp:posOffset>
              </wp:positionV>
              <wp:extent cx="7560310" cy="311785"/>
              <wp:effectExtent l="0" t="0" r="0" b="12065"/>
              <wp:wrapNone/>
              <wp:docPr id="20" name="Text Box 2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536E5" w14:textId="2182F58E" w:rsidR="00A416BF" w:rsidRPr="00A416BF" w:rsidRDefault="00A416BF" w:rsidP="00A416BF">
                          <w:pPr>
                            <w:spacing w:after="0"/>
                            <w:jc w:val="center"/>
                            <w:rPr>
                              <w:rFonts w:ascii="Arial Black" w:hAnsi="Arial Black"/>
                              <w:color w:val="000000"/>
                              <w:sz w:val="20"/>
                            </w:rPr>
                          </w:pPr>
                          <w:r w:rsidRPr="00A416B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3F3B55FA">
            <v:shape id="Text Box 2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4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cT/+KGAIAACwEAAAOAAAAAAAAAAAAAAAAAC4CAABkcnMvZTJvRG9jLnhtbFBLAQItABQA&#10;BgAIAAAAIQBIDV6a3wAAAAsBAAAPAAAAAAAAAAAAAAAAAHIEAABkcnMvZG93bnJldi54bWxQSwUG&#10;AAAAAAQABADzAAAAfgUAAAAA&#10;" w14:anchorId="0E638CDB">
              <v:textbox inset=",0,,0">
                <w:txbxContent>
                  <w:p w:rsidRPr="00A416BF" w:rsidR="00A416BF" w:rsidP="00A416BF" w:rsidRDefault="00A416BF" w14:paraId="2CCFEE10" w14:textId="2182F58E">
                    <w:pPr>
                      <w:spacing w:after="0"/>
                      <w:jc w:val="center"/>
                      <w:rPr>
                        <w:rFonts w:ascii="Arial Black" w:hAnsi="Arial Black"/>
                        <w:color w:val="000000"/>
                        <w:sz w:val="20"/>
                      </w:rPr>
                    </w:pPr>
                    <w:r w:rsidRPr="00A416BF">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1"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4"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397A0FD0">
            <v:shape id="Text Box 11"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4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4C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dIE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AswH4CFwIAACwEAAAOAAAAAAAAAAAAAAAAAC4CAABkcnMvZTJvRG9jLnhtbFBLAQItABQA&#10;BgAIAAAAIQAvkEiX4AAAAAsBAAAPAAAAAAAAAAAAAAAAAHEEAABkcnMvZG93bnJldi54bWxQSwUG&#10;AAAAAAQABADzAAAAfgUAAAAA&#10;" w14:anchorId="280EB17A">
              <v:textbox inset=",0,,0">
                <w:txbxContent>
                  <w:p w:rsidRPr="00EB4BC7" w:rsidR="00EB4BC7" w:rsidP="00EB4BC7" w:rsidRDefault="00EB4BC7" w14:paraId="42DD9960" w14:textId="7777777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7"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00C5E" w14:textId="77777777" w:rsidR="00C04420" w:rsidRDefault="00C04420" w:rsidP="00207717">
      <w:pPr>
        <w:spacing w:before="120"/>
      </w:pPr>
      <w:r>
        <w:separator/>
      </w:r>
    </w:p>
  </w:footnote>
  <w:footnote w:type="continuationSeparator" w:id="0">
    <w:p w14:paraId="53377D39" w14:textId="77777777" w:rsidR="00C04420" w:rsidRDefault="00C04420">
      <w:r>
        <w:continuationSeparator/>
      </w:r>
    </w:p>
    <w:p w14:paraId="12CBE4B4" w14:textId="77777777" w:rsidR="00C04420" w:rsidRDefault="00C04420"/>
  </w:footnote>
  <w:footnote w:type="continuationNotice" w:id="1">
    <w:p w14:paraId="410B1C03" w14:textId="77777777" w:rsidR="00C04420" w:rsidRDefault="00C044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115E" w14:textId="77777777" w:rsidR="00D274DA" w:rsidRDefault="00D2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7CCB" w14:textId="77777777" w:rsidR="00D274DA" w:rsidRDefault="00D27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134A" w14:textId="77777777" w:rsidR="00D274DA" w:rsidRDefault="00D274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655362A3" w:rsidR="00431A70" w:rsidRDefault="00C60411" w:rsidP="00A910DF">
    <w:pPr>
      <w:pStyle w:val="Header"/>
      <w:jc w:val="both"/>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8"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910DF">
      <w:rPr>
        <w:b/>
        <w:bCs/>
      </w:rPr>
      <w:t xml:space="preserve">  </w:t>
    </w:r>
    <w:r w:rsidR="00CF6E12" w:rsidRPr="00CF6E12">
      <w:t>Proposals for revision</w:t>
    </w:r>
    <w:r w:rsidR="00F6334D">
      <w:t>s</w:t>
    </w:r>
    <w:r w:rsidR="00CF6E12" w:rsidRPr="00CF6E12">
      <w:t xml:space="preserve"> </w:t>
    </w:r>
    <w:r w:rsidR="00A910DF">
      <w:t xml:space="preserve">across multiple data collections </w:t>
    </w:r>
    <w:r w:rsidR="00CF6E12" w:rsidRPr="00CF6E12">
      <w:t>for 20</w:t>
    </w:r>
    <w:r w:rsidR="00492961">
      <w:t>2</w:t>
    </w:r>
    <w:r w:rsidR="0065136D">
      <w:t>4</w:t>
    </w:r>
    <w:r w:rsidR="00492961">
      <w:t>-2</w:t>
    </w:r>
    <w:r w:rsidR="0065136D">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029E878C" w:rsidR="00562811" w:rsidRPr="0051568D" w:rsidRDefault="00CF6E12" w:rsidP="0017674D">
    <w:pPr>
      <w:pStyle w:val="Header"/>
    </w:pPr>
    <w:r w:rsidRPr="00CF6E12">
      <w:t>Proposals for revision</w:t>
    </w:r>
    <w:r w:rsidR="00F6334D">
      <w:t>s</w:t>
    </w:r>
    <w:r w:rsidRPr="00CF6E12">
      <w:t xml:space="preserve"> </w:t>
    </w:r>
    <w:r w:rsidR="00C4431C">
      <w:t xml:space="preserve">across multiple data collections </w:t>
    </w:r>
    <w:r w:rsidRPr="00CF6E12">
      <w:t>for 202</w:t>
    </w:r>
    <w:r w:rsidR="00FD1751">
      <w:rPr>
        <w:noProof/>
      </w:rPr>
      <w:drawing>
        <wp:anchor distT="0" distB="0" distL="114300" distR="114300" simplePos="0" relativeHeight="251658249"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F051E">
      <w:t>4</w:t>
    </w:r>
    <w:r w:rsidR="00492961">
      <w:t>-2</w:t>
    </w:r>
    <w:r w:rsidR="004F051E">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BA"/>
    <w:multiLevelType w:val="hybridMultilevel"/>
    <w:tmpl w:val="B3044436"/>
    <w:styleLink w:val="ZZTablebullets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 w15:restartNumberingAfterBreak="0">
    <w:nsid w:val="00C06715"/>
    <w:multiLevelType w:val="multilevel"/>
    <w:tmpl w:val="8A86A6B0"/>
    <w:styleLink w:val="Bullets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11401F6"/>
    <w:multiLevelType w:val="hybridMultilevel"/>
    <w:tmpl w:val="9350D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A50056"/>
    <w:multiLevelType w:val="multilevel"/>
    <w:tmpl w:val="0AAE1EBA"/>
    <w:numStyleLink w:val="ZZNumbersloweralpha"/>
  </w:abstractNum>
  <w:abstractNum w:abstractNumId="4" w15:restartNumberingAfterBreak="0">
    <w:nsid w:val="0B8D43DB"/>
    <w:multiLevelType w:val="multilevel"/>
    <w:tmpl w:val="B33A2DBC"/>
    <w:lvl w:ilvl="0">
      <w:numFmt w:val="decimal"/>
      <w:pStyle w:val="Numberdigit"/>
      <w:lvlText w:val=""/>
      <w:lvlJc w:val="left"/>
    </w:lvl>
    <w:lvl w:ilvl="1">
      <w:numFmt w:val="decimal"/>
      <w:pStyle w:val="Numberdigitindent"/>
      <w:lvlText w:val=""/>
      <w:lvlJc w:val="left"/>
    </w:lvl>
    <w:lvl w:ilvl="2">
      <w:numFmt w:val="decimal"/>
      <w:pStyle w:val="Bulletafternumbers1"/>
      <w:lvlText w:val=""/>
      <w:lvlJc w:val="left"/>
    </w:lvl>
    <w:lvl w:ilvl="3">
      <w:numFmt w:val="decimal"/>
      <w:pStyle w:val="Bulletafternumbers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DF27298"/>
    <w:multiLevelType w:val="hybridMultilevel"/>
    <w:tmpl w:val="CA2209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BE0556"/>
    <w:multiLevelType w:val="hybridMultilevel"/>
    <w:tmpl w:val="B130F2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63D265C"/>
    <w:multiLevelType w:val="hybridMultilevel"/>
    <w:tmpl w:val="90D0E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D95432"/>
    <w:multiLevelType w:val="hybridMultilevel"/>
    <w:tmpl w:val="0EF65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D457EA"/>
    <w:multiLevelType w:val="hybridMultilevel"/>
    <w:tmpl w:val="3ED872A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A3084D"/>
    <w:multiLevelType w:val="hybridMultilevel"/>
    <w:tmpl w:val="5D109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135CF4"/>
    <w:multiLevelType w:val="hybridMultilevel"/>
    <w:tmpl w:val="CFA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6E0E77"/>
    <w:multiLevelType w:val="hybridMultilevel"/>
    <w:tmpl w:val="5B6808B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4D45E76"/>
    <w:multiLevelType w:val="hybridMultilevel"/>
    <w:tmpl w:val="39B43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303D3B"/>
    <w:multiLevelType w:val="hybridMultilevel"/>
    <w:tmpl w:val="82C2D2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378D5381"/>
    <w:multiLevelType w:val="hybridMultilevel"/>
    <w:tmpl w:val="B3044436"/>
    <w:styleLink w:val="ZZNumbersdigit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7"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1"/>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C757C8"/>
    <w:multiLevelType w:val="hybridMultilevel"/>
    <w:tmpl w:val="D74A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440047"/>
    <w:multiLevelType w:val="hybridMultilevel"/>
    <w:tmpl w:val="BC4A0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8D6421"/>
    <w:multiLevelType w:val="hybridMultilevel"/>
    <w:tmpl w:val="0B5E7C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BA23DAC"/>
    <w:multiLevelType w:val="multilevel"/>
    <w:tmpl w:val="8A86A6B0"/>
    <w:styleLink w:val="Bullets"/>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24" w15:restartNumberingAfterBreak="0">
    <w:nsid w:val="50D25BC7"/>
    <w:multiLevelType w:val="hybridMultilevel"/>
    <w:tmpl w:val="E50A46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690E24"/>
    <w:multiLevelType w:val="hybridMultilevel"/>
    <w:tmpl w:val="B2E6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A36226"/>
    <w:multiLevelType w:val="hybridMultilevel"/>
    <w:tmpl w:val="E5C43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BE2016"/>
    <w:multiLevelType w:val="hybridMultilevel"/>
    <w:tmpl w:val="5EC40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1482D4F"/>
    <w:multiLevelType w:val="hybridMultilevel"/>
    <w:tmpl w:val="C2A48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920B19"/>
    <w:multiLevelType w:val="hybridMultilevel"/>
    <w:tmpl w:val="CDACF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886E4E"/>
    <w:multiLevelType w:val="hybridMultilevel"/>
    <w:tmpl w:val="502C051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6531DE7"/>
    <w:multiLevelType w:val="hybridMultilevel"/>
    <w:tmpl w:val="F1F6FA84"/>
    <w:lvl w:ilvl="0" w:tplc="454036F0">
      <w:start w:val="1"/>
      <w:numFmt w:val="decimal"/>
      <w:lvlText w:val="%1"/>
      <w:lvlJc w:val="left"/>
      <w:pPr>
        <w:ind w:left="1230" w:hanging="87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B0A11A6"/>
    <w:multiLevelType w:val="multilevel"/>
    <w:tmpl w:val="75F25BF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7FAC3236"/>
    <w:multiLevelType w:val="hybridMultilevel"/>
    <w:tmpl w:val="8596386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5759580">
    <w:abstractNumId w:val="1"/>
  </w:num>
  <w:num w:numId="2" w16cid:durableId="1092358704">
    <w:abstractNumId w:val="18"/>
  </w:num>
  <w:num w:numId="3" w16cid:durableId="514541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8231134">
    <w:abstractNumId w:val="26"/>
  </w:num>
  <w:num w:numId="5" w16cid:durableId="1217939029">
    <w:abstractNumId w:val="25"/>
  </w:num>
  <w:num w:numId="6" w16cid:durableId="177044067">
    <w:abstractNumId w:val="30"/>
  </w:num>
  <w:num w:numId="7" w16cid:durableId="1840852683">
    <w:abstractNumId w:val="19"/>
  </w:num>
  <w:num w:numId="8" w16cid:durableId="1276792996">
    <w:abstractNumId w:val="5"/>
  </w:num>
  <w:num w:numId="9" w16cid:durableId="10512684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9074095">
    <w:abstractNumId w:val="29"/>
  </w:num>
  <w:num w:numId="11" w16cid:durableId="1915243464">
    <w:abstractNumId w:val="31"/>
  </w:num>
  <w:num w:numId="12" w16cid:durableId="286474396">
    <w:abstractNumId w:val="6"/>
  </w:num>
  <w:num w:numId="13" w16cid:durableId="1843548308">
    <w:abstractNumId w:val="24"/>
  </w:num>
  <w:num w:numId="14" w16cid:durableId="554893381">
    <w:abstractNumId w:val="32"/>
  </w:num>
  <w:num w:numId="15" w16cid:durableId="1025181050">
    <w:abstractNumId w:val="28"/>
  </w:num>
  <w:num w:numId="16" w16cid:durableId="2069186582">
    <w:abstractNumId w:val="35"/>
  </w:num>
  <w:num w:numId="17" w16cid:durableId="1724132173">
    <w:abstractNumId w:val="17"/>
  </w:num>
  <w:num w:numId="18" w16cid:durableId="1687172104">
    <w:abstractNumId w:val="23"/>
  </w:num>
  <w:num w:numId="19" w16cid:durableId="1538811711">
    <w:abstractNumId w:val="16"/>
  </w:num>
  <w:num w:numId="20" w16cid:durableId="815219953">
    <w:abstractNumId w:val="0"/>
  </w:num>
  <w:num w:numId="21" w16cid:durableId="925460572">
    <w:abstractNumId w:val="34"/>
  </w:num>
  <w:num w:numId="22" w16cid:durableId="1165364959">
    <w:abstractNumId w:val="15"/>
  </w:num>
  <w:num w:numId="23" w16cid:durableId="593634624">
    <w:abstractNumId w:val="13"/>
  </w:num>
  <w:num w:numId="24" w16cid:durableId="1275287895">
    <w:abstractNumId w:val="8"/>
  </w:num>
  <w:num w:numId="25" w16cid:durableId="791871738">
    <w:abstractNumId w:val="7"/>
  </w:num>
  <w:num w:numId="26" w16cid:durableId="235211794">
    <w:abstractNumId w:val="12"/>
  </w:num>
  <w:num w:numId="27" w16cid:durableId="2028557075">
    <w:abstractNumId w:val="22"/>
  </w:num>
  <w:num w:numId="28" w16cid:durableId="1570386658">
    <w:abstractNumId w:val="14"/>
  </w:num>
  <w:num w:numId="29" w16cid:durableId="1226837240">
    <w:abstractNumId w:val="11"/>
  </w:num>
  <w:num w:numId="30" w16cid:durableId="952059476">
    <w:abstractNumId w:val="27"/>
  </w:num>
  <w:num w:numId="31" w16cid:durableId="622273555">
    <w:abstractNumId w:val="10"/>
  </w:num>
  <w:num w:numId="32" w16cid:durableId="498932861">
    <w:abstractNumId w:val="21"/>
  </w:num>
  <w:num w:numId="33" w16cid:durableId="857087930">
    <w:abstractNumId w:val="33"/>
  </w:num>
  <w:num w:numId="34" w16cid:durableId="4677404">
    <w:abstractNumId w:val="36"/>
  </w:num>
  <w:num w:numId="35" w16cid:durableId="290134047">
    <w:abstractNumId w:val="2"/>
  </w:num>
  <w:num w:numId="36" w16cid:durableId="448667447">
    <w:abstractNumId w:val="9"/>
  </w:num>
  <w:num w:numId="37" w16cid:durableId="11981296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855"/>
    <w:rsid w:val="00002D68"/>
    <w:rsid w:val="000033F7"/>
    <w:rsid w:val="00003403"/>
    <w:rsid w:val="00003583"/>
    <w:rsid w:val="00005347"/>
    <w:rsid w:val="000072B6"/>
    <w:rsid w:val="0001021B"/>
    <w:rsid w:val="00010A56"/>
    <w:rsid w:val="000110EB"/>
    <w:rsid w:val="0001170A"/>
    <w:rsid w:val="00011D89"/>
    <w:rsid w:val="000124E8"/>
    <w:rsid w:val="00012628"/>
    <w:rsid w:val="00014BBA"/>
    <w:rsid w:val="000154FD"/>
    <w:rsid w:val="00022271"/>
    <w:rsid w:val="0002298A"/>
    <w:rsid w:val="000235E8"/>
    <w:rsid w:val="00024D89"/>
    <w:rsid w:val="000250B6"/>
    <w:rsid w:val="00030CDD"/>
    <w:rsid w:val="00033D81"/>
    <w:rsid w:val="00033DC9"/>
    <w:rsid w:val="0003409D"/>
    <w:rsid w:val="0003522B"/>
    <w:rsid w:val="00035B0B"/>
    <w:rsid w:val="00037366"/>
    <w:rsid w:val="000378FC"/>
    <w:rsid w:val="000411CE"/>
    <w:rsid w:val="00041BF0"/>
    <w:rsid w:val="00042C8A"/>
    <w:rsid w:val="0004536B"/>
    <w:rsid w:val="0004671D"/>
    <w:rsid w:val="000467CD"/>
    <w:rsid w:val="00046B68"/>
    <w:rsid w:val="000478DC"/>
    <w:rsid w:val="00051E7D"/>
    <w:rsid w:val="000527DD"/>
    <w:rsid w:val="0005380D"/>
    <w:rsid w:val="00055BFE"/>
    <w:rsid w:val="00056B1E"/>
    <w:rsid w:val="00056EC4"/>
    <w:rsid w:val="000578B2"/>
    <w:rsid w:val="00060959"/>
    <w:rsid w:val="00060C8F"/>
    <w:rsid w:val="00061CD0"/>
    <w:rsid w:val="000627FC"/>
    <w:rsid w:val="0006298A"/>
    <w:rsid w:val="00062B31"/>
    <w:rsid w:val="00065409"/>
    <w:rsid w:val="000663CD"/>
    <w:rsid w:val="00067E2A"/>
    <w:rsid w:val="00070114"/>
    <w:rsid w:val="000733FE"/>
    <w:rsid w:val="00074219"/>
    <w:rsid w:val="00074712"/>
    <w:rsid w:val="00074ED5"/>
    <w:rsid w:val="000752B5"/>
    <w:rsid w:val="0007570F"/>
    <w:rsid w:val="00077320"/>
    <w:rsid w:val="00077D23"/>
    <w:rsid w:val="000801A6"/>
    <w:rsid w:val="00080CC9"/>
    <w:rsid w:val="0008204A"/>
    <w:rsid w:val="00082EBF"/>
    <w:rsid w:val="00084A71"/>
    <w:rsid w:val="0008508E"/>
    <w:rsid w:val="0008736F"/>
    <w:rsid w:val="00087951"/>
    <w:rsid w:val="00090B8A"/>
    <w:rsid w:val="0009113B"/>
    <w:rsid w:val="00091421"/>
    <w:rsid w:val="00093402"/>
    <w:rsid w:val="00094DA3"/>
    <w:rsid w:val="00096B54"/>
    <w:rsid w:val="00096CD1"/>
    <w:rsid w:val="000A012C"/>
    <w:rsid w:val="000A0EB9"/>
    <w:rsid w:val="000A186C"/>
    <w:rsid w:val="000A1EA4"/>
    <w:rsid w:val="000A2476"/>
    <w:rsid w:val="000A641A"/>
    <w:rsid w:val="000B04A0"/>
    <w:rsid w:val="000B3EDB"/>
    <w:rsid w:val="000B3F26"/>
    <w:rsid w:val="000B4CA4"/>
    <w:rsid w:val="000B543D"/>
    <w:rsid w:val="000B55F9"/>
    <w:rsid w:val="000B5BF7"/>
    <w:rsid w:val="000B5F9E"/>
    <w:rsid w:val="000B67DC"/>
    <w:rsid w:val="000B6BC8"/>
    <w:rsid w:val="000B79AE"/>
    <w:rsid w:val="000C0303"/>
    <w:rsid w:val="000C1321"/>
    <w:rsid w:val="000C1815"/>
    <w:rsid w:val="000C2498"/>
    <w:rsid w:val="000C42EA"/>
    <w:rsid w:val="000C4546"/>
    <w:rsid w:val="000C5138"/>
    <w:rsid w:val="000C58AB"/>
    <w:rsid w:val="000D1242"/>
    <w:rsid w:val="000D13A2"/>
    <w:rsid w:val="000D2922"/>
    <w:rsid w:val="000D2ABA"/>
    <w:rsid w:val="000D47C7"/>
    <w:rsid w:val="000D79BE"/>
    <w:rsid w:val="000E0970"/>
    <w:rsid w:val="000E1300"/>
    <w:rsid w:val="000E232F"/>
    <w:rsid w:val="000E2BC7"/>
    <w:rsid w:val="000E3CC7"/>
    <w:rsid w:val="000E47D8"/>
    <w:rsid w:val="000E49C9"/>
    <w:rsid w:val="000E64FF"/>
    <w:rsid w:val="000E6BD4"/>
    <w:rsid w:val="000E6D6D"/>
    <w:rsid w:val="000F1F1E"/>
    <w:rsid w:val="000F1FD1"/>
    <w:rsid w:val="000F2259"/>
    <w:rsid w:val="000F2DDA"/>
    <w:rsid w:val="000F2EA0"/>
    <w:rsid w:val="000F4782"/>
    <w:rsid w:val="000F5213"/>
    <w:rsid w:val="000F5F9D"/>
    <w:rsid w:val="000F64E3"/>
    <w:rsid w:val="0010090E"/>
    <w:rsid w:val="00100E55"/>
    <w:rsid w:val="00100F0E"/>
    <w:rsid w:val="00101001"/>
    <w:rsid w:val="00101366"/>
    <w:rsid w:val="00101EAC"/>
    <w:rsid w:val="0010215A"/>
    <w:rsid w:val="00102B06"/>
    <w:rsid w:val="00103276"/>
    <w:rsid w:val="00103840"/>
    <w:rsid w:val="0010392D"/>
    <w:rsid w:val="0010447F"/>
    <w:rsid w:val="001046C2"/>
    <w:rsid w:val="00104AB0"/>
    <w:rsid w:val="00104FE3"/>
    <w:rsid w:val="00106582"/>
    <w:rsid w:val="00106C05"/>
    <w:rsid w:val="0010714F"/>
    <w:rsid w:val="00107CBF"/>
    <w:rsid w:val="00110273"/>
    <w:rsid w:val="001118A6"/>
    <w:rsid w:val="001120C5"/>
    <w:rsid w:val="001128F3"/>
    <w:rsid w:val="00112A07"/>
    <w:rsid w:val="00115799"/>
    <w:rsid w:val="00117086"/>
    <w:rsid w:val="00117630"/>
    <w:rsid w:val="0012040B"/>
    <w:rsid w:val="00120BD3"/>
    <w:rsid w:val="00121D20"/>
    <w:rsid w:val="00122144"/>
    <w:rsid w:val="00122FEA"/>
    <w:rsid w:val="001232BD"/>
    <w:rsid w:val="00124ED5"/>
    <w:rsid w:val="00125528"/>
    <w:rsid w:val="00125DA9"/>
    <w:rsid w:val="00126AFD"/>
    <w:rsid w:val="0012769E"/>
    <w:rsid w:val="001276FA"/>
    <w:rsid w:val="0013197A"/>
    <w:rsid w:val="00132089"/>
    <w:rsid w:val="00132A95"/>
    <w:rsid w:val="00132F7E"/>
    <w:rsid w:val="00135471"/>
    <w:rsid w:val="00135BA9"/>
    <w:rsid w:val="001361AA"/>
    <w:rsid w:val="001374F9"/>
    <w:rsid w:val="00142C32"/>
    <w:rsid w:val="00142D06"/>
    <w:rsid w:val="00142D99"/>
    <w:rsid w:val="001447B3"/>
    <w:rsid w:val="00144D72"/>
    <w:rsid w:val="00144FEF"/>
    <w:rsid w:val="00146ECA"/>
    <w:rsid w:val="001472BE"/>
    <w:rsid w:val="00147AE4"/>
    <w:rsid w:val="00152073"/>
    <w:rsid w:val="00152329"/>
    <w:rsid w:val="00153A8A"/>
    <w:rsid w:val="00156598"/>
    <w:rsid w:val="00156CAE"/>
    <w:rsid w:val="001573B4"/>
    <w:rsid w:val="00157B88"/>
    <w:rsid w:val="00157D5F"/>
    <w:rsid w:val="0016014F"/>
    <w:rsid w:val="0016051F"/>
    <w:rsid w:val="00161939"/>
    <w:rsid w:val="00161AA0"/>
    <w:rsid w:val="00161D2E"/>
    <w:rsid w:val="00161F3E"/>
    <w:rsid w:val="00162093"/>
    <w:rsid w:val="001626E8"/>
    <w:rsid w:val="00162CA9"/>
    <w:rsid w:val="00165459"/>
    <w:rsid w:val="00165A57"/>
    <w:rsid w:val="00167E7A"/>
    <w:rsid w:val="00170BBE"/>
    <w:rsid w:val="001712C2"/>
    <w:rsid w:val="00172B35"/>
    <w:rsid w:val="00172BAF"/>
    <w:rsid w:val="001750EC"/>
    <w:rsid w:val="0017640D"/>
    <w:rsid w:val="0017674D"/>
    <w:rsid w:val="001771DD"/>
    <w:rsid w:val="00177995"/>
    <w:rsid w:val="00177A8C"/>
    <w:rsid w:val="001803C2"/>
    <w:rsid w:val="00181668"/>
    <w:rsid w:val="001816CF"/>
    <w:rsid w:val="00181E00"/>
    <w:rsid w:val="0018220C"/>
    <w:rsid w:val="001822D9"/>
    <w:rsid w:val="0018244E"/>
    <w:rsid w:val="00182F5C"/>
    <w:rsid w:val="00186B33"/>
    <w:rsid w:val="00187E5D"/>
    <w:rsid w:val="00191569"/>
    <w:rsid w:val="001922AC"/>
    <w:rsid w:val="00192AC8"/>
    <w:rsid w:val="00192F9D"/>
    <w:rsid w:val="0019342B"/>
    <w:rsid w:val="00196B6A"/>
    <w:rsid w:val="00196EB8"/>
    <w:rsid w:val="00196EFB"/>
    <w:rsid w:val="001979FF"/>
    <w:rsid w:val="00197B17"/>
    <w:rsid w:val="001A1391"/>
    <w:rsid w:val="001A1950"/>
    <w:rsid w:val="001A1C54"/>
    <w:rsid w:val="001A235E"/>
    <w:rsid w:val="001A3ACE"/>
    <w:rsid w:val="001A5A53"/>
    <w:rsid w:val="001A6272"/>
    <w:rsid w:val="001B058F"/>
    <w:rsid w:val="001B3BBA"/>
    <w:rsid w:val="001B6B96"/>
    <w:rsid w:val="001B738B"/>
    <w:rsid w:val="001C09DB"/>
    <w:rsid w:val="001C277E"/>
    <w:rsid w:val="001C2A72"/>
    <w:rsid w:val="001C31B7"/>
    <w:rsid w:val="001C417A"/>
    <w:rsid w:val="001C459D"/>
    <w:rsid w:val="001C52CF"/>
    <w:rsid w:val="001C5F77"/>
    <w:rsid w:val="001C610B"/>
    <w:rsid w:val="001C672B"/>
    <w:rsid w:val="001C6D54"/>
    <w:rsid w:val="001D07E5"/>
    <w:rsid w:val="001D0B75"/>
    <w:rsid w:val="001D0EBA"/>
    <w:rsid w:val="001D11E5"/>
    <w:rsid w:val="001D1BC3"/>
    <w:rsid w:val="001D39A5"/>
    <w:rsid w:val="001D3C09"/>
    <w:rsid w:val="001D3F12"/>
    <w:rsid w:val="001D42A3"/>
    <w:rsid w:val="001D44E8"/>
    <w:rsid w:val="001D4586"/>
    <w:rsid w:val="001D54EE"/>
    <w:rsid w:val="001D60EC"/>
    <w:rsid w:val="001D6F59"/>
    <w:rsid w:val="001D7EB1"/>
    <w:rsid w:val="001E00BB"/>
    <w:rsid w:val="001E290C"/>
    <w:rsid w:val="001E44DF"/>
    <w:rsid w:val="001E510B"/>
    <w:rsid w:val="001E5516"/>
    <w:rsid w:val="001E57A8"/>
    <w:rsid w:val="001E68A5"/>
    <w:rsid w:val="001E6BB0"/>
    <w:rsid w:val="001E7282"/>
    <w:rsid w:val="001F0A00"/>
    <w:rsid w:val="001F1705"/>
    <w:rsid w:val="001F3826"/>
    <w:rsid w:val="001F48E4"/>
    <w:rsid w:val="001F695C"/>
    <w:rsid w:val="001F6E46"/>
    <w:rsid w:val="001F7C83"/>
    <w:rsid w:val="001F7C91"/>
    <w:rsid w:val="00201099"/>
    <w:rsid w:val="00202C82"/>
    <w:rsid w:val="002033B7"/>
    <w:rsid w:val="00203E1E"/>
    <w:rsid w:val="00206463"/>
    <w:rsid w:val="00206E74"/>
    <w:rsid w:val="00206F2F"/>
    <w:rsid w:val="00207717"/>
    <w:rsid w:val="0021053D"/>
    <w:rsid w:val="00210A92"/>
    <w:rsid w:val="00212080"/>
    <w:rsid w:val="00212B13"/>
    <w:rsid w:val="00212B95"/>
    <w:rsid w:val="00212EC0"/>
    <w:rsid w:val="00213A16"/>
    <w:rsid w:val="00215886"/>
    <w:rsid w:val="00215CC8"/>
    <w:rsid w:val="00216C03"/>
    <w:rsid w:val="002178E3"/>
    <w:rsid w:val="002202BC"/>
    <w:rsid w:val="00220A1A"/>
    <w:rsid w:val="00220C04"/>
    <w:rsid w:val="002210CE"/>
    <w:rsid w:val="00221B5F"/>
    <w:rsid w:val="0022278D"/>
    <w:rsid w:val="00225A19"/>
    <w:rsid w:val="0022701F"/>
    <w:rsid w:val="00227C68"/>
    <w:rsid w:val="002315D9"/>
    <w:rsid w:val="002333F5"/>
    <w:rsid w:val="00233724"/>
    <w:rsid w:val="0023539C"/>
    <w:rsid w:val="002364F3"/>
    <w:rsid w:val="002365B4"/>
    <w:rsid w:val="002422FE"/>
    <w:rsid w:val="002430EF"/>
    <w:rsid w:val="002432E1"/>
    <w:rsid w:val="00246207"/>
    <w:rsid w:val="00246C5E"/>
    <w:rsid w:val="00247066"/>
    <w:rsid w:val="002503DF"/>
    <w:rsid w:val="00250960"/>
    <w:rsid w:val="00251343"/>
    <w:rsid w:val="002536A4"/>
    <w:rsid w:val="00254F58"/>
    <w:rsid w:val="00255FE9"/>
    <w:rsid w:val="00256DD8"/>
    <w:rsid w:val="00261F81"/>
    <w:rsid w:val="002620BC"/>
    <w:rsid w:val="00262802"/>
    <w:rsid w:val="00263A90"/>
    <w:rsid w:val="0026408B"/>
    <w:rsid w:val="00264B38"/>
    <w:rsid w:val="00264FE9"/>
    <w:rsid w:val="00266C3A"/>
    <w:rsid w:val="002674D4"/>
    <w:rsid w:val="00267C3E"/>
    <w:rsid w:val="002709BB"/>
    <w:rsid w:val="00270EE1"/>
    <w:rsid w:val="00271207"/>
    <w:rsid w:val="0027131C"/>
    <w:rsid w:val="00272861"/>
    <w:rsid w:val="00272BFF"/>
    <w:rsid w:val="00273BAC"/>
    <w:rsid w:val="00273F54"/>
    <w:rsid w:val="002763B3"/>
    <w:rsid w:val="002771D3"/>
    <w:rsid w:val="002802E3"/>
    <w:rsid w:val="0028213D"/>
    <w:rsid w:val="002862F1"/>
    <w:rsid w:val="00286953"/>
    <w:rsid w:val="00287875"/>
    <w:rsid w:val="00291373"/>
    <w:rsid w:val="00292577"/>
    <w:rsid w:val="0029530D"/>
    <w:rsid w:val="00295669"/>
    <w:rsid w:val="0029597D"/>
    <w:rsid w:val="002962C3"/>
    <w:rsid w:val="00296631"/>
    <w:rsid w:val="0029752B"/>
    <w:rsid w:val="002A03B8"/>
    <w:rsid w:val="002A0A89"/>
    <w:rsid w:val="002A0A9C"/>
    <w:rsid w:val="002A2A1A"/>
    <w:rsid w:val="002A477C"/>
    <w:rsid w:val="002A483C"/>
    <w:rsid w:val="002A5195"/>
    <w:rsid w:val="002A734E"/>
    <w:rsid w:val="002A79CD"/>
    <w:rsid w:val="002B0C7C"/>
    <w:rsid w:val="002B1729"/>
    <w:rsid w:val="002B3542"/>
    <w:rsid w:val="002B36C7"/>
    <w:rsid w:val="002B3A95"/>
    <w:rsid w:val="002B3B60"/>
    <w:rsid w:val="002B4DD4"/>
    <w:rsid w:val="002B5030"/>
    <w:rsid w:val="002B5277"/>
    <w:rsid w:val="002B5375"/>
    <w:rsid w:val="002B5403"/>
    <w:rsid w:val="002B77C1"/>
    <w:rsid w:val="002B7927"/>
    <w:rsid w:val="002C0ED7"/>
    <w:rsid w:val="002C24E7"/>
    <w:rsid w:val="002C2728"/>
    <w:rsid w:val="002C3C2A"/>
    <w:rsid w:val="002C407C"/>
    <w:rsid w:val="002C52AF"/>
    <w:rsid w:val="002C5B7C"/>
    <w:rsid w:val="002C7017"/>
    <w:rsid w:val="002D1E0D"/>
    <w:rsid w:val="002D3647"/>
    <w:rsid w:val="002D3D29"/>
    <w:rsid w:val="002D5006"/>
    <w:rsid w:val="002D6858"/>
    <w:rsid w:val="002D6F6B"/>
    <w:rsid w:val="002D7058"/>
    <w:rsid w:val="002D7C61"/>
    <w:rsid w:val="002E01D0"/>
    <w:rsid w:val="002E161D"/>
    <w:rsid w:val="002E28A2"/>
    <w:rsid w:val="002E3100"/>
    <w:rsid w:val="002E3D96"/>
    <w:rsid w:val="002E46EA"/>
    <w:rsid w:val="002E51BE"/>
    <w:rsid w:val="002E5DC3"/>
    <w:rsid w:val="002E6C95"/>
    <w:rsid w:val="002E7C36"/>
    <w:rsid w:val="002F09C7"/>
    <w:rsid w:val="002F1DDD"/>
    <w:rsid w:val="002F3D32"/>
    <w:rsid w:val="002F5F31"/>
    <w:rsid w:val="002F5F46"/>
    <w:rsid w:val="00302216"/>
    <w:rsid w:val="003025DE"/>
    <w:rsid w:val="00303E53"/>
    <w:rsid w:val="00305CC1"/>
    <w:rsid w:val="003063A4"/>
    <w:rsid w:val="00306E5F"/>
    <w:rsid w:val="00307E14"/>
    <w:rsid w:val="00311145"/>
    <w:rsid w:val="00311BE0"/>
    <w:rsid w:val="00311E8B"/>
    <w:rsid w:val="00313188"/>
    <w:rsid w:val="00314054"/>
    <w:rsid w:val="00316F27"/>
    <w:rsid w:val="003203C5"/>
    <w:rsid w:val="0032067D"/>
    <w:rsid w:val="003214F1"/>
    <w:rsid w:val="00322E4B"/>
    <w:rsid w:val="0032434D"/>
    <w:rsid w:val="00324D8E"/>
    <w:rsid w:val="003252E2"/>
    <w:rsid w:val="003257B6"/>
    <w:rsid w:val="00327870"/>
    <w:rsid w:val="0033027F"/>
    <w:rsid w:val="00331C26"/>
    <w:rsid w:val="0033259D"/>
    <w:rsid w:val="003333D2"/>
    <w:rsid w:val="00334686"/>
    <w:rsid w:val="0033476A"/>
    <w:rsid w:val="00335938"/>
    <w:rsid w:val="00337339"/>
    <w:rsid w:val="00340345"/>
    <w:rsid w:val="003406C6"/>
    <w:rsid w:val="00340C88"/>
    <w:rsid w:val="003418CC"/>
    <w:rsid w:val="003434EE"/>
    <w:rsid w:val="003459BD"/>
    <w:rsid w:val="00346848"/>
    <w:rsid w:val="00350D38"/>
    <w:rsid w:val="00351B36"/>
    <w:rsid w:val="0035387F"/>
    <w:rsid w:val="003545FE"/>
    <w:rsid w:val="00355CEB"/>
    <w:rsid w:val="00357B4E"/>
    <w:rsid w:val="00357BE9"/>
    <w:rsid w:val="00357E3E"/>
    <w:rsid w:val="003650B5"/>
    <w:rsid w:val="0036736B"/>
    <w:rsid w:val="00370253"/>
    <w:rsid w:val="003704A6"/>
    <w:rsid w:val="003716FD"/>
    <w:rsid w:val="00371F5B"/>
    <w:rsid w:val="0037204B"/>
    <w:rsid w:val="00372136"/>
    <w:rsid w:val="003726EC"/>
    <w:rsid w:val="0037297C"/>
    <w:rsid w:val="003744CF"/>
    <w:rsid w:val="00374717"/>
    <w:rsid w:val="003748EC"/>
    <w:rsid w:val="0037676C"/>
    <w:rsid w:val="00377795"/>
    <w:rsid w:val="00380B18"/>
    <w:rsid w:val="00381043"/>
    <w:rsid w:val="003829E5"/>
    <w:rsid w:val="0038456C"/>
    <w:rsid w:val="00384CB4"/>
    <w:rsid w:val="00386109"/>
    <w:rsid w:val="00386897"/>
    <w:rsid w:val="00386944"/>
    <w:rsid w:val="00387D87"/>
    <w:rsid w:val="00391743"/>
    <w:rsid w:val="00391B48"/>
    <w:rsid w:val="003927DD"/>
    <w:rsid w:val="003940C6"/>
    <w:rsid w:val="00394673"/>
    <w:rsid w:val="0039564E"/>
    <w:rsid w:val="003956CC"/>
    <w:rsid w:val="00395C9A"/>
    <w:rsid w:val="00396065"/>
    <w:rsid w:val="0039706C"/>
    <w:rsid w:val="003A0853"/>
    <w:rsid w:val="003A253A"/>
    <w:rsid w:val="003A32B6"/>
    <w:rsid w:val="003A3D72"/>
    <w:rsid w:val="003A3F6D"/>
    <w:rsid w:val="003A4F2D"/>
    <w:rsid w:val="003A506B"/>
    <w:rsid w:val="003A5397"/>
    <w:rsid w:val="003A5955"/>
    <w:rsid w:val="003A65F7"/>
    <w:rsid w:val="003A6B67"/>
    <w:rsid w:val="003A75B1"/>
    <w:rsid w:val="003A78B3"/>
    <w:rsid w:val="003B0B3B"/>
    <w:rsid w:val="003B1044"/>
    <w:rsid w:val="003B13B6"/>
    <w:rsid w:val="003B14C3"/>
    <w:rsid w:val="003B15E6"/>
    <w:rsid w:val="003B22EF"/>
    <w:rsid w:val="003B2769"/>
    <w:rsid w:val="003B2FFE"/>
    <w:rsid w:val="003B3E9B"/>
    <w:rsid w:val="003B408A"/>
    <w:rsid w:val="003B485A"/>
    <w:rsid w:val="003B53CD"/>
    <w:rsid w:val="003B5688"/>
    <w:rsid w:val="003C0366"/>
    <w:rsid w:val="003C08A2"/>
    <w:rsid w:val="003C0E25"/>
    <w:rsid w:val="003C1370"/>
    <w:rsid w:val="003C2045"/>
    <w:rsid w:val="003C2533"/>
    <w:rsid w:val="003C2682"/>
    <w:rsid w:val="003C43A1"/>
    <w:rsid w:val="003C4FC0"/>
    <w:rsid w:val="003C55F4"/>
    <w:rsid w:val="003C6F15"/>
    <w:rsid w:val="003C7447"/>
    <w:rsid w:val="003C7897"/>
    <w:rsid w:val="003C7A3F"/>
    <w:rsid w:val="003C7B86"/>
    <w:rsid w:val="003D0251"/>
    <w:rsid w:val="003D2766"/>
    <w:rsid w:val="003D2A74"/>
    <w:rsid w:val="003D3D88"/>
    <w:rsid w:val="003D3E8F"/>
    <w:rsid w:val="003D6201"/>
    <w:rsid w:val="003D6475"/>
    <w:rsid w:val="003D6EE6"/>
    <w:rsid w:val="003E1514"/>
    <w:rsid w:val="003E1600"/>
    <w:rsid w:val="003E27C0"/>
    <w:rsid w:val="003E375C"/>
    <w:rsid w:val="003E4086"/>
    <w:rsid w:val="003E4AB0"/>
    <w:rsid w:val="003E4E02"/>
    <w:rsid w:val="003E5756"/>
    <w:rsid w:val="003E639E"/>
    <w:rsid w:val="003E71E5"/>
    <w:rsid w:val="003E79E9"/>
    <w:rsid w:val="003F0445"/>
    <w:rsid w:val="003F0CF0"/>
    <w:rsid w:val="003F10D7"/>
    <w:rsid w:val="003F14B1"/>
    <w:rsid w:val="003F2B20"/>
    <w:rsid w:val="003F3289"/>
    <w:rsid w:val="003F3C62"/>
    <w:rsid w:val="003F52A4"/>
    <w:rsid w:val="003F5CB9"/>
    <w:rsid w:val="00400F9A"/>
    <w:rsid w:val="004013C7"/>
    <w:rsid w:val="0040148A"/>
    <w:rsid w:val="00401FCF"/>
    <w:rsid w:val="004025BC"/>
    <w:rsid w:val="00403199"/>
    <w:rsid w:val="004045DB"/>
    <w:rsid w:val="00406285"/>
    <w:rsid w:val="004065D4"/>
    <w:rsid w:val="004072E6"/>
    <w:rsid w:val="00407519"/>
    <w:rsid w:val="004115A2"/>
    <w:rsid w:val="0041191D"/>
    <w:rsid w:val="004148F9"/>
    <w:rsid w:val="004206F7"/>
    <w:rsid w:val="0042084E"/>
    <w:rsid w:val="00421EEF"/>
    <w:rsid w:val="004223A8"/>
    <w:rsid w:val="00423F63"/>
    <w:rsid w:val="00424D65"/>
    <w:rsid w:val="00427B76"/>
    <w:rsid w:val="00430393"/>
    <w:rsid w:val="004316F7"/>
    <w:rsid w:val="00431806"/>
    <w:rsid w:val="00431A70"/>
    <w:rsid w:val="00431F42"/>
    <w:rsid w:val="00435483"/>
    <w:rsid w:val="00435BCB"/>
    <w:rsid w:val="004372B5"/>
    <w:rsid w:val="00437FC6"/>
    <w:rsid w:val="0044093F"/>
    <w:rsid w:val="00442923"/>
    <w:rsid w:val="00442C6C"/>
    <w:rsid w:val="00442E86"/>
    <w:rsid w:val="00443CBE"/>
    <w:rsid w:val="00443E8A"/>
    <w:rsid w:val="004441BC"/>
    <w:rsid w:val="00445B6E"/>
    <w:rsid w:val="004468B4"/>
    <w:rsid w:val="00446D86"/>
    <w:rsid w:val="004478E8"/>
    <w:rsid w:val="00450751"/>
    <w:rsid w:val="0045230A"/>
    <w:rsid w:val="00454AD0"/>
    <w:rsid w:val="00456B4C"/>
    <w:rsid w:val="00457337"/>
    <w:rsid w:val="00462E3D"/>
    <w:rsid w:val="00465442"/>
    <w:rsid w:val="00466E79"/>
    <w:rsid w:val="00467C9F"/>
    <w:rsid w:val="0047000A"/>
    <w:rsid w:val="00470D7D"/>
    <w:rsid w:val="0047372D"/>
    <w:rsid w:val="00473BA3"/>
    <w:rsid w:val="004743DD"/>
    <w:rsid w:val="00474CEA"/>
    <w:rsid w:val="00476794"/>
    <w:rsid w:val="00480EC4"/>
    <w:rsid w:val="004815D6"/>
    <w:rsid w:val="004821F6"/>
    <w:rsid w:val="004829D6"/>
    <w:rsid w:val="00483968"/>
    <w:rsid w:val="004841BE"/>
    <w:rsid w:val="00484887"/>
    <w:rsid w:val="00484F86"/>
    <w:rsid w:val="00485B02"/>
    <w:rsid w:val="004863B4"/>
    <w:rsid w:val="00490746"/>
    <w:rsid w:val="00490852"/>
    <w:rsid w:val="0049194E"/>
    <w:rsid w:val="00491C9C"/>
    <w:rsid w:val="00492961"/>
    <w:rsid w:val="00492F30"/>
    <w:rsid w:val="00493947"/>
    <w:rsid w:val="004946F4"/>
    <w:rsid w:val="0049487E"/>
    <w:rsid w:val="00495C7C"/>
    <w:rsid w:val="004963E0"/>
    <w:rsid w:val="004A160D"/>
    <w:rsid w:val="004A351B"/>
    <w:rsid w:val="004A3E81"/>
    <w:rsid w:val="004A4195"/>
    <w:rsid w:val="004A5C62"/>
    <w:rsid w:val="004A5CE5"/>
    <w:rsid w:val="004A707D"/>
    <w:rsid w:val="004B0974"/>
    <w:rsid w:val="004B19B2"/>
    <w:rsid w:val="004B28CC"/>
    <w:rsid w:val="004B40BB"/>
    <w:rsid w:val="004B4185"/>
    <w:rsid w:val="004B7737"/>
    <w:rsid w:val="004B7F92"/>
    <w:rsid w:val="004C0FAC"/>
    <w:rsid w:val="004C1323"/>
    <w:rsid w:val="004C2335"/>
    <w:rsid w:val="004C5541"/>
    <w:rsid w:val="004C5CE6"/>
    <w:rsid w:val="004C6EEE"/>
    <w:rsid w:val="004C702B"/>
    <w:rsid w:val="004D0033"/>
    <w:rsid w:val="004D016B"/>
    <w:rsid w:val="004D1B22"/>
    <w:rsid w:val="004D23CC"/>
    <w:rsid w:val="004D36F2"/>
    <w:rsid w:val="004D3A29"/>
    <w:rsid w:val="004E0400"/>
    <w:rsid w:val="004E1106"/>
    <w:rsid w:val="004E138F"/>
    <w:rsid w:val="004E1C19"/>
    <w:rsid w:val="004E2C93"/>
    <w:rsid w:val="004E409A"/>
    <w:rsid w:val="004E462A"/>
    <w:rsid w:val="004E4649"/>
    <w:rsid w:val="004E5437"/>
    <w:rsid w:val="004E5C2B"/>
    <w:rsid w:val="004E6F14"/>
    <w:rsid w:val="004E7C4B"/>
    <w:rsid w:val="004E7FF9"/>
    <w:rsid w:val="004F00DD"/>
    <w:rsid w:val="004F051E"/>
    <w:rsid w:val="004F2133"/>
    <w:rsid w:val="004F41D3"/>
    <w:rsid w:val="004F5398"/>
    <w:rsid w:val="004F54AE"/>
    <w:rsid w:val="004F55F1"/>
    <w:rsid w:val="004F6936"/>
    <w:rsid w:val="004F6E0D"/>
    <w:rsid w:val="004F7B51"/>
    <w:rsid w:val="0050047F"/>
    <w:rsid w:val="00500F70"/>
    <w:rsid w:val="00503148"/>
    <w:rsid w:val="00503936"/>
    <w:rsid w:val="00503DC6"/>
    <w:rsid w:val="00506937"/>
    <w:rsid w:val="00506F5D"/>
    <w:rsid w:val="00510C37"/>
    <w:rsid w:val="00510F83"/>
    <w:rsid w:val="005126D0"/>
    <w:rsid w:val="00512EC3"/>
    <w:rsid w:val="00514667"/>
    <w:rsid w:val="0051487F"/>
    <w:rsid w:val="00514AA2"/>
    <w:rsid w:val="0051568D"/>
    <w:rsid w:val="00516C4F"/>
    <w:rsid w:val="0052255F"/>
    <w:rsid w:val="0052312D"/>
    <w:rsid w:val="00524C71"/>
    <w:rsid w:val="0052505D"/>
    <w:rsid w:val="00525C5C"/>
    <w:rsid w:val="00526AC7"/>
    <w:rsid w:val="00526C15"/>
    <w:rsid w:val="005275ED"/>
    <w:rsid w:val="005308A5"/>
    <w:rsid w:val="00534A52"/>
    <w:rsid w:val="00534EA7"/>
    <w:rsid w:val="00536499"/>
    <w:rsid w:val="00537AA0"/>
    <w:rsid w:val="00540091"/>
    <w:rsid w:val="005404AE"/>
    <w:rsid w:val="00542A03"/>
    <w:rsid w:val="00543903"/>
    <w:rsid w:val="00543BCC"/>
    <w:rsid w:val="00543F11"/>
    <w:rsid w:val="00544032"/>
    <w:rsid w:val="00544135"/>
    <w:rsid w:val="0054508A"/>
    <w:rsid w:val="00545631"/>
    <w:rsid w:val="00546305"/>
    <w:rsid w:val="00546748"/>
    <w:rsid w:val="00547073"/>
    <w:rsid w:val="00547A95"/>
    <w:rsid w:val="005510DF"/>
    <w:rsid w:val="0055119B"/>
    <w:rsid w:val="00551B78"/>
    <w:rsid w:val="005543D7"/>
    <w:rsid w:val="00554BE7"/>
    <w:rsid w:val="00557BA3"/>
    <w:rsid w:val="00557F1C"/>
    <w:rsid w:val="00561202"/>
    <w:rsid w:val="005619B3"/>
    <w:rsid w:val="00562507"/>
    <w:rsid w:val="00562811"/>
    <w:rsid w:val="005658A6"/>
    <w:rsid w:val="00572031"/>
    <w:rsid w:val="00572282"/>
    <w:rsid w:val="00572B30"/>
    <w:rsid w:val="00573CE3"/>
    <w:rsid w:val="00573DFC"/>
    <w:rsid w:val="00576E84"/>
    <w:rsid w:val="00580394"/>
    <w:rsid w:val="005809CD"/>
    <w:rsid w:val="005812FE"/>
    <w:rsid w:val="005813A6"/>
    <w:rsid w:val="00581656"/>
    <w:rsid w:val="00582B8C"/>
    <w:rsid w:val="005860C6"/>
    <w:rsid w:val="0058757E"/>
    <w:rsid w:val="005879B0"/>
    <w:rsid w:val="00593B5F"/>
    <w:rsid w:val="00593B68"/>
    <w:rsid w:val="00594A36"/>
    <w:rsid w:val="00596A4B"/>
    <w:rsid w:val="00597507"/>
    <w:rsid w:val="005A14DA"/>
    <w:rsid w:val="005A479D"/>
    <w:rsid w:val="005A4FDC"/>
    <w:rsid w:val="005B17D7"/>
    <w:rsid w:val="005B1C6D"/>
    <w:rsid w:val="005B21B6"/>
    <w:rsid w:val="005B335A"/>
    <w:rsid w:val="005B3A08"/>
    <w:rsid w:val="005B40C2"/>
    <w:rsid w:val="005B59FA"/>
    <w:rsid w:val="005B7A63"/>
    <w:rsid w:val="005C0955"/>
    <w:rsid w:val="005C341B"/>
    <w:rsid w:val="005C49DA"/>
    <w:rsid w:val="005C50F3"/>
    <w:rsid w:val="005C54B5"/>
    <w:rsid w:val="005C5D80"/>
    <w:rsid w:val="005C5D91"/>
    <w:rsid w:val="005D07B8"/>
    <w:rsid w:val="005D50D2"/>
    <w:rsid w:val="005D5454"/>
    <w:rsid w:val="005D5DA2"/>
    <w:rsid w:val="005D6597"/>
    <w:rsid w:val="005D75A8"/>
    <w:rsid w:val="005D7C7B"/>
    <w:rsid w:val="005D7E27"/>
    <w:rsid w:val="005E12D4"/>
    <w:rsid w:val="005E14E7"/>
    <w:rsid w:val="005E26A3"/>
    <w:rsid w:val="005E26FC"/>
    <w:rsid w:val="005E2AD2"/>
    <w:rsid w:val="005E2ECB"/>
    <w:rsid w:val="005E4232"/>
    <w:rsid w:val="005E447E"/>
    <w:rsid w:val="005E47E9"/>
    <w:rsid w:val="005E4FD1"/>
    <w:rsid w:val="005E7FCF"/>
    <w:rsid w:val="005F0775"/>
    <w:rsid w:val="005F0CF5"/>
    <w:rsid w:val="005F21EB"/>
    <w:rsid w:val="005F39D4"/>
    <w:rsid w:val="005F5A0E"/>
    <w:rsid w:val="005F64CF"/>
    <w:rsid w:val="005F750D"/>
    <w:rsid w:val="006000D8"/>
    <w:rsid w:val="006003B5"/>
    <w:rsid w:val="0060215A"/>
    <w:rsid w:val="00602931"/>
    <w:rsid w:val="006041AD"/>
    <w:rsid w:val="00605063"/>
    <w:rsid w:val="00605681"/>
    <w:rsid w:val="00605908"/>
    <w:rsid w:val="00606521"/>
    <w:rsid w:val="00607850"/>
    <w:rsid w:val="00607EF7"/>
    <w:rsid w:val="00610D7C"/>
    <w:rsid w:val="00613414"/>
    <w:rsid w:val="00617AED"/>
    <w:rsid w:val="00620154"/>
    <w:rsid w:val="00620DE5"/>
    <w:rsid w:val="006220F0"/>
    <w:rsid w:val="00622AA5"/>
    <w:rsid w:val="0062408D"/>
    <w:rsid w:val="006240CC"/>
    <w:rsid w:val="00624940"/>
    <w:rsid w:val="00624A92"/>
    <w:rsid w:val="006254F8"/>
    <w:rsid w:val="00626083"/>
    <w:rsid w:val="0062645F"/>
    <w:rsid w:val="00627DA7"/>
    <w:rsid w:val="00630DA4"/>
    <w:rsid w:val="00631815"/>
    <w:rsid w:val="00631CD4"/>
    <w:rsid w:val="00632597"/>
    <w:rsid w:val="00634D13"/>
    <w:rsid w:val="006358B4"/>
    <w:rsid w:val="006378C2"/>
    <w:rsid w:val="0064155D"/>
    <w:rsid w:val="00641724"/>
    <w:rsid w:val="006419AA"/>
    <w:rsid w:val="006431E7"/>
    <w:rsid w:val="00643E00"/>
    <w:rsid w:val="00644715"/>
    <w:rsid w:val="00644B1F"/>
    <w:rsid w:val="00644B7E"/>
    <w:rsid w:val="006454E6"/>
    <w:rsid w:val="00646235"/>
    <w:rsid w:val="00646A68"/>
    <w:rsid w:val="00647AFB"/>
    <w:rsid w:val="00647F54"/>
    <w:rsid w:val="006505BD"/>
    <w:rsid w:val="006508EA"/>
    <w:rsid w:val="0065092E"/>
    <w:rsid w:val="0065136D"/>
    <w:rsid w:val="0065140F"/>
    <w:rsid w:val="006528EA"/>
    <w:rsid w:val="00652A4F"/>
    <w:rsid w:val="00652C08"/>
    <w:rsid w:val="00654842"/>
    <w:rsid w:val="006557A7"/>
    <w:rsid w:val="00655853"/>
    <w:rsid w:val="00656290"/>
    <w:rsid w:val="00656FB2"/>
    <w:rsid w:val="00657EBB"/>
    <w:rsid w:val="00657FF5"/>
    <w:rsid w:val="006601C9"/>
    <w:rsid w:val="006608D8"/>
    <w:rsid w:val="006621D7"/>
    <w:rsid w:val="00662E51"/>
    <w:rsid w:val="0066302A"/>
    <w:rsid w:val="00667770"/>
    <w:rsid w:val="00670597"/>
    <w:rsid w:val="006706D0"/>
    <w:rsid w:val="00672F3F"/>
    <w:rsid w:val="0067339E"/>
    <w:rsid w:val="00673A5E"/>
    <w:rsid w:val="006774E9"/>
    <w:rsid w:val="00677574"/>
    <w:rsid w:val="006812ED"/>
    <w:rsid w:val="006836B7"/>
    <w:rsid w:val="00683878"/>
    <w:rsid w:val="00683E4C"/>
    <w:rsid w:val="00684380"/>
    <w:rsid w:val="006843C8"/>
    <w:rsid w:val="0068454C"/>
    <w:rsid w:val="00684A2E"/>
    <w:rsid w:val="00685B85"/>
    <w:rsid w:val="00685C35"/>
    <w:rsid w:val="00691B62"/>
    <w:rsid w:val="006933B5"/>
    <w:rsid w:val="00693D14"/>
    <w:rsid w:val="00694D2C"/>
    <w:rsid w:val="00696F27"/>
    <w:rsid w:val="006A0357"/>
    <w:rsid w:val="006A18C2"/>
    <w:rsid w:val="006A3383"/>
    <w:rsid w:val="006A7410"/>
    <w:rsid w:val="006B077C"/>
    <w:rsid w:val="006B0F56"/>
    <w:rsid w:val="006B3E1D"/>
    <w:rsid w:val="006B50CE"/>
    <w:rsid w:val="006B6803"/>
    <w:rsid w:val="006B6F52"/>
    <w:rsid w:val="006B738F"/>
    <w:rsid w:val="006B7E50"/>
    <w:rsid w:val="006C1E68"/>
    <w:rsid w:val="006C51B5"/>
    <w:rsid w:val="006D0F16"/>
    <w:rsid w:val="006D17D1"/>
    <w:rsid w:val="006D2132"/>
    <w:rsid w:val="006D2929"/>
    <w:rsid w:val="006D2A3F"/>
    <w:rsid w:val="006D2FBC"/>
    <w:rsid w:val="006D5847"/>
    <w:rsid w:val="006D6A34"/>
    <w:rsid w:val="006D6E34"/>
    <w:rsid w:val="006D7454"/>
    <w:rsid w:val="006E03FA"/>
    <w:rsid w:val="006E06F9"/>
    <w:rsid w:val="006E0D7C"/>
    <w:rsid w:val="006E138B"/>
    <w:rsid w:val="006E1867"/>
    <w:rsid w:val="006E7BD2"/>
    <w:rsid w:val="006F02B4"/>
    <w:rsid w:val="006F0330"/>
    <w:rsid w:val="006F18D3"/>
    <w:rsid w:val="006F1C72"/>
    <w:rsid w:val="006F1FB7"/>
    <w:rsid w:val="006F1FDC"/>
    <w:rsid w:val="006F2276"/>
    <w:rsid w:val="006F2E98"/>
    <w:rsid w:val="006F55C2"/>
    <w:rsid w:val="006F58C8"/>
    <w:rsid w:val="006F6B8C"/>
    <w:rsid w:val="006F7539"/>
    <w:rsid w:val="007013EF"/>
    <w:rsid w:val="00701D45"/>
    <w:rsid w:val="007055BD"/>
    <w:rsid w:val="0070652E"/>
    <w:rsid w:val="00710866"/>
    <w:rsid w:val="00711923"/>
    <w:rsid w:val="00712CEF"/>
    <w:rsid w:val="00713A71"/>
    <w:rsid w:val="0071560D"/>
    <w:rsid w:val="007173CA"/>
    <w:rsid w:val="00717D3C"/>
    <w:rsid w:val="007212ED"/>
    <w:rsid w:val="007216AA"/>
    <w:rsid w:val="007217A7"/>
    <w:rsid w:val="007219A0"/>
    <w:rsid w:val="00721AB5"/>
    <w:rsid w:val="00721CFB"/>
    <w:rsid w:val="00721DEF"/>
    <w:rsid w:val="007248B7"/>
    <w:rsid w:val="00724A43"/>
    <w:rsid w:val="007273AC"/>
    <w:rsid w:val="00727589"/>
    <w:rsid w:val="0073068C"/>
    <w:rsid w:val="00731AD4"/>
    <w:rsid w:val="007346E4"/>
    <w:rsid w:val="007347C4"/>
    <w:rsid w:val="00735564"/>
    <w:rsid w:val="007373E9"/>
    <w:rsid w:val="00740E22"/>
    <w:rsid w:val="00740F22"/>
    <w:rsid w:val="00741CF0"/>
    <w:rsid w:val="00741F1A"/>
    <w:rsid w:val="007447DA"/>
    <w:rsid w:val="00744C29"/>
    <w:rsid w:val="007450F8"/>
    <w:rsid w:val="00745909"/>
    <w:rsid w:val="00746792"/>
    <w:rsid w:val="0074696E"/>
    <w:rsid w:val="00750135"/>
    <w:rsid w:val="00750EC2"/>
    <w:rsid w:val="00751744"/>
    <w:rsid w:val="00752B28"/>
    <w:rsid w:val="00752EC3"/>
    <w:rsid w:val="007536BC"/>
    <w:rsid w:val="007541A9"/>
    <w:rsid w:val="00754E36"/>
    <w:rsid w:val="00756688"/>
    <w:rsid w:val="00757722"/>
    <w:rsid w:val="007617D0"/>
    <w:rsid w:val="00762B0D"/>
    <w:rsid w:val="00763139"/>
    <w:rsid w:val="0076673B"/>
    <w:rsid w:val="00767D9F"/>
    <w:rsid w:val="00770F37"/>
    <w:rsid w:val="007711A0"/>
    <w:rsid w:val="0077198A"/>
    <w:rsid w:val="00772D5E"/>
    <w:rsid w:val="0077463E"/>
    <w:rsid w:val="0077582C"/>
    <w:rsid w:val="00776928"/>
    <w:rsid w:val="00776BBE"/>
    <w:rsid w:val="00776D56"/>
    <w:rsid w:val="00776E0F"/>
    <w:rsid w:val="007774B1"/>
    <w:rsid w:val="00777BE1"/>
    <w:rsid w:val="00782222"/>
    <w:rsid w:val="007833D8"/>
    <w:rsid w:val="00785677"/>
    <w:rsid w:val="00786F16"/>
    <w:rsid w:val="00790670"/>
    <w:rsid w:val="0079071C"/>
    <w:rsid w:val="007913AB"/>
    <w:rsid w:val="00791BD7"/>
    <w:rsid w:val="007933F7"/>
    <w:rsid w:val="007942AA"/>
    <w:rsid w:val="00796E20"/>
    <w:rsid w:val="00797A82"/>
    <w:rsid w:val="00797C32"/>
    <w:rsid w:val="007A11E8"/>
    <w:rsid w:val="007A26AC"/>
    <w:rsid w:val="007A32B6"/>
    <w:rsid w:val="007A5522"/>
    <w:rsid w:val="007B0914"/>
    <w:rsid w:val="007B1374"/>
    <w:rsid w:val="007B32E5"/>
    <w:rsid w:val="007B3DB9"/>
    <w:rsid w:val="007B589F"/>
    <w:rsid w:val="007B6186"/>
    <w:rsid w:val="007B73BC"/>
    <w:rsid w:val="007C06AA"/>
    <w:rsid w:val="007C14A7"/>
    <w:rsid w:val="007C1838"/>
    <w:rsid w:val="007C20B9"/>
    <w:rsid w:val="007C313D"/>
    <w:rsid w:val="007C5478"/>
    <w:rsid w:val="007C7301"/>
    <w:rsid w:val="007C7859"/>
    <w:rsid w:val="007C7F28"/>
    <w:rsid w:val="007D048E"/>
    <w:rsid w:val="007D08ED"/>
    <w:rsid w:val="007D09E6"/>
    <w:rsid w:val="007D1466"/>
    <w:rsid w:val="007D2BDE"/>
    <w:rsid w:val="007D2D4F"/>
    <w:rsid w:val="007D2FB6"/>
    <w:rsid w:val="007D3060"/>
    <w:rsid w:val="007D49EB"/>
    <w:rsid w:val="007D56F5"/>
    <w:rsid w:val="007D5E1C"/>
    <w:rsid w:val="007D7CFE"/>
    <w:rsid w:val="007E0DE2"/>
    <w:rsid w:val="007E0F37"/>
    <w:rsid w:val="007E1CB5"/>
    <w:rsid w:val="007E2207"/>
    <w:rsid w:val="007E331E"/>
    <w:rsid w:val="007E3667"/>
    <w:rsid w:val="007E3B98"/>
    <w:rsid w:val="007E417A"/>
    <w:rsid w:val="007E63D7"/>
    <w:rsid w:val="007E6D94"/>
    <w:rsid w:val="007E7CE0"/>
    <w:rsid w:val="007F31B6"/>
    <w:rsid w:val="007F546C"/>
    <w:rsid w:val="007F625F"/>
    <w:rsid w:val="007F665E"/>
    <w:rsid w:val="00800412"/>
    <w:rsid w:val="0080163D"/>
    <w:rsid w:val="00804C9A"/>
    <w:rsid w:val="0080587B"/>
    <w:rsid w:val="00806468"/>
    <w:rsid w:val="008119CA"/>
    <w:rsid w:val="008130C4"/>
    <w:rsid w:val="008155F0"/>
    <w:rsid w:val="00815F1C"/>
    <w:rsid w:val="00816735"/>
    <w:rsid w:val="00820141"/>
    <w:rsid w:val="00820E0C"/>
    <w:rsid w:val="0082275D"/>
    <w:rsid w:val="00823275"/>
    <w:rsid w:val="0082366F"/>
    <w:rsid w:val="00824257"/>
    <w:rsid w:val="00825AFC"/>
    <w:rsid w:val="00827796"/>
    <w:rsid w:val="00827A99"/>
    <w:rsid w:val="00831A18"/>
    <w:rsid w:val="0083246E"/>
    <w:rsid w:val="008338A2"/>
    <w:rsid w:val="00834E65"/>
    <w:rsid w:val="00837895"/>
    <w:rsid w:val="0084017D"/>
    <w:rsid w:val="008409B7"/>
    <w:rsid w:val="00841AA9"/>
    <w:rsid w:val="008425A3"/>
    <w:rsid w:val="00842A03"/>
    <w:rsid w:val="00842AC7"/>
    <w:rsid w:val="00842E98"/>
    <w:rsid w:val="00845D91"/>
    <w:rsid w:val="00845ECA"/>
    <w:rsid w:val="008474FE"/>
    <w:rsid w:val="00847964"/>
    <w:rsid w:val="008500F6"/>
    <w:rsid w:val="008521C0"/>
    <w:rsid w:val="00853EE4"/>
    <w:rsid w:val="00855535"/>
    <w:rsid w:val="00857C5A"/>
    <w:rsid w:val="008603C8"/>
    <w:rsid w:val="0086255E"/>
    <w:rsid w:val="0086261F"/>
    <w:rsid w:val="0086332D"/>
    <w:rsid w:val="008633F0"/>
    <w:rsid w:val="008652AB"/>
    <w:rsid w:val="00865660"/>
    <w:rsid w:val="00865823"/>
    <w:rsid w:val="00867D9D"/>
    <w:rsid w:val="00872E0A"/>
    <w:rsid w:val="00873594"/>
    <w:rsid w:val="0087471C"/>
    <w:rsid w:val="00875285"/>
    <w:rsid w:val="008758F1"/>
    <w:rsid w:val="00876BD9"/>
    <w:rsid w:val="008823DA"/>
    <w:rsid w:val="00883A68"/>
    <w:rsid w:val="00884B62"/>
    <w:rsid w:val="00885017"/>
    <w:rsid w:val="0088529C"/>
    <w:rsid w:val="00886D95"/>
    <w:rsid w:val="00887903"/>
    <w:rsid w:val="00887B52"/>
    <w:rsid w:val="00887DF1"/>
    <w:rsid w:val="00891A39"/>
    <w:rsid w:val="008920AB"/>
    <w:rsid w:val="0089270A"/>
    <w:rsid w:val="00893AF6"/>
    <w:rsid w:val="00893DA2"/>
    <w:rsid w:val="0089447B"/>
    <w:rsid w:val="00894BC4"/>
    <w:rsid w:val="00896890"/>
    <w:rsid w:val="00896BD3"/>
    <w:rsid w:val="008A07B1"/>
    <w:rsid w:val="008A09BD"/>
    <w:rsid w:val="008A1308"/>
    <w:rsid w:val="008A28A8"/>
    <w:rsid w:val="008A5B32"/>
    <w:rsid w:val="008B0EFA"/>
    <w:rsid w:val="008B2029"/>
    <w:rsid w:val="008B2EE4"/>
    <w:rsid w:val="008B3821"/>
    <w:rsid w:val="008B4D3D"/>
    <w:rsid w:val="008B57C7"/>
    <w:rsid w:val="008B5E2F"/>
    <w:rsid w:val="008B789C"/>
    <w:rsid w:val="008C2D03"/>
    <w:rsid w:val="008C2F92"/>
    <w:rsid w:val="008C3546"/>
    <w:rsid w:val="008C3CA7"/>
    <w:rsid w:val="008C589D"/>
    <w:rsid w:val="008C6367"/>
    <w:rsid w:val="008C6D51"/>
    <w:rsid w:val="008D0333"/>
    <w:rsid w:val="008D2846"/>
    <w:rsid w:val="008D2D3F"/>
    <w:rsid w:val="008D3E0D"/>
    <w:rsid w:val="008D4236"/>
    <w:rsid w:val="008D462F"/>
    <w:rsid w:val="008D6DCF"/>
    <w:rsid w:val="008D76B3"/>
    <w:rsid w:val="008E12CC"/>
    <w:rsid w:val="008E195D"/>
    <w:rsid w:val="008E1AF4"/>
    <w:rsid w:val="008E2A60"/>
    <w:rsid w:val="008E345B"/>
    <w:rsid w:val="008E4376"/>
    <w:rsid w:val="008E5F59"/>
    <w:rsid w:val="008E6804"/>
    <w:rsid w:val="008E6D9F"/>
    <w:rsid w:val="008E7A0A"/>
    <w:rsid w:val="008E7B49"/>
    <w:rsid w:val="008F113E"/>
    <w:rsid w:val="008F16A5"/>
    <w:rsid w:val="008F4888"/>
    <w:rsid w:val="008F592B"/>
    <w:rsid w:val="008F59F6"/>
    <w:rsid w:val="008F66BD"/>
    <w:rsid w:val="008F682B"/>
    <w:rsid w:val="008F7E0D"/>
    <w:rsid w:val="00900719"/>
    <w:rsid w:val="00900F2F"/>
    <w:rsid w:val="009017AC"/>
    <w:rsid w:val="0090195D"/>
    <w:rsid w:val="00902A9A"/>
    <w:rsid w:val="00904A1C"/>
    <w:rsid w:val="00905030"/>
    <w:rsid w:val="00906490"/>
    <w:rsid w:val="00910208"/>
    <w:rsid w:val="00910601"/>
    <w:rsid w:val="009111B2"/>
    <w:rsid w:val="00911DF1"/>
    <w:rsid w:val="0091210A"/>
    <w:rsid w:val="009129E3"/>
    <w:rsid w:val="00913112"/>
    <w:rsid w:val="009151F5"/>
    <w:rsid w:val="00915AB2"/>
    <w:rsid w:val="0091661F"/>
    <w:rsid w:val="0092102E"/>
    <w:rsid w:val="00923108"/>
    <w:rsid w:val="00924AE1"/>
    <w:rsid w:val="00926746"/>
    <w:rsid w:val="009269B1"/>
    <w:rsid w:val="0092724D"/>
    <w:rsid w:val="009272B3"/>
    <w:rsid w:val="009315BE"/>
    <w:rsid w:val="009326DD"/>
    <w:rsid w:val="0093329B"/>
    <w:rsid w:val="0093338F"/>
    <w:rsid w:val="00934B57"/>
    <w:rsid w:val="00936C31"/>
    <w:rsid w:val="00937BD9"/>
    <w:rsid w:val="009408FC"/>
    <w:rsid w:val="00941EEF"/>
    <w:rsid w:val="009442B0"/>
    <w:rsid w:val="009507CD"/>
    <w:rsid w:val="00950E2C"/>
    <w:rsid w:val="00951D50"/>
    <w:rsid w:val="009525EB"/>
    <w:rsid w:val="00952DCB"/>
    <w:rsid w:val="0095470B"/>
    <w:rsid w:val="00954874"/>
    <w:rsid w:val="00954C4C"/>
    <w:rsid w:val="0095615A"/>
    <w:rsid w:val="009571EE"/>
    <w:rsid w:val="009605D0"/>
    <w:rsid w:val="00961400"/>
    <w:rsid w:val="00963646"/>
    <w:rsid w:val="0096632D"/>
    <w:rsid w:val="00967124"/>
    <w:rsid w:val="0097166C"/>
    <w:rsid w:val="009718C7"/>
    <w:rsid w:val="00972654"/>
    <w:rsid w:val="00974C95"/>
    <w:rsid w:val="0097559F"/>
    <w:rsid w:val="00975E74"/>
    <w:rsid w:val="009761EA"/>
    <w:rsid w:val="0097761E"/>
    <w:rsid w:val="00982454"/>
    <w:rsid w:val="00982CF0"/>
    <w:rsid w:val="00983A93"/>
    <w:rsid w:val="0098429E"/>
    <w:rsid w:val="009853E1"/>
    <w:rsid w:val="00985DB8"/>
    <w:rsid w:val="009865D2"/>
    <w:rsid w:val="00986E6B"/>
    <w:rsid w:val="00987434"/>
    <w:rsid w:val="00990032"/>
    <w:rsid w:val="00990B19"/>
    <w:rsid w:val="0099153B"/>
    <w:rsid w:val="00991769"/>
    <w:rsid w:val="0099232C"/>
    <w:rsid w:val="00993280"/>
    <w:rsid w:val="00993A78"/>
    <w:rsid w:val="00994386"/>
    <w:rsid w:val="009953BB"/>
    <w:rsid w:val="009960DD"/>
    <w:rsid w:val="009A13D8"/>
    <w:rsid w:val="009A14B5"/>
    <w:rsid w:val="009A1C40"/>
    <w:rsid w:val="009A279E"/>
    <w:rsid w:val="009A2A5F"/>
    <w:rsid w:val="009A3015"/>
    <w:rsid w:val="009A3490"/>
    <w:rsid w:val="009A35AC"/>
    <w:rsid w:val="009A5113"/>
    <w:rsid w:val="009A6A55"/>
    <w:rsid w:val="009A71B7"/>
    <w:rsid w:val="009A765C"/>
    <w:rsid w:val="009B0A6F"/>
    <w:rsid w:val="009B0A94"/>
    <w:rsid w:val="009B0C62"/>
    <w:rsid w:val="009B24A5"/>
    <w:rsid w:val="009B2AE8"/>
    <w:rsid w:val="009B5622"/>
    <w:rsid w:val="009B59E9"/>
    <w:rsid w:val="009B70AA"/>
    <w:rsid w:val="009B7EAB"/>
    <w:rsid w:val="009C245E"/>
    <w:rsid w:val="009C3898"/>
    <w:rsid w:val="009C4006"/>
    <w:rsid w:val="009C5E77"/>
    <w:rsid w:val="009C7A7E"/>
    <w:rsid w:val="009D0135"/>
    <w:rsid w:val="009D02E8"/>
    <w:rsid w:val="009D0C0C"/>
    <w:rsid w:val="009D17B2"/>
    <w:rsid w:val="009D2752"/>
    <w:rsid w:val="009D31A2"/>
    <w:rsid w:val="009D31E4"/>
    <w:rsid w:val="009D380B"/>
    <w:rsid w:val="009D4762"/>
    <w:rsid w:val="009D50DC"/>
    <w:rsid w:val="009D51D0"/>
    <w:rsid w:val="009D70A4"/>
    <w:rsid w:val="009D7B14"/>
    <w:rsid w:val="009D7E5C"/>
    <w:rsid w:val="009E08D1"/>
    <w:rsid w:val="009E0D96"/>
    <w:rsid w:val="009E1B95"/>
    <w:rsid w:val="009E245B"/>
    <w:rsid w:val="009E496F"/>
    <w:rsid w:val="009E4B0D"/>
    <w:rsid w:val="009E5250"/>
    <w:rsid w:val="009E5258"/>
    <w:rsid w:val="009E6559"/>
    <w:rsid w:val="009E6864"/>
    <w:rsid w:val="009E7A69"/>
    <w:rsid w:val="009E7F92"/>
    <w:rsid w:val="009F003B"/>
    <w:rsid w:val="009F02A3"/>
    <w:rsid w:val="009F2182"/>
    <w:rsid w:val="009F2F27"/>
    <w:rsid w:val="009F34AA"/>
    <w:rsid w:val="009F447F"/>
    <w:rsid w:val="009F4F93"/>
    <w:rsid w:val="009F6BCB"/>
    <w:rsid w:val="009F78F5"/>
    <w:rsid w:val="009F7B78"/>
    <w:rsid w:val="00A0057A"/>
    <w:rsid w:val="00A02FA1"/>
    <w:rsid w:val="00A044A0"/>
    <w:rsid w:val="00A04CCE"/>
    <w:rsid w:val="00A06E7A"/>
    <w:rsid w:val="00A07421"/>
    <w:rsid w:val="00A0776B"/>
    <w:rsid w:val="00A07C95"/>
    <w:rsid w:val="00A10FB9"/>
    <w:rsid w:val="00A11421"/>
    <w:rsid w:val="00A11BE6"/>
    <w:rsid w:val="00A1389F"/>
    <w:rsid w:val="00A157B1"/>
    <w:rsid w:val="00A1723E"/>
    <w:rsid w:val="00A21DAD"/>
    <w:rsid w:val="00A21EAF"/>
    <w:rsid w:val="00A22229"/>
    <w:rsid w:val="00A22ED9"/>
    <w:rsid w:val="00A23817"/>
    <w:rsid w:val="00A24442"/>
    <w:rsid w:val="00A24ADA"/>
    <w:rsid w:val="00A32577"/>
    <w:rsid w:val="00A330BB"/>
    <w:rsid w:val="00A33D67"/>
    <w:rsid w:val="00A35A1B"/>
    <w:rsid w:val="00A37C86"/>
    <w:rsid w:val="00A416BF"/>
    <w:rsid w:val="00A43F5F"/>
    <w:rsid w:val="00A446F5"/>
    <w:rsid w:val="00A44882"/>
    <w:rsid w:val="00A45125"/>
    <w:rsid w:val="00A456AD"/>
    <w:rsid w:val="00A4791C"/>
    <w:rsid w:val="00A529E3"/>
    <w:rsid w:val="00A532F4"/>
    <w:rsid w:val="00A54715"/>
    <w:rsid w:val="00A579F3"/>
    <w:rsid w:val="00A6061C"/>
    <w:rsid w:val="00A62D44"/>
    <w:rsid w:val="00A640F3"/>
    <w:rsid w:val="00A66A2A"/>
    <w:rsid w:val="00A66DFB"/>
    <w:rsid w:val="00A66ECF"/>
    <w:rsid w:val="00A67263"/>
    <w:rsid w:val="00A67340"/>
    <w:rsid w:val="00A675B0"/>
    <w:rsid w:val="00A67C21"/>
    <w:rsid w:val="00A7161C"/>
    <w:rsid w:val="00A71CE4"/>
    <w:rsid w:val="00A71DA2"/>
    <w:rsid w:val="00A72813"/>
    <w:rsid w:val="00A74029"/>
    <w:rsid w:val="00A7469A"/>
    <w:rsid w:val="00A7486E"/>
    <w:rsid w:val="00A75486"/>
    <w:rsid w:val="00A77821"/>
    <w:rsid w:val="00A77AA3"/>
    <w:rsid w:val="00A8236D"/>
    <w:rsid w:val="00A845FC"/>
    <w:rsid w:val="00A854EB"/>
    <w:rsid w:val="00A85F63"/>
    <w:rsid w:val="00A85FCF"/>
    <w:rsid w:val="00A86DFE"/>
    <w:rsid w:val="00A872E5"/>
    <w:rsid w:val="00A909F3"/>
    <w:rsid w:val="00A910DF"/>
    <w:rsid w:val="00A91406"/>
    <w:rsid w:val="00A91A98"/>
    <w:rsid w:val="00A91DE3"/>
    <w:rsid w:val="00A92C8A"/>
    <w:rsid w:val="00A93665"/>
    <w:rsid w:val="00A9434F"/>
    <w:rsid w:val="00A96E65"/>
    <w:rsid w:val="00A96ECE"/>
    <w:rsid w:val="00A97C72"/>
    <w:rsid w:val="00AA0748"/>
    <w:rsid w:val="00AA2BC1"/>
    <w:rsid w:val="00AA2D1E"/>
    <w:rsid w:val="00AA310B"/>
    <w:rsid w:val="00AA41FD"/>
    <w:rsid w:val="00AA4668"/>
    <w:rsid w:val="00AA4FEF"/>
    <w:rsid w:val="00AA509F"/>
    <w:rsid w:val="00AA5BDA"/>
    <w:rsid w:val="00AA63D4"/>
    <w:rsid w:val="00AA7017"/>
    <w:rsid w:val="00AB06E8"/>
    <w:rsid w:val="00AB1B43"/>
    <w:rsid w:val="00AB1CD3"/>
    <w:rsid w:val="00AB2A5F"/>
    <w:rsid w:val="00AB352F"/>
    <w:rsid w:val="00AB4358"/>
    <w:rsid w:val="00AB4FE9"/>
    <w:rsid w:val="00AB5984"/>
    <w:rsid w:val="00AB7DCF"/>
    <w:rsid w:val="00AC06F5"/>
    <w:rsid w:val="00AC274B"/>
    <w:rsid w:val="00AC4764"/>
    <w:rsid w:val="00AC49B3"/>
    <w:rsid w:val="00AC5161"/>
    <w:rsid w:val="00AC5CA7"/>
    <w:rsid w:val="00AC5DB4"/>
    <w:rsid w:val="00AC6D36"/>
    <w:rsid w:val="00AC7677"/>
    <w:rsid w:val="00AD0292"/>
    <w:rsid w:val="00AD0CBA"/>
    <w:rsid w:val="00AD1702"/>
    <w:rsid w:val="00AD204A"/>
    <w:rsid w:val="00AD26E2"/>
    <w:rsid w:val="00AD304D"/>
    <w:rsid w:val="00AD35DF"/>
    <w:rsid w:val="00AD3BAC"/>
    <w:rsid w:val="00AD483A"/>
    <w:rsid w:val="00AD4FD4"/>
    <w:rsid w:val="00AD630B"/>
    <w:rsid w:val="00AD784C"/>
    <w:rsid w:val="00AE0DF2"/>
    <w:rsid w:val="00AE126A"/>
    <w:rsid w:val="00AE1BAE"/>
    <w:rsid w:val="00AE3005"/>
    <w:rsid w:val="00AE3BD5"/>
    <w:rsid w:val="00AE59A0"/>
    <w:rsid w:val="00AE5ECD"/>
    <w:rsid w:val="00AF0C57"/>
    <w:rsid w:val="00AF26F3"/>
    <w:rsid w:val="00AF5207"/>
    <w:rsid w:val="00AF5A23"/>
    <w:rsid w:val="00AF5F04"/>
    <w:rsid w:val="00B00672"/>
    <w:rsid w:val="00B01B4D"/>
    <w:rsid w:val="00B04489"/>
    <w:rsid w:val="00B06085"/>
    <w:rsid w:val="00B06571"/>
    <w:rsid w:val="00B065CF"/>
    <w:rsid w:val="00B068BA"/>
    <w:rsid w:val="00B06B57"/>
    <w:rsid w:val="00B07217"/>
    <w:rsid w:val="00B10231"/>
    <w:rsid w:val="00B13851"/>
    <w:rsid w:val="00B13B1C"/>
    <w:rsid w:val="00B14B5F"/>
    <w:rsid w:val="00B153E4"/>
    <w:rsid w:val="00B15F40"/>
    <w:rsid w:val="00B16554"/>
    <w:rsid w:val="00B16792"/>
    <w:rsid w:val="00B16C63"/>
    <w:rsid w:val="00B16E5D"/>
    <w:rsid w:val="00B17654"/>
    <w:rsid w:val="00B21F90"/>
    <w:rsid w:val="00B22291"/>
    <w:rsid w:val="00B23F9A"/>
    <w:rsid w:val="00B2417B"/>
    <w:rsid w:val="00B24C77"/>
    <w:rsid w:val="00B24E6F"/>
    <w:rsid w:val="00B263D5"/>
    <w:rsid w:val="00B264B2"/>
    <w:rsid w:val="00B26797"/>
    <w:rsid w:val="00B26CB5"/>
    <w:rsid w:val="00B2752E"/>
    <w:rsid w:val="00B307CC"/>
    <w:rsid w:val="00B31B22"/>
    <w:rsid w:val="00B326B7"/>
    <w:rsid w:val="00B3370E"/>
    <w:rsid w:val="00B3588E"/>
    <w:rsid w:val="00B3731E"/>
    <w:rsid w:val="00B4092F"/>
    <w:rsid w:val="00B4198F"/>
    <w:rsid w:val="00B41F3D"/>
    <w:rsid w:val="00B431E8"/>
    <w:rsid w:val="00B444BC"/>
    <w:rsid w:val="00B45079"/>
    <w:rsid w:val="00B45141"/>
    <w:rsid w:val="00B47865"/>
    <w:rsid w:val="00B509D1"/>
    <w:rsid w:val="00B519CD"/>
    <w:rsid w:val="00B51AC7"/>
    <w:rsid w:val="00B5273A"/>
    <w:rsid w:val="00B57329"/>
    <w:rsid w:val="00B57F99"/>
    <w:rsid w:val="00B60E2F"/>
    <w:rsid w:val="00B60E61"/>
    <w:rsid w:val="00B62B50"/>
    <w:rsid w:val="00B62F17"/>
    <w:rsid w:val="00B635B7"/>
    <w:rsid w:val="00B63AE8"/>
    <w:rsid w:val="00B65950"/>
    <w:rsid w:val="00B65D45"/>
    <w:rsid w:val="00B66D83"/>
    <w:rsid w:val="00B672C0"/>
    <w:rsid w:val="00B674E8"/>
    <w:rsid w:val="00B676FD"/>
    <w:rsid w:val="00B678B6"/>
    <w:rsid w:val="00B7037F"/>
    <w:rsid w:val="00B75579"/>
    <w:rsid w:val="00B75646"/>
    <w:rsid w:val="00B7629E"/>
    <w:rsid w:val="00B7723B"/>
    <w:rsid w:val="00B81BCE"/>
    <w:rsid w:val="00B8231B"/>
    <w:rsid w:val="00B87623"/>
    <w:rsid w:val="00B90729"/>
    <w:rsid w:val="00B907DA"/>
    <w:rsid w:val="00B94C5E"/>
    <w:rsid w:val="00B94E71"/>
    <w:rsid w:val="00B950BC"/>
    <w:rsid w:val="00B9714C"/>
    <w:rsid w:val="00BA0C1D"/>
    <w:rsid w:val="00BA142F"/>
    <w:rsid w:val="00BA29AD"/>
    <w:rsid w:val="00BA33CF"/>
    <w:rsid w:val="00BA3F8D"/>
    <w:rsid w:val="00BA444D"/>
    <w:rsid w:val="00BB021A"/>
    <w:rsid w:val="00BB18C8"/>
    <w:rsid w:val="00BB4BD8"/>
    <w:rsid w:val="00BB4CED"/>
    <w:rsid w:val="00BB62BF"/>
    <w:rsid w:val="00BB7A10"/>
    <w:rsid w:val="00BC4063"/>
    <w:rsid w:val="00BC52DA"/>
    <w:rsid w:val="00BC60BE"/>
    <w:rsid w:val="00BC67E0"/>
    <w:rsid w:val="00BC6CAC"/>
    <w:rsid w:val="00BC7468"/>
    <w:rsid w:val="00BC7D4F"/>
    <w:rsid w:val="00BC7ED7"/>
    <w:rsid w:val="00BD05EA"/>
    <w:rsid w:val="00BD0FD0"/>
    <w:rsid w:val="00BD2850"/>
    <w:rsid w:val="00BD3567"/>
    <w:rsid w:val="00BD7C19"/>
    <w:rsid w:val="00BE01E8"/>
    <w:rsid w:val="00BE0DE6"/>
    <w:rsid w:val="00BE2148"/>
    <w:rsid w:val="00BE2841"/>
    <w:rsid w:val="00BE28D2"/>
    <w:rsid w:val="00BE4A64"/>
    <w:rsid w:val="00BE4EA0"/>
    <w:rsid w:val="00BE5E43"/>
    <w:rsid w:val="00BE6FA0"/>
    <w:rsid w:val="00BE7EE1"/>
    <w:rsid w:val="00BF1DDB"/>
    <w:rsid w:val="00BF557D"/>
    <w:rsid w:val="00BF658D"/>
    <w:rsid w:val="00BF688F"/>
    <w:rsid w:val="00BF7F58"/>
    <w:rsid w:val="00C00EE1"/>
    <w:rsid w:val="00C01381"/>
    <w:rsid w:val="00C01A2C"/>
    <w:rsid w:val="00C01AB1"/>
    <w:rsid w:val="00C01D6D"/>
    <w:rsid w:val="00C026A0"/>
    <w:rsid w:val="00C02CA8"/>
    <w:rsid w:val="00C039A3"/>
    <w:rsid w:val="00C04420"/>
    <w:rsid w:val="00C06137"/>
    <w:rsid w:val="00C06929"/>
    <w:rsid w:val="00C06C15"/>
    <w:rsid w:val="00C079B8"/>
    <w:rsid w:val="00C10037"/>
    <w:rsid w:val="00C115E1"/>
    <w:rsid w:val="00C123EA"/>
    <w:rsid w:val="00C12A49"/>
    <w:rsid w:val="00C133EE"/>
    <w:rsid w:val="00C149D0"/>
    <w:rsid w:val="00C16802"/>
    <w:rsid w:val="00C24F1F"/>
    <w:rsid w:val="00C256A7"/>
    <w:rsid w:val="00C26588"/>
    <w:rsid w:val="00C26D40"/>
    <w:rsid w:val="00C27C6F"/>
    <w:rsid w:val="00C27DE9"/>
    <w:rsid w:val="00C31873"/>
    <w:rsid w:val="00C32989"/>
    <w:rsid w:val="00C33388"/>
    <w:rsid w:val="00C33FA6"/>
    <w:rsid w:val="00C345A4"/>
    <w:rsid w:val="00C35484"/>
    <w:rsid w:val="00C40F6D"/>
    <w:rsid w:val="00C4173A"/>
    <w:rsid w:val="00C417A3"/>
    <w:rsid w:val="00C41B1A"/>
    <w:rsid w:val="00C4431C"/>
    <w:rsid w:val="00C50DED"/>
    <w:rsid w:val="00C50ED8"/>
    <w:rsid w:val="00C51F1F"/>
    <w:rsid w:val="00C51F62"/>
    <w:rsid w:val="00C52217"/>
    <w:rsid w:val="00C53140"/>
    <w:rsid w:val="00C555CD"/>
    <w:rsid w:val="00C55B55"/>
    <w:rsid w:val="00C56260"/>
    <w:rsid w:val="00C57AED"/>
    <w:rsid w:val="00C600C3"/>
    <w:rsid w:val="00C602FF"/>
    <w:rsid w:val="00C60330"/>
    <w:rsid w:val="00C60411"/>
    <w:rsid w:val="00C606FE"/>
    <w:rsid w:val="00C61174"/>
    <w:rsid w:val="00C61261"/>
    <w:rsid w:val="00C6148F"/>
    <w:rsid w:val="00C621B1"/>
    <w:rsid w:val="00C62F7A"/>
    <w:rsid w:val="00C636FB"/>
    <w:rsid w:val="00C63B9C"/>
    <w:rsid w:val="00C6682F"/>
    <w:rsid w:val="00C66BC9"/>
    <w:rsid w:val="00C67BF4"/>
    <w:rsid w:val="00C71D74"/>
    <w:rsid w:val="00C7275E"/>
    <w:rsid w:val="00C731AF"/>
    <w:rsid w:val="00C736B3"/>
    <w:rsid w:val="00C73866"/>
    <w:rsid w:val="00C7389B"/>
    <w:rsid w:val="00C73A75"/>
    <w:rsid w:val="00C7483A"/>
    <w:rsid w:val="00C74C5D"/>
    <w:rsid w:val="00C8343D"/>
    <w:rsid w:val="00C85AA8"/>
    <w:rsid w:val="00C863C4"/>
    <w:rsid w:val="00C87389"/>
    <w:rsid w:val="00C90DAB"/>
    <w:rsid w:val="00C920EA"/>
    <w:rsid w:val="00C92942"/>
    <w:rsid w:val="00C93339"/>
    <w:rsid w:val="00C93BB6"/>
    <w:rsid w:val="00C93C3E"/>
    <w:rsid w:val="00C93DF4"/>
    <w:rsid w:val="00CA12E3"/>
    <w:rsid w:val="00CA1476"/>
    <w:rsid w:val="00CA1BFA"/>
    <w:rsid w:val="00CA3E11"/>
    <w:rsid w:val="00CA6611"/>
    <w:rsid w:val="00CA6AE6"/>
    <w:rsid w:val="00CA782F"/>
    <w:rsid w:val="00CB187B"/>
    <w:rsid w:val="00CB2835"/>
    <w:rsid w:val="00CB3285"/>
    <w:rsid w:val="00CB3431"/>
    <w:rsid w:val="00CB38C0"/>
    <w:rsid w:val="00CB4500"/>
    <w:rsid w:val="00CB5529"/>
    <w:rsid w:val="00CB64BE"/>
    <w:rsid w:val="00CB6500"/>
    <w:rsid w:val="00CB7158"/>
    <w:rsid w:val="00CC08FD"/>
    <w:rsid w:val="00CC0C72"/>
    <w:rsid w:val="00CC211D"/>
    <w:rsid w:val="00CC2A7F"/>
    <w:rsid w:val="00CC2BFD"/>
    <w:rsid w:val="00CC4529"/>
    <w:rsid w:val="00CC6593"/>
    <w:rsid w:val="00CC6B32"/>
    <w:rsid w:val="00CC6F40"/>
    <w:rsid w:val="00CD3476"/>
    <w:rsid w:val="00CD6354"/>
    <w:rsid w:val="00CD64DF"/>
    <w:rsid w:val="00CE030B"/>
    <w:rsid w:val="00CE0D62"/>
    <w:rsid w:val="00CE225F"/>
    <w:rsid w:val="00CE344A"/>
    <w:rsid w:val="00CE5A7A"/>
    <w:rsid w:val="00CE5B73"/>
    <w:rsid w:val="00CF06F6"/>
    <w:rsid w:val="00CF2643"/>
    <w:rsid w:val="00CF2F50"/>
    <w:rsid w:val="00CF40A7"/>
    <w:rsid w:val="00CF4C73"/>
    <w:rsid w:val="00CF51D9"/>
    <w:rsid w:val="00CF6058"/>
    <w:rsid w:val="00CF6198"/>
    <w:rsid w:val="00CF6E12"/>
    <w:rsid w:val="00CF71C8"/>
    <w:rsid w:val="00CF73FE"/>
    <w:rsid w:val="00D00B7C"/>
    <w:rsid w:val="00D01363"/>
    <w:rsid w:val="00D01BA9"/>
    <w:rsid w:val="00D01BC1"/>
    <w:rsid w:val="00D02806"/>
    <w:rsid w:val="00D02919"/>
    <w:rsid w:val="00D04C61"/>
    <w:rsid w:val="00D05B8D"/>
    <w:rsid w:val="00D05B9B"/>
    <w:rsid w:val="00D065A2"/>
    <w:rsid w:val="00D066C8"/>
    <w:rsid w:val="00D079AA"/>
    <w:rsid w:val="00D07F00"/>
    <w:rsid w:val="00D1130F"/>
    <w:rsid w:val="00D12A57"/>
    <w:rsid w:val="00D12FAD"/>
    <w:rsid w:val="00D13051"/>
    <w:rsid w:val="00D135D1"/>
    <w:rsid w:val="00D14F8D"/>
    <w:rsid w:val="00D1729B"/>
    <w:rsid w:val="00D17396"/>
    <w:rsid w:val="00D17B72"/>
    <w:rsid w:val="00D22B16"/>
    <w:rsid w:val="00D22F28"/>
    <w:rsid w:val="00D24178"/>
    <w:rsid w:val="00D274DA"/>
    <w:rsid w:val="00D3056A"/>
    <w:rsid w:val="00D30C48"/>
    <w:rsid w:val="00D3185C"/>
    <w:rsid w:val="00D31AF1"/>
    <w:rsid w:val="00D3205F"/>
    <w:rsid w:val="00D3318E"/>
    <w:rsid w:val="00D33AC3"/>
    <w:rsid w:val="00D33E72"/>
    <w:rsid w:val="00D34AE5"/>
    <w:rsid w:val="00D35BD6"/>
    <w:rsid w:val="00D35E16"/>
    <w:rsid w:val="00D35E67"/>
    <w:rsid w:val="00D361B5"/>
    <w:rsid w:val="00D362C3"/>
    <w:rsid w:val="00D37019"/>
    <w:rsid w:val="00D3759D"/>
    <w:rsid w:val="00D4003F"/>
    <w:rsid w:val="00D40066"/>
    <w:rsid w:val="00D401DE"/>
    <w:rsid w:val="00D411A2"/>
    <w:rsid w:val="00D43497"/>
    <w:rsid w:val="00D44D1F"/>
    <w:rsid w:val="00D4555C"/>
    <w:rsid w:val="00D4606D"/>
    <w:rsid w:val="00D505AE"/>
    <w:rsid w:val="00D50626"/>
    <w:rsid w:val="00D50B9C"/>
    <w:rsid w:val="00D5110E"/>
    <w:rsid w:val="00D513AF"/>
    <w:rsid w:val="00D52D73"/>
    <w:rsid w:val="00D52E58"/>
    <w:rsid w:val="00D55CDF"/>
    <w:rsid w:val="00D56B20"/>
    <w:rsid w:val="00D578B3"/>
    <w:rsid w:val="00D618F4"/>
    <w:rsid w:val="00D635A1"/>
    <w:rsid w:val="00D63636"/>
    <w:rsid w:val="00D659E6"/>
    <w:rsid w:val="00D666E0"/>
    <w:rsid w:val="00D66938"/>
    <w:rsid w:val="00D6753F"/>
    <w:rsid w:val="00D714CC"/>
    <w:rsid w:val="00D73662"/>
    <w:rsid w:val="00D75EA7"/>
    <w:rsid w:val="00D81ADF"/>
    <w:rsid w:val="00D81F21"/>
    <w:rsid w:val="00D82EB9"/>
    <w:rsid w:val="00D84F0F"/>
    <w:rsid w:val="00D864F2"/>
    <w:rsid w:val="00D90BAE"/>
    <w:rsid w:val="00D943F8"/>
    <w:rsid w:val="00D94DC8"/>
    <w:rsid w:val="00D95470"/>
    <w:rsid w:val="00D96165"/>
    <w:rsid w:val="00D96530"/>
    <w:rsid w:val="00D96B55"/>
    <w:rsid w:val="00D97C88"/>
    <w:rsid w:val="00DA0288"/>
    <w:rsid w:val="00DA2619"/>
    <w:rsid w:val="00DA4239"/>
    <w:rsid w:val="00DA4D78"/>
    <w:rsid w:val="00DA588C"/>
    <w:rsid w:val="00DA65DE"/>
    <w:rsid w:val="00DB0B61"/>
    <w:rsid w:val="00DB1474"/>
    <w:rsid w:val="00DB18A1"/>
    <w:rsid w:val="00DB2427"/>
    <w:rsid w:val="00DB2962"/>
    <w:rsid w:val="00DB52FB"/>
    <w:rsid w:val="00DB6717"/>
    <w:rsid w:val="00DB7C25"/>
    <w:rsid w:val="00DB7ECC"/>
    <w:rsid w:val="00DC013B"/>
    <w:rsid w:val="00DC02A6"/>
    <w:rsid w:val="00DC090B"/>
    <w:rsid w:val="00DC1679"/>
    <w:rsid w:val="00DC219B"/>
    <w:rsid w:val="00DC2A51"/>
    <w:rsid w:val="00DC2CF1"/>
    <w:rsid w:val="00DC2DC7"/>
    <w:rsid w:val="00DC2EA0"/>
    <w:rsid w:val="00DC3A7C"/>
    <w:rsid w:val="00DC3F8F"/>
    <w:rsid w:val="00DC4497"/>
    <w:rsid w:val="00DC4C6F"/>
    <w:rsid w:val="00DC4FCF"/>
    <w:rsid w:val="00DC50E0"/>
    <w:rsid w:val="00DC62E8"/>
    <w:rsid w:val="00DC6386"/>
    <w:rsid w:val="00DC7E83"/>
    <w:rsid w:val="00DD1130"/>
    <w:rsid w:val="00DD1951"/>
    <w:rsid w:val="00DD3BF6"/>
    <w:rsid w:val="00DD487D"/>
    <w:rsid w:val="00DD4E83"/>
    <w:rsid w:val="00DD65EF"/>
    <w:rsid w:val="00DD6628"/>
    <w:rsid w:val="00DD6945"/>
    <w:rsid w:val="00DD6D09"/>
    <w:rsid w:val="00DE0212"/>
    <w:rsid w:val="00DE2D04"/>
    <w:rsid w:val="00DE304B"/>
    <w:rsid w:val="00DE3250"/>
    <w:rsid w:val="00DE3F06"/>
    <w:rsid w:val="00DE4C8C"/>
    <w:rsid w:val="00DE5B94"/>
    <w:rsid w:val="00DE6028"/>
    <w:rsid w:val="00DE611F"/>
    <w:rsid w:val="00DE6C85"/>
    <w:rsid w:val="00DE7706"/>
    <w:rsid w:val="00DE78A3"/>
    <w:rsid w:val="00DF15AB"/>
    <w:rsid w:val="00DF1A71"/>
    <w:rsid w:val="00DF2EE4"/>
    <w:rsid w:val="00DF3015"/>
    <w:rsid w:val="00DF50FC"/>
    <w:rsid w:val="00DF60B7"/>
    <w:rsid w:val="00DF6491"/>
    <w:rsid w:val="00DF68C7"/>
    <w:rsid w:val="00DF731A"/>
    <w:rsid w:val="00DF77E8"/>
    <w:rsid w:val="00DF7E59"/>
    <w:rsid w:val="00E03088"/>
    <w:rsid w:val="00E03E66"/>
    <w:rsid w:val="00E05E90"/>
    <w:rsid w:val="00E069FF"/>
    <w:rsid w:val="00E06B37"/>
    <w:rsid w:val="00E06B75"/>
    <w:rsid w:val="00E11332"/>
    <w:rsid w:val="00E11352"/>
    <w:rsid w:val="00E12C13"/>
    <w:rsid w:val="00E14B9C"/>
    <w:rsid w:val="00E170DC"/>
    <w:rsid w:val="00E1733B"/>
    <w:rsid w:val="00E17546"/>
    <w:rsid w:val="00E20A52"/>
    <w:rsid w:val="00E210B5"/>
    <w:rsid w:val="00E2144E"/>
    <w:rsid w:val="00E21791"/>
    <w:rsid w:val="00E222CD"/>
    <w:rsid w:val="00E2428E"/>
    <w:rsid w:val="00E25212"/>
    <w:rsid w:val="00E261B3"/>
    <w:rsid w:val="00E26818"/>
    <w:rsid w:val="00E27FFC"/>
    <w:rsid w:val="00E30686"/>
    <w:rsid w:val="00E30B15"/>
    <w:rsid w:val="00E3264F"/>
    <w:rsid w:val="00E33237"/>
    <w:rsid w:val="00E34674"/>
    <w:rsid w:val="00E348B1"/>
    <w:rsid w:val="00E350A4"/>
    <w:rsid w:val="00E40181"/>
    <w:rsid w:val="00E4141F"/>
    <w:rsid w:val="00E4261A"/>
    <w:rsid w:val="00E43794"/>
    <w:rsid w:val="00E438FC"/>
    <w:rsid w:val="00E4403A"/>
    <w:rsid w:val="00E46770"/>
    <w:rsid w:val="00E468D9"/>
    <w:rsid w:val="00E47815"/>
    <w:rsid w:val="00E5295F"/>
    <w:rsid w:val="00E54950"/>
    <w:rsid w:val="00E54997"/>
    <w:rsid w:val="00E55FB3"/>
    <w:rsid w:val="00E56A01"/>
    <w:rsid w:val="00E57C59"/>
    <w:rsid w:val="00E613BB"/>
    <w:rsid w:val="00E6240D"/>
    <w:rsid w:val="00E629A1"/>
    <w:rsid w:val="00E644CC"/>
    <w:rsid w:val="00E65D3D"/>
    <w:rsid w:val="00E6794C"/>
    <w:rsid w:val="00E71591"/>
    <w:rsid w:val="00E71966"/>
    <w:rsid w:val="00E71CEB"/>
    <w:rsid w:val="00E7417E"/>
    <w:rsid w:val="00E7474F"/>
    <w:rsid w:val="00E80DE3"/>
    <w:rsid w:val="00E828EF"/>
    <w:rsid w:val="00E82C55"/>
    <w:rsid w:val="00E86411"/>
    <w:rsid w:val="00E8787E"/>
    <w:rsid w:val="00E92AC3"/>
    <w:rsid w:val="00E9389B"/>
    <w:rsid w:val="00EA12D9"/>
    <w:rsid w:val="00EA1EED"/>
    <w:rsid w:val="00EA2F6A"/>
    <w:rsid w:val="00EA3C70"/>
    <w:rsid w:val="00EA54ED"/>
    <w:rsid w:val="00EA7216"/>
    <w:rsid w:val="00EA7927"/>
    <w:rsid w:val="00EA7AE4"/>
    <w:rsid w:val="00EB00E0"/>
    <w:rsid w:val="00EB05D5"/>
    <w:rsid w:val="00EB144C"/>
    <w:rsid w:val="00EB18E0"/>
    <w:rsid w:val="00EB2D23"/>
    <w:rsid w:val="00EB3002"/>
    <w:rsid w:val="00EB3022"/>
    <w:rsid w:val="00EB4BC7"/>
    <w:rsid w:val="00EB5313"/>
    <w:rsid w:val="00EB56B9"/>
    <w:rsid w:val="00EC059F"/>
    <w:rsid w:val="00EC1028"/>
    <w:rsid w:val="00EC1EDD"/>
    <w:rsid w:val="00EC1F24"/>
    <w:rsid w:val="00EC22F6"/>
    <w:rsid w:val="00EC2D5D"/>
    <w:rsid w:val="00EC34D7"/>
    <w:rsid w:val="00EC3DB9"/>
    <w:rsid w:val="00EC4090"/>
    <w:rsid w:val="00EC5B7B"/>
    <w:rsid w:val="00EC6FAC"/>
    <w:rsid w:val="00ED011D"/>
    <w:rsid w:val="00ED116E"/>
    <w:rsid w:val="00ED1D7E"/>
    <w:rsid w:val="00ED23C7"/>
    <w:rsid w:val="00ED3331"/>
    <w:rsid w:val="00ED3431"/>
    <w:rsid w:val="00ED3CE3"/>
    <w:rsid w:val="00ED4A2D"/>
    <w:rsid w:val="00ED5B9B"/>
    <w:rsid w:val="00ED632F"/>
    <w:rsid w:val="00ED6BAD"/>
    <w:rsid w:val="00ED7447"/>
    <w:rsid w:val="00ED7762"/>
    <w:rsid w:val="00EE00D6"/>
    <w:rsid w:val="00EE0152"/>
    <w:rsid w:val="00EE0317"/>
    <w:rsid w:val="00EE0A3F"/>
    <w:rsid w:val="00EE0D16"/>
    <w:rsid w:val="00EE11E7"/>
    <w:rsid w:val="00EE1488"/>
    <w:rsid w:val="00EE18B6"/>
    <w:rsid w:val="00EE29AD"/>
    <w:rsid w:val="00EE2AA1"/>
    <w:rsid w:val="00EE2F8C"/>
    <w:rsid w:val="00EE3E24"/>
    <w:rsid w:val="00EE481B"/>
    <w:rsid w:val="00EE49DB"/>
    <w:rsid w:val="00EE4D5D"/>
    <w:rsid w:val="00EE5131"/>
    <w:rsid w:val="00EE648D"/>
    <w:rsid w:val="00EE6E09"/>
    <w:rsid w:val="00EF082D"/>
    <w:rsid w:val="00EF109B"/>
    <w:rsid w:val="00EF201C"/>
    <w:rsid w:val="00EF2C32"/>
    <w:rsid w:val="00EF2C72"/>
    <w:rsid w:val="00EF36AF"/>
    <w:rsid w:val="00EF59A3"/>
    <w:rsid w:val="00EF626A"/>
    <w:rsid w:val="00EF6675"/>
    <w:rsid w:val="00EF73DE"/>
    <w:rsid w:val="00EF7585"/>
    <w:rsid w:val="00F0063D"/>
    <w:rsid w:val="00F00F9C"/>
    <w:rsid w:val="00F01E5F"/>
    <w:rsid w:val="00F024F3"/>
    <w:rsid w:val="00F02ABA"/>
    <w:rsid w:val="00F03DBF"/>
    <w:rsid w:val="00F0437A"/>
    <w:rsid w:val="00F05900"/>
    <w:rsid w:val="00F05AEE"/>
    <w:rsid w:val="00F101B8"/>
    <w:rsid w:val="00F101E8"/>
    <w:rsid w:val="00F11037"/>
    <w:rsid w:val="00F1131A"/>
    <w:rsid w:val="00F115A2"/>
    <w:rsid w:val="00F11BB1"/>
    <w:rsid w:val="00F12C17"/>
    <w:rsid w:val="00F1311D"/>
    <w:rsid w:val="00F1334C"/>
    <w:rsid w:val="00F14493"/>
    <w:rsid w:val="00F1656B"/>
    <w:rsid w:val="00F16F1B"/>
    <w:rsid w:val="00F17332"/>
    <w:rsid w:val="00F17962"/>
    <w:rsid w:val="00F22828"/>
    <w:rsid w:val="00F22BB1"/>
    <w:rsid w:val="00F250A9"/>
    <w:rsid w:val="00F25FD1"/>
    <w:rsid w:val="00F267AF"/>
    <w:rsid w:val="00F30BA0"/>
    <w:rsid w:val="00F30FF4"/>
    <w:rsid w:val="00F3122E"/>
    <w:rsid w:val="00F32368"/>
    <w:rsid w:val="00F32A53"/>
    <w:rsid w:val="00F33049"/>
    <w:rsid w:val="00F331AD"/>
    <w:rsid w:val="00F33CBC"/>
    <w:rsid w:val="00F34BF8"/>
    <w:rsid w:val="00F35287"/>
    <w:rsid w:val="00F35BD5"/>
    <w:rsid w:val="00F35EC1"/>
    <w:rsid w:val="00F3641C"/>
    <w:rsid w:val="00F367AE"/>
    <w:rsid w:val="00F40A70"/>
    <w:rsid w:val="00F40B56"/>
    <w:rsid w:val="00F418A7"/>
    <w:rsid w:val="00F43A37"/>
    <w:rsid w:val="00F4641B"/>
    <w:rsid w:val="00F46EB8"/>
    <w:rsid w:val="00F47920"/>
    <w:rsid w:val="00F5088D"/>
    <w:rsid w:val="00F50CD1"/>
    <w:rsid w:val="00F511E4"/>
    <w:rsid w:val="00F52D09"/>
    <w:rsid w:val="00F52E08"/>
    <w:rsid w:val="00F53A66"/>
    <w:rsid w:val="00F5462D"/>
    <w:rsid w:val="00F54A25"/>
    <w:rsid w:val="00F55B21"/>
    <w:rsid w:val="00F56766"/>
    <w:rsid w:val="00F56EF6"/>
    <w:rsid w:val="00F57247"/>
    <w:rsid w:val="00F60082"/>
    <w:rsid w:val="00F60504"/>
    <w:rsid w:val="00F61A9F"/>
    <w:rsid w:val="00F61B5F"/>
    <w:rsid w:val="00F6334D"/>
    <w:rsid w:val="00F636ED"/>
    <w:rsid w:val="00F64696"/>
    <w:rsid w:val="00F64C0B"/>
    <w:rsid w:val="00F65AA9"/>
    <w:rsid w:val="00F66502"/>
    <w:rsid w:val="00F6768F"/>
    <w:rsid w:val="00F723B2"/>
    <w:rsid w:val="00F72C2C"/>
    <w:rsid w:val="00F741F2"/>
    <w:rsid w:val="00F742BB"/>
    <w:rsid w:val="00F76CAB"/>
    <w:rsid w:val="00F772C6"/>
    <w:rsid w:val="00F8137D"/>
    <w:rsid w:val="00F815B5"/>
    <w:rsid w:val="00F84611"/>
    <w:rsid w:val="00F85195"/>
    <w:rsid w:val="00F868E3"/>
    <w:rsid w:val="00F86E45"/>
    <w:rsid w:val="00F87593"/>
    <w:rsid w:val="00F90325"/>
    <w:rsid w:val="00F90614"/>
    <w:rsid w:val="00F90DE0"/>
    <w:rsid w:val="00F938BA"/>
    <w:rsid w:val="00F94F0F"/>
    <w:rsid w:val="00F971B3"/>
    <w:rsid w:val="00F97919"/>
    <w:rsid w:val="00F97D76"/>
    <w:rsid w:val="00FA108D"/>
    <w:rsid w:val="00FA2ACA"/>
    <w:rsid w:val="00FA2C46"/>
    <w:rsid w:val="00FA3525"/>
    <w:rsid w:val="00FA4DF6"/>
    <w:rsid w:val="00FA5A53"/>
    <w:rsid w:val="00FA7739"/>
    <w:rsid w:val="00FA7F81"/>
    <w:rsid w:val="00FB1352"/>
    <w:rsid w:val="00FB1D92"/>
    <w:rsid w:val="00FB1F6E"/>
    <w:rsid w:val="00FB2E64"/>
    <w:rsid w:val="00FB2F65"/>
    <w:rsid w:val="00FB4769"/>
    <w:rsid w:val="00FB4CDA"/>
    <w:rsid w:val="00FB6481"/>
    <w:rsid w:val="00FB6502"/>
    <w:rsid w:val="00FB6D36"/>
    <w:rsid w:val="00FB6F2B"/>
    <w:rsid w:val="00FB7A50"/>
    <w:rsid w:val="00FC0217"/>
    <w:rsid w:val="00FC0965"/>
    <w:rsid w:val="00FC0F81"/>
    <w:rsid w:val="00FC252F"/>
    <w:rsid w:val="00FC3900"/>
    <w:rsid w:val="00FC395C"/>
    <w:rsid w:val="00FC39F3"/>
    <w:rsid w:val="00FC4B28"/>
    <w:rsid w:val="00FC58F3"/>
    <w:rsid w:val="00FC5E8E"/>
    <w:rsid w:val="00FC61D8"/>
    <w:rsid w:val="00FD1751"/>
    <w:rsid w:val="00FD17F8"/>
    <w:rsid w:val="00FD3331"/>
    <w:rsid w:val="00FD3766"/>
    <w:rsid w:val="00FD3D05"/>
    <w:rsid w:val="00FD3DA7"/>
    <w:rsid w:val="00FD47C4"/>
    <w:rsid w:val="00FD4D26"/>
    <w:rsid w:val="00FD4DE7"/>
    <w:rsid w:val="00FD526F"/>
    <w:rsid w:val="00FE2971"/>
    <w:rsid w:val="00FE2D55"/>
    <w:rsid w:val="00FE2DCF"/>
    <w:rsid w:val="00FE3F4B"/>
    <w:rsid w:val="00FE3FA7"/>
    <w:rsid w:val="00FE4081"/>
    <w:rsid w:val="00FE535F"/>
    <w:rsid w:val="00FE676F"/>
    <w:rsid w:val="00FE7CF8"/>
    <w:rsid w:val="00FE7D24"/>
    <w:rsid w:val="00FF21D1"/>
    <w:rsid w:val="00FF2A4E"/>
    <w:rsid w:val="00FF2CE0"/>
    <w:rsid w:val="00FF2FCE"/>
    <w:rsid w:val="00FF4F7D"/>
    <w:rsid w:val="00FF6A11"/>
    <w:rsid w:val="00FF6D9D"/>
    <w:rsid w:val="00FF74D4"/>
    <w:rsid w:val="00FF7620"/>
    <w:rsid w:val="00FF7B64"/>
    <w:rsid w:val="00FF7DD5"/>
    <w:rsid w:val="186B51CE"/>
    <w:rsid w:val="1BF05350"/>
    <w:rsid w:val="1EB6712A"/>
    <w:rsid w:val="2CCB97C8"/>
    <w:rsid w:val="2CEB68FD"/>
    <w:rsid w:val="31832EE6"/>
    <w:rsid w:val="34583838"/>
    <w:rsid w:val="44BC8170"/>
    <w:rsid w:val="4A0E6557"/>
    <w:rsid w:val="5605C19E"/>
    <w:rsid w:val="5BAF2D4C"/>
    <w:rsid w:val="79ECCDEF"/>
    <w:rsid w:val="7CF9D7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11A579F"/>
  <w15:docId w15:val="{20BBF61B-9B65-457D-8AD3-948E16E0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4"/>
      </w:numPr>
    </w:pPr>
  </w:style>
  <w:style w:type="numbering" w:customStyle="1" w:styleId="ZZQuotebullets">
    <w:name w:val="ZZ Quote bullets"/>
    <w:basedOn w:val="NoList"/>
    <w:rsid w:val="00C60411"/>
    <w:pPr>
      <w:numPr>
        <w:numId w:val="6"/>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272BFF"/>
  </w:style>
  <w:style w:type="paragraph" w:customStyle="1" w:styleId="DHHStabletext">
    <w:name w:val="DHHS table text"/>
    <w:link w:val="DHHStabletextChar"/>
    <w:uiPriority w:val="99"/>
    <w:qFormat/>
    <w:rsid w:val="001361AA"/>
    <w:pPr>
      <w:spacing w:before="80" w:after="60"/>
    </w:pPr>
    <w:rPr>
      <w:rFonts w:ascii="Arial" w:hAnsi="Arial"/>
      <w:sz w:val="21"/>
      <w:lang w:eastAsia="en-US"/>
    </w:rPr>
  </w:style>
  <w:style w:type="character" w:customStyle="1" w:styleId="DHHStabletextChar">
    <w:name w:val="DHHS table text Char"/>
    <w:basedOn w:val="DefaultParagraphFont"/>
    <w:link w:val="DHHStabletext"/>
    <w:uiPriority w:val="99"/>
    <w:rsid w:val="001361AA"/>
    <w:rPr>
      <w:rFonts w:ascii="Arial" w:hAnsi="Arial"/>
      <w:sz w:val="21"/>
      <w:lang w:eastAsia="en-US"/>
    </w:rPr>
  </w:style>
  <w:style w:type="character" w:customStyle="1" w:styleId="eop">
    <w:name w:val="eop"/>
    <w:basedOn w:val="DefaultParagraphFont"/>
    <w:rsid w:val="00450751"/>
  </w:style>
  <w:style w:type="paragraph" w:customStyle="1" w:styleId="VINAHSUBHEADING">
    <w:name w:val="VINAH SUB HEADING"/>
    <w:basedOn w:val="DHHSbody"/>
    <w:link w:val="VINAHSUBHEADINGChar"/>
    <w:qFormat/>
    <w:rsid w:val="002C407C"/>
    <w:pPr>
      <w:spacing w:before="240" w:line="270" w:lineRule="atLeast"/>
    </w:pPr>
    <w:rPr>
      <w:b/>
      <w:bCs/>
      <w:sz w:val="24"/>
      <w:szCs w:val="24"/>
    </w:rPr>
  </w:style>
  <w:style w:type="character" w:customStyle="1" w:styleId="VINAHSUBHEADINGChar">
    <w:name w:val="VINAH SUB HEADING Char"/>
    <w:basedOn w:val="DHHSbodyChar"/>
    <w:link w:val="VINAHSUBHEADING"/>
    <w:rsid w:val="002C407C"/>
    <w:rPr>
      <w:rFonts w:ascii="Arial" w:eastAsia="Times" w:hAnsi="Arial"/>
      <w:b/>
      <w:bCs/>
      <w:sz w:val="24"/>
      <w:szCs w:val="24"/>
      <w:lang w:eastAsia="en-US"/>
    </w:rPr>
  </w:style>
  <w:style w:type="paragraph" w:customStyle="1" w:styleId="paragraph">
    <w:name w:val="paragraph"/>
    <w:basedOn w:val="Normal"/>
    <w:rsid w:val="002C407C"/>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2C407C"/>
  </w:style>
  <w:style w:type="paragraph" w:styleId="ListParagraph">
    <w:name w:val="List Paragraph"/>
    <w:basedOn w:val="Normal"/>
    <w:uiPriority w:val="34"/>
    <w:qFormat/>
    <w:rsid w:val="00A9434F"/>
    <w:pPr>
      <w:ind w:left="720"/>
      <w:contextualSpacing/>
    </w:pPr>
  </w:style>
  <w:style w:type="paragraph" w:customStyle="1" w:styleId="DHHStabletext6pt">
    <w:name w:val="DHHS table text + 6pt"/>
    <w:basedOn w:val="DHHStabletext"/>
    <w:link w:val="DHHStabletext6ptChar"/>
    <w:rsid w:val="0012040B"/>
    <w:pPr>
      <w:spacing w:after="120"/>
    </w:pPr>
  </w:style>
  <w:style w:type="paragraph" w:customStyle="1" w:styleId="DHHSreportsubtitle">
    <w:name w:val="DHHS report subtitle"/>
    <w:basedOn w:val="Normal"/>
    <w:link w:val="DHHSreportsubtitleChar"/>
    <w:uiPriority w:val="4"/>
    <w:rsid w:val="0012040B"/>
    <w:pPr>
      <w:spacing w:line="380" w:lineRule="atLeast"/>
    </w:pPr>
    <w:rPr>
      <w:color w:val="000000"/>
      <w:sz w:val="30"/>
      <w:szCs w:val="30"/>
    </w:rPr>
  </w:style>
  <w:style w:type="paragraph" w:customStyle="1" w:styleId="DHHSreportmaintitle">
    <w:name w:val="DHHS report main title"/>
    <w:uiPriority w:val="4"/>
    <w:rsid w:val="0012040B"/>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12040B"/>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12040B"/>
    <w:pPr>
      <w:spacing w:after="120" w:line="380" w:lineRule="atLeast"/>
    </w:pPr>
    <w:rPr>
      <w:rFonts w:ascii="Arial" w:hAnsi="Arial"/>
      <w:bCs/>
      <w:color w:val="FFFFFF"/>
      <w:sz w:val="30"/>
      <w:szCs w:val="30"/>
      <w:lang w:eastAsia="en-US"/>
    </w:rPr>
  </w:style>
  <w:style w:type="paragraph" w:customStyle="1" w:styleId="Coverinstructions">
    <w:name w:val="Cover instructions"/>
    <w:rsid w:val="0012040B"/>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12040B"/>
    <w:pPr>
      <w:spacing w:line="270" w:lineRule="atLeast"/>
      <w:ind w:left="284" w:hanging="284"/>
    </w:pPr>
    <w:rPr>
      <w:sz w:val="20"/>
    </w:rPr>
  </w:style>
  <w:style w:type="paragraph" w:customStyle="1" w:styleId="DHHSnumberloweralphaindent">
    <w:name w:val="DHHS number lower alpha indent"/>
    <w:basedOn w:val="DHHSbody"/>
    <w:uiPriority w:val="3"/>
    <w:rsid w:val="0012040B"/>
    <w:pPr>
      <w:spacing w:line="270" w:lineRule="atLeast"/>
      <w:ind w:left="567" w:hanging="283"/>
    </w:pPr>
    <w:rPr>
      <w:sz w:val="20"/>
    </w:rPr>
  </w:style>
  <w:style w:type="paragraph" w:customStyle="1" w:styleId="DHHStablefigurenote">
    <w:name w:val="DHHS table/figure note"/>
    <w:uiPriority w:val="4"/>
    <w:rsid w:val="0012040B"/>
    <w:pPr>
      <w:spacing w:before="60" w:after="60" w:line="240" w:lineRule="exact"/>
    </w:pPr>
    <w:rPr>
      <w:rFonts w:ascii="Arial" w:hAnsi="Arial"/>
      <w:sz w:val="18"/>
      <w:lang w:eastAsia="en-US"/>
    </w:rPr>
  </w:style>
  <w:style w:type="paragraph" w:customStyle="1" w:styleId="DHHStablecaption">
    <w:name w:val="DHHS table caption"/>
    <w:next w:val="DHHSbody"/>
    <w:uiPriority w:val="3"/>
    <w:qFormat/>
    <w:rsid w:val="0012040B"/>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99"/>
    <w:rsid w:val="0012040B"/>
    <w:pPr>
      <w:keepNext/>
      <w:keepLines/>
      <w:spacing w:before="240" w:after="120"/>
    </w:pPr>
    <w:rPr>
      <w:rFonts w:ascii="Arial" w:hAnsi="Arial"/>
      <w:b/>
      <w:lang w:eastAsia="en-US"/>
    </w:rPr>
  </w:style>
  <w:style w:type="paragraph" w:customStyle="1" w:styleId="DHHSfooter">
    <w:name w:val="DHHS footer"/>
    <w:link w:val="DHHSfooterChar"/>
    <w:uiPriority w:val="11"/>
    <w:rsid w:val="0012040B"/>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12040B"/>
  </w:style>
  <w:style w:type="paragraph" w:customStyle="1" w:styleId="DHHSnumberdigit">
    <w:name w:val="DHHS number digit"/>
    <w:basedOn w:val="DHHSbody"/>
    <w:uiPriority w:val="2"/>
    <w:rsid w:val="0012040B"/>
    <w:pPr>
      <w:tabs>
        <w:tab w:val="num" w:pos="397"/>
      </w:tabs>
      <w:spacing w:line="270" w:lineRule="atLeast"/>
      <w:ind w:left="397" w:hanging="397"/>
    </w:pPr>
    <w:rPr>
      <w:sz w:val="20"/>
    </w:rPr>
  </w:style>
  <w:style w:type="paragraph" w:customStyle="1" w:styleId="DHHStablecolhead">
    <w:name w:val="DHHS table col head"/>
    <w:uiPriority w:val="3"/>
    <w:qFormat/>
    <w:rsid w:val="0012040B"/>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12040B"/>
    <w:pPr>
      <w:spacing w:before="240" w:line="270" w:lineRule="atLeast"/>
    </w:pPr>
    <w:rPr>
      <w:sz w:val="20"/>
    </w:rPr>
  </w:style>
  <w:style w:type="paragraph" w:customStyle="1" w:styleId="DHHSTOCheadingreport">
    <w:name w:val="DHHS TOC heading report"/>
    <w:basedOn w:val="Heading1"/>
    <w:link w:val="DHHSTOCheadingreportChar"/>
    <w:uiPriority w:val="5"/>
    <w:rsid w:val="0012040B"/>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12040B"/>
    <w:rPr>
      <w:rFonts w:ascii="Arial" w:hAnsi="Arial"/>
      <w:bCs/>
      <w:color w:val="007B4B"/>
      <w:sz w:val="44"/>
      <w:szCs w:val="44"/>
      <w:lang w:eastAsia="en-US"/>
    </w:rPr>
  </w:style>
  <w:style w:type="paragraph" w:customStyle="1" w:styleId="DHHSaccessibilitypara">
    <w:name w:val="DHHS accessibility para"/>
    <w:uiPriority w:val="8"/>
    <w:rsid w:val="001204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12040B"/>
    <w:pPr>
      <w:spacing w:after="0" w:line="270" w:lineRule="atLeast"/>
    </w:pPr>
    <w:rPr>
      <w:sz w:val="20"/>
    </w:rPr>
  </w:style>
  <w:style w:type="paragraph" w:customStyle="1" w:styleId="DHHSquote">
    <w:name w:val="DHHS quote"/>
    <w:basedOn w:val="DHHSbody"/>
    <w:uiPriority w:val="4"/>
    <w:rsid w:val="0012040B"/>
    <w:pPr>
      <w:spacing w:line="270" w:lineRule="atLeast"/>
      <w:ind w:left="397"/>
    </w:pPr>
    <w:rPr>
      <w:sz w:val="20"/>
      <w:szCs w:val="18"/>
    </w:rPr>
  </w:style>
  <w:style w:type="paragraph" w:customStyle="1" w:styleId="DHHSnumberlowerroman">
    <w:name w:val="DHHS number lower roman"/>
    <w:basedOn w:val="DHHSbody"/>
    <w:uiPriority w:val="3"/>
    <w:rsid w:val="0012040B"/>
    <w:pPr>
      <w:spacing w:line="270" w:lineRule="atLeast"/>
      <w:ind w:left="227" w:hanging="227"/>
    </w:pPr>
    <w:rPr>
      <w:sz w:val="20"/>
    </w:rPr>
  </w:style>
  <w:style w:type="paragraph" w:customStyle="1" w:styleId="DHHSnumberlowerromanindent">
    <w:name w:val="DHHS number lower roman indent"/>
    <w:basedOn w:val="DHHSbody"/>
    <w:uiPriority w:val="3"/>
    <w:rsid w:val="0012040B"/>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12040B"/>
  </w:style>
  <w:style w:type="paragraph" w:customStyle="1" w:styleId="DHHSbodyafterbullets">
    <w:name w:val="DHHS body after bullets"/>
    <w:basedOn w:val="DHHSbody"/>
    <w:uiPriority w:val="11"/>
    <w:rsid w:val="0012040B"/>
    <w:pPr>
      <w:spacing w:before="120" w:line="270" w:lineRule="atLeast"/>
    </w:pPr>
    <w:rPr>
      <w:sz w:val="20"/>
    </w:rPr>
  </w:style>
  <w:style w:type="paragraph" w:customStyle="1" w:styleId="DHHSbulletafternumbers1">
    <w:name w:val="DHHS bullet after numbers 1"/>
    <w:basedOn w:val="DHHSbody"/>
    <w:uiPriority w:val="4"/>
    <w:rsid w:val="0012040B"/>
    <w:pPr>
      <w:spacing w:line="270" w:lineRule="atLeast"/>
      <w:ind w:left="794" w:hanging="397"/>
    </w:pPr>
    <w:rPr>
      <w:sz w:val="20"/>
    </w:rPr>
  </w:style>
  <w:style w:type="paragraph" w:customStyle="1" w:styleId="DHHSbulletafternumbers2">
    <w:name w:val="DHHS bullet after numbers 2"/>
    <w:basedOn w:val="DHHSbody"/>
    <w:rsid w:val="0012040B"/>
    <w:pPr>
      <w:spacing w:line="270" w:lineRule="atLeast"/>
      <w:ind w:left="1191" w:hanging="397"/>
    </w:pPr>
    <w:rPr>
      <w:sz w:val="20"/>
    </w:rPr>
  </w:style>
  <w:style w:type="paragraph" w:customStyle="1" w:styleId="DHHSquotebullet1">
    <w:name w:val="DHHS quote bullet 1"/>
    <w:basedOn w:val="DHHSquote"/>
    <w:rsid w:val="0012040B"/>
    <w:pPr>
      <w:tabs>
        <w:tab w:val="num" w:pos="397"/>
      </w:tabs>
      <w:ind w:hanging="397"/>
    </w:pPr>
  </w:style>
  <w:style w:type="paragraph" w:customStyle="1" w:styleId="DHHSquotebullet2">
    <w:name w:val="DHHS quote bullet 2"/>
    <w:basedOn w:val="DHHSquote"/>
    <w:rsid w:val="0012040B"/>
    <w:pPr>
      <w:tabs>
        <w:tab w:val="num" w:pos="794"/>
      </w:tabs>
      <w:ind w:left="794" w:hanging="397"/>
    </w:pPr>
  </w:style>
  <w:style w:type="paragraph" w:customStyle="1" w:styleId="DHHStablebullet1">
    <w:name w:val="DHHS table bullet 1"/>
    <w:basedOn w:val="DHHStabletext"/>
    <w:link w:val="DHHStablebullet1Char"/>
    <w:uiPriority w:val="3"/>
    <w:qFormat/>
    <w:rsid w:val="0012040B"/>
    <w:pPr>
      <w:ind w:left="227" w:hanging="227"/>
    </w:pPr>
  </w:style>
  <w:style w:type="paragraph" w:customStyle="1" w:styleId="DHHStablebullet2">
    <w:name w:val="DHHS table bullet 2"/>
    <w:basedOn w:val="DHHStabletext"/>
    <w:uiPriority w:val="11"/>
    <w:rsid w:val="0012040B"/>
    <w:pPr>
      <w:tabs>
        <w:tab w:val="num" w:pos="227"/>
      </w:tabs>
      <w:ind w:left="454" w:hanging="227"/>
    </w:pPr>
  </w:style>
  <w:style w:type="table" w:styleId="ListTable3-Accent6">
    <w:name w:val="List Table 3 Accent 6"/>
    <w:basedOn w:val="TableNormal"/>
    <w:uiPriority w:val="48"/>
    <w:rsid w:val="0012040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VINAHSECTION3Body">
    <w:name w:val="VINAH SECTION 3 Body"/>
    <w:basedOn w:val="DHHSbody"/>
    <w:link w:val="VINAHSECTION3BodyChar"/>
    <w:qFormat/>
    <w:rsid w:val="0012040B"/>
    <w:pPr>
      <w:spacing w:after="0" w:line="270" w:lineRule="atLeast"/>
    </w:pPr>
  </w:style>
  <w:style w:type="character" w:customStyle="1" w:styleId="VINAHSECTION3BodyChar">
    <w:name w:val="VINAH SECTION 3 Body Char"/>
    <w:basedOn w:val="DHHSbodyChar"/>
    <w:link w:val="VINAHSECTION3Body"/>
    <w:rsid w:val="0012040B"/>
    <w:rPr>
      <w:rFonts w:ascii="Arial" w:eastAsia="Times" w:hAnsi="Arial"/>
      <w:sz w:val="21"/>
      <w:lang w:eastAsia="en-US"/>
    </w:rPr>
  </w:style>
  <w:style w:type="paragraph" w:customStyle="1" w:styleId="DHHStablebullet">
    <w:name w:val="DHHS table bullet"/>
    <w:basedOn w:val="DHHStabletext"/>
    <w:link w:val="DHHStablebulletChar"/>
    <w:uiPriority w:val="3"/>
    <w:qFormat/>
    <w:rsid w:val="0012040B"/>
    <w:pPr>
      <w:ind w:left="227" w:hanging="227"/>
    </w:pPr>
  </w:style>
  <w:style w:type="numbering" w:customStyle="1" w:styleId="ZZNumbers">
    <w:name w:val="ZZ Numbers"/>
    <w:rsid w:val="0012040B"/>
    <w:pPr>
      <w:numPr>
        <w:numId w:val="17"/>
      </w:numPr>
    </w:pPr>
  </w:style>
  <w:style w:type="numbering" w:customStyle="1" w:styleId="Bullets">
    <w:name w:val="Bullets"/>
    <w:rsid w:val="0012040B"/>
    <w:pPr>
      <w:numPr>
        <w:numId w:val="18"/>
      </w:numPr>
    </w:pPr>
  </w:style>
  <w:style w:type="character" w:customStyle="1" w:styleId="DHHSfigurecaptionChar">
    <w:name w:val="DHHS figure caption Char"/>
    <w:link w:val="DHHSfigurecaption"/>
    <w:uiPriority w:val="99"/>
    <w:locked/>
    <w:rsid w:val="0012040B"/>
    <w:rPr>
      <w:rFonts w:ascii="Arial" w:hAnsi="Arial"/>
      <w:b/>
      <w:lang w:eastAsia="en-US"/>
    </w:rPr>
  </w:style>
  <w:style w:type="table" w:customStyle="1" w:styleId="TableGrid1">
    <w:name w:val="Table Grid1"/>
    <w:basedOn w:val="TableNormal"/>
    <w:next w:val="TableGrid"/>
    <w:rsid w:val="0012040B"/>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2040B"/>
    <w:rPr>
      <w:color w:val="808080"/>
      <w:shd w:val="clear" w:color="auto" w:fill="E6E6E6"/>
    </w:rPr>
  </w:style>
  <w:style w:type="paragraph" w:customStyle="1" w:styleId="Datadefinitions">
    <w:name w:val="Data definitions"/>
    <w:basedOn w:val="Heading3"/>
    <w:uiPriority w:val="3"/>
    <w:qFormat/>
    <w:rsid w:val="0012040B"/>
    <w:pPr>
      <w:spacing w:before="240" w:line="270" w:lineRule="exact"/>
    </w:pPr>
    <w:rPr>
      <w:b/>
      <w:color w:val="auto"/>
      <w:sz w:val="24"/>
    </w:rPr>
  </w:style>
  <w:style w:type="table" w:styleId="PlainTable1">
    <w:name w:val="Plain Table 1"/>
    <w:basedOn w:val="TableNormal"/>
    <w:uiPriority w:val="41"/>
    <w:rsid w:val="001204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12040B"/>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12040B"/>
    <w:rPr>
      <w:rFonts w:ascii="Arial" w:hAnsi="Arial" w:cs="Arial"/>
      <w:szCs w:val="18"/>
      <w:lang w:eastAsia="en-US"/>
    </w:rPr>
  </w:style>
  <w:style w:type="paragraph" w:customStyle="1" w:styleId="DHHSbullet1lastline">
    <w:name w:val="DHHS bullet 1 last line"/>
    <w:basedOn w:val="DHHSbullet1"/>
    <w:qFormat/>
    <w:rsid w:val="0012040B"/>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12040B"/>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12040B"/>
    <w:pPr>
      <w:spacing w:after="40" w:line="270" w:lineRule="atLeast"/>
      <w:ind w:left="680" w:hanging="283"/>
    </w:pPr>
    <w:rPr>
      <w:sz w:val="20"/>
    </w:rPr>
  </w:style>
  <w:style w:type="paragraph" w:customStyle="1" w:styleId="DHHSbulletindentlastline">
    <w:name w:val="DHHS bullet indent last line"/>
    <w:basedOn w:val="DHHSbody"/>
    <w:uiPriority w:val="4"/>
    <w:rsid w:val="0012040B"/>
    <w:pPr>
      <w:spacing w:line="270" w:lineRule="atLeast"/>
      <w:ind w:left="680" w:hanging="283"/>
    </w:pPr>
    <w:rPr>
      <w:sz w:val="20"/>
    </w:rPr>
  </w:style>
  <w:style w:type="paragraph" w:customStyle="1" w:styleId="Healthbody">
    <w:name w:val="Health body"/>
    <w:link w:val="HealthbodyChar"/>
    <w:uiPriority w:val="99"/>
    <w:rsid w:val="0012040B"/>
    <w:pPr>
      <w:spacing w:after="120" w:line="270" w:lineRule="atLeast"/>
    </w:pPr>
    <w:rPr>
      <w:rFonts w:ascii="Arial" w:hAnsi="Arial"/>
      <w:lang w:eastAsia="en-US"/>
    </w:rPr>
  </w:style>
  <w:style w:type="character" w:customStyle="1" w:styleId="HealthbodyChar">
    <w:name w:val="Health body Char"/>
    <w:link w:val="Healthbody"/>
    <w:uiPriority w:val="99"/>
    <w:locked/>
    <w:rsid w:val="0012040B"/>
    <w:rPr>
      <w:rFonts w:ascii="Arial" w:hAnsi="Arial"/>
      <w:lang w:eastAsia="en-US"/>
    </w:rPr>
  </w:style>
  <w:style w:type="paragraph" w:customStyle="1" w:styleId="Healthbullet1">
    <w:name w:val="Health bullet 1"/>
    <w:basedOn w:val="Normal"/>
    <w:uiPriority w:val="99"/>
    <w:rsid w:val="0012040B"/>
    <w:pPr>
      <w:spacing w:after="40" w:line="270" w:lineRule="atLeast"/>
      <w:ind w:left="284" w:hanging="284"/>
    </w:pPr>
    <w:rPr>
      <w:rFonts w:eastAsia="MS Mincho"/>
      <w:sz w:val="20"/>
      <w:szCs w:val="24"/>
    </w:rPr>
  </w:style>
  <w:style w:type="paragraph" w:customStyle="1" w:styleId="Default">
    <w:name w:val="Default"/>
    <w:rsid w:val="0012040B"/>
    <w:pPr>
      <w:autoSpaceDE w:val="0"/>
      <w:autoSpaceDN w:val="0"/>
      <w:adjustRightInd w:val="0"/>
    </w:pPr>
    <w:rPr>
      <w:rFonts w:ascii="Arial" w:hAnsi="Arial" w:cs="Arial"/>
      <w:color w:val="000000"/>
      <w:sz w:val="24"/>
      <w:szCs w:val="24"/>
    </w:rPr>
  </w:style>
  <w:style w:type="character" w:customStyle="1" w:styleId="ManualHL7TBodyChar">
    <w:name w:val="ManualHL7TBody Char"/>
    <w:link w:val="ManualHL7TBody"/>
    <w:rsid w:val="0012040B"/>
    <w:rPr>
      <w:rFonts w:ascii="Verdana" w:hAnsi="Verdana" w:cs="Arial"/>
      <w:sz w:val="16"/>
      <w:szCs w:val="16"/>
      <w:lang w:eastAsia="ar-SA"/>
    </w:rPr>
  </w:style>
  <w:style w:type="paragraph" w:customStyle="1" w:styleId="ManualHL7TBody">
    <w:name w:val="ManualHL7TBody"/>
    <w:basedOn w:val="Normal"/>
    <w:link w:val="ManualHL7TBodyChar"/>
    <w:rsid w:val="0012040B"/>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12040B"/>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12040B"/>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12040B"/>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12040B"/>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12040B"/>
    <w:pPr>
      <w:spacing w:before="100" w:beforeAutospacing="1" w:after="100" w:afterAutospacing="1" w:line="240" w:lineRule="auto"/>
    </w:pPr>
    <w:rPr>
      <w:rFonts w:cs="Arial"/>
      <w:sz w:val="20"/>
      <w:lang w:eastAsia="en-AU"/>
    </w:rPr>
  </w:style>
  <w:style w:type="paragraph" w:customStyle="1" w:styleId="xl70">
    <w:name w:val="xl70"/>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12040B"/>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12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12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12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12040B"/>
    <w:pPr>
      <w:spacing w:before="100" w:beforeAutospacing="1" w:after="100" w:afterAutospacing="1" w:line="240" w:lineRule="auto"/>
    </w:pPr>
    <w:rPr>
      <w:rFonts w:cs="Arial"/>
      <w:sz w:val="20"/>
      <w:lang w:eastAsia="en-AU"/>
    </w:rPr>
  </w:style>
  <w:style w:type="paragraph" w:customStyle="1" w:styleId="xl95">
    <w:name w:val="xl95"/>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120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12040B"/>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120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msonormal">
    <w:name w:val="x_msonormal"/>
    <w:basedOn w:val="Normal"/>
    <w:rsid w:val="0012040B"/>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12040B"/>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040B"/>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12040B"/>
    <w:pPr>
      <w:numPr>
        <w:numId w:val="2"/>
      </w:numPr>
    </w:pPr>
  </w:style>
  <w:style w:type="numbering" w:customStyle="1" w:styleId="Bullets1">
    <w:name w:val="Bullets1"/>
    <w:rsid w:val="0012040B"/>
    <w:pPr>
      <w:numPr>
        <w:numId w:val="1"/>
      </w:numPr>
    </w:pPr>
  </w:style>
  <w:style w:type="numbering" w:customStyle="1" w:styleId="ZZNumbersdigit1">
    <w:name w:val="ZZ Numbers digit1"/>
    <w:rsid w:val="0012040B"/>
    <w:pPr>
      <w:numPr>
        <w:numId w:val="19"/>
      </w:numPr>
    </w:pPr>
  </w:style>
  <w:style w:type="numbering" w:customStyle="1" w:styleId="ZZTablebullets1">
    <w:name w:val="ZZ Table bullets1"/>
    <w:basedOn w:val="NoList"/>
    <w:rsid w:val="0012040B"/>
    <w:pPr>
      <w:numPr>
        <w:numId w:val="20"/>
      </w:numPr>
    </w:pPr>
  </w:style>
  <w:style w:type="table" w:customStyle="1" w:styleId="TableGrid4">
    <w:name w:val="Table Grid4"/>
    <w:basedOn w:val="TableNormal"/>
    <w:next w:val="TableGrid"/>
    <w:uiPriority w:val="59"/>
    <w:rsid w:val="0012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20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NAHBusinessrulestyleChar">
    <w:name w:val="VINAH Business rule style Char"/>
    <w:basedOn w:val="DefaultParagraphFont"/>
    <w:link w:val="VINAHBusinessrulestyle"/>
    <w:locked/>
    <w:rsid w:val="0012040B"/>
    <w:rPr>
      <w:rFonts w:ascii="Arial" w:hAnsi="Arial" w:cs="Arial"/>
      <w:i/>
      <w:iCs/>
    </w:rPr>
  </w:style>
  <w:style w:type="paragraph" w:customStyle="1" w:styleId="VINAHBusinessrulestyle">
    <w:name w:val="VINAH Business rule style"/>
    <w:basedOn w:val="Normal"/>
    <w:link w:val="VINAHBusinessrulestyleChar"/>
    <w:rsid w:val="0012040B"/>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12040B"/>
    <w:rPr>
      <w:rFonts w:ascii="Arial" w:hAnsi="Arial"/>
      <w:sz w:val="21"/>
      <w:lang w:eastAsia="en-US"/>
    </w:rPr>
  </w:style>
  <w:style w:type="character" w:customStyle="1" w:styleId="DHHSreportsubtitleChar">
    <w:name w:val="DHHS report subtitle Char"/>
    <w:basedOn w:val="DefaultParagraphFont"/>
    <w:link w:val="DHHSreportsubtitle"/>
    <w:uiPriority w:val="4"/>
    <w:rsid w:val="0012040B"/>
    <w:rPr>
      <w:rFonts w:ascii="Arial" w:hAnsi="Arial"/>
      <w:color w:val="000000"/>
      <w:sz w:val="30"/>
      <w:szCs w:val="30"/>
      <w:lang w:eastAsia="en-US"/>
    </w:rPr>
  </w:style>
  <w:style w:type="character" w:customStyle="1" w:styleId="ImprintChar">
    <w:name w:val="Imprint Char"/>
    <w:basedOn w:val="BodyChar"/>
    <w:link w:val="Imprint"/>
    <w:uiPriority w:val="11"/>
    <w:rsid w:val="0012040B"/>
    <w:rPr>
      <w:rFonts w:ascii="Arial" w:eastAsia="Times" w:hAnsi="Arial"/>
      <w:color w:val="000000" w:themeColor="text1"/>
      <w:sz w:val="21"/>
      <w:lang w:eastAsia="en-US"/>
    </w:rPr>
  </w:style>
  <w:style w:type="character" w:customStyle="1" w:styleId="xl65Char">
    <w:name w:val="xl65 Char"/>
    <w:basedOn w:val="DefaultParagraphFont"/>
    <w:link w:val="xl65"/>
    <w:rsid w:val="0012040B"/>
    <w:rPr>
      <w:rFonts w:ascii="Arial" w:hAnsi="Arial" w:cs="Arial"/>
      <w:b/>
      <w:bCs/>
      <w:color w:val="000000"/>
      <w:sz w:val="18"/>
      <w:szCs w:val="18"/>
    </w:rPr>
  </w:style>
  <w:style w:type="character" w:customStyle="1" w:styleId="BannermarkingChar">
    <w:name w:val="Banner marking Char"/>
    <w:basedOn w:val="BodyChar"/>
    <w:link w:val="Bannermarking"/>
    <w:uiPriority w:val="11"/>
    <w:rsid w:val="0012040B"/>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12040B"/>
    <w:rPr>
      <w:rFonts w:ascii="Arial" w:hAnsi="Arial" w:cs="Arial"/>
      <w:sz w:val="18"/>
      <w:szCs w:val="18"/>
      <w:lang w:eastAsia="en-US"/>
    </w:rPr>
  </w:style>
  <w:style w:type="character" w:customStyle="1" w:styleId="DHHSheaderChar">
    <w:name w:val="DHHS header Char"/>
    <w:basedOn w:val="DHHSfooterChar"/>
    <w:link w:val="DHHSheader"/>
    <w:uiPriority w:val="11"/>
    <w:rsid w:val="0012040B"/>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12040B"/>
    <w:rPr>
      <w:rFonts w:ascii="Arial" w:hAnsi="Arial"/>
      <w:sz w:val="21"/>
      <w:lang w:eastAsia="en-US"/>
    </w:rPr>
  </w:style>
  <w:style w:type="character" w:customStyle="1" w:styleId="DHHStablebulletChar">
    <w:name w:val="DHHS table bullet Char"/>
    <w:basedOn w:val="DHHStabletextChar"/>
    <w:link w:val="DHHStablebullet"/>
    <w:uiPriority w:val="3"/>
    <w:rsid w:val="0012040B"/>
    <w:rPr>
      <w:rFonts w:ascii="Arial" w:hAnsi="Arial"/>
      <w:sz w:val="21"/>
      <w:lang w:eastAsia="en-US"/>
    </w:rPr>
  </w:style>
  <w:style w:type="character" w:customStyle="1" w:styleId="FigurecaptionChar">
    <w:name w:val="Figure caption Char"/>
    <w:basedOn w:val="DefaultParagraphFont"/>
    <w:link w:val="Figurecaption"/>
    <w:locked/>
    <w:rsid w:val="0012040B"/>
    <w:rPr>
      <w:rFonts w:ascii="Arial" w:hAnsi="Arial"/>
      <w:b/>
      <w:sz w:val="21"/>
      <w:lang w:eastAsia="en-US"/>
    </w:rPr>
  </w:style>
  <w:style w:type="character" w:customStyle="1" w:styleId="TOC3Char">
    <w:name w:val="TOC 3 Char"/>
    <w:basedOn w:val="DefaultParagraphFont"/>
    <w:link w:val="TOC3"/>
    <w:uiPriority w:val="39"/>
    <w:rsid w:val="0012040B"/>
    <w:rPr>
      <w:rFonts w:ascii="Arial" w:hAnsi="Arial" w:cs="Arial"/>
      <w:sz w:val="21"/>
      <w:lang w:eastAsia="en-US"/>
    </w:rPr>
  </w:style>
  <w:style w:type="character" w:customStyle="1" w:styleId="AccessibilityparaChar">
    <w:name w:val="Accessibility para Char"/>
    <w:basedOn w:val="DefaultParagraphFont"/>
    <w:link w:val="Accessibilitypara"/>
    <w:uiPriority w:val="8"/>
    <w:rsid w:val="0012040B"/>
    <w:rPr>
      <w:rFonts w:ascii="Arial" w:eastAsia="Times" w:hAnsi="Arial"/>
      <w:sz w:val="24"/>
      <w:szCs w:val="19"/>
      <w:lang w:eastAsia="en-US"/>
    </w:rPr>
  </w:style>
  <w:style w:type="character" w:styleId="Mention">
    <w:name w:val="Mention"/>
    <w:basedOn w:val="DefaultParagraphFont"/>
    <w:uiPriority w:val="99"/>
    <w:unhideWhenUsed/>
    <w:rsid w:val="0012040B"/>
    <w:rPr>
      <w:color w:val="2B579A"/>
      <w:shd w:val="clear" w:color="auto" w:fill="E1DFDD"/>
    </w:rPr>
  </w:style>
  <w:style w:type="paragraph" w:styleId="TOCHeading">
    <w:name w:val="TOC Heading"/>
    <w:basedOn w:val="Heading1"/>
    <w:next w:val="Normal"/>
    <w:uiPriority w:val="39"/>
    <w:unhideWhenUsed/>
    <w:qFormat/>
    <w:rsid w:val="005D7C7B"/>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4.png"/><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vic.gov.au/data-reporting/annual-changes" TargetMode="External"/><Relationship Id="rId28" Type="http://schemas.openxmlformats.org/officeDocument/2006/relationships/image" Target="media/image6.png"/><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forms.office.com/Pages/ResponsePage.aspx?id=H2DgwKwPnESciKEExOufKII_2IfNHexFkH_EAj2AB_tUQ0dWRTBFVEVQVjM2TjU3SkxVR0RTUTNENiQlQCN0PWcu" TargetMode="External"/><Relationship Id="rId27" Type="http://schemas.openxmlformats.org/officeDocument/2006/relationships/oleObject" Target="embeddings/oleObject1.bin"/><Relationship Id="rId30" Type="http://schemas.openxmlformats.org/officeDocument/2006/relationships/header" Target="header4.xml"/><Relationship Id="rId35"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6.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documenttasks/documenttasks1.xml><?xml version="1.0" encoding="utf-8"?>
<t:Tasks xmlns:t="http://schemas.microsoft.com/office/tasks/2019/documenttasks" xmlns:oel="http://schemas.microsoft.com/office/2019/extlst">
  <t:Task id="{0ACE8106-FE45-481E-AE14-D68921E25DBC}">
    <t:Anchor>
      <t:Comment id="1315929597"/>
    </t:Anchor>
    <t:History>
      <t:Event id="{E84139A1-7CF7-4460-B0E9-146467F79B55}" time="2023-09-08T04:13:55.087Z">
        <t:Attribution userId="S::joanne.mclachlan@vahi.vic.gov.au::870e8252-78ac-47be-aa2c-376fb269e8d0" userProvider="AD" userName="Joanne McLachlan (Health)"/>
        <t:Anchor>
          <t:Comment id="1315929597"/>
        </t:Anchor>
        <t:Create/>
      </t:Event>
      <t:Event id="{17227F91-6A45-4EFD-BDEC-1A78411D49F5}" time="2023-09-08T04:13:55.087Z">
        <t:Attribution userId="S::joanne.mclachlan@vahi.vic.gov.au::870e8252-78ac-47be-aa2c-376fb269e8d0" userProvider="AD" userName="Joanne McLachlan (Health)"/>
        <t:Anchor>
          <t:Comment id="1315929597"/>
        </t:Anchor>
        <t:Assign userId="S::catherine.edge@vahi.vic.gov.au::b1e01807-78b0-46bd-bc75-976f790eb1db" userProvider="AD" userName="Catherine Edge (Health)"/>
      </t:Event>
      <t:Event id="{D648E693-7AAE-4A11-970C-642501423A79}" time="2023-09-08T04:13:55.087Z">
        <t:Attribution userId="S::joanne.mclachlan@vahi.vic.gov.au::870e8252-78ac-47be-aa2c-376fb269e8d0" userProvider="AD" userName="Joanne McLachlan (Health)"/>
        <t:Anchor>
          <t:Comment id="1315929597"/>
        </t:Anchor>
        <t:SetTitle title="@Catherine Edge (Health) , can we pls amend this image to include 2 rows for VRSS General (and highlight them green): VRSS General Medical and VRSS General Non-medical? Happy to do that task, just don't have the image to play with. Thnx"/>
      </t:Event>
    </t:History>
  </t:Task>
  <t:Task id="{DA4BEE8C-2AEA-498B-A7D3-E3696A7FBDE2}">
    <t:Anchor>
      <t:Comment id="1434649238"/>
    </t:Anchor>
    <t:History>
      <t:Event id="{1A023C50-CD06-4658-BC8D-53B3C6389D81}" time="2023-09-08T04:18:32.826Z">
        <t:Attribution userId="S::joanne.mclachlan@vahi.vic.gov.au::870e8252-78ac-47be-aa2c-376fb269e8d0" userProvider="AD" userName="Joanne McLachlan (Health)"/>
        <t:Anchor>
          <t:Comment id="1434649238"/>
        </t:Anchor>
        <t:Create/>
      </t:Event>
      <t:Event id="{8D816EB7-5C2B-47FF-915F-C09C9DF30D55}" time="2023-09-08T04:18:32.826Z">
        <t:Attribution userId="S::joanne.mclachlan@vahi.vic.gov.au::870e8252-78ac-47be-aa2c-376fb269e8d0" userProvider="AD" userName="Joanne McLachlan (Health)"/>
        <t:Anchor>
          <t:Comment id="1434649238"/>
        </t:Anchor>
        <t:Assign userId="S::kerran.pierce@vahi.vic.gov.au::90842182-ca99-4e7f-9dec-820eddc32646" userProvider="AD" userName="Kerran Pierce (Health)"/>
      </t:Event>
      <t:Event id="{0B78FE29-77C1-4F59-9A7F-F4461BBB7242}" time="2023-09-08T04:18:32.826Z">
        <t:Attribution userId="S::joanne.mclachlan@vahi.vic.gov.au::870e8252-78ac-47be-aa2c-376fb269e8d0" userProvider="AD" userName="Joanne McLachlan (Health)"/>
        <t:Anchor>
          <t:Comment id="1434649238"/>
        </t:Anchor>
        <t:SetTitle title="@Kerran Pierce (Health) , VRSS MDCC pt not present med and nonmed, are currently on the AIMS S11A. Should they remain there, or should they be removed from there, ie does the NFM need this dat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CC4F0803-61EF-4D2C-91B4-577F3A43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5ef5d2a5-5e0a-4ee3-8ef3-5bcda44265f1"/>
    <ds:schemaRef ds:uri="6371cb4f-6914-47b5-91ad-9d8989e82aef"/>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1472</Words>
  <Characters>9931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Proposals for revisions to multiple collections for 2024-25</vt:lpstr>
    </vt:vector>
  </TitlesOfParts>
  <Company>Victoria State Government, Department of Health</Company>
  <LinksUpToDate>false</LinksUpToDate>
  <CharactersWithSpaces>11381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multiple collections for 2024-25</dc:title>
  <dc:subject>Proposals for revisions to multiple collections for 2024-25</dc:subject>
  <dc:creator>Data and Digital</dc:creator>
  <cp:keywords>Proposals for revisions to multiple collections</cp:keywords>
  <cp:lastModifiedBy>Catherine Edge</cp:lastModifiedBy>
  <cp:revision>801</cp:revision>
  <cp:lastPrinted>2021-01-30T19:27:00Z</cp:lastPrinted>
  <dcterms:created xsi:type="dcterms:W3CDTF">2022-09-20T14:54:00Z</dcterms:created>
  <dcterms:modified xsi:type="dcterms:W3CDTF">2023-10-04T22:55:00Z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2023-09-14T06:51:34Z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0cb74c8b-03d9-4144-819f-6b0f79af142d</vt:lpwstr>
  </property>
  <property fmtid="{D5CDD505-2E9C-101B-9397-08002B2CF9AE}" pid="22" name="MSIP_Label_43e64453-338c-4f93-8a4d-0039a0a41f2a_ContentBits">
    <vt:lpwstr>2</vt:lpwstr>
  </property>
</Properties>
</file>