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26E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97EE76F" wp14:editId="648145D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A722AA2"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D3CAFA6" w14:textId="77777777" w:rsidTr="00B07FF7">
        <w:trPr>
          <w:trHeight w:val="622"/>
        </w:trPr>
        <w:tc>
          <w:tcPr>
            <w:tcW w:w="10348" w:type="dxa"/>
            <w:tcMar>
              <w:top w:w="1531" w:type="dxa"/>
              <w:left w:w="0" w:type="dxa"/>
              <w:right w:w="0" w:type="dxa"/>
            </w:tcMar>
          </w:tcPr>
          <w:p w14:paraId="18DA640B" w14:textId="58F2078C" w:rsidR="003B5733" w:rsidRPr="003B5733" w:rsidRDefault="00E12117" w:rsidP="003B5733">
            <w:pPr>
              <w:pStyle w:val="Documenttitle"/>
            </w:pPr>
            <w:r>
              <w:t>V</w:t>
            </w:r>
            <w:r w:rsidR="00025ED0">
              <w:t xml:space="preserve">accination </w:t>
            </w:r>
            <w:r>
              <w:t xml:space="preserve">requirements for </w:t>
            </w:r>
            <w:r w:rsidR="00025ED0">
              <w:t>healthcare workers</w:t>
            </w:r>
          </w:p>
        </w:tc>
      </w:tr>
      <w:tr w:rsidR="003B5733" w14:paraId="4ECC14B5" w14:textId="77777777" w:rsidTr="00B07FF7">
        <w:tc>
          <w:tcPr>
            <w:tcW w:w="10348" w:type="dxa"/>
          </w:tcPr>
          <w:p w14:paraId="6C2B28E0" w14:textId="58186FE2" w:rsidR="003B5733" w:rsidRPr="00A1389F" w:rsidRDefault="00025ED0" w:rsidP="00873934">
            <w:pPr>
              <w:pStyle w:val="Documentsubtitle"/>
            </w:pPr>
            <w:r>
              <w:t xml:space="preserve">Frequently asked questions </w:t>
            </w:r>
          </w:p>
        </w:tc>
      </w:tr>
      <w:tr w:rsidR="003B5733" w14:paraId="5C87C2EC" w14:textId="77777777" w:rsidTr="00B07FF7">
        <w:tc>
          <w:tcPr>
            <w:tcW w:w="10348" w:type="dxa"/>
          </w:tcPr>
          <w:p w14:paraId="06433CFF" w14:textId="77777777" w:rsidR="003B5733" w:rsidRPr="001E5058" w:rsidRDefault="00403D04" w:rsidP="001E5058">
            <w:pPr>
              <w:pStyle w:val="Bannermarking"/>
            </w:pPr>
            <w:fldSimple w:instr="FILLIN  &quot;Type the protective marking&quot; \d OFFICIAL \o  \* MERGEFORMAT">
              <w:r w:rsidR="00025ED0">
                <w:t>OFFICIAL</w:t>
              </w:r>
            </w:fldSimple>
          </w:p>
        </w:tc>
      </w:tr>
    </w:tbl>
    <w:p w14:paraId="78C93F0F" w14:textId="5EF8B810" w:rsidR="00200176" w:rsidRDefault="00200176" w:rsidP="00200176">
      <w:pPr>
        <w:pStyle w:val="Body"/>
      </w:pPr>
    </w:p>
    <w:p w14:paraId="5AA31D9B" w14:textId="26579DE5" w:rsidR="00A708C5" w:rsidRPr="00C97B1A" w:rsidRDefault="00A708C5" w:rsidP="00555E0F">
      <w:pPr>
        <w:pStyle w:val="Body"/>
        <w:spacing w:after="160"/>
        <w:rPr>
          <w:sz w:val="20"/>
          <w:szCs w:val="18"/>
        </w:rPr>
      </w:pPr>
      <w:r w:rsidRPr="00C97B1A">
        <w:rPr>
          <w:sz w:val="20"/>
          <w:szCs w:val="18"/>
        </w:rPr>
        <w:t xml:space="preserve">On 25 March 2020, the </w:t>
      </w:r>
      <w:r w:rsidRPr="00C97B1A">
        <w:rPr>
          <w:i/>
          <w:iCs/>
          <w:sz w:val="20"/>
          <w:szCs w:val="18"/>
        </w:rPr>
        <w:t>Health Services Amendment (Mandatory Vaccination of Healthcare Workers) Act 2020</w:t>
      </w:r>
      <w:r w:rsidRPr="00C97B1A">
        <w:rPr>
          <w:sz w:val="20"/>
          <w:szCs w:val="18"/>
        </w:rPr>
        <w:t xml:space="preserve"> came into effect</w:t>
      </w:r>
      <w:r w:rsidR="0007136F">
        <w:rPr>
          <w:sz w:val="20"/>
          <w:szCs w:val="18"/>
        </w:rPr>
        <w:t xml:space="preserve">, inserting new sections into the </w:t>
      </w:r>
      <w:r w:rsidR="0007136F" w:rsidRPr="00555E0F">
        <w:rPr>
          <w:i/>
          <w:iCs/>
          <w:sz w:val="20"/>
          <w:szCs w:val="18"/>
        </w:rPr>
        <w:t>Health Services Act 1988</w:t>
      </w:r>
      <w:r w:rsidR="0007136F">
        <w:rPr>
          <w:sz w:val="20"/>
          <w:szCs w:val="18"/>
        </w:rPr>
        <w:t xml:space="preserve"> and </w:t>
      </w:r>
      <w:r w:rsidR="0007136F" w:rsidRPr="00555E0F">
        <w:rPr>
          <w:i/>
          <w:iCs/>
          <w:sz w:val="20"/>
          <w:szCs w:val="18"/>
        </w:rPr>
        <w:t>Ambulance Services Act 1986</w:t>
      </w:r>
      <w:r w:rsidRPr="00C97B1A">
        <w:rPr>
          <w:sz w:val="20"/>
          <w:szCs w:val="18"/>
        </w:rPr>
        <w:t xml:space="preserve">. The </w:t>
      </w:r>
      <w:r w:rsidR="0007136F">
        <w:rPr>
          <w:sz w:val="20"/>
          <w:szCs w:val="18"/>
        </w:rPr>
        <w:t xml:space="preserve">new sections </w:t>
      </w:r>
      <w:r w:rsidRPr="00C97B1A">
        <w:rPr>
          <w:sz w:val="20"/>
          <w:szCs w:val="18"/>
        </w:rPr>
        <w:t xml:space="preserve">enable the Secretary of the Department of Health to direct health services to </w:t>
      </w:r>
      <w:r w:rsidR="00042D7D">
        <w:rPr>
          <w:sz w:val="20"/>
          <w:szCs w:val="18"/>
        </w:rPr>
        <w:t>require</w:t>
      </w:r>
      <w:r w:rsidR="00042D7D" w:rsidRPr="00C97B1A">
        <w:rPr>
          <w:sz w:val="20"/>
          <w:szCs w:val="18"/>
        </w:rPr>
        <w:t xml:space="preserve"> </w:t>
      </w:r>
      <w:r w:rsidRPr="00C97B1A">
        <w:rPr>
          <w:sz w:val="20"/>
          <w:szCs w:val="18"/>
        </w:rPr>
        <w:t xml:space="preserve">vaccination against selected vaccine-preventable diseases to better protect Victorians and create a safer healthcare system.  </w:t>
      </w:r>
    </w:p>
    <w:p w14:paraId="7A754F2F" w14:textId="2D5BC144" w:rsidR="00A708C5" w:rsidRDefault="0037020B" w:rsidP="00A708C5">
      <w:pPr>
        <w:pStyle w:val="Body"/>
        <w:rPr>
          <w:sz w:val="20"/>
          <w:szCs w:val="18"/>
        </w:rPr>
      </w:pPr>
      <w:r>
        <w:rPr>
          <w:sz w:val="20"/>
          <w:szCs w:val="18"/>
        </w:rPr>
        <w:t xml:space="preserve">Secretary Directions are </w:t>
      </w:r>
      <w:r w:rsidR="001857F1">
        <w:rPr>
          <w:sz w:val="20"/>
          <w:szCs w:val="18"/>
        </w:rPr>
        <w:t xml:space="preserve">now </w:t>
      </w:r>
      <w:r>
        <w:rPr>
          <w:sz w:val="20"/>
          <w:szCs w:val="18"/>
        </w:rPr>
        <w:t xml:space="preserve">in place </w:t>
      </w:r>
      <w:r w:rsidR="002D175B">
        <w:rPr>
          <w:sz w:val="20"/>
          <w:szCs w:val="18"/>
        </w:rPr>
        <w:t xml:space="preserve">that </w:t>
      </w:r>
      <w:r w:rsidR="008F1815">
        <w:rPr>
          <w:sz w:val="20"/>
          <w:szCs w:val="18"/>
        </w:rPr>
        <w:t xml:space="preserve">require some healthcare workers to be vaccinated </w:t>
      </w:r>
      <w:r w:rsidR="003B3061">
        <w:rPr>
          <w:sz w:val="20"/>
          <w:szCs w:val="18"/>
        </w:rPr>
        <w:t>against</w:t>
      </w:r>
      <w:r w:rsidR="008F1815">
        <w:rPr>
          <w:sz w:val="20"/>
          <w:szCs w:val="18"/>
        </w:rPr>
        <w:t xml:space="preserve"> influenza and COVID-19</w:t>
      </w:r>
      <w:r w:rsidR="002D175B">
        <w:rPr>
          <w:sz w:val="20"/>
          <w:szCs w:val="18"/>
        </w:rPr>
        <w:t xml:space="preserve">. </w:t>
      </w:r>
    </w:p>
    <w:p w14:paraId="3F1F4AD4" w14:textId="0F6DFC2B" w:rsidR="001607ED" w:rsidRPr="00C97B1A" w:rsidRDefault="007D7932" w:rsidP="00531E29">
      <w:pPr>
        <w:pStyle w:val="Body"/>
        <w:rPr>
          <w:sz w:val="20"/>
        </w:rPr>
      </w:pPr>
      <w:r>
        <w:rPr>
          <w:sz w:val="20"/>
        </w:rPr>
        <w:t xml:space="preserve">Additional </w:t>
      </w:r>
      <w:r w:rsidR="00E9507C">
        <w:rPr>
          <w:sz w:val="20"/>
        </w:rPr>
        <w:t xml:space="preserve">Ministerial </w:t>
      </w:r>
      <w:r>
        <w:rPr>
          <w:sz w:val="20"/>
        </w:rPr>
        <w:t xml:space="preserve">Directions </w:t>
      </w:r>
      <w:r w:rsidR="008D1B28">
        <w:rPr>
          <w:sz w:val="20"/>
        </w:rPr>
        <w:t xml:space="preserve">requiring influenza vaccination </w:t>
      </w:r>
      <w:r>
        <w:rPr>
          <w:sz w:val="20"/>
        </w:rPr>
        <w:t xml:space="preserve">are also in place </w:t>
      </w:r>
      <w:r w:rsidR="00610AE6">
        <w:rPr>
          <w:sz w:val="20"/>
        </w:rPr>
        <w:t>for Foren</w:t>
      </w:r>
      <w:r w:rsidR="0068234C">
        <w:rPr>
          <w:sz w:val="20"/>
        </w:rPr>
        <w:t xml:space="preserve">sicare employees </w:t>
      </w:r>
      <w:r w:rsidR="008D1B28">
        <w:rPr>
          <w:sz w:val="20"/>
        </w:rPr>
        <w:t>under the</w:t>
      </w:r>
      <w:r w:rsidR="001607ED" w:rsidRPr="79772D58">
        <w:rPr>
          <w:sz w:val="20"/>
        </w:rPr>
        <w:t xml:space="preserve"> </w:t>
      </w:r>
      <w:r w:rsidR="001607ED" w:rsidRPr="00555E0F">
        <w:rPr>
          <w:i/>
          <w:iCs/>
          <w:sz w:val="20"/>
        </w:rPr>
        <w:t>Mental Health Act 2014</w:t>
      </w:r>
      <w:r w:rsidR="00531E29" w:rsidRPr="79772D58">
        <w:rPr>
          <w:sz w:val="20"/>
        </w:rPr>
        <w:t xml:space="preserve">. </w:t>
      </w:r>
    </w:p>
    <w:p w14:paraId="1DF3B598" w14:textId="7FC391EE" w:rsidR="00A708C5" w:rsidRDefault="003C40F6" w:rsidP="00200176">
      <w:pPr>
        <w:pStyle w:val="Body"/>
        <w:rPr>
          <w:sz w:val="20"/>
          <w:szCs w:val="18"/>
        </w:rPr>
      </w:pPr>
      <w:r w:rsidRPr="00C97B1A">
        <w:rPr>
          <w:sz w:val="20"/>
          <w:szCs w:val="18"/>
        </w:rPr>
        <w:t>Being vaccinated is the best way to protect yourself and those around you, especially those who are vulnerable, from getting influenza</w:t>
      </w:r>
      <w:r w:rsidR="00171C54">
        <w:rPr>
          <w:sz w:val="20"/>
          <w:szCs w:val="18"/>
        </w:rPr>
        <w:t xml:space="preserve"> or COVID-19</w:t>
      </w:r>
      <w:r w:rsidRPr="00C97B1A">
        <w:rPr>
          <w:sz w:val="20"/>
          <w:szCs w:val="18"/>
        </w:rPr>
        <w:t>.</w:t>
      </w:r>
    </w:p>
    <w:p w14:paraId="171161DA" w14:textId="77777777" w:rsidR="00813E29" w:rsidRPr="00813E29" w:rsidRDefault="00813E29" w:rsidP="00200176">
      <w:pPr>
        <w:pStyle w:val="Body"/>
        <w:rPr>
          <w:sz w:val="20"/>
          <w:szCs w:val="18"/>
        </w:rPr>
      </w:pPr>
    </w:p>
    <w:p w14:paraId="79A6E575" w14:textId="69A50EF6" w:rsidR="00025ED0" w:rsidRDefault="009B2D8B" w:rsidP="00025ED0">
      <w:pPr>
        <w:pStyle w:val="Heading4"/>
        <w:numPr>
          <w:ilvl w:val="0"/>
          <w:numId w:val="40"/>
        </w:numPr>
        <w:ind w:left="360"/>
      </w:pPr>
      <w:r>
        <w:t>Why</w:t>
      </w:r>
      <w:r w:rsidR="00025ED0">
        <w:t xml:space="preserve"> </w:t>
      </w:r>
      <w:r w:rsidR="00E13ACC">
        <w:t>do healthcare workers need to be vaccinated</w:t>
      </w:r>
      <w:r w:rsidR="00025ED0">
        <w:t>?</w:t>
      </w:r>
    </w:p>
    <w:p w14:paraId="164C52FC" w14:textId="1213559C" w:rsidR="00025ED0" w:rsidRDefault="00025ED0" w:rsidP="00DF6754">
      <w:pPr>
        <w:pStyle w:val="DHHSbody"/>
      </w:pPr>
      <w:r w:rsidRPr="002205D2">
        <w:t xml:space="preserve">As an occupational group, healthcare workers are at increased risk of vaccine-preventable disease if not vaccinated. Additionally, if not vaccinated, healthcare workers may pose </w:t>
      </w:r>
      <w:r w:rsidR="008170C7">
        <w:t xml:space="preserve">an </w:t>
      </w:r>
      <w:r w:rsidRPr="002205D2">
        <w:t>increase</w:t>
      </w:r>
      <w:r w:rsidR="008170C7">
        <w:t>d</w:t>
      </w:r>
      <w:r w:rsidRPr="002205D2">
        <w:t xml:space="preserve"> risk of disease transmission to other workers and patients, particularly those who are vulnerable because of age, pregnancy, immunosuppression</w:t>
      </w:r>
      <w:r w:rsidR="00353B67">
        <w:t xml:space="preserve"> or acute</w:t>
      </w:r>
      <w:r w:rsidRPr="002205D2">
        <w:t xml:space="preserve"> or chronic disease.</w:t>
      </w:r>
    </w:p>
    <w:p w14:paraId="59B6E69E" w14:textId="77777777" w:rsidR="00E433CA" w:rsidRDefault="00E433CA" w:rsidP="00DF6754">
      <w:pPr>
        <w:pStyle w:val="DHHSbody"/>
      </w:pPr>
    </w:p>
    <w:p w14:paraId="1FCEE4DD" w14:textId="77777777" w:rsidR="00E433CA" w:rsidRDefault="00E433CA" w:rsidP="00E433CA">
      <w:pPr>
        <w:pStyle w:val="Heading4"/>
        <w:numPr>
          <w:ilvl w:val="0"/>
          <w:numId w:val="40"/>
        </w:numPr>
        <w:ind w:left="284" w:hanging="284"/>
      </w:pPr>
      <w:r>
        <w:t xml:space="preserve">Which settings do the vaccination requirements apply in? </w:t>
      </w:r>
    </w:p>
    <w:p w14:paraId="5F2EBF89" w14:textId="77777777" w:rsidR="00E433CA" w:rsidRDefault="00E433CA" w:rsidP="00E433CA">
      <w:pPr>
        <w:pStyle w:val="DHHSbody"/>
      </w:pPr>
      <w:r>
        <w:t>The requirement for vaccination applies to all healthcare workers in:</w:t>
      </w:r>
    </w:p>
    <w:p w14:paraId="1F76CF07" w14:textId="77777777" w:rsidR="00E433CA" w:rsidRDefault="00E433CA" w:rsidP="00E433CA">
      <w:pPr>
        <w:pStyle w:val="DHHSbody"/>
        <w:numPr>
          <w:ilvl w:val="0"/>
          <w:numId w:val="43"/>
        </w:numPr>
      </w:pPr>
      <w:r>
        <w:t>public health services</w:t>
      </w:r>
    </w:p>
    <w:p w14:paraId="2BF0F45E" w14:textId="77777777" w:rsidR="00E433CA" w:rsidRDefault="00E433CA" w:rsidP="00E433CA">
      <w:pPr>
        <w:pStyle w:val="DHHSbody"/>
        <w:numPr>
          <w:ilvl w:val="0"/>
          <w:numId w:val="43"/>
        </w:numPr>
      </w:pPr>
      <w:r>
        <w:t>public hospitals</w:t>
      </w:r>
    </w:p>
    <w:p w14:paraId="55DB9629" w14:textId="77777777" w:rsidR="00E433CA" w:rsidRDefault="00E433CA" w:rsidP="00E433CA">
      <w:pPr>
        <w:pStyle w:val="DHHSbody"/>
        <w:numPr>
          <w:ilvl w:val="0"/>
          <w:numId w:val="43"/>
        </w:numPr>
      </w:pPr>
      <w:r>
        <w:t>denominational hospitals</w:t>
      </w:r>
    </w:p>
    <w:p w14:paraId="641C7ED4" w14:textId="77777777" w:rsidR="00E433CA" w:rsidRDefault="00E433CA" w:rsidP="00E433CA">
      <w:pPr>
        <w:pStyle w:val="DHHSbody"/>
        <w:numPr>
          <w:ilvl w:val="0"/>
          <w:numId w:val="43"/>
        </w:numPr>
      </w:pPr>
      <w:r>
        <w:t>private hospitals and day procedure centres</w:t>
      </w:r>
    </w:p>
    <w:p w14:paraId="343A8659" w14:textId="77777777" w:rsidR="00E433CA" w:rsidRDefault="00E433CA" w:rsidP="00E433CA">
      <w:pPr>
        <w:pStyle w:val="DHHSbody"/>
        <w:numPr>
          <w:ilvl w:val="0"/>
          <w:numId w:val="43"/>
        </w:numPr>
      </w:pPr>
      <w:r>
        <w:t xml:space="preserve">ambulance services </w:t>
      </w:r>
    </w:p>
    <w:p w14:paraId="4440DD6C" w14:textId="08FF19C6" w:rsidR="00E433CA" w:rsidRDefault="00E433CA" w:rsidP="00E433CA">
      <w:pPr>
        <w:pStyle w:val="DHHSbody"/>
        <w:numPr>
          <w:ilvl w:val="0"/>
          <w:numId w:val="43"/>
        </w:numPr>
      </w:pPr>
      <w:r>
        <w:t>patient transport services that are engaged by a health service or Ambulance Victoria</w:t>
      </w:r>
    </w:p>
    <w:p w14:paraId="4D18D1CC" w14:textId="7B990F4D" w:rsidR="00D96033" w:rsidRPr="007B17B8" w:rsidRDefault="00E433CA" w:rsidP="00E60F4F">
      <w:pPr>
        <w:pStyle w:val="DHHSbody"/>
        <w:numPr>
          <w:ilvl w:val="0"/>
          <w:numId w:val="43"/>
        </w:numPr>
      </w:pPr>
      <w:r>
        <w:t>residential aged care services operated by</w:t>
      </w:r>
      <w:r w:rsidR="00034FC0">
        <w:t xml:space="preserve"> </w:t>
      </w:r>
      <w:r w:rsidR="00034FC0" w:rsidRPr="00034FC0">
        <w:t>a public hospital, public health service or denominational hospital</w:t>
      </w:r>
      <w:r w:rsidR="00034FC0" w:rsidRPr="00E60F4F">
        <w:t xml:space="preserve"> </w:t>
      </w:r>
      <w:r>
        <w:t xml:space="preserve"> </w:t>
      </w:r>
    </w:p>
    <w:p w14:paraId="62247C1C" w14:textId="5F57F9D9" w:rsidR="003C3CD2" w:rsidRPr="007B17B8" w:rsidRDefault="003C3CD2" w:rsidP="00E60F4F">
      <w:pPr>
        <w:pStyle w:val="DHHSbody"/>
        <w:numPr>
          <w:ilvl w:val="0"/>
          <w:numId w:val="43"/>
        </w:numPr>
      </w:pPr>
      <w:r w:rsidRPr="007B17B8">
        <w:t xml:space="preserve">Forensicare </w:t>
      </w:r>
      <w:r w:rsidR="367A0B3C" w:rsidRPr="007B17B8">
        <w:t>(influenza vaccine only)</w:t>
      </w:r>
    </w:p>
    <w:p w14:paraId="20DD5684" w14:textId="3D8C64E5" w:rsidR="00E433CA" w:rsidRDefault="00E433CA" w:rsidP="00E433CA">
      <w:pPr>
        <w:pStyle w:val="DHHSbody"/>
      </w:pPr>
      <w:r>
        <w:t xml:space="preserve">Vaccination requirements apply to current and prospective employees (including </w:t>
      </w:r>
      <w:r w:rsidR="0094007F">
        <w:t xml:space="preserve">contractors, </w:t>
      </w:r>
      <w:r>
        <w:t>locums and agency workers) and visiting medical officers (VMOs).</w:t>
      </w:r>
    </w:p>
    <w:p w14:paraId="0FC4B1B7" w14:textId="77777777" w:rsidR="009B2D8B" w:rsidRDefault="009B2D8B" w:rsidP="00264DA8">
      <w:pPr>
        <w:pStyle w:val="Body"/>
      </w:pPr>
    </w:p>
    <w:p w14:paraId="1480846C" w14:textId="0014B3B6" w:rsidR="009B2D8B" w:rsidRDefault="0078569C" w:rsidP="00264DA8">
      <w:pPr>
        <w:pStyle w:val="Heading4"/>
        <w:numPr>
          <w:ilvl w:val="0"/>
          <w:numId w:val="40"/>
        </w:numPr>
        <w:ind w:left="360"/>
      </w:pPr>
      <w:r>
        <w:t xml:space="preserve">Why </w:t>
      </w:r>
      <w:r w:rsidR="00E06945">
        <w:t>are some</w:t>
      </w:r>
      <w:r>
        <w:t xml:space="preserve"> </w:t>
      </w:r>
      <w:r w:rsidR="00E06945">
        <w:t xml:space="preserve">vaccinations </w:t>
      </w:r>
      <w:r w:rsidR="000028F1">
        <w:t>now required</w:t>
      </w:r>
      <w:r w:rsidR="00FD056D">
        <w:t xml:space="preserve"> </w:t>
      </w:r>
      <w:r w:rsidR="00E433CA">
        <w:t xml:space="preserve">by Secretary Directions </w:t>
      </w:r>
      <w:r w:rsidR="00FD056D">
        <w:t>for Victorian healthcare workers</w:t>
      </w:r>
      <w:r w:rsidR="009B2D8B">
        <w:t>?</w:t>
      </w:r>
    </w:p>
    <w:p w14:paraId="273FD026" w14:textId="50AD4C40" w:rsidR="00025ED0" w:rsidRDefault="00025ED0" w:rsidP="00555E0F">
      <w:pPr>
        <w:pStyle w:val="DHHSbody"/>
        <w:ind w:left="360"/>
      </w:pPr>
      <w:r w:rsidRPr="002205D2">
        <w:t xml:space="preserve">Previously in Victoria, there were guidelines recommending healthcare worker vaccination, however, there was no legislative </w:t>
      </w:r>
      <w:r w:rsidR="00926661">
        <w:t>tool</w:t>
      </w:r>
      <w:r w:rsidR="00926661" w:rsidRPr="002205D2">
        <w:t xml:space="preserve"> </w:t>
      </w:r>
      <w:r w:rsidRPr="002205D2">
        <w:t>to en</w:t>
      </w:r>
      <w:r w:rsidR="00024A67">
        <w:t>act</w:t>
      </w:r>
      <w:r w:rsidRPr="002205D2">
        <w:t xml:space="preserve"> these guidelines. The introduction of vaccination requirements for healthcare workers </w:t>
      </w:r>
      <w:r w:rsidR="00124A05">
        <w:t xml:space="preserve">under amendments </w:t>
      </w:r>
      <w:r w:rsidR="0061620A">
        <w:t xml:space="preserve">to the </w:t>
      </w:r>
      <w:r w:rsidR="005F1CF6">
        <w:rPr>
          <w:i/>
          <w:iCs/>
        </w:rPr>
        <w:t xml:space="preserve">Health Services Act 1998 </w:t>
      </w:r>
      <w:r w:rsidR="005F1CF6">
        <w:t xml:space="preserve">and </w:t>
      </w:r>
      <w:r w:rsidR="00F0343D">
        <w:rPr>
          <w:i/>
          <w:iCs/>
        </w:rPr>
        <w:t xml:space="preserve">Ambulance Services Act </w:t>
      </w:r>
      <w:r w:rsidR="00FB706C">
        <w:rPr>
          <w:i/>
          <w:iCs/>
        </w:rPr>
        <w:t xml:space="preserve">1986 </w:t>
      </w:r>
      <w:r w:rsidR="003C3CD2">
        <w:t xml:space="preserve">and </w:t>
      </w:r>
      <w:r w:rsidR="003C3CD2" w:rsidRPr="00555E0F">
        <w:rPr>
          <w:i/>
          <w:iCs/>
        </w:rPr>
        <w:t>Mental Health Act 2014</w:t>
      </w:r>
      <w:r w:rsidR="003C3CD2">
        <w:t xml:space="preserve"> </w:t>
      </w:r>
      <w:r w:rsidRPr="002205D2">
        <w:t>brings Victoria in line with other states and territories that have successfully introduced similar mandatory vaccination requirements.</w:t>
      </w:r>
    </w:p>
    <w:p w14:paraId="114F70A6" w14:textId="23530EAA" w:rsidR="00025ED0" w:rsidRPr="002205D2" w:rsidRDefault="00025ED0" w:rsidP="00555E0F">
      <w:pPr>
        <w:pStyle w:val="DHHSbody"/>
        <w:ind w:left="360"/>
      </w:pPr>
      <w:r w:rsidRPr="002205D2">
        <w:t xml:space="preserve">The objectives of introducing vaccination </w:t>
      </w:r>
      <w:r w:rsidR="00926661">
        <w:t xml:space="preserve">requirements </w:t>
      </w:r>
      <w:r w:rsidRPr="002205D2">
        <w:t xml:space="preserve">of healthcare workers are to: </w:t>
      </w:r>
    </w:p>
    <w:p w14:paraId="2FA15CA8" w14:textId="4249FE83" w:rsidR="00025ED0" w:rsidRPr="00A629F0" w:rsidRDefault="008D6FC1" w:rsidP="00555E0F">
      <w:pPr>
        <w:pStyle w:val="DHHSbody"/>
        <w:numPr>
          <w:ilvl w:val="0"/>
          <w:numId w:val="42"/>
        </w:numPr>
        <w:ind w:left="1080"/>
      </w:pPr>
      <w:r>
        <w:t>r</w:t>
      </w:r>
      <w:r w:rsidR="00025ED0" w:rsidRPr="00A629F0">
        <w:t>educe risks of vaccine-preventable disease for healthcare workers</w:t>
      </w:r>
    </w:p>
    <w:p w14:paraId="5C6C7664" w14:textId="2C5C1E46" w:rsidR="00025ED0" w:rsidRPr="00A629F0" w:rsidRDefault="008D6FC1" w:rsidP="00555E0F">
      <w:pPr>
        <w:pStyle w:val="DHHSbody"/>
        <w:numPr>
          <w:ilvl w:val="0"/>
          <w:numId w:val="42"/>
        </w:numPr>
        <w:ind w:left="1080"/>
      </w:pPr>
      <w:r>
        <w:t>m</w:t>
      </w:r>
      <w:r w:rsidR="00025ED0" w:rsidRPr="00A629F0">
        <w:t xml:space="preserve">itigate the risk of transmission of vaccine-preventable diseases to patients </w:t>
      </w:r>
    </w:p>
    <w:p w14:paraId="4806C09B" w14:textId="2826D7E5" w:rsidR="00025ED0" w:rsidRDefault="008D6FC1" w:rsidP="00555E0F">
      <w:pPr>
        <w:pStyle w:val="DHHSbody"/>
        <w:numPr>
          <w:ilvl w:val="0"/>
          <w:numId w:val="42"/>
        </w:numPr>
        <w:ind w:left="1080"/>
      </w:pPr>
      <w:r>
        <w:t>r</w:t>
      </w:r>
      <w:r w:rsidR="00025ED0" w:rsidRPr="00A629F0">
        <w:t xml:space="preserve">educe workforce absence due to illness </w:t>
      </w:r>
    </w:p>
    <w:p w14:paraId="13029447" w14:textId="77777777" w:rsidR="0078569C" w:rsidRDefault="0078569C">
      <w:pPr>
        <w:pStyle w:val="Bullet1"/>
        <w:numPr>
          <w:ilvl w:val="0"/>
          <w:numId w:val="0"/>
        </w:numPr>
      </w:pPr>
    </w:p>
    <w:p w14:paraId="6C2ECAEB" w14:textId="25A37EA3" w:rsidR="00CE19FA" w:rsidRDefault="0012449A" w:rsidP="00CE19FA">
      <w:pPr>
        <w:pStyle w:val="Heading4"/>
        <w:numPr>
          <w:ilvl w:val="0"/>
          <w:numId w:val="40"/>
        </w:numPr>
        <w:ind w:left="360"/>
      </w:pPr>
      <w:r>
        <w:t>Which</w:t>
      </w:r>
      <w:r w:rsidR="0078569C">
        <w:t xml:space="preserve"> vaccines </w:t>
      </w:r>
      <w:r w:rsidR="00E433CA">
        <w:t xml:space="preserve">are </w:t>
      </w:r>
      <w:r w:rsidR="00CE19FA">
        <w:t>required?</w:t>
      </w:r>
    </w:p>
    <w:p w14:paraId="2B74F0D8" w14:textId="3BE17455" w:rsidR="00145A36" w:rsidRDefault="00C8541D">
      <w:pPr>
        <w:pStyle w:val="DHHSbody"/>
        <w:ind w:left="360"/>
      </w:pPr>
      <w:r>
        <w:t xml:space="preserve">The seasonal </w:t>
      </w:r>
      <w:r w:rsidRPr="6D40EA30">
        <w:rPr>
          <w:b/>
          <w:bCs/>
        </w:rPr>
        <w:t>i</w:t>
      </w:r>
      <w:r w:rsidR="000A7404" w:rsidRPr="6D40EA30">
        <w:rPr>
          <w:b/>
          <w:bCs/>
        </w:rPr>
        <w:t xml:space="preserve">nfluenza </w:t>
      </w:r>
      <w:r w:rsidR="009269B7" w:rsidRPr="00555E0F">
        <w:t>and</w:t>
      </w:r>
      <w:r w:rsidR="009269B7">
        <w:rPr>
          <w:b/>
          <w:bCs/>
        </w:rPr>
        <w:t xml:space="preserve"> COVID-19 </w:t>
      </w:r>
      <w:r w:rsidRPr="6D40EA30">
        <w:rPr>
          <w:b/>
          <w:bCs/>
        </w:rPr>
        <w:t>vaccine</w:t>
      </w:r>
      <w:r w:rsidR="009269B7">
        <w:rPr>
          <w:b/>
          <w:bCs/>
        </w:rPr>
        <w:t>s</w:t>
      </w:r>
      <w:r>
        <w:t xml:space="preserve"> </w:t>
      </w:r>
      <w:r w:rsidR="009269B7">
        <w:t xml:space="preserve">are </w:t>
      </w:r>
      <w:r w:rsidR="000A7404">
        <w:t xml:space="preserve">required </w:t>
      </w:r>
      <w:r w:rsidR="00493A79">
        <w:t xml:space="preserve">for </w:t>
      </w:r>
      <w:r w:rsidR="00024A67">
        <w:t xml:space="preserve">some </w:t>
      </w:r>
      <w:r w:rsidR="00493A79">
        <w:t>healthcare workers from 2022.</w:t>
      </w:r>
      <w:r w:rsidR="00975622">
        <w:t xml:space="preserve"> </w:t>
      </w:r>
    </w:p>
    <w:p w14:paraId="36799355" w14:textId="77777777" w:rsidR="0029735C" w:rsidRDefault="0029735C" w:rsidP="00555E0F">
      <w:pPr>
        <w:pStyle w:val="DHHSbody"/>
        <w:ind w:left="360"/>
      </w:pPr>
    </w:p>
    <w:p w14:paraId="2E6C4D39" w14:textId="002617B3" w:rsidR="00986648" w:rsidRPr="00986648" w:rsidRDefault="00986648" w:rsidP="00555E0F">
      <w:pPr>
        <w:pStyle w:val="Heading4"/>
        <w:numPr>
          <w:ilvl w:val="0"/>
          <w:numId w:val="40"/>
        </w:numPr>
        <w:ind w:left="360"/>
      </w:pPr>
      <w:r w:rsidRPr="00986648">
        <w:t>Why is vaccination required for influenza and COVID</w:t>
      </w:r>
      <w:r w:rsidR="00F43CFE">
        <w:t>-19</w:t>
      </w:r>
      <w:r w:rsidRPr="00986648">
        <w:t xml:space="preserve"> but not any other infectious diseases?  </w:t>
      </w:r>
    </w:p>
    <w:p w14:paraId="0BDB541C" w14:textId="36F2CA6D" w:rsidR="00986648" w:rsidRPr="00555E0F" w:rsidRDefault="045A178E" w:rsidP="220349B5">
      <w:pPr>
        <w:pStyle w:val="Body"/>
        <w:ind w:left="360"/>
        <w:rPr>
          <w:sz w:val="20"/>
        </w:rPr>
      </w:pPr>
      <w:r w:rsidRPr="220349B5">
        <w:rPr>
          <w:sz w:val="20"/>
        </w:rPr>
        <w:t xml:space="preserve">The influenza vaccine was prioritised </w:t>
      </w:r>
      <w:r w:rsidR="735BBD45" w:rsidRPr="220349B5">
        <w:rPr>
          <w:sz w:val="20"/>
        </w:rPr>
        <w:t xml:space="preserve">in 2022 </w:t>
      </w:r>
      <w:r w:rsidRPr="220349B5">
        <w:rPr>
          <w:sz w:val="20"/>
        </w:rPr>
        <w:t>because there was a potential public health risk with the reintroduction of influenza infection after little to no disease in circulation due to closed borders. 202</w:t>
      </w:r>
      <w:r w:rsidR="001F13F3">
        <w:rPr>
          <w:sz w:val="20"/>
        </w:rPr>
        <w:t>2</w:t>
      </w:r>
      <w:r w:rsidRPr="220349B5">
        <w:rPr>
          <w:sz w:val="20"/>
        </w:rPr>
        <w:t xml:space="preserve"> </w:t>
      </w:r>
      <w:r w:rsidR="635FFE9A" w:rsidRPr="220349B5">
        <w:rPr>
          <w:sz w:val="20"/>
        </w:rPr>
        <w:t xml:space="preserve">was the </w:t>
      </w:r>
      <w:r w:rsidRPr="220349B5">
        <w:rPr>
          <w:sz w:val="20"/>
        </w:rPr>
        <w:t>worst flu season since the onset of the COVID</w:t>
      </w:r>
      <w:r w:rsidR="3D6E0E65" w:rsidRPr="220349B5">
        <w:rPr>
          <w:sz w:val="20"/>
        </w:rPr>
        <w:t>-19</w:t>
      </w:r>
      <w:r w:rsidRPr="220349B5">
        <w:rPr>
          <w:sz w:val="20"/>
        </w:rPr>
        <w:t xml:space="preserve"> pandemic. </w:t>
      </w:r>
    </w:p>
    <w:p w14:paraId="783665D3" w14:textId="11517E24" w:rsidR="00986648" w:rsidRDefault="00986648" w:rsidP="00E433CA">
      <w:pPr>
        <w:pStyle w:val="Body"/>
        <w:ind w:left="360"/>
        <w:rPr>
          <w:sz w:val="20"/>
        </w:rPr>
      </w:pPr>
      <w:r w:rsidRPr="00555E0F">
        <w:rPr>
          <w:sz w:val="20"/>
        </w:rPr>
        <w:t>COVID</w:t>
      </w:r>
      <w:r w:rsidR="006503F7">
        <w:rPr>
          <w:sz w:val="20"/>
        </w:rPr>
        <w:t>-19</w:t>
      </w:r>
      <w:r w:rsidRPr="00555E0F">
        <w:rPr>
          <w:sz w:val="20"/>
        </w:rPr>
        <w:t xml:space="preserve"> remains a serious risk to public health in Victoria, with persistently high community transmission leading to high hospitalisation rates and deaths. Some of those who have recovered from COVID</w:t>
      </w:r>
      <w:r w:rsidR="00F43CFE">
        <w:rPr>
          <w:sz w:val="20"/>
        </w:rPr>
        <w:t>-19</w:t>
      </w:r>
      <w:r w:rsidRPr="00555E0F">
        <w:rPr>
          <w:sz w:val="20"/>
        </w:rPr>
        <w:t xml:space="preserve"> have also been shown to have widespread impacts on health and wellbeing due to ‘long COVID’. Vaccination remains an effective intervention that reduces the risk of severe illness, hospitalisation and death caused by COVID</w:t>
      </w:r>
      <w:r w:rsidR="00F43CFE">
        <w:rPr>
          <w:sz w:val="20"/>
        </w:rPr>
        <w:t>-19</w:t>
      </w:r>
      <w:r w:rsidRPr="00555E0F">
        <w:rPr>
          <w:sz w:val="20"/>
        </w:rPr>
        <w:t>.  </w:t>
      </w:r>
      <w:r w:rsidR="00161ADC">
        <w:rPr>
          <w:sz w:val="20"/>
        </w:rPr>
        <w:t xml:space="preserve"> </w:t>
      </w:r>
    </w:p>
    <w:p w14:paraId="10049DDF" w14:textId="77777777" w:rsidR="00E433CA" w:rsidRDefault="00E433CA" w:rsidP="00555E0F">
      <w:pPr>
        <w:pStyle w:val="Body"/>
        <w:ind w:left="360"/>
        <w:rPr>
          <w:sz w:val="20"/>
        </w:rPr>
      </w:pPr>
    </w:p>
    <w:p w14:paraId="13714EA4" w14:textId="1FE6E2AE" w:rsidR="00E433CA" w:rsidRDefault="00E433CA" w:rsidP="00555E0F">
      <w:pPr>
        <w:pStyle w:val="Heading4"/>
        <w:numPr>
          <w:ilvl w:val="0"/>
          <w:numId w:val="40"/>
        </w:numPr>
        <w:ind w:left="360"/>
      </w:pPr>
      <w:r>
        <w:t>Why has the COVID-19 vaccination requirement been continued in healthcare settings, and not in other industries?</w:t>
      </w:r>
    </w:p>
    <w:p w14:paraId="74FEA024" w14:textId="2EB626E4" w:rsidR="00E433CA" w:rsidRPr="00555E0F" w:rsidRDefault="00E433CA" w:rsidP="00555E0F">
      <w:pPr>
        <w:pStyle w:val="Body"/>
        <w:ind w:left="360"/>
        <w:rPr>
          <w:sz w:val="20"/>
        </w:rPr>
      </w:pPr>
      <w:r>
        <w:rPr>
          <w:sz w:val="20"/>
        </w:rPr>
        <w:t xml:space="preserve">Healthcare settings are considered high-risk settings, where people at risk of severe illness, complications or death from COVID-19 congregate. Requiring healthcare workers of certain healthcare settings to be vaccinated protects patients as much as possible from becoming infected with COVID-19 while they access </w:t>
      </w:r>
      <w:r w:rsidR="00161ADC">
        <w:rPr>
          <w:sz w:val="20"/>
        </w:rPr>
        <w:t xml:space="preserve">the </w:t>
      </w:r>
      <w:r>
        <w:rPr>
          <w:sz w:val="20"/>
        </w:rPr>
        <w:t>health care services</w:t>
      </w:r>
      <w:r w:rsidR="00161ADC">
        <w:rPr>
          <w:sz w:val="20"/>
        </w:rPr>
        <w:t xml:space="preserve"> they need</w:t>
      </w:r>
      <w:r>
        <w:rPr>
          <w:sz w:val="20"/>
        </w:rPr>
        <w:t xml:space="preserve">. </w:t>
      </w:r>
    </w:p>
    <w:p w14:paraId="0E704774" w14:textId="77777777" w:rsidR="00467F58" w:rsidRDefault="00467F58" w:rsidP="00C8541D">
      <w:pPr>
        <w:pStyle w:val="Body"/>
      </w:pPr>
    </w:p>
    <w:p w14:paraId="0A8A70B3" w14:textId="50A46C55" w:rsidR="00467F58" w:rsidRDefault="00467F58" w:rsidP="00555E0F">
      <w:pPr>
        <w:pStyle w:val="Heading4"/>
        <w:numPr>
          <w:ilvl w:val="0"/>
          <w:numId w:val="40"/>
        </w:numPr>
        <w:ind w:left="360"/>
      </w:pPr>
      <w:r>
        <w:t>Does everyone working in a health service need to be vaccinated?</w:t>
      </w:r>
      <w:r w:rsidR="00DD50C3">
        <w:t xml:space="preserve"> What about staff that never see patients?</w:t>
      </w:r>
    </w:p>
    <w:p w14:paraId="3B73DAFD" w14:textId="25239200" w:rsidR="00E433CA" w:rsidRDefault="00E433CA" w:rsidP="00E433CA">
      <w:pPr>
        <w:pStyle w:val="DHHSbody"/>
        <w:ind w:left="360"/>
      </w:pPr>
      <w:r>
        <w:t>The COVID-19 vaccine is required for all employees of the health services above, in recognition of the transmissibility of COVID-19.</w:t>
      </w:r>
      <w:r w:rsidR="00A16203">
        <w:t xml:space="preserve"> People who do not care directly for patients can still transmit COVID-19 to them through use of shared amenities, or indirectly </w:t>
      </w:r>
      <w:r w:rsidR="00E9097E">
        <w:t xml:space="preserve">through sharing workplaces and amenities with </w:t>
      </w:r>
      <w:r w:rsidR="00A16203">
        <w:t xml:space="preserve">their patient-facing colleagues. </w:t>
      </w:r>
      <w:r>
        <w:t xml:space="preserve"> </w:t>
      </w:r>
    </w:p>
    <w:p w14:paraId="453B07B7" w14:textId="6C91168A" w:rsidR="00C8541D" w:rsidRDefault="002174CB" w:rsidP="00555E0F">
      <w:pPr>
        <w:pStyle w:val="DHHSbody"/>
        <w:ind w:left="360"/>
      </w:pPr>
      <w:r>
        <w:lastRenderedPageBreak/>
        <w:t>The requirement for influenza vaccination app</w:t>
      </w:r>
      <w:r w:rsidR="00827D3B">
        <w:t>lies</w:t>
      </w:r>
      <w:r>
        <w:t xml:space="preserve"> </w:t>
      </w:r>
      <w:r w:rsidR="00E9097E">
        <w:t xml:space="preserve">only </w:t>
      </w:r>
      <w:r>
        <w:t xml:space="preserve">to healthcare workers </w:t>
      </w:r>
      <w:r w:rsidR="006F2A91" w:rsidRPr="006F2A91">
        <w:t>whose role requires them to have direct physical contact with patients, clients, deceased persons or body parts, blood, body substances, infectious material or surfaces or equipment that might contain any of the aforementioned, or where they are required to work in a clinical area where they may be exposed to</w:t>
      </w:r>
      <w:r w:rsidR="00DD4BA6">
        <w:t xml:space="preserve"> influenza</w:t>
      </w:r>
      <w:r w:rsidR="006F2A91" w:rsidRPr="006F2A91">
        <w:t xml:space="preserve"> infection spread by droplets</w:t>
      </w:r>
      <w:r w:rsidR="00DD4BA6">
        <w:t>.</w:t>
      </w:r>
    </w:p>
    <w:p w14:paraId="205787C6" w14:textId="151A8BAB" w:rsidR="00B76AC9" w:rsidRDefault="00B76AC9">
      <w:pPr>
        <w:pStyle w:val="DHHSbody"/>
        <w:ind w:left="360"/>
      </w:pPr>
      <w:r>
        <w:t xml:space="preserve">All healthcare workers are strongly </w:t>
      </w:r>
      <w:r w:rsidR="00123329">
        <w:t>encouraged</w:t>
      </w:r>
      <w:r>
        <w:t xml:space="preserve"> </w:t>
      </w:r>
      <w:r w:rsidR="004F190B">
        <w:t>to receive the annual influenza vaccine</w:t>
      </w:r>
      <w:r w:rsidR="00827D3B">
        <w:t>, regardless of their role or where they are employed</w:t>
      </w:r>
      <w:r w:rsidR="004F190B">
        <w:t>.</w:t>
      </w:r>
    </w:p>
    <w:p w14:paraId="4AFBF2AA" w14:textId="77777777" w:rsidR="00751078" w:rsidRDefault="00751078" w:rsidP="00555E0F">
      <w:pPr>
        <w:pStyle w:val="DHHSbody"/>
        <w:ind w:left="360"/>
      </w:pPr>
    </w:p>
    <w:p w14:paraId="243AADF5" w14:textId="570A663E" w:rsidR="00BF1ABC" w:rsidRDefault="00173C72" w:rsidP="00555E0F">
      <w:pPr>
        <w:pStyle w:val="Heading4"/>
        <w:numPr>
          <w:ilvl w:val="0"/>
          <w:numId w:val="40"/>
        </w:numPr>
      </w:pPr>
      <w:r>
        <w:t>Are students and volunteers required to be vaccinated?</w:t>
      </w:r>
    </w:p>
    <w:p w14:paraId="4CCA4F6B" w14:textId="55F80394" w:rsidR="00BF1ABC" w:rsidRDefault="00BF1ABC" w:rsidP="00555E0F">
      <w:pPr>
        <w:pStyle w:val="DHHSbody"/>
        <w:ind w:left="360"/>
      </w:pPr>
      <w:r>
        <w:t xml:space="preserve">Students and volunteers are not subject to </w:t>
      </w:r>
      <w:r w:rsidR="00A7464F">
        <w:t>Secretary Directions</w:t>
      </w:r>
      <w:r>
        <w:t xml:space="preserve">; </w:t>
      </w:r>
      <w:r w:rsidR="006D6E78">
        <w:t>however,</w:t>
      </w:r>
      <w:r>
        <w:t xml:space="preserve"> a health service may reasonably require that </w:t>
      </w:r>
      <w:r w:rsidR="00916D98">
        <w:t xml:space="preserve">students and/or </w:t>
      </w:r>
      <w:r w:rsidR="00601730">
        <w:t>volunteers</w:t>
      </w:r>
      <w:r>
        <w:t xml:space="preserve"> meet vaccination requirements </w:t>
      </w:r>
      <w:r w:rsidR="00A40449">
        <w:t xml:space="preserve">before </w:t>
      </w:r>
      <w:r>
        <w:t>commencing roles or placements within the setting</w:t>
      </w:r>
      <w:r w:rsidR="003850E0">
        <w:t xml:space="preserve"> at their discretion</w:t>
      </w:r>
      <w:r>
        <w:t>.</w:t>
      </w:r>
      <w:r w:rsidR="00A7464F">
        <w:t xml:space="preserve"> </w:t>
      </w:r>
    </w:p>
    <w:p w14:paraId="2B1EE839" w14:textId="1A488B26" w:rsidR="0078569C" w:rsidRPr="00A629F0" w:rsidRDefault="0078569C" w:rsidP="00DF6754">
      <w:pPr>
        <w:pStyle w:val="DHHSbody"/>
      </w:pPr>
    </w:p>
    <w:p w14:paraId="21055D0C" w14:textId="2C8D022E" w:rsidR="00826E86" w:rsidRDefault="00826E86" w:rsidP="00826E86">
      <w:pPr>
        <w:pStyle w:val="Heading4"/>
        <w:numPr>
          <w:ilvl w:val="0"/>
          <w:numId w:val="40"/>
        </w:numPr>
      </w:pPr>
      <w:r>
        <w:t xml:space="preserve">What does fully vaccinated/fully vaccinated (boosted) mean? </w:t>
      </w:r>
      <w:r w:rsidR="000B4465">
        <w:t>How many doses of COVID vaccine should I have had?</w:t>
      </w:r>
    </w:p>
    <w:p w14:paraId="0E515F2C" w14:textId="2781000B" w:rsidR="00B15740" w:rsidRPr="00555E0F" w:rsidRDefault="00B15740" w:rsidP="00555E0F">
      <w:pPr>
        <w:pStyle w:val="Body"/>
        <w:ind w:left="360"/>
        <w:rPr>
          <w:sz w:val="20"/>
          <w:szCs w:val="18"/>
        </w:rPr>
      </w:pPr>
      <w:r w:rsidRPr="00555E0F">
        <w:rPr>
          <w:sz w:val="20"/>
          <w:szCs w:val="18"/>
        </w:rPr>
        <w:t xml:space="preserve">Most </w:t>
      </w:r>
      <w:r>
        <w:rPr>
          <w:sz w:val="20"/>
          <w:szCs w:val="18"/>
        </w:rPr>
        <w:t>healthcare workers</w:t>
      </w:r>
      <w:r w:rsidRPr="00555E0F">
        <w:rPr>
          <w:sz w:val="20"/>
          <w:szCs w:val="18"/>
        </w:rPr>
        <w:t xml:space="preserve"> will require </w:t>
      </w:r>
      <w:r w:rsidRPr="00555E0F">
        <w:rPr>
          <w:b/>
          <w:bCs/>
          <w:sz w:val="20"/>
          <w:szCs w:val="18"/>
        </w:rPr>
        <w:t>three doses of COVID-19 vaccine</w:t>
      </w:r>
      <w:r w:rsidRPr="00555E0F">
        <w:rPr>
          <w:sz w:val="20"/>
          <w:szCs w:val="18"/>
        </w:rPr>
        <w:t>.</w:t>
      </w:r>
    </w:p>
    <w:p w14:paraId="37B2B0F0" w14:textId="5CF63D28" w:rsidR="00F418FB" w:rsidRDefault="000B4465" w:rsidP="00555E0F">
      <w:pPr>
        <w:pStyle w:val="Bullet1"/>
        <w:numPr>
          <w:ilvl w:val="0"/>
          <w:numId w:val="0"/>
        </w:numPr>
        <w:ind w:left="360"/>
        <w:rPr>
          <w:sz w:val="20"/>
        </w:rPr>
      </w:pPr>
      <w:r w:rsidRPr="79772D58">
        <w:rPr>
          <w:sz w:val="20"/>
        </w:rPr>
        <w:t>Healthcare workers under 18 years of age need to be fully vaccinated for COVID</w:t>
      </w:r>
      <w:r w:rsidR="00B15740">
        <w:rPr>
          <w:sz w:val="20"/>
        </w:rPr>
        <w:t>-19</w:t>
      </w:r>
      <w:r w:rsidRPr="79772D58">
        <w:rPr>
          <w:sz w:val="20"/>
        </w:rPr>
        <w:t xml:space="preserve">. </w:t>
      </w:r>
      <w:r w:rsidR="00F418FB" w:rsidRPr="79772D58">
        <w:rPr>
          <w:sz w:val="20"/>
        </w:rPr>
        <w:t>Healthcare workers aged 18 years and over need to be fully vaccinated (boosted) for COVID</w:t>
      </w:r>
      <w:r w:rsidR="00B15740">
        <w:rPr>
          <w:sz w:val="20"/>
        </w:rPr>
        <w:t>-19</w:t>
      </w:r>
      <w:r w:rsidR="00F418FB" w:rsidRPr="79772D58">
        <w:rPr>
          <w:sz w:val="20"/>
        </w:rPr>
        <w:t xml:space="preserve">. </w:t>
      </w:r>
    </w:p>
    <w:p w14:paraId="329E949F" w14:textId="77777777" w:rsidR="00F418FB" w:rsidRDefault="00F418FB" w:rsidP="00555E0F">
      <w:pPr>
        <w:pStyle w:val="Bullet1"/>
        <w:numPr>
          <w:ilvl w:val="0"/>
          <w:numId w:val="0"/>
        </w:numPr>
        <w:ind w:left="76"/>
        <w:rPr>
          <w:sz w:val="20"/>
        </w:rPr>
      </w:pPr>
    </w:p>
    <w:p w14:paraId="525EEF23" w14:textId="4963C038" w:rsidR="00F418FB" w:rsidRPr="00F418FB" w:rsidRDefault="00F418FB" w:rsidP="00555E0F">
      <w:pPr>
        <w:pStyle w:val="Bullet1"/>
        <w:numPr>
          <w:ilvl w:val="0"/>
          <w:numId w:val="0"/>
        </w:numPr>
        <w:ind w:left="360"/>
        <w:rPr>
          <w:sz w:val="20"/>
        </w:rPr>
      </w:pPr>
      <w:r w:rsidRPr="00555E0F">
        <w:rPr>
          <w:b/>
          <w:sz w:val="20"/>
        </w:rPr>
        <w:t>F</w:t>
      </w:r>
      <w:r w:rsidRPr="79772D58">
        <w:rPr>
          <w:b/>
          <w:sz w:val="20"/>
        </w:rPr>
        <w:t>ully vaccinated</w:t>
      </w:r>
      <w:r w:rsidRPr="79772D58">
        <w:rPr>
          <w:sz w:val="20"/>
        </w:rPr>
        <w:t xml:space="preserve"> means the worker has received: </w:t>
      </w:r>
    </w:p>
    <w:p w14:paraId="1F08F5AC" w14:textId="77777777" w:rsidR="00F418FB" w:rsidRPr="00F418FB" w:rsidRDefault="00F418FB" w:rsidP="00F418FB">
      <w:pPr>
        <w:pStyle w:val="Bullet1"/>
        <w:numPr>
          <w:ilvl w:val="0"/>
          <w:numId w:val="47"/>
        </w:numPr>
      </w:pPr>
      <w:r w:rsidRPr="79772D58">
        <w:rPr>
          <w:sz w:val="20"/>
        </w:rPr>
        <w:t>one dose of a one dose COVID-19 vaccine; or </w:t>
      </w:r>
    </w:p>
    <w:p w14:paraId="35C586CD" w14:textId="25153310" w:rsidR="00F418FB" w:rsidRDefault="00F418FB" w:rsidP="00F418FB">
      <w:pPr>
        <w:pStyle w:val="Bullet1"/>
        <w:numPr>
          <w:ilvl w:val="0"/>
          <w:numId w:val="48"/>
        </w:numPr>
      </w:pPr>
      <w:r w:rsidRPr="79772D58">
        <w:rPr>
          <w:sz w:val="20"/>
        </w:rPr>
        <w:t>two doses of a two dose COVID-19 vaccine including two different types of two dose COVID-19 vaccines.</w:t>
      </w:r>
    </w:p>
    <w:p w14:paraId="7F597FC2" w14:textId="77777777" w:rsidR="003F3139" w:rsidRPr="00F418FB" w:rsidRDefault="003F3139" w:rsidP="00555E0F">
      <w:pPr>
        <w:pStyle w:val="Bullet1"/>
        <w:numPr>
          <w:ilvl w:val="0"/>
          <w:numId w:val="0"/>
        </w:numPr>
        <w:ind w:left="720"/>
        <w:rPr>
          <w:sz w:val="20"/>
        </w:rPr>
      </w:pPr>
    </w:p>
    <w:p w14:paraId="75D12C9A" w14:textId="03C71322" w:rsidR="00F418FB" w:rsidRPr="00F418FB" w:rsidRDefault="00F418FB" w:rsidP="00555E0F">
      <w:pPr>
        <w:pStyle w:val="Bullet1"/>
        <w:numPr>
          <w:ilvl w:val="0"/>
          <w:numId w:val="0"/>
        </w:numPr>
        <w:ind w:left="360"/>
        <w:rPr>
          <w:sz w:val="20"/>
        </w:rPr>
      </w:pPr>
      <w:r w:rsidRPr="00555E0F">
        <w:rPr>
          <w:b/>
          <w:sz w:val="20"/>
        </w:rPr>
        <w:t>F</w:t>
      </w:r>
      <w:r w:rsidRPr="79772D58">
        <w:rPr>
          <w:b/>
          <w:sz w:val="20"/>
        </w:rPr>
        <w:t>ully vaccinated</w:t>
      </w:r>
      <w:r w:rsidRPr="79772D58">
        <w:rPr>
          <w:sz w:val="20"/>
        </w:rPr>
        <w:t xml:space="preserve"> </w:t>
      </w:r>
      <w:r w:rsidRPr="79772D58">
        <w:rPr>
          <w:b/>
          <w:sz w:val="20"/>
        </w:rPr>
        <w:t>(boosted)</w:t>
      </w:r>
      <w:r w:rsidRPr="79772D58">
        <w:rPr>
          <w:sz w:val="20"/>
        </w:rPr>
        <w:t xml:space="preserve"> means the worker has received a booster dose. A worker has received a </w:t>
      </w:r>
      <w:r w:rsidRPr="79772D58">
        <w:rPr>
          <w:b/>
          <w:sz w:val="20"/>
        </w:rPr>
        <w:t>booster dose</w:t>
      </w:r>
      <w:r w:rsidRPr="79772D58">
        <w:rPr>
          <w:sz w:val="20"/>
        </w:rPr>
        <w:t xml:space="preserve"> if they have received:  </w:t>
      </w:r>
    </w:p>
    <w:p w14:paraId="74A910BF" w14:textId="77777777" w:rsidR="00F418FB" w:rsidRPr="00F418FB" w:rsidRDefault="00F418FB" w:rsidP="00F418FB">
      <w:pPr>
        <w:pStyle w:val="Bullet1"/>
        <w:numPr>
          <w:ilvl w:val="0"/>
          <w:numId w:val="49"/>
        </w:numPr>
      </w:pPr>
      <w:r w:rsidRPr="79772D58">
        <w:rPr>
          <w:sz w:val="20"/>
        </w:rPr>
        <w:t>a second dose of a COVID-19 vaccine after receiving one dose of a one dose COVID-19 vaccine; or </w:t>
      </w:r>
    </w:p>
    <w:p w14:paraId="14F45285" w14:textId="77777777" w:rsidR="00F418FB" w:rsidRPr="00F418FB" w:rsidRDefault="00F418FB" w:rsidP="00F418FB">
      <w:pPr>
        <w:pStyle w:val="Bullet1"/>
        <w:numPr>
          <w:ilvl w:val="0"/>
          <w:numId w:val="49"/>
        </w:numPr>
      </w:pPr>
      <w:r w:rsidRPr="79772D58">
        <w:rPr>
          <w:sz w:val="20"/>
        </w:rPr>
        <w:t>a third dose of a COVID-19 vaccine after receiving two doses of a two dose COVID-19 vaccine including different types of two dose COVID-19 vaccines. </w:t>
      </w:r>
    </w:p>
    <w:p w14:paraId="2A586444" w14:textId="279A1A5B" w:rsidR="006C1908" w:rsidRPr="009D0972" w:rsidRDefault="000B4465" w:rsidP="00555E0F">
      <w:pPr>
        <w:pStyle w:val="Bullet1"/>
        <w:numPr>
          <w:ilvl w:val="0"/>
          <w:numId w:val="0"/>
        </w:numPr>
        <w:ind w:left="360"/>
      </w:pPr>
      <w:r>
        <w:t xml:space="preserve"> </w:t>
      </w:r>
    </w:p>
    <w:p w14:paraId="4A552854" w14:textId="2E321B7D" w:rsidR="007920DA" w:rsidRDefault="00025ED0" w:rsidP="00555E0F">
      <w:pPr>
        <w:pStyle w:val="Heading4"/>
        <w:numPr>
          <w:ilvl w:val="0"/>
          <w:numId w:val="40"/>
        </w:numPr>
      </w:pPr>
      <w:r>
        <w:t xml:space="preserve">What evidence of vaccination </w:t>
      </w:r>
      <w:r w:rsidR="005962AF">
        <w:t>is required?</w:t>
      </w:r>
    </w:p>
    <w:p w14:paraId="5C21BC29" w14:textId="32D4EF32" w:rsidR="009B7645" w:rsidRDefault="009B7645" w:rsidP="00555E0F">
      <w:pPr>
        <w:pStyle w:val="DHHSbody"/>
        <w:ind w:left="360"/>
      </w:pPr>
      <w:r w:rsidRPr="009B7645">
        <w:t xml:space="preserve">All current and prospective healthcare workers must </w:t>
      </w:r>
      <w:r w:rsidR="004F2B01">
        <w:t xml:space="preserve">demonstrate </w:t>
      </w:r>
      <w:r w:rsidR="00E57BB7">
        <w:t xml:space="preserve">evidence of </w:t>
      </w:r>
      <w:r w:rsidR="004F2B01">
        <w:t xml:space="preserve">their vaccination </w:t>
      </w:r>
      <w:r w:rsidR="0080110A">
        <w:t xml:space="preserve">or exemption/contraindication to vaccination </w:t>
      </w:r>
      <w:r w:rsidR="004F2B01">
        <w:t xml:space="preserve">to their employer. This may be </w:t>
      </w:r>
      <w:r w:rsidRPr="009B7645">
        <w:t>a current</w:t>
      </w:r>
      <w:r w:rsidR="003C3CD2">
        <w:t xml:space="preserve"> digital or printed</w:t>
      </w:r>
      <w:r w:rsidRPr="009B7645">
        <w:t xml:space="preserve"> Immunisation History Statement from the Australian Immunisation Register (AIR)</w:t>
      </w:r>
      <w:r w:rsidR="004F2B01">
        <w:t xml:space="preserve"> </w:t>
      </w:r>
      <w:r w:rsidR="00580B1F">
        <w:t>and</w:t>
      </w:r>
      <w:r w:rsidR="004573BD">
        <w:t>/</w:t>
      </w:r>
      <w:r w:rsidR="004F2B01">
        <w:t xml:space="preserve">or a digital or printed COVID-19 </w:t>
      </w:r>
      <w:r w:rsidR="00580B1F">
        <w:t xml:space="preserve">vaccination certificate. </w:t>
      </w:r>
      <w:r w:rsidR="003C3CD2">
        <w:t xml:space="preserve">Workers </w:t>
      </w:r>
      <w:r w:rsidR="004573BD">
        <w:t xml:space="preserve">need to demonstrate evidence of vaccination for all vaccines </w:t>
      </w:r>
      <w:r w:rsidR="003C3CD2">
        <w:t xml:space="preserve">that are </w:t>
      </w:r>
      <w:r w:rsidR="004573BD">
        <w:t xml:space="preserve">required for their role. </w:t>
      </w:r>
      <w:r w:rsidRPr="009B7645">
        <w:t xml:space="preserve">   </w:t>
      </w:r>
    </w:p>
    <w:p w14:paraId="75668238" w14:textId="77777777" w:rsidR="007920DA" w:rsidRPr="007920DA" w:rsidRDefault="007920DA" w:rsidP="007920DA">
      <w:pPr>
        <w:pStyle w:val="Body"/>
      </w:pPr>
    </w:p>
    <w:p w14:paraId="3C6A3A92" w14:textId="4D0E59F2" w:rsidR="00025ED0" w:rsidRDefault="00025ED0" w:rsidP="00555E0F">
      <w:pPr>
        <w:pStyle w:val="Heading4"/>
        <w:numPr>
          <w:ilvl w:val="0"/>
          <w:numId w:val="40"/>
        </w:numPr>
      </w:pPr>
      <w:r>
        <w:t>What</w:t>
      </w:r>
      <w:r w:rsidR="006B72E0">
        <w:t xml:space="preserve"> </w:t>
      </w:r>
      <w:r w:rsidR="00F009A3">
        <w:t>if I</w:t>
      </w:r>
      <w:r w:rsidR="006B72E0">
        <w:t xml:space="preserve"> have a contraindication to </w:t>
      </w:r>
      <w:r w:rsidR="003E5A2B">
        <w:t xml:space="preserve">the influenza or COVID-19 </w:t>
      </w:r>
      <w:r w:rsidR="006B72E0">
        <w:t>vaccine</w:t>
      </w:r>
      <w:r>
        <w:t>?</w:t>
      </w:r>
    </w:p>
    <w:p w14:paraId="33DABC9E" w14:textId="5BE730E7" w:rsidR="00606515" w:rsidRDefault="0002731D" w:rsidP="00555E0F">
      <w:pPr>
        <w:pStyle w:val="DHHSbody"/>
        <w:ind w:left="360"/>
      </w:pPr>
      <w:r w:rsidRPr="00DF6754">
        <w:t xml:space="preserve">Healthcare workers who are unable to be vaccinated due to medical contraindications to vaccination </w:t>
      </w:r>
      <w:r w:rsidR="00066AA4">
        <w:t xml:space="preserve">must demonstrate </w:t>
      </w:r>
      <w:r w:rsidRPr="00DF6754">
        <w:t>evidence of this to their employer.</w:t>
      </w:r>
      <w:r w:rsidR="00894C94" w:rsidRPr="00DF6754">
        <w:t xml:space="preserve"> </w:t>
      </w:r>
      <w:r w:rsidR="00066AA4">
        <w:t xml:space="preserve">The </w:t>
      </w:r>
      <w:r w:rsidR="00174440">
        <w:t>healthcare service should undertake a review of the role and duties of workers who cannot be vaccinated due to medical contraindications</w:t>
      </w:r>
      <w:r w:rsidR="003509C0">
        <w:t xml:space="preserve"> </w:t>
      </w:r>
      <w:r w:rsidR="001C74C9">
        <w:t xml:space="preserve">to ensure </w:t>
      </w:r>
      <w:r w:rsidR="003509C0">
        <w:t>their health and safety</w:t>
      </w:r>
      <w:r w:rsidR="006B5E03">
        <w:t xml:space="preserve"> at work</w:t>
      </w:r>
      <w:r w:rsidR="003509C0">
        <w:t xml:space="preserve">. </w:t>
      </w:r>
      <w:r w:rsidR="00174440">
        <w:t xml:space="preserve"> </w:t>
      </w:r>
    </w:p>
    <w:p w14:paraId="38F3356B" w14:textId="16097696" w:rsidR="00127408" w:rsidRPr="004577A5" w:rsidRDefault="00127408" w:rsidP="00555E0F">
      <w:pPr>
        <w:pStyle w:val="DHHSbody"/>
        <w:ind w:left="360"/>
      </w:pPr>
      <w:r w:rsidRPr="004577A5">
        <w:lastRenderedPageBreak/>
        <w:t xml:space="preserve">Healthcare workers that are unable to be vaccinated due to a medical contraindication to </w:t>
      </w:r>
      <w:r w:rsidR="004926AD">
        <w:t>any</w:t>
      </w:r>
      <w:r w:rsidR="004926AD" w:rsidRPr="004577A5">
        <w:t xml:space="preserve"> </w:t>
      </w:r>
      <w:r w:rsidRPr="004577A5">
        <w:t xml:space="preserve">vaccine will not have their employment terminated, nor can an employer discriminate against a </w:t>
      </w:r>
      <w:r w:rsidR="0013669F">
        <w:t xml:space="preserve">current or </w:t>
      </w:r>
      <w:r w:rsidRPr="004577A5">
        <w:t>prospective employee who has a medical contraindication to vaccination.</w:t>
      </w:r>
    </w:p>
    <w:p w14:paraId="3C87CCAD" w14:textId="77777777" w:rsidR="005A0B6C" w:rsidRPr="005A0B6C" w:rsidRDefault="005A0B6C" w:rsidP="005A0B6C">
      <w:pPr>
        <w:pStyle w:val="Body"/>
      </w:pPr>
    </w:p>
    <w:p w14:paraId="3991FA6D" w14:textId="187EBE12" w:rsidR="00025ED0" w:rsidRPr="00025ED0" w:rsidRDefault="00025ED0" w:rsidP="00555E0F">
      <w:pPr>
        <w:pStyle w:val="Heading4"/>
        <w:numPr>
          <w:ilvl w:val="0"/>
          <w:numId w:val="40"/>
        </w:numPr>
      </w:pPr>
      <w:r>
        <w:t xml:space="preserve">What </w:t>
      </w:r>
      <w:r w:rsidR="00F009A3">
        <w:t>if I</w:t>
      </w:r>
      <w:r w:rsidR="00B03B73">
        <w:t xml:space="preserve"> choose not to be vaccinated</w:t>
      </w:r>
      <w:r>
        <w:t>?</w:t>
      </w:r>
    </w:p>
    <w:p w14:paraId="28BFBFAB" w14:textId="7CEBD969" w:rsidR="00B03B73" w:rsidRDefault="00E243F1" w:rsidP="00555E0F">
      <w:pPr>
        <w:pStyle w:val="DHHSbody"/>
        <w:ind w:left="360"/>
      </w:pPr>
      <w:r>
        <w:t>Prospective</w:t>
      </w:r>
      <w:r w:rsidR="00B03B73">
        <w:t xml:space="preserve"> </w:t>
      </w:r>
      <w:r>
        <w:t xml:space="preserve">employees for </w:t>
      </w:r>
      <w:r w:rsidR="009F2F0C">
        <w:t xml:space="preserve">roles where </w:t>
      </w:r>
      <w:r w:rsidR="001C74C9">
        <w:t>vaccination</w:t>
      </w:r>
      <w:r w:rsidR="008A236C">
        <w:t xml:space="preserve"> requirement</w:t>
      </w:r>
      <w:r w:rsidR="001C74C9">
        <w:t>s</w:t>
      </w:r>
      <w:r>
        <w:t xml:space="preserve"> </w:t>
      </w:r>
      <w:r w:rsidR="009F2F0C">
        <w:t xml:space="preserve">apply </w:t>
      </w:r>
      <w:r w:rsidR="001C74C9">
        <w:t xml:space="preserve">may </w:t>
      </w:r>
      <w:r w:rsidR="00B03B73" w:rsidRPr="00304C7E">
        <w:t xml:space="preserve">not be employed by </w:t>
      </w:r>
      <w:r w:rsidR="00366E39">
        <w:t>a</w:t>
      </w:r>
      <w:r w:rsidR="00B03B73" w:rsidRPr="00304C7E">
        <w:t xml:space="preserve"> healthcare setting if they refuse to comply with</w:t>
      </w:r>
      <w:r>
        <w:t xml:space="preserve"> the requirements</w:t>
      </w:r>
      <w:r w:rsidR="00366E39">
        <w:t xml:space="preserve"> for non-medical reasons.</w:t>
      </w:r>
    </w:p>
    <w:p w14:paraId="178FBE9C" w14:textId="3657A8EE" w:rsidR="00494C50" w:rsidRDefault="00E55DD7" w:rsidP="00555E0F">
      <w:pPr>
        <w:pStyle w:val="DHHSbody"/>
        <w:ind w:left="360"/>
      </w:pPr>
      <w:r w:rsidRPr="00E55DD7">
        <w:t xml:space="preserve">When a current healthcare worker does not comply with vaccination </w:t>
      </w:r>
      <w:r w:rsidR="001C74C9">
        <w:t>requirements</w:t>
      </w:r>
      <w:r w:rsidRPr="00E55DD7">
        <w:t>,</w:t>
      </w:r>
      <w:r w:rsidR="009F2F0C">
        <w:t xml:space="preserve"> </w:t>
      </w:r>
      <w:r w:rsidR="00163BAE">
        <w:t xml:space="preserve">they </w:t>
      </w:r>
      <w:r w:rsidR="001F5C6C">
        <w:t xml:space="preserve">should talk to </w:t>
      </w:r>
      <w:r w:rsidR="00163BAE">
        <w:t xml:space="preserve">their employer to determine if options such as working from home, obtaining access to accrued annual leave, using any long service leave entitlements, or accessing unpaid leave for a specified or indefinite period are possible (at the employer’s discretion). </w:t>
      </w:r>
    </w:p>
    <w:p w14:paraId="038C5E75" w14:textId="651D8654" w:rsidR="00494C50" w:rsidRDefault="008B13DB" w:rsidP="79772D58">
      <w:pPr>
        <w:pStyle w:val="DHHSbody"/>
        <w:ind w:left="360"/>
      </w:pPr>
      <w:r>
        <w:t xml:space="preserve">An employer may choose </w:t>
      </w:r>
      <w:r w:rsidR="00485E62">
        <w:t xml:space="preserve">to redeploy staff </w:t>
      </w:r>
      <w:r w:rsidR="52570257">
        <w:t xml:space="preserve">who refuse to be vaccinated against influenza </w:t>
      </w:r>
      <w:r w:rsidR="00485E62">
        <w:t>to areas of higher to lower risk (for patients)</w:t>
      </w:r>
      <w:r>
        <w:t>, or require additional personal protective equipment (PPE)</w:t>
      </w:r>
      <w:r w:rsidR="004607D1">
        <w:t xml:space="preserve">. </w:t>
      </w:r>
      <w:r>
        <w:t xml:space="preserve">These strategies are </w:t>
      </w:r>
      <w:r w:rsidR="00D00F69">
        <w:t xml:space="preserve">not available </w:t>
      </w:r>
      <w:r w:rsidR="009865A5">
        <w:t>where a worker is not vaccinated for COVID-19, in recognition of its high transmissibility</w:t>
      </w:r>
      <w:r w:rsidR="4E6D3171">
        <w:t xml:space="preserve">. </w:t>
      </w:r>
    </w:p>
    <w:p w14:paraId="29AB5B98" w14:textId="30AE89D8" w:rsidR="00163BAE" w:rsidRDefault="00494C50" w:rsidP="00555E0F">
      <w:pPr>
        <w:pStyle w:val="DHHSbody"/>
        <w:ind w:left="360"/>
      </w:pPr>
      <w:r>
        <w:t xml:space="preserve">Workers who are not compliant with vaccination requirements </w:t>
      </w:r>
      <w:r w:rsidR="00163BAE">
        <w:t xml:space="preserve">may </w:t>
      </w:r>
      <w:r w:rsidR="009F01AC">
        <w:t xml:space="preserve">be </w:t>
      </w:r>
      <w:r w:rsidR="0057417A">
        <w:t xml:space="preserve">allowed </w:t>
      </w:r>
      <w:r w:rsidR="00163BAE">
        <w:t>to work in an emergency or extraordinary circumstance</w:t>
      </w:r>
      <w:r w:rsidR="003B1DD4">
        <w:t xml:space="preserve"> at the discretion of their employer</w:t>
      </w:r>
      <w:r w:rsidR="0057417A">
        <w:t xml:space="preserve">. </w:t>
      </w:r>
    </w:p>
    <w:p w14:paraId="0E8297F5" w14:textId="77777777" w:rsidR="008B7EF9" w:rsidRDefault="008B7EF9" w:rsidP="00555E0F">
      <w:pPr>
        <w:pStyle w:val="DHHSbody"/>
        <w:ind w:left="360"/>
      </w:pPr>
    </w:p>
    <w:p w14:paraId="7B2AC38B" w14:textId="14116A34" w:rsidR="00366D85" w:rsidRDefault="00F009A3" w:rsidP="00555E0F">
      <w:pPr>
        <w:pStyle w:val="Heading4"/>
        <w:numPr>
          <w:ilvl w:val="0"/>
          <w:numId w:val="40"/>
        </w:numPr>
      </w:pPr>
      <w:r>
        <w:t xml:space="preserve">Where can I </w:t>
      </w:r>
      <w:r w:rsidR="003100F1">
        <w:t>get vaccinat</w:t>
      </w:r>
      <w:r w:rsidR="00775919">
        <w:t>ed</w:t>
      </w:r>
      <w:r w:rsidR="003100F1">
        <w:t>?</w:t>
      </w:r>
    </w:p>
    <w:p w14:paraId="296214E0" w14:textId="69E04FE9" w:rsidR="00775919" w:rsidRDefault="003100F1" w:rsidP="00555E0F">
      <w:pPr>
        <w:pStyle w:val="DHHSbody"/>
        <w:ind w:left="360"/>
      </w:pPr>
      <w:r>
        <w:t xml:space="preserve">Many health services offer an </w:t>
      </w:r>
      <w:r w:rsidR="00775919">
        <w:t xml:space="preserve">employee </w:t>
      </w:r>
      <w:r>
        <w:t>vaccination program</w:t>
      </w:r>
      <w:r w:rsidR="00F007DF">
        <w:t xml:space="preserve">. The influenza </w:t>
      </w:r>
      <w:r w:rsidR="00775919">
        <w:t xml:space="preserve">and COVID-19 </w:t>
      </w:r>
      <w:r w:rsidR="00F007DF">
        <w:t>vaccine</w:t>
      </w:r>
      <w:r w:rsidR="00775919">
        <w:t>s</w:t>
      </w:r>
      <w:r w:rsidR="00F007DF">
        <w:t xml:space="preserve"> </w:t>
      </w:r>
      <w:r w:rsidR="00775919">
        <w:t xml:space="preserve">are </w:t>
      </w:r>
      <w:r w:rsidR="00F5026D">
        <w:t>also available through general practice</w:t>
      </w:r>
      <w:r w:rsidR="00775919">
        <w:t xml:space="preserve"> and </w:t>
      </w:r>
      <w:r w:rsidR="00F5026D">
        <w:t>community pharmacies</w:t>
      </w:r>
      <w:r w:rsidR="00775919">
        <w:t>. The influenza vaccine is additionally available</w:t>
      </w:r>
      <w:r w:rsidR="00F5026D">
        <w:t xml:space="preserve"> </w:t>
      </w:r>
      <w:r w:rsidR="00775919">
        <w:t xml:space="preserve">through </w:t>
      </w:r>
      <w:r w:rsidR="00BF6995">
        <w:t xml:space="preserve">some </w:t>
      </w:r>
      <w:r w:rsidR="00F5026D">
        <w:t>local council immunisation services.</w:t>
      </w:r>
    </w:p>
    <w:p w14:paraId="05816070" w14:textId="77777777" w:rsidR="00F5026D" w:rsidRDefault="00F5026D" w:rsidP="00366D85">
      <w:pPr>
        <w:pStyle w:val="DHHSbody"/>
      </w:pPr>
    </w:p>
    <w:p w14:paraId="1E97D602" w14:textId="6B9F5691" w:rsidR="00F5026D" w:rsidRDefault="00F5026D" w:rsidP="00555E0F">
      <w:pPr>
        <w:pStyle w:val="Heading4"/>
        <w:numPr>
          <w:ilvl w:val="0"/>
          <w:numId w:val="40"/>
        </w:numPr>
      </w:pPr>
      <w:r>
        <w:t>Where can I find out more information about the influenza vaccine?</w:t>
      </w:r>
    </w:p>
    <w:p w14:paraId="6A73C7E5" w14:textId="7F340A18" w:rsidR="00F5026D" w:rsidRDefault="00F4418F" w:rsidP="00555E0F">
      <w:pPr>
        <w:pStyle w:val="DHHSbody"/>
        <w:ind w:left="360"/>
      </w:pPr>
      <w:r>
        <w:t>The following resources are available to learn more about influenza vaccination:</w:t>
      </w:r>
    </w:p>
    <w:p w14:paraId="78DDEC78" w14:textId="5DC99BB5" w:rsidR="0023293A" w:rsidRPr="00403D04" w:rsidRDefault="0023293A" w:rsidP="00555E0F">
      <w:pPr>
        <w:pStyle w:val="Body"/>
        <w:numPr>
          <w:ilvl w:val="0"/>
          <w:numId w:val="45"/>
        </w:numPr>
        <w:ind w:left="1080"/>
        <w:rPr>
          <w:sz w:val="20"/>
        </w:rPr>
      </w:pPr>
      <w:hyperlink r:id="rId15" w:history="1">
        <w:r>
          <w:rPr>
            <w:rStyle w:val="Hyperlink"/>
          </w:rPr>
          <w:t>Seasonal influenza vaccine (health.vic.gov.au)</w:t>
        </w:r>
      </w:hyperlink>
    </w:p>
    <w:p w14:paraId="1C502D3C" w14:textId="526E9F31" w:rsidR="00791F33" w:rsidRPr="000D2D4D" w:rsidRDefault="00E60F4F" w:rsidP="00555E0F">
      <w:pPr>
        <w:pStyle w:val="Body"/>
        <w:numPr>
          <w:ilvl w:val="0"/>
          <w:numId w:val="45"/>
        </w:numPr>
        <w:ind w:left="1080"/>
        <w:rPr>
          <w:rStyle w:val="Hyperlink"/>
          <w:color w:val="auto"/>
          <w:sz w:val="20"/>
          <w:u w:val="none"/>
        </w:rPr>
      </w:pPr>
      <w:hyperlink r:id="rId16">
        <w:r w:rsidR="00A02DE4" w:rsidRPr="3FCFBF79">
          <w:rPr>
            <w:rStyle w:val="Hyperlink"/>
          </w:rPr>
          <w:t xml:space="preserve">Better Health Channel </w:t>
        </w:r>
        <w:r w:rsidR="007C2F47" w:rsidRPr="3FCFBF79">
          <w:rPr>
            <w:rStyle w:val="Hyperlink"/>
          </w:rPr>
          <w:t>–</w:t>
        </w:r>
        <w:r w:rsidR="00A02DE4" w:rsidRPr="3FCFBF79">
          <w:rPr>
            <w:rStyle w:val="Hyperlink"/>
          </w:rPr>
          <w:t xml:space="preserve"> </w:t>
        </w:r>
        <w:r w:rsidR="007C2F47" w:rsidRPr="3FCFBF79">
          <w:rPr>
            <w:rStyle w:val="Hyperlink"/>
          </w:rPr>
          <w:t xml:space="preserve">Flu (influenza) </w:t>
        </w:r>
        <w:r w:rsidR="00F4418F" w:rsidRPr="3FCFBF79">
          <w:rPr>
            <w:rStyle w:val="Hyperlink"/>
          </w:rPr>
          <w:t>– immunisation</w:t>
        </w:r>
      </w:hyperlink>
    </w:p>
    <w:p w14:paraId="20BF0354" w14:textId="2A875C7D" w:rsidR="000D2D4D" w:rsidRDefault="00E60F4F" w:rsidP="00555E0F">
      <w:pPr>
        <w:pStyle w:val="Body"/>
        <w:numPr>
          <w:ilvl w:val="0"/>
          <w:numId w:val="45"/>
        </w:numPr>
        <w:ind w:left="1080"/>
      </w:pPr>
      <w:hyperlink r:id="rId17">
        <w:r w:rsidR="00897BF1" w:rsidRPr="3FCFBF79">
          <w:rPr>
            <w:rStyle w:val="Hyperlink"/>
          </w:rPr>
          <w:t xml:space="preserve">ATAGI advice on </w:t>
        </w:r>
        <w:r w:rsidR="00E10000" w:rsidRPr="3FCFBF79">
          <w:rPr>
            <w:rStyle w:val="Hyperlink"/>
          </w:rPr>
          <w:t>seasonal influenza vaccines in 2022</w:t>
        </w:r>
      </w:hyperlink>
    </w:p>
    <w:p w14:paraId="1F2FA2CD" w14:textId="38FBDB84" w:rsidR="00F41DBB" w:rsidRDefault="00E60F4F" w:rsidP="00827912">
      <w:pPr>
        <w:pStyle w:val="Body"/>
        <w:numPr>
          <w:ilvl w:val="0"/>
          <w:numId w:val="45"/>
        </w:numPr>
        <w:ind w:left="1080"/>
        <w:rPr>
          <w:rStyle w:val="Hyperlink"/>
          <w:color w:val="auto"/>
          <w:u w:val="none"/>
        </w:rPr>
      </w:pPr>
      <w:hyperlink r:id="rId18">
        <w:r w:rsidR="00396FF5" w:rsidRPr="3FCFBF79">
          <w:rPr>
            <w:rStyle w:val="Hyperlink"/>
          </w:rPr>
          <w:t>Australian Immunisation Handbook - influenza</w:t>
        </w:r>
      </w:hyperlink>
    </w:p>
    <w:p w14:paraId="613CEEB6" w14:textId="77777777" w:rsidR="00827912" w:rsidRPr="00827912" w:rsidRDefault="00827912" w:rsidP="00555E0F">
      <w:pPr>
        <w:pStyle w:val="Body"/>
        <w:ind w:left="720"/>
        <w:rPr>
          <w:rStyle w:val="Hyperlink"/>
          <w:color w:val="auto"/>
          <w:u w:val="none"/>
        </w:rPr>
      </w:pPr>
    </w:p>
    <w:p w14:paraId="12D150F8" w14:textId="4C8876B3" w:rsidR="00CC583C" w:rsidRDefault="00CC583C" w:rsidP="00CC583C">
      <w:pPr>
        <w:pStyle w:val="Heading4"/>
        <w:numPr>
          <w:ilvl w:val="0"/>
          <w:numId w:val="40"/>
        </w:numPr>
      </w:pPr>
      <w:r>
        <w:t>Where can I find out more information about the COVID vaccine?</w:t>
      </w:r>
    </w:p>
    <w:p w14:paraId="6CBC91BC" w14:textId="60E0F10D" w:rsidR="004A0E16" w:rsidRDefault="00832409" w:rsidP="00FF1EBD">
      <w:pPr>
        <w:pStyle w:val="Body"/>
        <w:numPr>
          <w:ilvl w:val="0"/>
          <w:numId w:val="50"/>
        </w:numPr>
      </w:pPr>
      <w:hyperlink r:id="rId19" w:anchor=":~:text=ATAGI%20recommends%20COVID%2D19%20vaccination,significant%20or%20complex%20health%20needs." w:history="1">
        <w:r w:rsidR="0096546A" w:rsidRPr="666A07B4">
          <w:rPr>
            <w:rStyle w:val="Hyperlink"/>
          </w:rPr>
          <w:t xml:space="preserve">ATAGI clinical recommendations COVID-19 vaccination </w:t>
        </w:r>
      </w:hyperlink>
    </w:p>
    <w:p w14:paraId="31D2830B" w14:textId="27979EBB" w:rsidR="00F41DBB" w:rsidRDefault="00832409" w:rsidP="00FF1EBD">
      <w:pPr>
        <w:pStyle w:val="Body"/>
        <w:numPr>
          <w:ilvl w:val="0"/>
          <w:numId w:val="50"/>
        </w:numPr>
      </w:pPr>
      <w:hyperlink r:id="rId20" w:history="1">
        <w:r w:rsidR="00035478" w:rsidRPr="00035478">
          <w:rPr>
            <w:rStyle w:val="Hyperlink"/>
          </w:rPr>
          <w:t>The Victorian Department of Health COVID</w:t>
        </w:r>
        <w:r w:rsidR="00F41DBB">
          <w:rPr>
            <w:rStyle w:val="Hyperlink"/>
          </w:rPr>
          <w:t>-19</w:t>
        </w:r>
        <w:r w:rsidR="00035478" w:rsidRPr="00035478">
          <w:rPr>
            <w:rStyle w:val="Hyperlink"/>
          </w:rPr>
          <w:t xml:space="preserve"> vaccine information page</w:t>
        </w:r>
      </w:hyperlink>
    </w:p>
    <w:p w14:paraId="25725267" w14:textId="77777777" w:rsidR="00F41DBB" w:rsidRDefault="00832409" w:rsidP="00FF1EBD">
      <w:pPr>
        <w:pStyle w:val="Body"/>
        <w:numPr>
          <w:ilvl w:val="0"/>
          <w:numId w:val="50"/>
        </w:numPr>
      </w:pPr>
      <w:hyperlink r:id="rId21" w:history="1">
        <w:r w:rsidR="00F41DBB" w:rsidRPr="00F41DBB">
          <w:rPr>
            <w:rStyle w:val="Hyperlink"/>
          </w:rPr>
          <w:t>The Australian Department of Health COVID-19 vaccine information page</w:t>
        </w:r>
      </w:hyperlink>
    </w:p>
    <w:p w14:paraId="24E648E3" w14:textId="2647A42E" w:rsidR="00035478" w:rsidRDefault="00F41DBB" w:rsidP="00555E0F">
      <w:pPr>
        <w:pStyle w:val="Body"/>
        <w:ind w:left="720"/>
      </w:pPr>
      <w:r>
        <w:t xml:space="preserve"> </w:t>
      </w:r>
      <w:r w:rsidR="00035478">
        <w:t xml:space="preserve"> </w:t>
      </w:r>
    </w:p>
    <w:p w14:paraId="0102257F" w14:textId="3CEEFE9C" w:rsidR="004A0E16" w:rsidRDefault="004A0E16" w:rsidP="00555E0F">
      <w:pPr>
        <w:pStyle w:val="Heading4"/>
        <w:numPr>
          <w:ilvl w:val="0"/>
          <w:numId w:val="40"/>
        </w:numPr>
      </w:pPr>
      <w:r>
        <w:t>Where can I go for more information about the vaccination requirements?</w:t>
      </w:r>
    </w:p>
    <w:p w14:paraId="73ED3F81" w14:textId="24FF4A20" w:rsidR="004A0E16" w:rsidRDefault="00080382" w:rsidP="00555E0F">
      <w:pPr>
        <w:pStyle w:val="DHHSbody"/>
        <w:ind w:left="360"/>
      </w:pPr>
      <w:r>
        <w:t>H</w:t>
      </w:r>
      <w:r w:rsidR="004A0E16">
        <w:t xml:space="preserve">ealthcare workers should speak to their </w:t>
      </w:r>
      <w:r>
        <w:t xml:space="preserve">current or prospective </w:t>
      </w:r>
      <w:r w:rsidR="004A0E16">
        <w:t xml:space="preserve">employer </w:t>
      </w:r>
      <w:r w:rsidR="00775919">
        <w:t xml:space="preserve">in the first instance </w:t>
      </w:r>
      <w:r w:rsidR="004A31FB">
        <w:t xml:space="preserve">to understand their </w:t>
      </w:r>
      <w:r>
        <w:t>vaccination requirements for their role</w:t>
      </w:r>
      <w:r w:rsidR="004A31FB">
        <w:t>.</w:t>
      </w:r>
      <w:r>
        <w:t xml:space="preserve">  </w:t>
      </w:r>
    </w:p>
    <w:p w14:paraId="66F05050" w14:textId="0023EDD6" w:rsidR="000F01C6" w:rsidRDefault="153BA16D" w:rsidP="00555E0F">
      <w:pPr>
        <w:pStyle w:val="DHHSbody"/>
        <w:ind w:left="360"/>
      </w:pPr>
      <w:r>
        <w:lastRenderedPageBreak/>
        <w:t>More information</w:t>
      </w:r>
      <w:r w:rsidR="7CAF7046">
        <w:t xml:space="preserve"> </w:t>
      </w:r>
      <w:r w:rsidR="62EB3384">
        <w:t xml:space="preserve">including copies of the Secretary Directions and policy guidance for healthcare </w:t>
      </w:r>
      <w:r w:rsidR="42213A0F">
        <w:t>settings</w:t>
      </w:r>
      <w:r w:rsidR="20609A85">
        <w:t xml:space="preserve"> </w:t>
      </w:r>
      <w:r>
        <w:t xml:space="preserve">is available </w:t>
      </w:r>
      <w:r w:rsidR="5653FD82">
        <w:t xml:space="preserve">at </w:t>
      </w:r>
      <w:hyperlink r:id="rId22">
        <w:r w:rsidR="5653FD82" w:rsidRPr="220349B5">
          <w:rPr>
            <w:rStyle w:val="Hyperlink"/>
          </w:rPr>
          <w:t>https://www.health.vic.gov.au/immunisation/vaccination-for-healthcare-workers</w:t>
        </w:r>
      </w:hyperlink>
      <w:r w:rsidR="0AD7237F">
        <w:t xml:space="preserve"> or by emailing </w:t>
      </w:r>
      <w:hyperlink r:id="rId23">
        <w:r w:rsidR="0AD7237F" w:rsidRPr="220349B5">
          <w:rPr>
            <w:rStyle w:val="Hyperlink"/>
          </w:rPr>
          <w:t>immunisation@health.vic.au</w:t>
        </w:r>
      </w:hyperlink>
      <w:r w:rsidR="0AD7237F">
        <w:t>.</w:t>
      </w:r>
    </w:p>
    <w:p w14:paraId="4C662044" w14:textId="7F4125E2" w:rsidR="00F5026D" w:rsidRPr="00DF6754" w:rsidRDefault="00521937" w:rsidP="004D58E4">
      <w:pPr>
        <w:pStyle w:val="DHHSbody"/>
      </w:pPr>
      <w:r>
        <w:rPr>
          <w:noProof/>
        </w:rPr>
        <mc:AlternateContent>
          <mc:Choice Requires="wps">
            <w:drawing>
              <wp:anchor distT="45720" distB="45720" distL="114300" distR="114300" simplePos="0" relativeHeight="251658241" behindDoc="0" locked="0" layoutInCell="1" allowOverlap="1" wp14:anchorId="01575DC5" wp14:editId="0FB4FC0D">
                <wp:simplePos x="0" y="0"/>
                <wp:positionH relativeFrom="margin">
                  <wp:posOffset>0</wp:posOffset>
                </wp:positionH>
                <wp:positionV relativeFrom="paragraph">
                  <wp:posOffset>296545</wp:posOffset>
                </wp:positionV>
                <wp:extent cx="6149340" cy="140462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404620"/>
                        </a:xfrm>
                        <a:prstGeom prst="rect">
                          <a:avLst/>
                        </a:prstGeom>
                        <a:solidFill>
                          <a:srgbClr val="FFFFFF"/>
                        </a:solidFill>
                        <a:ln w="9525">
                          <a:solidFill>
                            <a:srgbClr val="000000"/>
                          </a:solidFill>
                          <a:miter lim="800000"/>
                          <a:headEnd/>
                          <a:tailEnd/>
                        </a:ln>
                      </wps:spPr>
                      <wps:txbx>
                        <w:txbxContent>
                          <w:p w14:paraId="06BAD322" w14:textId="77777777" w:rsidR="00521937" w:rsidRDefault="00521937" w:rsidP="00521937">
                            <w:pPr>
                              <w:pStyle w:val="DHHSbody"/>
                            </w:pPr>
                            <w:r w:rsidRPr="00C1116D">
                              <w:t>To receive this document in another format, phone</w:t>
                            </w:r>
                            <w:r>
                              <w:t xml:space="preserve"> 03 9500 7471</w:t>
                            </w:r>
                            <w:r w:rsidRPr="00C1116D">
                              <w:t xml:space="preserve">, using the National Relay Service 13 36 77 if required, or </w:t>
                            </w:r>
                            <w:hyperlink r:id="rId24" w:history="1">
                              <w:r w:rsidRPr="00FB62ED">
                                <w:rPr>
                                  <w:rStyle w:val="Hyperlink"/>
                                </w:rPr>
                                <w:t>email the Immunisation Unit</w:t>
                              </w:r>
                            </w:hyperlink>
                            <w:r w:rsidRPr="00C1116D">
                              <w:t xml:space="preserve"> &lt;</w:t>
                            </w:r>
                            <w:r>
                              <w:t>immunisation@health.vic.gov.au</w:t>
                            </w:r>
                            <w:r w:rsidRPr="00C1116D">
                              <w:t>&gt;.</w:t>
                            </w:r>
                          </w:p>
                          <w:p w14:paraId="48427167" w14:textId="4C6B7075" w:rsidR="00521937" w:rsidRPr="00304C7E" w:rsidRDefault="00521937" w:rsidP="00521937">
                            <w:pPr>
                              <w:pStyle w:val="DHHSbody"/>
                            </w:pPr>
                            <w:r w:rsidRPr="00C1116D">
                              <w:br/>
                              <w:t>Authorised and published by the Victorian Government, 1 Treasury Place, Melbourne.</w:t>
                            </w:r>
                            <w:r w:rsidRPr="00C1116D">
                              <w:br/>
                              <w:t xml:space="preserve">© State of Victoria, Australia, Department of Health, </w:t>
                            </w:r>
                            <w:r w:rsidR="0023293A">
                              <w:t>April</w:t>
                            </w:r>
                            <w:r w:rsidR="00034FC0">
                              <w:t xml:space="preserve"> 2023</w:t>
                            </w:r>
                            <w:r w:rsidRPr="00C1116D">
                              <w:t>.</w:t>
                            </w:r>
                          </w:p>
                          <w:p w14:paraId="38056325" w14:textId="77777777" w:rsidR="00521937" w:rsidRDefault="00521937" w:rsidP="005219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575DC5" id="_x0000_t202" coordsize="21600,21600" o:spt="202" path="m,l,21600r21600,l21600,xe">
                <v:stroke joinstyle="miter"/>
                <v:path gradientshapeok="t" o:connecttype="rect"/>
              </v:shapetype>
              <v:shape id="Text Box 2" o:spid="_x0000_s1026" type="#_x0000_t202" style="position:absolute;margin-left:0;margin-top:23.35pt;width:484.2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">
                <v:textbox style="mso-fit-shape-to-text:t">
                  <w:txbxContent>
                    <w:p w14:paraId="06BAD322" w14:textId="77777777" w:rsidR="00521937" w:rsidRDefault="00521937" w:rsidP="00521937">
                      <w:pPr>
                        <w:pStyle w:val="DHHSbody"/>
                      </w:pPr>
                      <w:r w:rsidRPr="00C1116D">
                        <w:t>To receive this document in another format, phone</w:t>
                      </w:r>
                      <w:r>
                        <w:t xml:space="preserve"> 03 9500 7471</w:t>
                      </w:r>
                      <w:r w:rsidRPr="00C1116D">
                        <w:t xml:space="preserve">, using the National Relay Service 13 36 77 if required, or </w:t>
                      </w:r>
                      <w:hyperlink r:id="rId25" w:history="1">
                        <w:r w:rsidRPr="00FB62ED">
                          <w:rPr>
                            <w:rStyle w:val="Hyperlink"/>
                          </w:rPr>
                          <w:t>email the Immunisation Unit</w:t>
                        </w:r>
                      </w:hyperlink>
                      <w:r w:rsidRPr="00C1116D">
                        <w:t xml:space="preserve"> &lt;</w:t>
                      </w:r>
                      <w:r>
                        <w:t>immunisation@health.vic.gov.au</w:t>
                      </w:r>
                      <w:r w:rsidRPr="00C1116D">
                        <w:t>&gt;.</w:t>
                      </w:r>
                    </w:p>
                    <w:p w14:paraId="48427167" w14:textId="4C6B7075" w:rsidR="00521937" w:rsidRPr="00304C7E" w:rsidRDefault="00521937" w:rsidP="00521937">
                      <w:pPr>
                        <w:pStyle w:val="DHHSbody"/>
                      </w:pPr>
                      <w:r w:rsidRPr="00C1116D">
                        <w:br/>
                        <w:t>Authorised and published by the Victorian Government, 1 Treasury Place, Melbourne.</w:t>
                      </w:r>
                      <w:r w:rsidRPr="00C1116D">
                        <w:br/>
                        <w:t xml:space="preserve">© State of Victoria, Australia, Department of Health, </w:t>
                      </w:r>
                      <w:r w:rsidR="0023293A">
                        <w:t>April</w:t>
                      </w:r>
                      <w:r w:rsidR="00034FC0">
                        <w:t xml:space="preserve"> 2023</w:t>
                      </w:r>
                      <w:r w:rsidRPr="00C1116D">
                        <w:t>.</w:t>
                      </w:r>
                    </w:p>
                    <w:p w14:paraId="38056325" w14:textId="77777777" w:rsidR="00521937" w:rsidRDefault="00521937" w:rsidP="00521937"/>
                  </w:txbxContent>
                </v:textbox>
                <w10:wrap type="square" anchorx="margin"/>
              </v:shape>
            </w:pict>
          </mc:Fallback>
        </mc:AlternateContent>
      </w:r>
    </w:p>
    <w:sectPr w:rsidR="00F5026D" w:rsidRPr="00DF6754" w:rsidSect="00E62622">
      <w:foot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160A" w14:textId="77777777" w:rsidR="00733237" w:rsidRDefault="00733237">
      <w:r>
        <w:separator/>
      </w:r>
    </w:p>
  </w:endnote>
  <w:endnote w:type="continuationSeparator" w:id="0">
    <w:p w14:paraId="03CD5581" w14:textId="77777777" w:rsidR="00733237" w:rsidRDefault="00733237">
      <w:r>
        <w:continuationSeparator/>
      </w:r>
    </w:p>
  </w:endnote>
  <w:endnote w:type="continuationNotice" w:id="1">
    <w:p w14:paraId="3510C9D9" w14:textId="77777777" w:rsidR="00733237" w:rsidRDefault="00733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A808" w14:textId="77777777" w:rsidR="00E261B3" w:rsidRPr="00F65AA9" w:rsidRDefault="0072251A" w:rsidP="00F84FA0">
    <w:pPr>
      <w:pStyle w:val="Footer"/>
    </w:pPr>
    <w:r>
      <w:rPr>
        <w:noProof/>
        <w:lang w:eastAsia="en-AU"/>
      </w:rPr>
      <w:drawing>
        <wp:anchor distT="0" distB="0" distL="114300" distR="114300" simplePos="0" relativeHeight="251663360" behindDoc="1" locked="1" layoutInCell="1" allowOverlap="1" wp14:anchorId="7142CE22" wp14:editId="2AEAE81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10D75A75" wp14:editId="30B5FD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9954E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75A75"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59954E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02F2" w14:textId="77777777" w:rsidR="00E261B3" w:rsidRDefault="00E261B3">
    <w:pPr>
      <w:pStyle w:val="Footer"/>
    </w:pPr>
    <w:r>
      <w:rPr>
        <w:noProof/>
      </w:rPr>
      <mc:AlternateContent>
        <mc:Choice Requires="wps">
          <w:drawing>
            <wp:anchor distT="0" distB="0" distL="114300" distR="114300" simplePos="1" relativeHeight="251659264" behindDoc="0" locked="0" layoutInCell="0" allowOverlap="1" wp14:anchorId="50D04CD3" wp14:editId="6220291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BB7F9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D04CD3"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BBB7F9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3507" w14:textId="3DF93173" w:rsidR="00373890" w:rsidRPr="00F65AA9" w:rsidRDefault="00025ED0" w:rsidP="00F84FA0">
    <w:pPr>
      <w:pStyle w:val="Footer"/>
    </w:pPr>
    <w:r>
      <w:rPr>
        <w:noProof/>
      </w:rPr>
      <mc:AlternateContent>
        <mc:Choice Requires="wps">
          <w:drawing>
            <wp:anchor distT="0" distB="0" distL="114300" distR="114300" simplePos="0" relativeHeight="251658242" behindDoc="0" locked="0" layoutInCell="0" allowOverlap="1" wp14:anchorId="1BEAF114" wp14:editId="50F28580">
              <wp:simplePos x="0" y="0"/>
              <wp:positionH relativeFrom="page">
                <wp:posOffset>0</wp:posOffset>
              </wp:positionH>
              <wp:positionV relativeFrom="page">
                <wp:posOffset>10189210</wp:posOffset>
              </wp:positionV>
              <wp:extent cx="7560310" cy="311785"/>
              <wp:effectExtent l="0" t="0" r="0" b="12065"/>
              <wp:wrapNone/>
              <wp:docPr id="3" name="MSIPCMfe4942b4bd45071db0dd565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918FD3" w14:textId="50FD6242" w:rsidR="00025ED0" w:rsidRPr="00025ED0" w:rsidRDefault="00025ED0" w:rsidP="00025ED0">
                          <w:pPr>
                            <w:spacing w:after="0"/>
                            <w:jc w:val="center"/>
                            <w:rPr>
                              <w:rFonts w:ascii="Arial Black" w:hAnsi="Arial Black"/>
                              <w:color w:val="000000"/>
                              <w:sz w:val="20"/>
                            </w:rPr>
                          </w:pPr>
                          <w:r w:rsidRPr="00025E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EAF114" id="_x0000_t202" coordsize="21600,21600" o:spt="202" path="m,l,21600r21600,l21600,xe">
              <v:stroke joinstyle="miter"/>
              <v:path gradientshapeok="t" o:connecttype="rect"/>
            </v:shapetype>
            <v:shape id="MSIPCMfe4942b4bd45071db0dd5658"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F918FD3" w14:textId="50FD6242" w:rsidR="00025ED0" w:rsidRPr="00025ED0" w:rsidRDefault="00025ED0" w:rsidP="00025ED0">
                    <w:pPr>
                      <w:spacing w:after="0"/>
                      <w:jc w:val="center"/>
                      <w:rPr>
                        <w:rFonts w:ascii="Arial Black" w:hAnsi="Arial Black"/>
                        <w:color w:val="000000"/>
                        <w:sz w:val="20"/>
                      </w:rPr>
                    </w:pPr>
                    <w:r w:rsidRPr="00025ED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1" behindDoc="0" locked="0" layoutInCell="0" allowOverlap="1" wp14:anchorId="06D573E2" wp14:editId="45CB69B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9CCE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6D573E2"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6F9CCE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42E4" w14:textId="77777777" w:rsidR="00733237" w:rsidRDefault="00733237" w:rsidP="002862F1">
      <w:pPr>
        <w:spacing w:before="120"/>
      </w:pPr>
      <w:r>
        <w:separator/>
      </w:r>
    </w:p>
  </w:footnote>
  <w:footnote w:type="continuationSeparator" w:id="0">
    <w:p w14:paraId="71CF5767" w14:textId="77777777" w:rsidR="00733237" w:rsidRDefault="00733237">
      <w:r>
        <w:continuationSeparator/>
      </w:r>
    </w:p>
  </w:footnote>
  <w:footnote w:type="continuationNotice" w:id="1">
    <w:p w14:paraId="030DBD8D" w14:textId="77777777" w:rsidR="00733237" w:rsidRDefault="007332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E0F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55D7FB4"/>
    <w:multiLevelType w:val="multilevel"/>
    <w:tmpl w:val="BFA8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C6568F"/>
    <w:multiLevelType w:val="hybridMultilevel"/>
    <w:tmpl w:val="DDD48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4095FA5"/>
    <w:multiLevelType w:val="multilevel"/>
    <w:tmpl w:val="0386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E32ABA"/>
    <w:multiLevelType w:val="hybridMultilevel"/>
    <w:tmpl w:val="D9BA6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2F197E"/>
    <w:multiLevelType w:val="hybridMultilevel"/>
    <w:tmpl w:val="FA7A9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8D06484"/>
    <w:multiLevelType w:val="hybridMultilevel"/>
    <w:tmpl w:val="AC88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CF122B8"/>
    <w:multiLevelType w:val="hybridMultilevel"/>
    <w:tmpl w:val="9E0000D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28242AD"/>
    <w:multiLevelType w:val="hybridMultilevel"/>
    <w:tmpl w:val="4DE00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AB5EA6"/>
    <w:multiLevelType w:val="multilevel"/>
    <w:tmpl w:val="8DB6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582F9B"/>
    <w:multiLevelType w:val="hybridMultilevel"/>
    <w:tmpl w:val="352E77AC"/>
    <w:lvl w:ilvl="0" w:tplc="0C090017">
      <w:start w:val="1"/>
      <w:numFmt w:val="lowerLetter"/>
      <w:lvlText w:val="%1)"/>
      <w:lvlJc w:val="left"/>
      <w:pPr>
        <w:ind w:left="67" w:hanging="360"/>
      </w:pPr>
    </w:lvl>
    <w:lvl w:ilvl="1" w:tplc="9DC0716C">
      <w:start w:val="1"/>
      <w:numFmt w:val="lowerRoman"/>
      <w:lvlText w:val="(%2)"/>
      <w:lvlJc w:val="left"/>
      <w:pPr>
        <w:ind w:left="1147" w:hanging="720"/>
      </w:pPr>
      <w:rPr>
        <w:rFonts w:hint="default"/>
      </w:rPr>
    </w:lvl>
    <w:lvl w:ilvl="2" w:tplc="0C09001B" w:tentative="1">
      <w:start w:val="1"/>
      <w:numFmt w:val="lowerRoman"/>
      <w:lvlText w:val="%3."/>
      <w:lvlJc w:val="right"/>
      <w:pPr>
        <w:ind w:left="1507" w:hanging="180"/>
      </w:pPr>
    </w:lvl>
    <w:lvl w:ilvl="3" w:tplc="0C09000F" w:tentative="1">
      <w:start w:val="1"/>
      <w:numFmt w:val="decimal"/>
      <w:lvlText w:val="%4."/>
      <w:lvlJc w:val="left"/>
      <w:pPr>
        <w:ind w:left="2227" w:hanging="360"/>
      </w:pPr>
    </w:lvl>
    <w:lvl w:ilvl="4" w:tplc="0C090019" w:tentative="1">
      <w:start w:val="1"/>
      <w:numFmt w:val="lowerLetter"/>
      <w:lvlText w:val="%5."/>
      <w:lvlJc w:val="left"/>
      <w:pPr>
        <w:ind w:left="2947" w:hanging="360"/>
      </w:pPr>
    </w:lvl>
    <w:lvl w:ilvl="5" w:tplc="0C09001B" w:tentative="1">
      <w:start w:val="1"/>
      <w:numFmt w:val="lowerRoman"/>
      <w:lvlText w:val="%6."/>
      <w:lvlJc w:val="right"/>
      <w:pPr>
        <w:ind w:left="3667" w:hanging="180"/>
      </w:pPr>
    </w:lvl>
    <w:lvl w:ilvl="6" w:tplc="0C09000F" w:tentative="1">
      <w:start w:val="1"/>
      <w:numFmt w:val="decimal"/>
      <w:lvlText w:val="%7."/>
      <w:lvlJc w:val="left"/>
      <w:pPr>
        <w:ind w:left="4387" w:hanging="360"/>
      </w:pPr>
    </w:lvl>
    <w:lvl w:ilvl="7" w:tplc="0C090019" w:tentative="1">
      <w:start w:val="1"/>
      <w:numFmt w:val="lowerLetter"/>
      <w:lvlText w:val="%8."/>
      <w:lvlJc w:val="left"/>
      <w:pPr>
        <w:ind w:left="5107" w:hanging="360"/>
      </w:pPr>
    </w:lvl>
    <w:lvl w:ilvl="8" w:tplc="0C09001B" w:tentative="1">
      <w:start w:val="1"/>
      <w:numFmt w:val="lowerRoman"/>
      <w:lvlText w:val="%9."/>
      <w:lvlJc w:val="right"/>
      <w:pPr>
        <w:ind w:left="5827" w:hanging="180"/>
      </w:p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AB369A7"/>
    <w:multiLevelType w:val="hybridMultilevel"/>
    <w:tmpl w:val="F5EC07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298534372">
    <w:abstractNumId w:val="10"/>
  </w:num>
  <w:num w:numId="2" w16cid:durableId="1129932057">
    <w:abstractNumId w:val="20"/>
  </w:num>
  <w:num w:numId="3" w16cid:durableId="7179694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3026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02203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2835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4121387">
    <w:abstractNumId w:val="26"/>
  </w:num>
  <w:num w:numId="8" w16cid:durableId="14238549">
    <w:abstractNumId w:val="19"/>
  </w:num>
  <w:num w:numId="9" w16cid:durableId="993681081">
    <w:abstractNumId w:val="25"/>
  </w:num>
  <w:num w:numId="10" w16cid:durableId="17312256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0953779">
    <w:abstractNumId w:val="28"/>
  </w:num>
  <w:num w:numId="12" w16cid:durableId="20908108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4905379">
    <w:abstractNumId w:val="21"/>
  </w:num>
  <w:num w:numId="14" w16cid:durableId="13674860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00945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37499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64391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8264231">
    <w:abstractNumId w:val="30"/>
  </w:num>
  <w:num w:numId="19" w16cid:durableId="4241537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3676312">
    <w:abstractNumId w:val="16"/>
  </w:num>
  <w:num w:numId="21" w16cid:durableId="925653018">
    <w:abstractNumId w:val="12"/>
  </w:num>
  <w:num w:numId="22" w16cid:durableId="2076269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582791">
    <w:abstractNumId w:val="18"/>
  </w:num>
  <w:num w:numId="24" w16cid:durableId="1624581643">
    <w:abstractNumId w:val="35"/>
  </w:num>
  <w:num w:numId="25" w16cid:durableId="1149202280">
    <w:abstractNumId w:val="29"/>
  </w:num>
  <w:num w:numId="26" w16cid:durableId="987897196">
    <w:abstractNumId w:val="22"/>
  </w:num>
  <w:num w:numId="27" w16cid:durableId="472989604">
    <w:abstractNumId w:val="11"/>
  </w:num>
  <w:num w:numId="28" w16cid:durableId="1607498838">
    <w:abstractNumId w:val="36"/>
  </w:num>
  <w:num w:numId="29" w16cid:durableId="90589542">
    <w:abstractNumId w:val="9"/>
  </w:num>
  <w:num w:numId="30" w16cid:durableId="1547908532">
    <w:abstractNumId w:val="7"/>
  </w:num>
  <w:num w:numId="31" w16cid:durableId="378555108">
    <w:abstractNumId w:val="6"/>
  </w:num>
  <w:num w:numId="32" w16cid:durableId="13965235">
    <w:abstractNumId w:val="5"/>
  </w:num>
  <w:num w:numId="33" w16cid:durableId="1742749029">
    <w:abstractNumId w:val="4"/>
  </w:num>
  <w:num w:numId="34" w16cid:durableId="1763145110">
    <w:abstractNumId w:val="8"/>
  </w:num>
  <w:num w:numId="35" w16cid:durableId="378239725">
    <w:abstractNumId w:val="3"/>
  </w:num>
  <w:num w:numId="36" w16cid:durableId="592785239">
    <w:abstractNumId w:val="2"/>
  </w:num>
  <w:num w:numId="37" w16cid:durableId="300966013">
    <w:abstractNumId w:val="1"/>
  </w:num>
  <w:num w:numId="38" w16cid:durableId="1358120726">
    <w:abstractNumId w:val="0"/>
  </w:num>
  <w:num w:numId="39" w16cid:durableId="2900137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2896503">
    <w:abstractNumId w:val="24"/>
  </w:num>
  <w:num w:numId="41" w16cid:durableId="1022437133">
    <w:abstractNumId w:val="34"/>
  </w:num>
  <w:num w:numId="42" w16cid:durableId="289015579">
    <w:abstractNumId w:val="32"/>
  </w:num>
  <w:num w:numId="43" w16cid:durableId="932321529">
    <w:abstractNumId w:val="14"/>
  </w:num>
  <w:num w:numId="44" w16cid:durableId="1305161171">
    <w:abstractNumId w:val="27"/>
  </w:num>
  <w:num w:numId="45" w16cid:durableId="626936756">
    <w:abstractNumId w:val="23"/>
  </w:num>
  <w:num w:numId="46" w16cid:durableId="1513300502">
    <w:abstractNumId w:val="31"/>
  </w:num>
  <w:num w:numId="47" w16cid:durableId="314795412">
    <w:abstractNumId w:val="33"/>
  </w:num>
  <w:num w:numId="48" w16cid:durableId="1731659328">
    <w:abstractNumId w:val="13"/>
  </w:num>
  <w:num w:numId="49" w16cid:durableId="1924989332">
    <w:abstractNumId w:val="17"/>
  </w:num>
  <w:num w:numId="50" w16cid:durableId="1727872863">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D0"/>
    <w:rsid w:val="00000719"/>
    <w:rsid w:val="000028F1"/>
    <w:rsid w:val="00003403"/>
    <w:rsid w:val="00005347"/>
    <w:rsid w:val="000072B6"/>
    <w:rsid w:val="0001021B"/>
    <w:rsid w:val="00011D89"/>
    <w:rsid w:val="00013FA9"/>
    <w:rsid w:val="000152DA"/>
    <w:rsid w:val="000154FD"/>
    <w:rsid w:val="00016FBF"/>
    <w:rsid w:val="00022271"/>
    <w:rsid w:val="000235E8"/>
    <w:rsid w:val="00024A67"/>
    <w:rsid w:val="00024D89"/>
    <w:rsid w:val="000250B6"/>
    <w:rsid w:val="00025ED0"/>
    <w:rsid w:val="0002731D"/>
    <w:rsid w:val="00032EAE"/>
    <w:rsid w:val="00033D81"/>
    <w:rsid w:val="00034FC0"/>
    <w:rsid w:val="00035478"/>
    <w:rsid w:val="00037366"/>
    <w:rsid w:val="0004084A"/>
    <w:rsid w:val="00041BD4"/>
    <w:rsid w:val="00041BF0"/>
    <w:rsid w:val="00041EB6"/>
    <w:rsid w:val="00042C8A"/>
    <w:rsid w:val="00042D7D"/>
    <w:rsid w:val="0004536B"/>
    <w:rsid w:val="00046B68"/>
    <w:rsid w:val="000527DD"/>
    <w:rsid w:val="000535A4"/>
    <w:rsid w:val="00054AE3"/>
    <w:rsid w:val="000555BD"/>
    <w:rsid w:val="000572CD"/>
    <w:rsid w:val="000578B2"/>
    <w:rsid w:val="00057CD3"/>
    <w:rsid w:val="00060959"/>
    <w:rsid w:val="00060C8F"/>
    <w:rsid w:val="000611B4"/>
    <w:rsid w:val="0006298A"/>
    <w:rsid w:val="000663CD"/>
    <w:rsid w:val="00066AA4"/>
    <w:rsid w:val="0007136F"/>
    <w:rsid w:val="00071EBC"/>
    <w:rsid w:val="000733FE"/>
    <w:rsid w:val="00074219"/>
    <w:rsid w:val="00074ED5"/>
    <w:rsid w:val="00076B6A"/>
    <w:rsid w:val="00080382"/>
    <w:rsid w:val="000835C6"/>
    <w:rsid w:val="00083A2C"/>
    <w:rsid w:val="0008508E"/>
    <w:rsid w:val="000851BD"/>
    <w:rsid w:val="00085E31"/>
    <w:rsid w:val="00087733"/>
    <w:rsid w:val="00087951"/>
    <w:rsid w:val="0009113B"/>
    <w:rsid w:val="00093402"/>
    <w:rsid w:val="00094DA3"/>
    <w:rsid w:val="00096CD1"/>
    <w:rsid w:val="000A012C"/>
    <w:rsid w:val="000A0EB9"/>
    <w:rsid w:val="000A186C"/>
    <w:rsid w:val="000A1EA4"/>
    <w:rsid w:val="000A2476"/>
    <w:rsid w:val="000A3935"/>
    <w:rsid w:val="000A4763"/>
    <w:rsid w:val="000A641A"/>
    <w:rsid w:val="000A7404"/>
    <w:rsid w:val="000B3EDB"/>
    <w:rsid w:val="000B4465"/>
    <w:rsid w:val="000B4EE6"/>
    <w:rsid w:val="000B543D"/>
    <w:rsid w:val="000B55F9"/>
    <w:rsid w:val="000B564E"/>
    <w:rsid w:val="000B5BF7"/>
    <w:rsid w:val="000B6BC8"/>
    <w:rsid w:val="000C0303"/>
    <w:rsid w:val="000C42EA"/>
    <w:rsid w:val="000C4546"/>
    <w:rsid w:val="000D0EE2"/>
    <w:rsid w:val="000D1242"/>
    <w:rsid w:val="000D2D4D"/>
    <w:rsid w:val="000D30EC"/>
    <w:rsid w:val="000D5B3F"/>
    <w:rsid w:val="000D609C"/>
    <w:rsid w:val="000D6752"/>
    <w:rsid w:val="000D6D66"/>
    <w:rsid w:val="000E0970"/>
    <w:rsid w:val="000E1910"/>
    <w:rsid w:val="000E3CC7"/>
    <w:rsid w:val="000E4EC1"/>
    <w:rsid w:val="000E6BD4"/>
    <w:rsid w:val="000E6D6D"/>
    <w:rsid w:val="000F01C6"/>
    <w:rsid w:val="000F1F1E"/>
    <w:rsid w:val="000F2259"/>
    <w:rsid w:val="000F2DDA"/>
    <w:rsid w:val="000F5213"/>
    <w:rsid w:val="00101001"/>
    <w:rsid w:val="00103276"/>
    <w:rsid w:val="0010392D"/>
    <w:rsid w:val="0010447F"/>
    <w:rsid w:val="00104FE3"/>
    <w:rsid w:val="0010675A"/>
    <w:rsid w:val="0010714F"/>
    <w:rsid w:val="001120C5"/>
    <w:rsid w:val="0011701A"/>
    <w:rsid w:val="00120BD3"/>
    <w:rsid w:val="00122FEA"/>
    <w:rsid w:val="001232BD"/>
    <w:rsid w:val="00123329"/>
    <w:rsid w:val="001234C9"/>
    <w:rsid w:val="0012449A"/>
    <w:rsid w:val="00124A05"/>
    <w:rsid w:val="00124ED5"/>
    <w:rsid w:val="00127408"/>
    <w:rsid w:val="001276FA"/>
    <w:rsid w:val="00134780"/>
    <w:rsid w:val="0013669F"/>
    <w:rsid w:val="0014255B"/>
    <w:rsid w:val="001447B3"/>
    <w:rsid w:val="00145A36"/>
    <w:rsid w:val="0014674D"/>
    <w:rsid w:val="001475DC"/>
    <w:rsid w:val="00152073"/>
    <w:rsid w:val="00152844"/>
    <w:rsid w:val="00154E2D"/>
    <w:rsid w:val="00156598"/>
    <w:rsid w:val="001607ED"/>
    <w:rsid w:val="00161939"/>
    <w:rsid w:val="00161AA0"/>
    <w:rsid w:val="00161ADC"/>
    <w:rsid w:val="00161D2E"/>
    <w:rsid w:val="00161F3E"/>
    <w:rsid w:val="00162093"/>
    <w:rsid w:val="00162CA9"/>
    <w:rsid w:val="00163BAE"/>
    <w:rsid w:val="00165459"/>
    <w:rsid w:val="00165908"/>
    <w:rsid w:val="00165A57"/>
    <w:rsid w:val="001711DD"/>
    <w:rsid w:val="001712C2"/>
    <w:rsid w:val="00171C54"/>
    <w:rsid w:val="00172BAF"/>
    <w:rsid w:val="00173C72"/>
    <w:rsid w:val="00173F85"/>
    <w:rsid w:val="00174301"/>
    <w:rsid w:val="00174440"/>
    <w:rsid w:val="001771DD"/>
    <w:rsid w:val="00177995"/>
    <w:rsid w:val="00177A8C"/>
    <w:rsid w:val="001857F1"/>
    <w:rsid w:val="00186B33"/>
    <w:rsid w:val="00192F9D"/>
    <w:rsid w:val="001967B7"/>
    <w:rsid w:val="00196EB8"/>
    <w:rsid w:val="00196EFB"/>
    <w:rsid w:val="001979FF"/>
    <w:rsid w:val="00197B17"/>
    <w:rsid w:val="001A1950"/>
    <w:rsid w:val="001A1C54"/>
    <w:rsid w:val="001A36F6"/>
    <w:rsid w:val="001A3823"/>
    <w:rsid w:val="001A3ACE"/>
    <w:rsid w:val="001A64A8"/>
    <w:rsid w:val="001B058F"/>
    <w:rsid w:val="001B738B"/>
    <w:rsid w:val="001C09DB"/>
    <w:rsid w:val="001C277E"/>
    <w:rsid w:val="001C2A72"/>
    <w:rsid w:val="001C31B7"/>
    <w:rsid w:val="001C691B"/>
    <w:rsid w:val="001C74C9"/>
    <w:rsid w:val="001C7B88"/>
    <w:rsid w:val="001D0B75"/>
    <w:rsid w:val="001D39A5"/>
    <w:rsid w:val="001D3C09"/>
    <w:rsid w:val="001D44E8"/>
    <w:rsid w:val="001D5D56"/>
    <w:rsid w:val="001D60EC"/>
    <w:rsid w:val="001D6F59"/>
    <w:rsid w:val="001D7E45"/>
    <w:rsid w:val="001E0C5D"/>
    <w:rsid w:val="001E28DF"/>
    <w:rsid w:val="001E2A36"/>
    <w:rsid w:val="001E34B8"/>
    <w:rsid w:val="001E3877"/>
    <w:rsid w:val="001E44DF"/>
    <w:rsid w:val="001E5058"/>
    <w:rsid w:val="001E5300"/>
    <w:rsid w:val="001E68A5"/>
    <w:rsid w:val="001E6BB0"/>
    <w:rsid w:val="001E7282"/>
    <w:rsid w:val="001E73E7"/>
    <w:rsid w:val="001F13F3"/>
    <w:rsid w:val="001F3826"/>
    <w:rsid w:val="001F3DEF"/>
    <w:rsid w:val="001F4646"/>
    <w:rsid w:val="001F5C6C"/>
    <w:rsid w:val="001F6E46"/>
    <w:rsid w:val="001F7186"/>
    <w:rsid w:val="001F7C91"/>
    <w:rsid w:val="00200176"/>
    <w:rsid w:val="002004B7"/>
    <w:rsid w:val="00201FB2"/>
    <w:rsid w:val="002033B7"/>
    <w:rsid w:val="00206463"/>
    <w:rsid w:val="00206F2F"/>
    <w:rsid w:val="002076A2"/>
    <w:rsid w:val="0021053D"/>
    <w:rsid w:val="00210A92"/>
    <w:rsid w:val="00211FB3"/>
    <w:rsid w:val="00212D41"/>
    <w:rsid w:val="00216C03"/>
    <w:rsid w:val="002174CB"/>
    <w:rsid w:val="00220C04"/>
    <w:rsid w:val="0022278D"/>
    <w:rsid w:val="00226311"/>
    <w:rsid w:val="0022701F"/>
    <w:rsid w:val="00227C68"/>
    <w:rsid w:val="0023293A"/>
    <w:rsid w:val="002333F5"/>
    <w:rsid w:val="00233724"/>
    <w:rsid w:val="002365B4"/>
    <w:rsid w:val="00237307"/>
    <w:rsid w:val="002432E1"/>
    <w:rsid w:val="0024378A"/>
    <w:rsid w:val="00245DBF"/>
    <w:rsid w:val="00246207"/>
    <w:rsid w:val="00246C5E"/>
    <w:rsid w:val="00250960"/>
    <w:rsid w:val="00251343"/>
    <w:rsid w:val="0025351A"/>
    <w:rsid w:val="002535C4"/>
    <w:rsid w:val="002536A4"/>
    <w:rsid w:val="00254F58"/>
    <w:rsid w:val="00255BF5"/>
    <w:rsid w:val="002620BC"/>
    <w:rsid w:val="00262802"/>
    <w:rsid w:val="00263A90"/>
    <w:rsid w:val="00263C1F"/>
    <w:rsid w:val="0026408B"/>
    <w:rsid w:val="00264DA8"/>
    <w:rsid w:val="00267C3E"/>
    <w:rsid w:val="002709BB"/>
    <w:rsid w:val="0027113F"/>
    <w:rsid w:val="00273BAC"/>
    <w:rsid w:val="002763B3"/>
    <w:rsid w:val="0027752C"/>
    <w:rsid w:val="002802E3"/>
    <w:rsid w:val="0028213D"/>
    <w:rsid w:val="00282D20"/>
    <w:rsid w:val="00284CEA"/>
    <w:rsid w:val="002862F1"/>
    <w:rsid w:val="00291373"/>
    <w:rsid w:val="0029156C"/>
    <w:rsid w:val="0029597D"/>
    <w:rsid w:val="002962C3"/>
    <w:rsid w:val="0029735C"/>
    <w:rsid w:val="0029752B"/>
    <w:rsid w:val="002A0A9C"/>
    <w:rsid w:val="002A0C71"/>
    <w:rsid w:val="002A483C"/>
    <w:rsid w:val="002A5271"/>
    <w:rsid w:val="002A7F32"/>
    <w:rsid w:val="002B0C7C"/>
    <w:rsid w:val="002B1729"/>
    <w:rsid w:val="002B36C7"/>
    <w:rsid w:val="002B4DD4"/>
    <w:rsid w:val="002B5277"/>
    <w:rsid w:val="002B5375"/>
    <w:rsid w:val="002B77C1"/>
    <w:rsid w:val="002C0A84"/>
    <w:rsid w:val="002C0ED7"/>
    <w:rsid w:val="002C2728"/>
    <w:rsid w:val="002C7D4B"/>
    <w:rsid w:val="002D175B"/>
    <w:rsid w:val="002D1E0D"/>
    <w:rsid w:val="002D5006"/>
    <w:rsid w:val="002E01D0"/>
    <w:rsid w:val="002E161D"/>
    <w:rsid w:val="002E3100"/>
    <w:rsid w:val="002E6C95"/>
    <w:rsid w:val="002E7C36"/>
    <w:rsid w:val="002F0107"/>
    <w:rsid w:val="002F3D32"/>
    <w:rsid w:val="002F5F31"/>
    <w:rsid w:val="002F5F46"/>
    <w:rsid w:val="002F6E8C"/>
    <w:rsid w:val="002F71BB"/>
    <w:rsid w:val="00302216"/>
    <w:rsid w:val="003024CC"/>
    <w:rsid w:val="00303E53"/>
    <w:rsid w:val="00304A8F"/>
    <w:rsid w:val="00305CC1"/>
    <w:rsid w:val="00306ABD"/>
    <w:rsid w:val="00306E5F"/>
    <w:rsid w:val="00307E14"/>
    <w:rsid w:val="003100F1"/>
    <w:rsid w:val="003125E6"/>
    <w:rsid w:val="00314054"/>
    <w:rsid w:val="00315BD8"/>
    <w:rsid w:val="00316456"/>
    <w:rsid w:val="00316F27"/>
    <w:rsid w:val="003214F1"/>
    <w:rsid w:val="00322E4B"/>
    <w:rsid w:val="00326936"/>
    <w:rsid w:val="00327870"/>
    <w:rsid w:val="00330BF5"/>
    <w:rsid w:val="00331FCC"/>
    <w:rsid w:val="0033259D"/>
    <w:rsid w:val="003333D2"/>
    <w:rsid w:val="003358CA"/>
    <w:rsid w:val="0033606E"/>
    <w:rsid w:val="00337A48"/>
    <w:rsid w:val="003406C6"/>
    <w:rsid w:val="00341535"/>
    <w:rsid w:val="003418CC"/>
    <w:rsid w:val="003459BD"/>
    <w:rsid w:val="00346D31"/>
    <w:rsid w:val="003509C0"/>
    <w:rsid w:val="003509FF"/>
    <w:rsid w:val="00350D38"/>
    <w:rsid w:val="00351B36"/>
    <w:rsid w:val="00353B67"/>
    <w:rsid w:val="00353F8C"/>
    <w:rsid w:val="00357B4E"/>
    <w:rsid w:val="00366972"/>
    <w:rsid w:val="00366D85"/>
    <w:rsid w:val="00366E39"/>
    <w:rsid w:val="0036783A"/>
    <w:rsid w:val="0037020B"/>
    <w:rsid w:val="003716FD"/>
    <w:rsid w:val="0037204B"/>
    <w:rsid w:val="00373890"/>
    <w:rsid w:val="003744CF"/>
    <w:rsid w:val="00374717"/>
    <w:rsid w:val="00376240"/>
    <w:rsid w:val="0037676C"/>
    <w:rsid w:val="0037733C"/>
    <w:rsid w:val="00381043"/>
    <w:rsid w:val="003829E5"/>
    <w:rsid w:val="003850E0"/>
    <w:rsid w:val="00386109"/>
    <w:rsid w:val="00386944"/>
    <w:rsid w:val="00387002"/>
    <w:rsid w:val="00387225"/>
    <w:rsid w:val="00387BBD"/>
    <w:rsid w:val="003956CC"/>
    <w:rsid w:val="00395C9A"/>
    <w:rsid w:val="00396FF5"/>
    <w:rsid w:val="003A0853"/>
    <w:rsid w:val="003A2B3F"/>
    <w:rsid w:val="003A496E"/>
    <w:rsid w:val="003A6B67"/>
    <w:rsid w:val="003B13B6"/>
    <w:rsid w:val="003B15E6"/>
    <w:rsid w:val="003B1DD4"/>
    <w:rsid w:val="003B3061"/>
    <w:rsid w:val="003B408A"/>
    <w:rsid w:val="003B5733"/>
    <w:rsid w:val="003C08A2"/>
    <w:rsid w:val="003C2045"/>
    <w:rsid w:val="003C3CD2"/>
    <w:rsid w:val="003C40F6"/>
    <w:rsid w:val="003C43A1"/>
    <w:rsid w:val="003C4FC0"/>
    <w:rsid w:val="003C55F4"/>
    <w:rsid w:val="003C63D3"/>
    <w:rsid w:val="003C7897"/>
    <w:rsid w:val="003C7A3F"/>
    <w:rsid w:val="003D2766"/>
    <w:rsid w:val="003D2A74"/>
    <w:rsid w:val="003D3E8F"/>
    <w:rsid w:val="003D6475"/>
    <w:rsid w:val="003E375C"/>
    <w:rsid w:val="003E4086"/>
    <w:rsid w:val="003E5A2B"/>
    <w:rsid w:val="003E639E"/>
    <w:rsid w:val="003E71E5"/>
    <w:rsid w:val="003F0445"/>
    <w:rsid w:val="003F0CF0"/>
    <w:rsid w:val="003F14B1"/>
    <w:rsid w:val="003F2B20"/>
    <w:rsid w:val="003F3139"/>
    <w:rsid w:val="003F3289"/>
    <w:rsid w:val="003F5CB9"/>
    <w:rsid w:val="004013C7"/>
    <w:rsid w:val="00401FCF"/>
    <w:rsid w:val="0040248F"/>
    <w:rsid w:val="00402C9F"/>
    <w:rsid w:val="00403D04"/>
    <w:rsid w:val="004060BA"/>
    <w:rsid w:val="00406285"/>
    <w:rsid w:val="0040759B"/>
    <w:rsid w:val="0041020A"/>
    <w:rsid w:val="004112C6"/>
    <w:rsid w:val="004148F9"/>
    <w:rsid w:val="00414D4A"/>
    <w:rsid w:val="0042084E"/>
    <w:rsid w:val="00421EEF"/>
    <w:rsid w:val="00422ABB"/>
    <w:rsid w:val="00424D65"/>
    <w:rsid w:val="00431BA9"/>
    <w:rsid w:val="00436AB2"/>
    <w:rsid w:val="00442C6C"/>
    <w:rsid w:val="00443CBE"/>
    <w:rsid w:val="00443E8A"/>
    <w:rsid w:val="004441BC"/>
    <w:rsid w:val="004468B4"/>
    <w:rsid w:val="00447F77"/>
    <w:rsid w:val="0045230A"/>
    <w:rsid w:val="004524CD"/>
    <w:rsid w:val="00454AD0"/>
    <w:rsid w:val="004556A7"/>
    <w:rsid w:val="004570D2"/>
    <w:rsid w:val="00457337"/>
    <w:rsid w:val="004573BD"/>
    <w:rsid w:val="004607D1"/>
    <w:rsid w:val="00462E3D"/>
    <w:rsid w:val="00466E79"/>
    <w:rsid w:val="00467F58"/>
    <w:rsid w:val="00470D7D"/>
    <w:rsid w:val="00472595"/>
    <w:rsid w:val="0047372D"/>
    <w:rsid w:val="00473BA3"/>
    <w:rsid w:val="004743DD"/>
    <w:rsid w:val="00474CEA"/>
    <w:rsid w:val="00481D82"/>
    <w:rsid w:val="00483968"/>
    <w:rsid w:val="00484F86"/>
    <w:rsid w:val="00485E62"/>
    <w:rsid w:val="00486B3F"/>
    <w:rsid w:val="00490746"/>
    <w:rsid w:val="00490852"/>
    <w:rsid w:val="00490B38"/>
    <w:rsid w:val="00491C9C"/>
    <w:rsid w:val="004926AD"/>
    <w:rsid w:val="00492A01"/>
    <w:rsid w:val="00492F30"/>
    <w:rsid w:val="00493A79"/>
    <w:rsid w:val="004946F4"/>
    <w:rsid w:val="0049487E"/>
    <w:rsid w:val="00494C50"/>
    <w:rsid w:val="00497EF8"/>
    <w:rsid w:val="004A0E16"/>
    <w:rsid w:val="004A160D"/>
    <w:rsid w:val="004A31FB"/>
    <w:rsid w:val="004A3B1A"/>
    <w:rsid w:val="004A3E81"/>
    <w:rsid w:val="004A4195"/>
    <w:rsid w:val="004A437C"/>
    <w:rsid w:val="004A5C62"/>
    <w:rsid w:val="004A5CE5"/>
    <w:rsid w:val="004A707D"/>
    <w:rsid w:val="004C349F"/>
    <w:rsid w:val="004C5541"/>
    <w:rsid w:val="004C6EEE"/>
    <w:rsid w:val="004C702B"/>
    <w:rsid w:val="004C7616"/>
    <w:rsid w:val="004D0033"/>
    <w:rsid w:val="004D016B"/>
    <w:rsid w:val="004D1B22"/>
    <w:rsid w:val="004D23CC"/>
    <w:rsid w:val="004D36F2"/>
    <w:rsid w:val="004D58E4"/>
    <w:rsid w:val="004E1106"/>
    <w:rsid w:val="004E138F"/>
    <w:rsid w:val="004E148F"/>
    <w:rsid w:val="004E4024"/>
    <w:rsid w:val="004E4649"/>
    <w:rsid w:val="004E482B"/>
    <w:rsid w:val="004E5C2B"/>
    <w:rsid w:val="004F00DD"/>
    <w:rsid w:val="004F190B"/>
    <w:rsid w:val="004F2133"/>
    <w:rsid w:val="004F27ED"/>
    <w:rsid w:val="004F2B01"/>
    <w:rsid w:val="004F4D39"/>
    <w:rsid w:val="004F5398"/>
    <w:rsid w:val="004F55F1"/>
    <w:rsid w:val="004F6936"/>
    <w:rsid w:val="00503DC6"/>
    <w:rsid w:val="00505586"/>
    <w:rsid w:val="00506F5D"/>
    <w:rsid w:val="0050702D"/>
    <w:rsid w:val="00510C37"/>
    <w:rsid w:val="005126D0"/>
    <w:rsid w:val="00513001"/>
    <w:rsid w:val="0051568D"/>
    <w:rsid w:val="00521937"/>
    <w:rsid w:val="0052379D"/>
    <w:rsid w:val="00526AC7"/>
    <w:rsid w:val="00526C15"/>
    <w:rsid w:val="00527E5F"/>
    <w:rsid w:val="00531E29"/>
    <w:rsid w:val="00536395"/>
    <w:rsid w:val="00536499"/>
    <w:rsid w:val="00543903"/>
    <w:rsid w:val="00543F11"/>
    <w:rsid w:val="00546305"/>
    <w:rsid w:val="00547A95"/>
    <w:rsid w:val="0055119B"/>
    <w:rsid w:val="00552343"/>
    <w:rsid w:val="005547AA"/>
    <w:rsid w:val="005548B5"/>
    <w:rsid w:val="00554C28"/>
    <w:rsid w:val="00555E0F"/>
    <w:rsid w:val="00565604"/>
    <w:rsid w:val="00565721"/>
    <w:rsid w:val="00572031"/>
    <w:rsid w:val="00572282"/>
    <w:rsid w:val="00573CE3"/>
    <w:rsid w:val="0057417A"/>
    <w:rsid w:val="00576E84"/>
    <w:rsid w:val="00580394"/>
    <w:rsid w:val="005809CD"/>
    <w:rsid w:val="00580B1F"/>
    <w:rsid w:val="00582B8C"/>
    <w:rsid w:val="00583DB9"/>
    <w:rsid w:val="0058757E"/>
    <w:rsid w:val="00591AF2"/>
    <w:rsid w:val="005962AF"/>
    <w:rsid w:val="00596A4B"/>
    <w:rsid w:val="00596EA4"/>
    <w:rsid w:val="00597507"/>
    <w:rsid w:val="005A0B6C"/>
    <w:rsid w:val="005A13ED"/>
    <w:rsid w:val="005A479D"/>
    <w:rsid w:val="005B1C6D"/>
    <w:rsid w:val="005B21B6"/>
    <w:rsid w:val="005B2CC4"/>
    <w:rsid w:val="005B3A08"/>
    <w:rsid w:val="005B4336"/>
    <w:rsid w:val="005B7A63"/>
    <w:rsid w:val="005C0955"/>
    <w:rsid w:val="005C0A8E"/>
    <w:rsid w:val="005C49DA"/>
    <w:rsid w:val="005C50F3"/>
    <w:rsid w:val="005C54B5"/>
    <w:rsid w:val="005C5D80"/>
    <w:rsid w:val="005C5D91"/>
    <w:rsid w:val="005D07B8"/>
    <w:rsid w:val="005D23FD"/>
    <w:rsid w:val="005D6597"/>
    <w:rsid w:val="005E14E7"/>
    <w:rsid w:val="005E26A3"/>
    <w:rsid w:val="005E2ECB"/>
    <w:rsid w:val="005E447E"/>
    <w:rsid w:val="005E4FD1"/>
    <w:rsid w:val="005F0775"/>
    <w:rsid w:val="005F0CF5"/>
    <w:rsid w:val="005F1CF6"/>
    <w:rsid w:val="005F21EB"/>
    <w:rsid w:val="00601730"/>
    <w:rsid w:val="00603C28"/>
    <w:rsid w:val="00605908"/>
    <w:rsid w:val="00606515"/>
    <w:rsid w:val="0060659F"/>
    <w:rsid w:val="00610AE6"/>
    <w:rsid w:val="00610D7C"/>
    <w:rsid w:val="00613414"/>
    <w:rsid w:val="0061620A"/>
    <w:rsid w:val="00616F39"/>
    <w:rsid w:val="00620139"/>
    <w:rsid w:val="00620154"/>
    <w:rsid w:val="0062408D"/>
    <w:rsid w:val="006240CC"/>
    <w:rsid w:val="00624940"/>
    <w:rsid w:val="006254F8"/>
    <w:rsid w:val="00627DA7"/>
    <w:rsid w:val="00630DA4"/>
    <w:rsid w:val="00632597"/>
    <w:rsid w:val="006358B4"/>
    <w:rsid w:val="0064048C"/>
    <w:rsid w:val="006419AA"/>
    <w:rsid w:val="00644B1F"/>
    <w:rsid w:val="00644B7E"/>
    <w:rsid w:val="006454E6"/>
    <w:rsid w:val="00646235"/>
    <w:rsid w:val="00646A68"/>
    <w:rsid w:val="006503F7"/>
    <w:rsid w:val="0065040D"/>
    <w:rsid w:val="006505BD"/>
    <w:rsid w:val="006508EA"/>
    <w:rsid w:val="0065092E"/>
    <w:rsid w:val="0065175A"/>
    <w:rsid w:val="00654C5B"/>
    <w:rsid w:val="006557A7"/>
    <w:rsid w:val="00656290"/>
    <w:rsid w:val="006608D8"/>
    <w:rsid w:val="006621D7"/>
    <w:rsid w:val="0066302A"/>
    <w:rsid w:val="00664803"/>
    <w:rsid w:val="00667770"/>
    <w:rsid w:val="00670597"/>
    <w:rsid w:val="006706D0"/>
    <w:rsid w:val="00671338"/>
    <w:rsid w:val="00676217"/>
    <w:rsid w:val="00677574"/>
    <w:rsid w:val="0068234C"/>
    <w:rsid w:val="0068454C"/>
    <w:rsid w:val="00691B62"/>
    <w:rsid w:val="006927FF"/>
    <w:rsid w:val="006933B5"/>
    <w:rsid w:val="00693ABA"/>
    <w:rsid w:val="00693D14"/>
    <w:rsid w:val="00694EE2"/>
    <w:rsid w:val="00696F27"/>
    <w:rsid w:val="006A18C2"/>
    <w:rsid w:val="006A26ED"/>
    <w:rsid w:val="006A3383"/>
    <w:rsid w:val="006A38E3"/>
    <w:rsid w:val="006A5B16"/>
    <w:rsid w:val="006B077C"/>
    <w:rsid w:val="006B5901"/>
    <w:rsid w:val="006B5E03"/>
    <w:rsid w:val="006B6803"/>
    <w:rsid w:val="006B72E0"/>
    <w:rsid w:val="006B7ED5"/>
    <w:rsid w:val="006C1552"/>
    <w:rsid w:val="006C1908"/>
    <w:rsid w:val="006C7F30"/>
    <w:rsid w:val="006D0B85"/>
    <w:rsid w:val="006D0F16"/>
    <w:rsid w:val="006D2379"/>
    <w:rsid w:val="006D2A3F"/>
    <w:rsid w:val="006D2FBC"/>
    <w:rsid w:val="006D6E78"/>
    <w:rsid w:val="006E0541"/>
    <w:rsid w:val="006E138B"/>
    <w:rsid w:val="006E24C9"/>
    <w:rsid w:val="006ED846"/>
    <w:rsid w:val="006F0330"/>
    <w:rsid w:val="006F1FDC"/>
    <w:rsid w:val="006F2A91"/>
    <w:rsid w:val="006F6B8C"/>
    <w:rsid w:val="00700DF6"/>
    <w:rsid w:val="007013EF"/>
    <w:rsid w:val="00704A45"/>
    <w:rsid w:val="007052B7"/>
    <w:rsid w:val="007055BD"/>
    <w:rsid w:val="00711D24"/>
    <w:rsid w:val="00713022"/>
    <w:rsid w:val="007173CA"/>
    <w:rsid w:val="007216AA"/>
    <w:rsid w:val="00721AB5"/>
    <w:rsid w:val="00721CFB"/>
    <w:rsid w:val="00721DEF"/>
    <w:rsid w:val="0072251A"/>
    <w:rsid w:val="00724A43"/>
    <w:rsid w:val="007273AC"/>
    <w:rsid w:val="00731AD4"/>
    <w:rsid w:val="007324E0"/>
    <w:rsid w:val="00733237"/>
    <w:rsid w:val="00733965"/>
    <w:rsid w:val="007346E4"/>
    <w:rsid w:val="00734FCA"/>
    <w:rsid w:val="0073582E"/>
    <w:rsid w:val="0073787F"/>
    <w:rsid w:val="00740F22"/>
    <w:rsid w:val="0074159F"/>
    <w:rsid w:val="00741CF0"/>
    <w:rsid w:val="00741F1A"/>
    <w:rsid w:val="007447DA"/>
    <w:rsid w:val="007450F8"/>
    <w:rsid w:val="0074696E"/>
    <w:rsid w:val="00750135"/>
    <w:rsid w:val="00750EC2"/>
    <w:rsid w:val="00751078"/>
    <w:rsid w:val="00752B28"/>
    <w:rsid w:val="007541A9"/>
    <w:rsid w:val="00754E36"/>
    <w:rsid w:val="00762CDE"/>
    <w:rsid w:val="00763139"/>
    <w:rsid w:val="00770F37"/>
    <w:rsid w:val="007711A0"/>
    <w:rsid w:val="00772D5E"/>
    <w:rsid w:val="0077463E"/>
    <w:rsid w:val="00775919"/>
    <w:rsid w:val="00775E57"/>
    <w:rsid w:val="00776928"/>
    <w:rsid w:val="00776E0F"/>
    <w:rsid w:val="007771D1"/>
    <w:rsid w:val="007774B1"/>
    <w:rsid w:val="00777BE1"/>
    <w:rsid w:val="007833D8"/>
    <w:rsid w:val="0078543A"/>
    <w:rsid w:val="00785677"/>
    <w:rsid w:val="0078569C"/>
    <w:rsid w:val="00786F16"/>
    <w:rsid w:val="00790C9F"/>
    <w:rsid w:val="00791BD7"/>
    <w:rsid w:val="00791F33"/>
    <w:rsid w:val="007920DA"/>
    <w:rsid w:val="007933F7"/>
    <w:rsid w:val="00796E20"/>
    <w:rsid w:val="00797C32"/>
    <w:rsid w:val="007A11E8"/>
    <w:rsid w:val="007B0914"/>
    <w:rsid w:val="007B1374"/>
    <w:rsid w:val="007B17B8"/>
    <w:rsid w:val="007B2B72"/>
    <w:rsid w:val="007B32E5"/>
    <w:rsid w:val="007B3DB9"/>
    <w:rsid w:val="007B589F"/>
    <w:rsid w:val="007B6186"/>
    <w:rsid w:val="007B73BC"/>
    <w:rsid w:val="007C1838"/>
    <w:rsid w:val="007C20B9"/>
    <w:rsid w:val="007C2F47"/>
    <w:rsid w:val="007C7301"/>
    <w:rsid w:val="007C7859"/>
    <w:rsid w:val="007C7F28"/>
    <w:rsid w:val="007D1466"/>
    <w:rsid w:val="007D2BDE"/>
    <w:rsid w:val="007D2FB6"/>
    <w:rsid w:val="007D49EB"/>
    <w:rsid w:val="007D5E1C"/>
    <w:rsid w:val="007D7932"/>
    <w:rsid w:val="007E0DE2"/>
    <w:rsid w:val="007E1227"/>
    <w:rsid w:val="007E3B98"/>
    <w:rsid w:val="007E417A"/>
    <w:rsid w:val="007F04C8"/>
    <w:rsid w:val="007F2398"/>
    <w:rsid w:val="007F31B6"/>
    <w:rsid w:val="007F40E3"/>
    <w:rsid w:val="007F546C"/>
    <w:rsid w:val="007F625F"/>
    <w:rsid w:val="007F665E"/>
    <w:rsid w:val="00800412"/>
    <w:rsid w:val="0080110A"/>
    <w:rsid w:val="0080283E"/>
    <w:rsid w:val="0080587B"/>
    <w:rsid w:val="00806468"/>
    <w:rsid w:val="008119CA"/>
    <w:rsid w:val="008130C4"/>
    <w:rsid w:val="00813E29"/>
    <w:rsid w:val="008155F0"/>
    <w:rsid w:val="00816735"/>
    <w:rsid w:val="008170C7"/>
    <w:rsid w:val="00820141"/>
    <w:rsid w:val="00820E0C"/>
    <w:rsid w:val="008213F0"/>
    <w:rsid w:val="0082287B"/>
    <w:rsid w:val="00823275"/>
    <w:rsid w:val="0082366F"/>
    <w:rsid w:val="00825B62"/>
    <w:rsid w:val="008267F2"/>
    <w:rsid w:val="00826E86"/>
    <w:rsid w:val="00827912"/>
    <w:rsid w:val="00827D3B"/>
    <w:rsid w:val="00832409"/>
    <w:rsid w:val="008338A2"/>
    <w:rsid w:val="00835819"/>
    <w:rsid w:val="00835FAF"/>
    <w:rsid w:val="00840D72"/>
    <w:rsid w:val="00841AA9"/>
    <w:rsid w:val="0084217B"/>
    <w:rsid w:val="008474FE"/>
    <w:rsid w:val="008532C7"/>
    <w:rsid w:val="00853EE4"/>
    <w:rsid w:val="00855535"/>
    <w:rsid w:val="00855920"/>
    <w:rsid w:val="00857C5A"/>
    <w:rsid w:val="0086255E"/>
    <w:rsid w:val="008625D8"/>
    <w:rsid w:val="008633F0"/>
    <w:rsid w:val="00866E6E"/>
    <w:rsid w:val="00867D9D"/>
    <w:rsid w:val="00872E0A"/>
    <w:rsid w:val="00873594"/>
    <w:rsid w:val="00873934"/>
    <w:rsid w:val="00874BB4"/>
    <w:rsid w:val="00875285"/>
    <w:rsid w:val="00884B62"/>
    <w:rsid w:val="0088529C"/>
    <w:rsid w:val="00887903"/>
    <w:rsid w:val="0089270A"/>
    <w:rsid w:val="00893AF6"/>
    <w:rsid w:val="00894BC4"/>
    <w:rsid w:val="00894C94"/>
    <w:rsid w:val="00897BF1"/>
    <w:rsid w:val="008A236C"/>
    <w:rsid w:val="008A28A8"/>
    <w:rsid w:val="008A5B32"/>
    <w:rsid w:val="008B13DB"/>
    <w:rsid w:val="008B1BDC"/>
    <w:rsid w:val="008B1E1A"/>
    <w:rsid w:val="008B2EE4"/>
    <w:rsid w:val="008B4D3D"/>
    <w:rsid w:val="008B57C7"/>
    <w:rsid w:val="008B73EC"/>
    <w:rsid w:val="008B7EF9"/>
    <w:rsid w:val="008C2F92"/>
    <w:rsid w:val="008C3697"/>
    <w:rsid w:val="008C5557"/>
    <w:rsid w:val="008C589D"/>
    <w:rsid w:val="008C6D51"/>
    <w:rsid w:val="008D1B28"/>
    <w:rsid w:val="008D2846"/>
    <w:rsid w:val="008D2A48"/>
    <w:rsid w:val="008D4236"/>
    <w:rsid w:val="008D462F"/>
    <w:rsid w:val="008D6DCF"/>
    <w:rsid w:val="008D6FC1"/>
    <w:rsid w:val="008E1DCE"/>
    <w:rsid w:val="008E3DE9"/>
    <w:rsid w:val="008E4376"/>
    <w:rsid w:val="008E7A0A"/>
    <w:rsid w:val="008E7B49"/>
    <w:rsid w:val="008F1815"/>
    <w:rsid w:val="008F448C"/>
    <w:rsid w:val="008F59F6"/>
    <w:rsid w:val="00900719"/>
    <w:rsid w:val="009017AC"/>
    <w:rsid w:val="00902A9A"/>
    <w:rsid w:val="00904A1C"/>
    <w:rsid w:val="00904AB4"/>
    <w:rsid w:val="00905030"/>
    <w:rsid w:val="00906490"/>
    <w:rsid w:val="00907477"/>
    <w:rsid w:val="009111B2"/>
    <w:rsid w:val="0091448B"/>
    <w:rsid w:val="009151F5"/>
    <w:rsid w:val="00915D9B"/>
    <w:rsid w:val="00916D98"/>
    <w:rsid w:val="00916F6B"/>
    <w:rsid w:val="009220CA"/>
    <w:rsid w:val="00924AE1"/>
    <w:rsid w:val="009262D1"/>
    <w:rsid w:val="00926661"/>
    <w:rsid w:val="009269B1"/>
    <w:rsid w:val="009269B7"/>
    <w:rsid w:val="0092724D"/>
    <w:rsid w:val="009272B3"/>
    <w:rsid w:val="009315BE"/>
    <w:rsid w:val="009320E4"/>
    <w:rsid w:val="00932122"/>
    <w:rsid w:val="0093338F"/>
    <w:rsid w:val="00935528"/>
    <w:rsid w:val="00936B06"/>
    <w:rsid w:val="00937BD9"/>
    <w:rsid w:val="0094007F"/>
    <w:rsid w:val="009409A6"/>
    <w:rsid w:val="00944B02"/>
    <w:rsid w:val="009469B4"/>
    <w:rsid w:val="00950E2C"/>
    <w:rsid w:val="00951134"/>
    <w:rsid w:val="00951B08"/>
    <w:rsid w:val="00951D50"/>
    <w:rsid w:val="009525EB"/>
    <w:rsid w:val="0095470B"/>
    <w:rsid w:val="00954874"/>
    <w:rsid w:val="00955087"/>
    <w:rsid w:val="0095615A"/>
    <w:rsid w:val="00961400"/>
    <w:rsid w:val="00963646"/>
    <w:rsid w:val="00964B94"/>
    <w:rsid w:val="0096546A"/>
    <w:rsid w:val="0096632D"/>
    <w:rsid w:val="009718C7"/>
    <w:rsid w:val="009744B9"/>
    <w:rsid w:val="00974C55"/>
    <w:rsid w:val="0097559F"/>
    <w:rsid w:val="00975622"/>
    <w:rsid w:val="0097761E"/>
    <w:rsid w:val="00982454"/>
    <w:rsid w:val="00982CF0"/>
    <w:rsid w:val="009853E1"/>
    <w:rsid w:val="00985DE2"/>
    <w:rsid w:val="009865A5"/>
    <w:rsid w:val="00986648"/>
    <w:rsid w:val="00986E6B"/>
    <w:rsid w:val="0098721E"/>
    <w:rsid w:val="00990032"/>
    <w:rsid w:val="00990B19"/>
    <w:rsid w:val="0099153B"/>
    <w:rsid w:val="00991769"/>
    <w:rsid w:val="0099232C"/>
    <w:rsid w:val="009931EA"/>
    <w:rsid w:val="00994386"/>
    <w:rsid w:val="009957FD"/>
    <w:rsid w:val="00997C16"/>
    <w:rsid w:val="009A13D8"/>
    <w:rsid w:val="009A279E"/>
    <w:rsid w:val="009A3015"/>
    <w:rsid w:val="009A3490"/>
    <w:rsid w:val="009B0A6F"/>
    <w:rsid w:val="009B0A94"/>
    <w:rsid w:val="009B13E4"/>
    <w:rsid w:val="009B230B"/>
    <w:rsid w:val="009B2709"/>
    <w:rsid w:val="009B2AE8"/>
    <w:rsid w:val="009B2D8B"/>
    <w:rsid w:val="009B59E9"/>
    <w:rsid w:val="009B70AA"/>
    <w:rsid w:val="009B7645"/>
    <w:rsid w:val="009C5E77"/>
    <w:rsid w:val="009C7A7E"/>
    <w:rsid w:val="009D02E8"/>
    <w:rsid w:val="009D08CA"/>
    <w:rsid w:val="009D0972"/>
    <w:rsid w:val="009D51D0"/>
    <w:rsid w:val="009D70A4"/>
    <w:rsid w:val="009D7B14"/>
    <w:rsid w:val="009E08D1"/>
    <w:rsid w:val="009E1B95"/>
    <w:rsid w:val="009E496F"/>
    <w:rsid w:val="009E4B0D"/>
    <w:rsid w:val="009E5250"/>
    <w:rsid w:val="009E68D5"/>
    <w:rsid w:val="009E7F92"/>
    <w:rsid w:val="009F01AC"/>
    <w:rsid w:val="009F02A3"/>
    <w:rsid w:val="009F2F0C"/>
    <w:rsid w:val="009F2F27"/>
    <w:rsid w:val="009F34AA"/>
    <w:rsid w:val="009F6BCB"/>
    <w:rsid w:val="009F7B78"/>
    <w:rsid w:val="009F7C7C"/>
    <w:rsid w:val="00A0057A"/>
    <w:rsid w:val="00A02DE4"/>
    <w:rsid w:val="00A02FA1"/>
    <w:rsid w:val="00A04CCE"/>
    <w:rsid w:val="00A07421"/>
    <w:rsid w:val="00A0776B"/>
    <w:rsid w:val="00A10FB9"/>
    <w:rsid w:val="00A11421"/>
    <w:rsid w:val="00A1389F"/>
    <w:rsid w:val="00A157B1"/>
    <w:rsid w:val="00A16203"/>
    <w:rsid w:val="00A20FE4"/>
    <w:rsid w:val="00A210A5"/>
    <w:rsid w:val="00A219D6"/>
    <w:rsid w:val="00A22229"/>
    <w:rsid w:val="00A24442"/>
    <w:rsid w:val="00A27130"/>
    <w:rsid w:val="00A31922"/>
    <w:rsid w:val="00A330BB"/>
    <w:rsid w:val="00A34A1B"/>
    <w:rsid w:val="00A375EF"/>
    <w:rsid w:val="00A37D32"/>
    <w:rsid w:val="00A37D5F"/>
    <w:rsid w:val="00A40449"/>
    <w:rsid w:val="00A44882"/>
    <w:rsid w:val="00A45125"/>
    <w:rsid w:val="00A45295"/>
    <w:rsid w:val="00A46D80"/>
    <w:rsid w:val="00A5186C"/>
    <w:rsid w:val="00A52A39"/>
    <w:rsid w:val="00A54715"/>
    <w:rsid w:val="00A551E3"/>
    <w:rsid w:val="00A6061C"/>
    <w:rsid w:val="00A629F0"/>
    <w:rsid w:val="00A62CAE"/>
    <w:rsid w:val="00A62D44"/>
    <w:rsid w:val="00A634B7"/>
    <w:rsid w:val="00A63A61"/>
    <w:rsid w:val="00A67263"/>
    <w:rsid w:val="00A708C5"/>
    <w:rsid w:val="00A7161C"/>
    <w:rsid w:val="00A7464F"/>
    <w:rsid w:val="00A768F9"/>
    <w:rsid w:val="00A76A71"/>
    <w:rsid w:val="00A77AA3"/>
    <w:rsid w:val="00A8236D"/>
    <w:rsid w:val="00A83028"/>
    <w:rsid w:val="00A840FD"/>
    <w:rsid w:val="00A854EB"/>
    <w:rsid w:val="00A872E5"/>
    <w:rsid w:val="00A91406"/>
    <w:rsid w:val="00A92381"/>
    <w:rsid w:val="00A96E65"/>
    <w:rsid w:val="00A96F60"/>
    <w:rsid w:val="00A97C72"/>
    <w:rsid w:val="00AA268E"/>
    <w:rsid w:val="00AA310B"/>
    <w:rsid w:val="00AA367D"/>
    <w:rsid w:val="00AA6092"/>
    <w:rsid w:val="00AA63D4"/>
    <w:rsid w:val="00AB06E8"/>
    <w:rsid w:val="00AB1CD3"/>
    <w:rsid w:val="00AB352F"/>
    <w:rsid w:val="00AC274B"/>
    <w:rsid w:val="00AC4764"/>
    <w:rsid w:val="00AC6D36"/>
    <w:rsid w:val="00AD0871"/>
    <w:rsid w:val="00AD0CBA"/>
    <w:rsid w:val="00AD177A"/>
    <w:rsid w:val="00AD2087"/>
    <w:rsid w:val="00AD26E2"/>
    <w:rsid w:val="00AD4282"/>
    <w:rsid w:val="00AD4F61"/>
    <w:rsid w:val="00AD6F77"/>
    <w:rsid w:val="00AD761A"/>
    <w:rsid w:val="00AD784C"/>
    <w:rsid w:val="00AE126A"/>
    <w:rsid w:val="00AE1A8F"/>
    <w:rsid w:val="00AE1BAE"/>
    <w:rsid w:val="00AE3005"/>
    <w:rsid w:val="00AE3BD5"/>
    <w:rsid w:val="00AE59A0"/>
    <w:rsid w:val="00AF0C57"/>
    <w:rsid w:val="00AF26F3"/>
    <w:rsid w:val="00AF3E4B"/>
    <w:rsid w:val="00AF5F04"/>
    <w:rsid w:val="00B00672"/>
    <w:rsid w:val="00B01B4D"/>
    <w:rsid w:val="00B03B73"/>
    <w:rsid w:val="00B06571"/>
    <w:rsid w:val="00B068BA"/>
    <w:rsid w:val="00B07FF7"/>
    <w:rsid w:val="00B13851"/>
    <w:rsid w:val="00B13B1C"/>
    <w:rsid w:val="00B14780"/>
    <w:rsid w:val="00B15740"/>
    <w:rsid w:val="00B21F90"/>
    <w:rsid w:val="00B22291"/>
    <w:rsid w:val="00B23E0E"/>
    <w:rsid w:val="00B23F9A"/>
    <w:rsid w:val="00B2417B"/>
    <w:rsid w:val="00B24E6F"/>
    <w:rsid w:val="00B26CB5"/>
    <w:rsid w:val="00B2752E"/>
    <w:rsid w:val="00B277EF"/>
    <w:rsid w:val="00B307CC"/>
    <w:rsid w:val="00B326B7"/>
    <w:rsid w:val="00B3588E"/>
    <w:rsid w:val="00B41F3D"/>
    <w:rsid w:val="00B431E8"/>
    <w:rsid w:val="00B4327F"/>
    <w:rsid w:val="00B45141"/>
    <w:rsid w:val="00B46DE7"/>
    <w:rsid w:val="00B471B3"/>
    <w:rsid w:val="00B519CD"/>
    <w:rsid w:val="00B5273A"/>
    <w:rsid w:val="00B529C1"/>
    <w:rsid w:val="00B57329"/>
    <w:rsid w:val="00B60E61"/>
    <w:rsid w:val="00B628CF"/>
    <w:rsid w:val="00B62B50"/>
    <w:rsid w:val="00B635B7"/>
    <w:rsid w:val="00B63AE8"/>
    <w:rsid w:val="00B64580"/>
    <w:rsid w:val="00B65950"/>
    <w:rsid w:val="00B66D83"/>
    <w:rsid w:val="00B672C0"/>
    <w:rsid w:val="00B676FD"/>
    <w:rsid w:val="00B75646"/>
    <w:rsid w:val="00B76AC9"/>
    <w:rsid w:val="00B82490"/>
    <w:rsid w:val="00B85C95"/>
    <w:rsid w:val="00B90729"/>
    <w:rsid w:val="00B907DA"/>
    <w:rsid w:val="00B94CD5"/>
    <w:rsid w:val="00B950BC"/>
    <w:rsid w:val="00B9714C"/>
    <w:rsid w:val="00BA29AD"/>
    <w:rsid w:val="00BA33CF"/>
    <w:rsid w:val="00BA3F8D"/>
    <w:rsid w:val="00BA749A"/>
    <w:rsid w:val="00BB2695"/>
    <w:rsid w:val="00BB2BF6"/>
    <w:rsid w:val="00BB7A10"/>
    <w:rsid w:val="00BC3E8F"/>
    <w:rsid w:val="00BC60BE"/>
    <w:rsid w:val="00BC6404"/>
    <w:rsid w:val="00BC7468"/>
    <w:rsid w:val="00BC7A5E"/>
    <w:rsid w:val="00BC7D4F"/>
    <w:rsid w:val="00BC7ED7"/>
    <w:rsid w:val="00BD2850"/>
    <w:rsid w:val="00BD2C2A"/>
    <w:rsid w:val="00BE1C7A"/>
    <w:rsid w:val="00BE28D2"/>
    <w:rsid w:val="00BE292A"/>
    <w:rsid w:val="00BE4A64"/>
    <w:rsid w:val="00BE4FAD"/>
    <w:rsid w:val="00BE5DB7"/>
    <w:rsid w:val="00BE5E43"/>
    <w:rsid w:val="00BF1ABC"/>
    <w:rsid w:val="00BF30B2"/>
    <w:rsid w:val="00BF3275"/>
    <w:rsid w:val="00BF557D"/>
    <w:rsid w:val="00BF6995"/>
    <w:rsid w:val="00BF6E6B"/>
    <w:rsid w:val="00BF7F58"/>
    <w:rsid w:val="00C01381"/>
    <w:rsid w:val="00C01AB1"/>
    <w:rsid w:val="00C026A0"/>
    <w:rsid w:val="00C06137"/>
    <w:rsid w:val="00C079B8"/>
    <w:rsid w:val="00C10037"/>
    <w:rsid w:val="00C10EDF"/>
    <w:rsid w:val="00C1117E"/>
    <w:rsid w:val="00C123EA"/>
    <w:rsid w:val="00C12A49"/>
    <w:rsid w:val="00C12E0B"/>
    <w:rsid w:val="00C133EE"/>
    <w:rsid w:val="00C149D0"/>
    <w:rsid w:val="00C23008"/>
    <w:rsid w:val="00C251B1"/>
    <w:rsid w:val="00C257A8"/>
    <w:rsid w:val="00C2651A"/>
    <w:rsid w:val="00C26588"/>
    <w:rsid w:val="00C27DE9"/>
    <w:rsid w:val="00C32989"/>
    <w:rsid w:val="00C33388"/>
    <w:rsid w:val="00C35484"/>
    <w:rsid w:val="00C4173A"/>
    <w:rsid w:val="00C42574"/>
    <w:rsid w:val="00C43598"/>
    <w:rsid w:val="00C43934"/>
    <w:rsid w:val="00C50DED"/>
    <w:rsid w:val="00C51EFB"/>
    <w:rsid w:val="00C567A0"/>
    <w:rsid w:val="00C602FF"/>
    <w:rsid w:val="00C61174"/>
    <w:rsid w:val="00C6148F"/>
    <w:rsid w:val="00C621B1"/>
    <w:rsid w:val="00C62275"/>
    <w:rsid w:val="00C62F7A"/>
    <w:rsid w:val="00C63B9C"/>
    <w:rsid w:val="00C6528B"/>
    <w:rsid w:val="00C6682F"/>
    <w:rsid w:val="00C67053"/>
    <w:rsid w:val="00C67BF4"/>
    <w:rsid w:val="00C70451"/>
    <w:rsid w:val="00C7275E"/>
    <w:rsid w:val="00C74C5D"/>
    <w:rsid w:val="00C80F29"/>
    <w:rsid w:val="00C8541D"/>
    <w:rsid w:val="00C863C4"/>
    <w:rsid w:val="00C8746D"/>
    <w:rsid w:val="00C920EA"/>
    <w:rsid w:val="00C93C3E"/>
    <w:rsid w:val="00C97198"/>
    <w:rsid w:val="00C97B1A"/>
    <w:rsid w:val="00CA10D1"/>
    <w:rsid w:val="00CA12E3"/>
    <w:rsid w:val="00CA1476"/>
    <w:rsid w:val="00CA33C4"/>
    <w:rsid w:val="00CA6611"/>
    <w:rsid w:val="00CA6AE6"/>
    <w:rsid w:val="00CA782F"/>
    <w:rsid w:val="00CB067F"/>
    <w:rsid w:val="00CB187B"/>
    <w:rsid w:val="00CB2835"/>
    <w:rsid w:val="00CB3285"/>
    <w:rsid w:val="00CB4500"/>
    <w:rsid w:val="00CB572C"/>
    <w:rsid w:val="00CB6334"/>
    <w:rsid w:val="00CB7800"/>
    <w:rsid w:val="00CC0C72"/>
    <w:rsid w:val="00CC2BFD"/>
    <w:rsid w:val="00CC583C"/>
    <w:rsid w:val="00CC5EFE"/>
    <w:rsid w:val="00CD1842"/>
    <w:rsid w:val="00CD3476"/>
    <w:rsid w:val="00CD64DF"/>
    <w:rsid w:val="00CE19FA"/>
    <w:rsid w:val="00CE225F"/>
    <w:rsid w:val="00CF2F50"/>
    <w:rsid w:val="00CF5741"/>
    <w:rsid w:val="00CF6198"/>
    <w:rsid w:val="00CF6DA4"/>
    <w:rsid w:val="00D00F69"/>
    <w:rsid w:val="00D02919"/>
    <w:rsid w:val="00D04C61"/>
    <w:rsid w:val="00D05B8D"/>
    <w:rsid w:val="00D06490"/>
    <w:rsid w:val="00D065A2"/>
    <w:rsid w:val="00D073B0"/>
    <w:rsid w:val="00D079AA"/>
    <w:rsid w:val="00D07F00"/>
    <w:rsid w:val="00D1130F"/>
    <w:rsid w:val="00D119A5"/>
    <w:rsid w:val="00D13051"/>
    <w:rsid w:val="00D17B72"/>
    <w:rsid w:val="00D23E75"/>
    <w:rsid w:val="00D3185C"/>
    <w:rsid w:val="00D3205F"/>
    <w:rsid w:val="00D3318E"/>
    <w:rsid w:val="00D33E72"/>
    <w:rsid w:val="00D35BD6"/>
    <w:rsid w:val="00D35FF1"/>
    <w:rsid w:val="00D361B5"/>
    <w:rsid w:val="00D405AC"/>
    <w:rsid w:val="00D411A2"/>
    <w:rsid w:val="00D4606D"/>
    <w:rsid w:val="00D46C92"/>
    <w:rsid w:val="00D50B9C"/>
    <w:rsid w:val="00D519E2"/>
    <w:rsid w:val="00D529A5"/>
    <w:rsid w:val="00D52D73"/>
    <w:rsid w:val="00D52E58"/>
    <w:rsid w:val="00D544C3"/>
    <w:rsid w:val="00D56B20"/>
    <w:rsid w:val="00D57073"/>
    <w:rsid w:val="00D578B3"/>
    <w:rsid w:val="00D60ACD"/>
    <w:rsid w:val="00D618F4"/>
    <w:rsid w:val="00D629FE"/>
    <w:rsid w:val="00D714CC"/>
    <w:rsid w:val="00D75EA7"/>
    <w:rsid w:val="00D80D02"/>
    <w:rsid w:val="00D81ADF"/>
    <w:rsid w:val="00D81F21"/>
    <w:rsid w:val="00D8561D"/>
    <w:rsid w:val="00D864F2"/>
    <w:rsid w:val="00D90680"/>
    <w:rsid w:val="00D92F95"/>
    <w:rsid w:val="00D943F8"/>
    <w:rsid w:val="00D95470"/>
    <w:rsid w:val="00D96033"/>
    <w:rsid w:val="00D96B55"/>
    <w:rsid w:val="00DA2619"/>
    <w:rsid w:val="00DA4239"/>
    <w:rsid w:val="00DA65DE"/>
    <w:rsid w:val="00DA7826"/>
    <w:rsid w:val="00DB0B61"/>
    <w:rsid w:val="00DB0F66"/>
    <w:rsid w:val="00DB1474"/>
    <w:rsid w:val="00DB2962"/>
    <w:rsid w:val="00DB52FB"/>
    <w:rsid w:val="00DC013B"/>
    <w:rsid w:val="00DC090B"/>
    <w:rsid w:val="00DC1679"/>
    <w:rsid w:val="00DC219B"/>
    <w:rsid w:val="00DC2CF1"/>
    <w:rsid w:val="00DC325D"/>
    <w:rsid w:val="00DC4FCF"/>
    <w:rsid w:val="00DC50E0"/>
    <w:rsid w:val="00DC6386"/>
    <w:rsid w:val="00DD1130"/>
    <w:rsid w:val="00DD1951"/>
    <w:rsid w:val="00DD487D"/>
    <w:rsid w:val="00DD4BA6"/>
    <w:rsid w:val="00DD4E83"/>
    <w:rsid w:val="00DD50C3"/>
    <w:rsid w:val="00DD6628"/>
    <w:rsid w:val="00DD6945"/>
    <w:rsid w:val="00DE2D04"/>
    <w:rsid w:val="00DE3250"/>
    <w:rsid w:val="00DE451A"/>
    <w:rsid w:val="00DE6028"/>
    <w:rsid w:val="00DE78A3"/>
    <w:rsid w:val="00DF057E"/>
    <w:rsid w:val="00DF1A71"/>
    <w:rsid w:val="00DF2A81"/>
    <w:rsid w:val="00DF50FC"/>
    <w:rsid w:val="00DF6754"/>
    <w:rsid w:val="00DF68C7"/>
    <w:rsid w:val="00DF731A"/>
    <w:rsid w:val="00E02587"/>
    <w:rsid w:val="00E0425C"/>
    <w:rsid w:val="00E0545F"/>
    <w:rsid w:val="00E066B5"/>
    <w:rsid w:val="00E06945"/>
    <w:rsid w:val="00E06B75"/>
    <w:rsid w:val="00E07914"/>
    <w:rsid w:val="00E10000"/>
    <w:rsid w:val="00E11332"/>
    <w:rsid w:val="00E11352"/>
    <w:rsid w:val="00E12117"/>
    <w:rsid w:val="00E13ACC"/>
    <w:rsid w:val="00E16BF5"/>
    <w:rsid w:val="00E170DC"/>
    <w:rsid w:val="00E17546"/>
    <w:rsid w:val="00E210B5"/>
    <w:rsid w:val="00E21C0E"/>
    <w:rsid w:val="00E223E0"/>
    <w:rsid w:val="00E22F67"/>
    <w:rsid w:val="00E23CB1"/>
    <w:rsid w:val="00E243F1"/>
    <w:rsid w:val="00E261B3"/>
    <w:rsid w:val="00E26818"/>
    <w:rsid w:val="00E26A43"/>
    <w:rsid w:val="00E27FFC"/>
    <w:rsid w:val="00E30934"/>
    <w:rsid w:val="00E30B15"/>
    <w:rsid w:val="00E31A4E"/>
    <w:rsid w:val="00E33237"/>
    <w:rsid w:val="00E35279"/>
    <w:rsid w:val="00E40181"/>
    <w:rsid w:val="00E4191C"/>
    <w:rsid w:val="00E433CA"/>
    <w:rsid w:val="00E45349"/>
    <w:rsid w:val="00E514D4"/>
    <w:rsid w:val="00E518A7"/>
    <w:rsid w:val="00E52F1F"/>
    <w:rsid w:val="00E54950"/>
    <w:rsid w:val="00E55DD7"/>
    <w:rsid w:val="00E568D2"/>
    <w:rsid w:val="00E56A01"/>
    <w:rsid w:val="00E57BB7"/>
    <w:rsid w:val="00E60F4F"/>
    <w:rsid w:val="00E62622"/>
    <w:rsid w:val="00E629A1"/>
    <w:rsid w:val="00E63F9C"/>
    <w:rsid w:val="00E64552"/>
    <w:rsid w:val="00E6794C"/>
    <w:rsid w:val="00E71591"/>
    <w:rsid w:val="00E71CEB"/>
    <w:rsid w:val="00E7474F"/>
    <w:rsid w:val="00E755A3"/>
    <w:rsid w:val="00E76715"/>
    <w:rsid w:val="00E7780B"/>
    <w:rsid w:val="00E80DE3"/>
    <w:rsid w:val="00E82C55"/>
    <w:rsid w:val="00E8787E"/>
    <w:rsid w:val="00E9097E"/>
    <w:rsid w:val="00E92AC3"/>
    <w:rsid w:val="00E93E2C"/>
    <w:rsid w:val="00E9507C"/>
    <w:rsid w:val="00E96B21"/>
    <w:rsid w:val="00E97EAB"/>
    <w:rsid w:val="00EA1360"/>
    <w:rsid w:val="00EA2F6A"/>
    <w:rsid w:val="00EA563F"/>
    <w:rsid w:val="00EA66B1"/>
    <w:rsid w:val="00EB00E0"/>
    <w:rsid w:val="00EB02F4"/>
    <w:rsid w:val="00EB02FC"/>
    <w:rsid w:val="00EC059F"/>
    <w:rsid w:val="00EC1F24"/>
    <w:rsid w:val="00EC22E0"/>
    <w:rsid w:val="00EC22F6"/>
    <w:rsid w:val="00EC40D5"/>
    <w:rsid w:val="00EC4B51"/>
    <w:rsid w:val="00EC66A9"/>
    <w:rsid w:val="00EC7B49"/>
    <w:rsid w:val="00ED2144"/>
    <w:rsid w:val="00ED5B9B"/>
    <w:rsid w:val="00ED6BAD"/>
    <w:rsid w:val="00ED7447"/>
    <w:rsid w:val="00EE00D6"/>
    <w:rsid w:val="00EE0599"/>
    <w:rsid w:val="00EE11E7"/>
    <w:rsid w:val="00EE1488"/>
    <w:rsid w:val="00EE29AD"/>
    <w:rsid w:val="00EE3E24"/>
    <w:rsid w:val="00EE4D5D"/>
    <w:rsid w:val="00EE5131"/>
    <w:rsid w:val="00EF109B"/>
    <w:rsid w:val="00EF201C"/>
    <w:rsid w:val="00EF36AF"/>
    <w:rsid w:val="00EF59A3"/>
    <w:rsid w:val="00EF6675"/>
    <w:rsid w:val="00EF67A4"/>
    <w:rsid w:val="00F007DF"/>
    <w:rsid w:val="00F009A3"/>
    <w:rsid w:val="00F00F9C"/>
    <w:rsid w:val="00F01E5F"/>
    <w:rsid w:val="00F02001"/>
    <w:rsid w:val="00F021A7"/>
    <w:rsid w:val="00F024F3"/>
    <w:rsid w:val="00F02ABA"/>
    <w:rsid w:val="00F0343D"/>
    <w:rsid w:val="00F0437A"/>
    <w:rsid w:val="00F101B8"/>
    <w:rsid w:val="00F11037"/>
    <w:rsid w:val="00F16F1B"/>
    <w:rsid w:val="00F22A8A"/>
    <w:rsid w:val="00F250A9"/>
    <w:rsid w:val="00F251ED"/>
    <w:rsid w:val="00F267AF"/>
    <w:rsid w:val="00F30FF4"/>
    <w:rsid w:val="00F3122E"/>
    <w:rsid w:val="00F32368"/>
    <w:rsid w:val="00F331AD"/>
    <w:rsid w:val="00F35287"/>
    <w:rsid w:val="00F40A70"/>
    <w:rsid w:val="00F40F4D"/>
    <w:rsid w:val="00F418FB"/>
    <w:rsid w:val="00F41DBB"/>
    <w:rsid w:val="00F42A4D"/>
    <w:rsid w:val="00F43A37"/>
    <w:rsid w:val="00F43CFE"/>
    <w:rsid w:val="00F4418F"/>
    <w:rsid w:val="00F44D4E"/>
    <w:rsid w:val="00F451AB"/>
    <w:rsid w:val="00F4641B"/>
    <w:rsid w:val="00F46EB8"/>
    <w:rsid w:val="00F5026D"/>
    <w:rsid w:val="00F50CD1"/>
    <w:rsid w:val="00F511E4"/>
    <w:rsid w:val="00F52D09"/>
    <w:rsid w:val="00F52E08"/>
    <w:rsid w:val="00F53624"/>
    <w:rsid w:val="00F53A66"/>
    <w:rsid w:val="00F53D4F"/>
    <w:rsid w:val="00F53DDD"/>
    <w:rsid w:val="00F5462D"/>
    <w:rsid w:val="00F54775"/>
    <w:rsid w:val="00F553FA"/>
    <w:rsid w:val="00F5572D"/>
    <w:rsid w:val="00F55B21"/>
    <w:rsid w:val="00F56EF6"/>
    <w:rsid w:val="00F60082"/>
    <w:rsid w:val="00F61A9F"/>
    <w:rsid w:val="00F61B5F"/>
    <w:rsid w:val="00F63120"/>
    <w:rsid w:val="00F64696"/>
    <w:rsid w:val="00F64B30"/>
    <w:rsid w:val="00F65AA9"/>
    <w:rsid w:val="00F6768F"/>
    <w:rsid w:val="00F712D8"/>
    <w:rsid w:val="00F72C2C"/>
    <w:rsid w:val="00F74FEE"/>
    <w:rsid w:val="00F76CAB"/>
    <w:rsid w:val="00F772C6"/>
    <w:rsid w:val="00F815B5"/>
    <w:rsid w:val="00F84A6F"/>
    <w:rsid w:val="00F84FA0"/>
    <w:rsid w:val="00F85195"/>
    <w:rsid w:val="00F868E3"/>
    <w:rsid w:val="00F938BA"/>
    <w:rsid w:val="00F9705F"/>
    <w:rsid w:val="00F97919"/>
    <w:rsid w:val="00FA2C46"/>
    <w:rsid w:val="00FA3525"/>
    <w:rsid w:val="00FA5A53"/>
    <w:rsid w:val="00FB2551"/>
    <w:rsid w:val="00FB25A0"/>
    <w:rsid w:val="00FB4769"/>
    <w:rsid w:val="00FB4CDA"/>
    <w:rsid w:val="00FB6481"/>
    <w:rsid w:val="00FB6D36"/>
    <w:rsid w:val="00FB706C"/>
    <w:rsid w:val="00FC0965"/>
    <w:rsid w:val="00FC0F81"/>
    <w:rsid w:val="00FC252F"/>
    <w:rsid w:val="00FC395C"/>
    <w:rsid w:val="00FC5E8E"/>
    <w:rsid w:val="00FD056D"/>
    <w:rsid w:val="00FD3766"/>
    <w:rsid w:val="00FD47C4"/>
    <w:rsid w:val="00FD722A"/>
    <w:rsid w:val="00FE047A"/>
    <w:rsid w:val="00FE18E7"/>
    <w:rsid w:val="00FE2DCF"/>
    <w:rsid w:val="00FE3FA7"/>
    <w:rsid w:val="00FE7204"/>
    <w:rsid w:val="00FF0C1A"/>
    <w:rsid w:val="00FF1EBD"/>
    <w:rsid w:val="00FF2A4E"/>
    <w:rsid w:val="00FF2FCE"/>
    <w:rsid w:val="00FF444A"/>
    <w:rsid w:val="00FF4DE4"/>
    <w:rsid w:val="00FF4F7D"/>
    <w:rsid w:val="00FF54DF"/>
    <w:rsid w:val="00FF5C2D"/>
    <w:rsid w:val="00FF6D9D"/>
    <w:rsid w:val="00FF7DD5"/>
    <w:rsid w:val="010837F4"/>
    <w:rsid w:val="01CAA127"/>
    <w:rsid w:val="0386194A"/>
    <w:rsid w:val="045A178E"/>
    <w:rsid w:val="05314561"/>
    <w:rsid w:val="06053275"/>
    <w:rsid w:val="066AC487"/>
    <w:rsid w:val="086F4818"/>
    <w:rsid w:val="0AB5B930"/>
    <w:rsid w:val="0AD7237F"/>
    <w:rsid w:val="0B88AC2E"/>
    <w:rsid w:val="10930946"/>
    <w:rsid w:val="116AA3EC"/>
    <w:rsid w:val="12DBED7D"/>
    <w:rsid w:val="153BA16D"/>
    <w:rsid w:val="16C1E204"/>
    <w:rsid w:val="175EA872"/>
    <w:rsid w:val="18AB1738"/>
    <w:rsid w:val="1B737F2D"/>
    <w:rsid w:val="1B971DF2"/>
    <w:rsid w:val="1BBC8AE1"/>
    <w:rsid w:val="1BC96F9A"/>
    <w:rsid w:val="1D419FA9"/>
    <w:rsid w:val="1FEE31FB"/>
    <w:rsid w:val="20609A85"/>
    <w:rsid w:val="21C9560D"/>
    <w:rsid w:val="220349B5"/>
    <w:rsid w:val="22FDB473"/>
    <w:rsid w:val="2415EFEA"/>
    <w:rsid w:val="2922A233"/>
    <w:rsid w:val="2A1DB5ED"/>
    <w:rsid w:val="2BBF1A40"/>
    <w:rsid w:val="2BDB334A"/>
    <w:rsid w:val="2CA61C7E"/>
    <w:rsid w:val="2EB45F75"/>
    <w:rsid w:val="2F27756D"/>
    <w:rsid w:val="307B8AC4"/>
    <w:rsid w:val="33460C73"/>
    <w:rsid w:val="3546E991"/>
    <w:rsid w:val="367A0B3C"/>
    <w:rsid w:val="372D9B79"/>
    <w:rsid w:val="386C119D"/>
    <w:rsid w:val="38C30ED0"/>
    <w:rsid w:val="397B1513"/>
    <w:rsid w:val="3BE0BBC8"/>
    <w:rsid w:val="3D6E0E65"/>
    <w:rsid w:val="3D772F54"/>
    <w:rsid w:val="3EBF9076"/>
    <w:rsid w:val="3FCFBF79"/>
    <w:rsid w:val="408A2820"/>
    <w:rsid w:val="42213A0F"/>
    <w:rsid w:val="4685D14C"/>
    <w:rsid w:val="47E8327E"/>
    <w:rsid w:val="495503D2"/>
    <w:rsid w:val="4A91C18F"/>
    <w:rsid w:val="4E6D3171"/>
    <w:rsid w:val="4F113047"/>
    <w:rsid w:val="51CEEF12"/>
    <w:rsid w:val="52570257"/>
    <w:rsid w:val="52F539F3"/>
    <w:rsid w:val="544CEEA0"/>
    <w:rsid w:val="5653FD82"/>
    <w:rsid w:val="5874AF35"/>
    <w:rsid w:val="594A05EC"/>
    <w:rsid w:val="5A7FB180"/>
    <w:rsid w:val="5AC4A86F"/>
    <w:rsid w:val="5C598864"/>
    <w:rsid w:val="5CB80767"/>
    <w:rsid w:val="5D71C3DB"/>
    <w:rsid w:val="5E30C95D"/>
    <w:rsid w:val="61B4844B"/>
    <w:rsid w:val="62052854"/>
    <w:rsid w:val="624D0A3F"/>
    <w:rsid w:val="62EB3384"/>
    <w:rsid w:val="635FFE9A"/>
    <w:rsid w:val="655FE520"/>
    <w:rsid w:val="6617D737"/>
    <w:rsid w:val="666A07B4"/>
    <w:rsid w:val="67E78AEE"/>
    <w:rsid w:val="6A9EC987"/>
    <w:rsid w:val="6B0FB986"/>
    <w:rsid w:val="6D396B5A"/>
    <w:rsid w:val="6D40EA30"/>
    <w:rsid w:val="6D9C195F"/>
    <w:rsid w:val="7005F665"/>
    <w:rsid w:val="712C4E88"/>
    <w:rsid w:val="735BBD45"/>
    <w:rsid w:val="75566326"/>
    <w:rsid w:val="79772D58"/>
    <w:rsid w:val="7A04664D"/>
    <w:rsid w:val="7A778AA4"/>
    <w:rsid w:val="7B94082E"/>
    <w:rsid w:val="7BF8B5B2"/>
    <w:rsid w:val="7C5C933B"/>
    <w:rsid w:val="7C691944"/>
    <w:rsid w:val="7C7DB09C"/>
    <w:rsid w:val="7C9C1BF3"/>
    <w:rsid w:val="7CAF7046"/>
    <w:rsid w:val="7D3D4E84"/>
    <w:rsid w:val="7F103DAB"/>
    <w:rsid w:val="7FAB9E6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035A66"/>
  <w15:docId w15:val="{120D1525-3748-4D5F-B414-0E61865B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ullet1">
    <w:name w:val="DHHS bullet 1"/>
    <w:basedOn w:val="Normal"/>
    <w:qFormat/>
    <w:rsid w:val="00AA367D"/>
    <w:pPr>
      <w:spacing w:after="40" w:line="270" w:lineRule="atLeast"/>
      <w:ind w:left="284" w:hanging="284"/>
    </w:pPr>
    <w:rPr>
      <w:rFonts w:eastAsia="Times"/>
      <w:sz w:val="20"/>
    </w:rPr>
  </w:style>
  <w:style w:type="paragraph" w:customStyle="1" w:styleId="DHHSbodyafterbullets">
    <w:name w:val="DHHS body after bullets"/>
    <w:basedOn w:val="Normal"/>
    <w:uiPriority w:val="11"/>
    <w:rsid w:val="00AA367D"/>
    <w:pPr>
      <w:spacing w:before="120" w:line="270" w:lineRule="atLeast"/>
    </w:pPr>
    <w:rPr>
      <w:rFonts w:eastAsia="Times"/>
      <w:sz w:val="20"/>
    </w:rPr>
  </w:style>
  <w:style w:type="paragraph" w:styleId="ListParagraph">
    <w:name w:val="List Paragraph"/>
    <w:basedOn w:val="Normal"/>
    <w:uiPriority w:val="72"/>
    <w:semiHidden/>
    <w:qFormat/>
    <w:rsid w:val="00A20FE4"/>
    <w:pPr>
      <w:ind w:left="720"/>
      <w:contextualSpacing/>
    </w:pPr>
  </w:style>
  <w:style w:type="paragraph" w:customStyle="1" w:styleId="DHHSbody">
    <w:name w:val="DHHS body"/>
    <w:link w:val="DHHSbodyChar"/>
    <w:qFormat/>
    <w:rsid w:val="00F74FEE"/>
    <w:pPr>
      <w:spacing w:after="120" w:line="270" w:lineRule="atLeast"/>
    </w:pPr>
    <w:rPr>
      <w:rFonts w:ascii="Arial" w:eastAsia="Times" w:hAnsi="Arial"/>
      <w:lang w:eastAsia="en-US"/>
    </w:rPr>
  </w:style>
  <w:style w:type="character" w:customStyle="1" w:styleId="DHHSbodyChar">
    <w:name w:val="DHHS body Char"/>
    <w:link w:val="DHHSbody"/>
    <w:rsid w:val="00F74FEE"/>
    <w:rPr>
      <w:rFonts w:ascii="Arial" w:eastAsia="Times" w:hAnsi="Arial"/>
      <w:lang w:eastAsia="en-US"/>
    </w:rPr>
  </w:style>
  <w:style w:type="character" w:styleId="Mention">
    <w:name w:val="Mention"/>
    <w:basedOn w:val="DefaultParagraphFont"/>
    <w:uiPriority w:val="99"/>
    <w:unhideWhenUsed/>
    <w:rsid w:val="000D67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6579835">
      <w:bodyDiv w:val="1"/>
      <w:marLeft w:val="0"/>
      <w:marRight w:val="0"/>
      <w:marTop w:val="0"/>
      <w:marBottom w:val="0"/>
      <w:divBdr>
        <w:top w:val="none" w:sz="0" w:space="0" w:color="auto"/>
        <w:left w:val="none" w:sz="0" w:space="0" w:color="auto"/>
        <w:bottom w:val="none" w:sz="0" w:space="0" w:color="auto"/>
        <w:right w:val="none" w:sz="0" w:space="0" w:color="auto"/>
      </w:divBdr>
      <w:divsChild>
        <w:div w:id="200436836">
          <w:marLeft w:val="0"/>
          <w:marRight w:val="0"/>
          <w:marTop w:val="0"/>
          <w:marBottom w:val="0"/>
          <w:divBdr>
            <w:top w:val="none" w:sz="0" w:space="0" w:color="auto"/>
            <w:left w:val="none" w:sz="0" w:space="0" w:color="auto"/>
            <w:bottom w:val="none" w:sz="0" w:space="0" w:color="auto"/>
            <w:right w:val="none" w:sz="0" w:space="0" w:color="auto"/>
          </w:divBdr>
        </w:div>
        <w:div w:id="525600699">
          <w:marLeft w:val="0"/>
          <w:marRight w:val="0"/>
          <w:marTop w:val="0"/>
          <w:marBottom w:val="0"/>
          <w:divBdr>
            <w:top w:val="none" w:sz="0" w:space="0" w:color="auto"/>
            <w:left w:val="none" w:sz="0" w:space="0" w:color="auto"/>
            <w:bottom w:val="none" w:sz="0" w:space="0" w:color="auto"/>
            <w:right w:val="none" w:sz="0" w:space="0" w:color="auto"/>
          </w:divBdr>
        </w:div>
        <w:div w:id="160480376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7233068">
      <w:bodyDiv w:val="1"/>
      <w:marLeft w:val="0"/>
      <w:marRight w:val="0"/>
      <w:marTop w:val="0"/>
      <w:marBottom w:val="0"/>
      <w:divBdr>
        <w:top w:val="none" w:sz="0" w:space="0" w:color="auto"/>
        <w:left w:val="none" w:sz="0" w:space="0" w:color="auto"/>
        <w:bottom w:val="none" w:sz="0" w:space="0" w:color="auto"/>
        <w:right w:val="none" w:sz="0" w:space="0" w:color="auto"/>
      </w:divBdr>
      <w:divsChild>
        <w:div w:id="89550958">
          <w:marLeft w:val="0"/>
          <w:marRight w:val="0"/>
          <w:marTop w:val="0"/>
          <w:marBottom w:val="0"/>
          <w:divBdr>
            <w:top w:val="none" w:sz="0" w:space="0" w:color="auto"/>
            <w:left w:val="none" w:sz="0" w:space="0" w:color="auto"/>
            <w:bottom w:val="none" w:sz="0" w:space="0" w:color="auto"/>
            <w:right w:val="none" w:sz="0" w:space="0" w:color="auto"/>
          </w:divBdr>
        </w:div>
        <w:div w:id="1634751186">
          <w:marLeft w:val="0"/>
          <w:marRight w:val="0"/>
          <w:marTop w:val="0"/>
          <w:marBottom w:val="0"/>
          <w:divBdr>
            <w:top w:val="none" w:sz="0" w:space="0" w:color="auto"/>
            <w:left w:val="none" w:sz="0" w:space="0" w:color="auto"/>
            <w:bottom w:val="none" w:sz="0" w:space="0" w:color="auto"/>
            <w:right w:val="none" w:sz="0" w:space="0" w:color="auto"/>
          </w:divBdr>
        </w:div>
        <w:div w:id="1647588852">
          <w:marLeft w:val="0"/>
          <w:marRight w:val="0"/>
          <w:marTop w:val="0"/>
          <w:marBottom w:val="0"/>
          <w:divBdr>
            <w:top w:val="none" w:sz="0" w:space="0" w:color="auto"/>
            <w:left w:val="none" w:sz="0" w:space="0" w:color="auto"/>
            <w:bottom w:val="none" w:sz="0" w:space="0" w:color="auto"/>
            <w:right w:val="none" w:sz="0" w:space="0" w:color="auto"/>
          </w:divBdr>
        </w:div>
      </w:divsChild>
    </w:div>
    <w:div w:id="1900508187">
      <w:bodyDiv w:val="1"/>
      <w:marLeft w:val="0"/>
      <w:marRight w:val="0"/>
      <w:marTop w:val="0"/>
      <w:marBottom w:val="0"/>
      <w:divBdr>
        <w:top w:val="none" w:sz="0" w:space="0" w:color="auto"/>
        <w:left w:val="none" w:sz="0" w:space="0" w:color="auto"/>
        <w:bottom w:val="none" w:sz="0" w:space="0" w:color="auto"/>
        <w:right w:val="none" w:sz="0" w:space="0" w:color="auto"/>
      </w:divBdr>
      <w:divsChild>
        <w:div w:id="549196982">
          <w:marLeft w:val="0"/>
          <w:marRight w:val="0"/>
          <w:marTop w:val="0"/>
          <w:marBottom w:val="0"/>
          <w:divBdr>
            <w:top w:val="none" w:sz="0" w:space="0" w:color="auto"/>
            <w:left w:val="none" w:sz="0" w:space="0" w:color="auto"/>
            <w:bottom w:val="none" w:sz="0" w:space="0" w:color="auto"/>
            <w:right w:val="none" w:sz="0" w:space="0" w:color="auto"/>
          </w:divBdr>
          <w:divsChild>
            <w:div w:id="268703696">
              <w:marLeft w:val="0"/>
              <w:marRight w:val="0"/>
              <w:marTop w:val="0"/>
              <w:marBottom w:val="0"/>
              <w:divBdr>
                <w:top w:val="none" w:sz="0" w:space="0" w:color="auto"/>
                <w:left w:val="none" w:sz="0" w:space="0" w:color="auto"/>
                <w:bottom w:val="none" w:sz="0" w:space="0" w:color="auto"/>
                <w:right w:val="none" w:sz="0" w:space="0" w:color="auto"/>
              </w:divBdr>
            </w:div>
            <w:div w:id="428474411">
              <w:marLeft w:val="0"/>
              <w:marRight w:val="0"/>
              <w:marTop w:val="0"/>
              <w:marBottom w:val="0"/>
              <w:divBdr>
                <w:top w:val="none" w:sz="0" w:space="0" w:color="auto"/>
                <w:left w:val="none" w:sz="0" w:space="0" w:color="auto"/>
                <w:bottom w:val="none" w:sz="0" w:space="0" w:color="auto"/>
                <w:right w:val="none" w:sz="0" w:space="0" w:color="auto"/>
              </w:divBdr>
            </w:div>
          </w:divsChild>
        </w:div>
        <w:div w:id="864052217">
          <w:marLeft w:val="0"/>
          <w:marRight w:val="0"/>
          <w:marTop w:val="0"/>
          <w:marBottom w:val="0"/>
          <w:divBdr>
            <w:top w:val="none" w:sz="0" w:space="0" w:color="auto"/>
            <w:left w:val="none" w:sz="0" w:space="0" w:color="auto"/>
            <w:bottom w:val="none" w:sz="0" w:space="0" w:color="auto"/>
            <w:right w:val="none" w:sz="0" w:space="0" w:color="auto"/>
          </w:divBdr>
          <w:divsChild>
            <w:div w:id="77485219">
              <w:marLeft w:val="0"/>
              <w:marRight w:val="0"/>
              <w:marTop w:val="0"/>
              <w:marBottom w:val="0"/>
              <w:divBdr>
                <w:top w:val="none" w:sz="0" w:space="0" w:color="auto"/>
                <w:left w:val="none" w:sz="0" w:space="0" w:color="auto"/>
                <w:bottom w:val="none" w:sz="0" w:space="0" w:color="auto"/>
                <w:right w:val="none" w:sz="0" w:space="0" w:color="auto"/>
              </w:divBdr>
            </w:div>
            <w:div w:id="82455726">
              <w:marLeft w:val="0"/>
              <w:marRight w:val="0"/>
              <w:marTop w:val="0"/>
              <w:marBottom w:val="0"/>
              <w:divBdr>
                <w:top w:val="none" w:sz="0" w:space="0" w:color="auto"/>
                <w:left w:val="none" w:sz="0" w:space="0" w:color="auto"/>
                <w:bottom w:val="none" w:sz="0" w:space="0" w:color="auto"/>
                <w:right w:val="none" w:sz="0" w:space="0" w:color="auto"/>
              </w:divBdr>
            </w:div>
            <w:div w:id="18989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51102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mmunisationhandbook.health.gov.au/vaccine-preventable-diseases/influenza-fl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health.gov.au/initiatives-and-programs/covid-19-vaccin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resources/publications/atagi-advice-on-seasonal-influenza-vaccines-in-2022" TargetMode="External"/><Relationship Id="rId25" Type="http://schemas.openxmlformats.org/officeDocument/2006/relationships/hyperlink" Target="mailto:immunisation@health.vic.gov.au" TargetMode="External"/><Relationship Id="rId2" Type="http://schemas.openxmlformats.org/officeDocument/2006/relationships/customXml" Target="../customXml/item2.xml"/><Relationship Id="rId16" Type="http://schemas.openxmlformats.org/officeDocument/2006/relationships/hyperlink" Target="https://www.betterhealth.vic.gov.au/health/healthyliving/flu-influenza-immunisation" TargetMode="External"/><Relationship Id="rId20" Type="http://schemas.openxmlformats.org/officeDocument/2006/relationships/hyperlink" Target="https://www.health.gov.au/initiatives-and-programs/covid-19-vacc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mmunisation@health.vic.gov.au" TargetMode="External"/><Relationship Id="rId5" Type="http://schemas.openxmlformats.org/officeDocument/2006/relationships/numbering" Target="numbering.xml"/><Relationship Id="rId15" Type="http://schemas.openxmlformats.org/officeDocument/2006/relationships/hyperlink" Target="https://www.health.vic.gov.au/immunisation/seasonal-influenza-vaccine" TargetMode="External"/><Relationship Id="rId23" Type="http://schemas.openxmlformats.org/officeDocument/2006/relationships/hyperlink" Target="mailto:immunisation@health.vic.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initiatives-and-programs/covid-19-vaccines/advice-for-providers/clinical-guidance/clinical-recommend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immunisation/vaccination-for-healthcare-worker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7" ma:contentTypeDescription="Create a new document." ma:contentTypeScope="" ma:versionID="b152f8c755811e14c3f8ac7ebb469edc">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2961d15b169c0d192cdb8d93769ef6ad"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ce0f2b5-5be5-4508-bce9-d7011ece0659"/>
    <ds:schemaRef ds:uri="bef801f1-2872-443b-a104-0f84f9fd0895"/>
    <ds:schemaRef ds:uri="56f13c3b-1a5e-4b20-8813-0ef8710fa369"/>
    <ds:schemaRef ds:uri="http://www.w3.org/XML/1998/namespace"/>
    <ds:schemaRef ds:uri="http://purl.org/dc/dcmitype/"/>
  </ds:schemaRefs>
</ds:datastoreItem>
</file>

<file path=customXml/itemProps2.xml><?xml version="1.0" encoding="utf-8"?>
<ds:datastoreItem xmlns:ds="http://schemas.openxmlformats.org/officeDocument/2006/customXml" ds:itemID="{659D33B6-0211-44E3-ABCE-F42BF9CD0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1672</Words>
  <Characters>9533</Characters>
  <Application>Microsoft Office Word</Application>
  <DocSecurity>0</DocSecurity>
  <Lines>79</Lines>
  <Paragraphs>22</Paragraphs>
  <ScaleCrop>false</ScaleCrop>
  <Manager/>
  <Company>Victoria State Government, Department of Health</Company>
  <LinksUpToDate>false</LinksUpToDate>
  <CharactersWithSpaces>11183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for healthcare workers</dc:title>
  <dc:subject>Frequently asked questions for healthcare workers</dc:subject>
  <dc:creator>Health and Ambulance</dc:creator>
  <cp:keywords>Healthcare worker vaccination, COVID vaccination, influenza vaccination</cp:keywords>
  <dc:description/>
  <cp:lastModifiedBy>Sarah Bird (Health)</cp:lastModifiedBy>
  <cp:revision>3</cp:revision>
  <cp:lastPrinted>2022-04-09T03:26:00Z</cp:lastPrinted>
  <dcterms:created xsi:type="dcterms:W3CDTF">2023-04-12T02:42:00Z</dcterms:created>
  <dcterms:modified xsi:type="dcterms:W3CDTF">2023-04-12T02:44:00Z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2023-04-12T02:44:12Z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7512fe31-c1c5-4277-bcb0-062311bec50c</vt:lpwstr>
  </property>
  <property fmtid="{D5CDD505-2E9C-101B-9397-08002B2CF9AE}" pid="12" name="MSIP_Label_43e64453-338c-4f93-8a4d-0039a0a41f2a_ContentBits">
    <vt:lpwstr>2</vt:lpwstr>
  </property>
</Properties>
</file>