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66DBF233" w:rsidR="00C40700" w:rsidRDefault="00C40700" w:rsidP="00C40700">
            <w:pPr>
              <w:pStyle w:val="Documentsubtitle"/>
            </w:pPr>
            <w:r>
              <w:t xml:space="preserve">Report number: </w:t>
            </w:r>
            <w:r w:rsidR="00D42716">
              <w:t>1</w:t>
            </w:r>
            <w:r w:rsidR="00466828">
              <w:t>7</w:t>
            </w:r>
          </w:p>
          <w:p w14:paraId="25C1F4CB" w14:textId="125709A9" w:rsidR="00C40700" w:rsidRDefault="00C40700" w:rsidP="00C40700">
            <w:pPr>
              <w:pStyle w:val="Documentsubtitle"/>
            </w:pPr>
            <w:r>
              <w:t xml:space="preserve">Reporting week: </w:t>
            </w:r>
            <w:r w:rsidR="00D42716">
              <w:t>1</w:t>
            </w:r>
            <w:r w:rsidR="00466828">
              <w:t>9</w:t>
            </w:r>
            <w:r w:rsidR="00F13623">
              <w:t>/02</w:t>
            </w:r>
            <w:r w:rsidR="004460D0">
              <w:t>/23</w:t>
            </w:r>
            <w:r w:rsidR="0081116B">
              <w:t xml:space="preserve"> </w:t>
            </w:r>
            <w:r w:rsidR="004460D0">
              <w:t>-</w:t>
            </w:r>
            <w:r w:rsidR="0081116B">
              <w:t xml:space="preserve"> </w:t>
            </w:r>
            <w:r w:rsidR="00466828">
              <w:t>25</w:t>
            </w:r>
            <w:r w:rsidR="004460D0">
              <w:t>/0</w:t>
            </w:r>
            <w:r w:rsidR="0027689C">
              <w:t>2</w:t>
            </w:r>
            <w:r w:rsidR="004460D0">
              <w:t>/23</w:t>
            </w:r>
          </w:p>
          <w:p w14:paraId="711537EF" w14:textId="65603891" w:rsidR="003B5733" w:rsidRPr="00A1389F" w:rsidRDefault="00C40700" w:rsidP="008C1CCA">
            <w:pPr>
              <w:pStyle w:val="Documentsubtitle"/>
            </w:pPr>
            <w:r>
              <w:t xml:space="preserve">Report issued date: </w:t>
            </w:r>
            <w:r w:rsidR="00DD59AB">
              <w:t>1</w:t>
            </w:r>
            <w:r w:rsidR="0027689C">
              <w:t>/0</w:t>
            </w:r>
            <w:r w:rsidR="00DD59AB">
              <w:t>3</w:t>
            </w:r>
            <w:r w:rsidR="004D29B8">
              <w:t>/23</w:t>
            </w:r>
          </w:p>
        </w:tc>
      </w:tr>
      <w:tr w:rsidR="003B5733" w14:paraId="726305CB" w14:textId="77777777" w:rsidTr="58C1DDB0">
        <w:tc>
          <w:tcPr>
            <w:tcW w:w="10348" w:type="dxa"/>
          </w:tcPr>
          <w:p w14:paraId="34F6929B" w14:textId="77777777" w:rsidR="003B5733" w:rsidRPr="001E5058" w:rsidRDefault="00F17FC6" w:rsidP="001E5058">
            <w:pPr>
              <w:pStyle w:val="Bannermarking"/>
            </w:pPr>
            <w:r>
              <w:fldChar w:fldCharType="begin"/>
            </w:r>
            <w:r>
              <w:instrText>FILLIN  "Type the protective marking" \d OFFICIAL \o  \* MERGEFORMAT</w:instrText>
            </w:r>
            <w:r>
              <w:fldChar w:fldCharType="separate"/>
            </w:r>
            <w:r w:rsidR="00A633C9">
              <w:t>OFFICIAL</w:t>
            </w:r>
            <w:r>
              <w:fldChar w:fldCharType="end"/>
            </w:r>
          </w:p>
        </w:tc>
      </w:tr>
    </w:tbl>
    <w:p w14:paraId="5BE23382" w14:textId="77777777" w:rsidR="00AD784C" w:rsidRPr="00B57329" w:rsidRDefault="00AD784C" w:rsidP="002365B4">
      <w:pPr>
        <w:pStyle w:val="TOCheadingfactsheet"/>
      </w:pPr>
      <w:r w:rsidRPr="00B57329">
        <w:t>Contents</w:t>
      </w:r>
    </w:p>
    <w:p w14:paraId="3D86A4F1" w14:textId="02B6C78A" w:rsidR="00206A0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8577670" w:history="1">
        <w:r w:rsidR="00206A0D" w:rsidRPr="0000582E">
          <w:rPr>
            <w:rStyle w:val="Hyperlink"/>
          </w:rPr>
          <w:t>Summary</w:t>
        </w:r>
        <w:r w:rsidR="00206A0D">
          <w:rPr>
            <w:webHidden/>
          </w:rPr>
          <w:tab/>
        </w:r>
        <w:r w:rsidR="00206A0D">
          <w:rPr>
            <w:webHidden/>
          </w:rPr>
          <w:fldChar w:fldCharType="begin"/>
        </w:r>
        <w:r w:rsidR="00206A0D">
          <w:rPr>
            <w:webHidden/>
          </w:rPr>
          <w:instrText xml:space="preserve"> PAGEREF _Toc128577670 \h </w:instrText>
        </w:r>
        <w:r w:rsidR="00206A0D">
          <w:rPr>
            <w:webHidden/>
          </w:rPr>
        </w:r>
        <w:r w:rsidR="00206A0D">
          <w:rPr>
            <w:webHidden/>
          </w:rPr>
          <w:fldChar w:fldCharType="separate"/>
        </w:r>
        <w:r w:rsidR="001770F3">
          <w:rPr>
            <w:webHidden/>
          </w:rPr>
          <w:t>2</w:t>
        </w:r>
        <w:r w:rsidR="00206A0D">
          <w:rPr>
            <w:webHidden/>
          </w:rPr>
          <w:fldChar w:fldCharType="end"/>
        </w:r>
      </w:hyperlink>
    </w:p>
    <w:p w14:paraId="717276DB" w14:textId="73D5E856" w:rsidR="00206A0D" w:rsidRDefault="00F17FC6">
      <w:pPr>
        <w:pStyle w:val="TOC1"/>
        <w:rPr>
          <w:rFonts w:asciiTheme="minorHAnsi" w:eastAsiaTheme="minorEastAsia" w:hAnsiTheme="minorHAnsi" w:cstheme="minorBidi"/>
          <w:b w:val="0"/>
          <w:sz w:val="22"/>
          <w:szCs w:val="22"/>
          <w:lang w:eastAsia="en-AU"/>
        </w:rPr>
      </w:pPr>
      <w:hyperlink w:anchor="_Toc128577671" w:history="1">
        <w:r w:rsidR="00206A0D" w:rsidRPr="0000582E">
          <w:rPr>
            <w:rStyle w:val="Hyperlink"/>
          </w:rPr>
          <w:t>Human mosquito-borne diseases notifications</w:t>
        </w:r>
        <w:r w:rsidR="00206A0D">
          <w:rPr>
            <w:webHidden/>
          </w:rPr>
          <w:tab/>
        </w:r>
        <w:r w:rsidR="00206A0D">
          <w:rPr>
            <w:webHidden/>
          </w:rPr>
          <w:fldChar w:fldCharType="begin"/>
        </w:r>
        <w:r w:rsidR="00206A0D">
          <w:rPr>
            <w:webHidden/>
          </w:rPr>
          <w:instrText xml:space="preserve"> PAGEREF _Toc128577671 \h </w:instrText>
        </w:r>
        <w:r w:rsidR="00206A0D">
          <w:rPr>
            <w:webHidden/>
          </w:rPr>
        </w:r>
        <w:r w:rsidR="00206A0D">
          <w:rPr>
            <w:webHidden/>
          </w:rPr>
          <w:fldChar w:fldCharType="separate"/>
        </w:r>
        <w:r w:rsidR="001770F3">
          <w:rPr>
            <w:webHidden/>
          </w:rPr>
          <w:t>2</w:t>
        </w:r>
        <w:r w:rsidR="00206A0D">
          <w:rPr>
            <w:webHidden/>
          </w:rPr>
          <w:fldChar w:fldCharType="end"/>
        </w:r>
      </w:hyperlink>
    </w:p>
    <w:p w14:paraId="4F46B06F" w14:textId="437AFA43" w:rsidR="00206A0D" w:rsidRDefault="00F17FC6">
      <w:pPr>
        <w:pStyle w:val="TOC2"/>
        <w:rPr>
          <w:rFonts w:asciiTheme="minorHAnsi" w:eastAsiaTheme="minorEastAsia" w:hAnsiTheme="minorHAnsi" w:cstheme="minorBidi"/>
          <w:sz w:val="22"/>
          <w:szCs w:val="22"/>
          <w:lang w:eastAsia="en-AU"/>
        </w:rPr>
      </w:pPr>
      <w:hyperlink w:anchor="_Toc128577672" w:history="1">
        <w:r w:rsidR="00206A0D" w:rsidRPr="0000582E">
          <w:rPr>
            <w:rStyle w:val="Hyperlink"/>
          </w:rPr>
          <w:t>Notifications</w:t>
        </w:r>
        <w:r w:rsidR="00206A0D">
          <w:rPr>
            <w:webHidden/>
          </w:rPr>
          <w:tab/>
        </w:r>
        <w:r w:rsidR="00206A0D">
          <w:rPr>
            <w:webHidden/>
          </w:rPr>
          <w:fldChar w:fldCharType="begin"/>
        </w:r>
        <w:r w:rsidR="00206A0D">
          <w:rPr>
            <w:webHidden/>
          </w:rPr>
          <w:instrText xml:space="preserve"> PAGEREF _Toc128577672 \h </w:instrText>
        </w:r>
        <w:r w:rsidR="00206A0D">
          <w:rPr>
            <w:webHidden/>
          </w:rPr>
        </w:r>
        <w:r w:rsidR="00206A0D">
          <w:rPr>
            <w:webHidden/>
          </w:rPr>
          <w:fldChar w:fldCharType="separate"/>
        </w:r>
        <w:r w:rsidR="001770F3">
          <w:rPr>
            <w:webHidden/>
          </w:rPr>
          <w:t>2</w:t>
        </w:r>
        <w:r w:rsidR="00206A0D">
          <w:rPr>
            <w:webHidden/>
          </w:rPr>
          <w:fldChar w:fldCharType="end"/>
        </w:r>
      </w:hyperlink>
    </w:p>
    <w:p w14:paraId="65EB7C59" w14:textId="2606413F" w:rsidR="00206A0D" w:rsidRDefault="00F17FC6">
      <w:pPr>
        <w:pStyle w:val="TOC2"/>
        <w:rPr>
          <w:rFonts w:asciiTheme="minorHAnsi" w:eastAsiaTheme="minorEastAsia" w:hAnsiTheme="minorHAnsi" w:cstheme="minorBidi"/>
          <w:sz w:val="22"/>
          <w:szCs w:val="22"/>
          <w:lang w:eastAsia="en-AU"/>
        </w:rPr>
      </w:pPr>
      <w:hyperlink w:anchor="_Toc128577673" w:history="1">
        <w:r w:rsidR="00206A0D" w:rsidRPr="0000582E">
          <w:rPr>
            <w:rStyle w:val="Hyperlink"/>
          </w:rPr>
          <w:t>Murray Valley encephalitis virus</w:t>
        </w:r>
        <w:r w:rsidR="00206A0D">
          <w:rPr>
            <w:webHidden/>
          </w:rPr>
          <w:tab/>
        </w:r>
        <w:r w:rsidR="00206A0D">
          <w:rPr>
            <w:webHidden/>
          </w:rPr>
          <w:fldChar w:fldCharType="begin"/>
        </w:r>
        <w:r w:rsidR="00206A0D">
          <w:rPr>
            <w:webHidden/>
          </w:rPr>
          <w:instrText xml:space="preserve"> PAGEREF _Toc128577673 \h </w:instrText>
        </w:r>
        <w:r w:rsidR="00206A0D">
          <w:rPr>
            <w:webHidden/>
          </w:rPr>
        </w:r>
        <w:r w:rsidR="00206A0D">
          <w:rPr>
            <w:webHidden/>
          </w:rPr>
          <w:fldChar w:fldCharType="separate"/>
        </w:r>
        <w:r w:rsidR="001770F3">
          <w:rPr>
            <w:webHidden/>
          </w:rPr>
          <w:t>2</w:t>
        </w:r>
        <w:r w:rsidR="00206A0D">
          <w:rPr>
            <w:webHidden/>
          </w:rPr>
          <w:fldChar w:fldCharType="end"/>
        </w:r>
      </w:hyperlink>
    </w:p>
    <w:p w14:paraId="160E3D00" w14:textId="33E81882" w:rsidR="00206A0D" w:rsidRDefault="00F17FC6">
      <w:pPr>
        <w:pStyle w:val="TOC2"/>
        <w:rPr>
          <w:rFonts w:asciiTheme="minorHAnsi" w:eastAsiaTheme="minorEastAsia" w:hAnsiTheme="minorHAnsi" w:cstheme="minorBidi"/>
          <w:sz w:val="22"/>
          <w:szCs w:val="22"/>
          <w:lang w:eastAsia="en-AU"/>
        </w:rPr>
      </w:pPr>
      <w:hyperlink w:anchor="_Toc128577674" w:history="1">
        <w:r w:rsidR="00206A0D" w:rsidRPr="0000582E">
          <w:rPr>
            <w:rStyle w:val="Hyperlink"/>
          </w:rPr>
          <w:t>Japanese encephalitis virus</w:t>
        </w:r>
        <w:r w:rsidR="00206A0D">
          <w:rPr>
            <w:webHidden/>
          </w:rPr>
          <w:tab/>
        </w:r>
        <w:r w:rsidR="00206A0D">
          <w:rPr>
            <w:webHidden/>
          </w:rPr>
          <w:fldChar w:fldCharType="begin"/>
        </w:r>
        <w:r w:rsidR="00206A0D">
          <w:rPr>
            <w:webHidden/>
          </w:rPr>
          <w:instrText xml:space="preserve"> PAGEREF _Toc128577674 \h </w:instrText>
        </w:r>
        <w:r w:rsidR="00206A0D">
          <w:rPr>
            <w:webHidden/>
          </w:rPr>
        </w:r>
        <w:r w:rsidR="00206A0D">
          <w:rPr>
            <w:webHidden/>
          </w:rPr>
          <w:fldChar w:fldCharType="separate"/>
        </w:r>
        <w:r w:rsidR="001770F3">
          <w:rPr>
            <w:webHidden/>
          </w:rPr>
          <w:t>3</w:t>
        </w:r>
        <w:r w:rsidR="00206A0D">
          <w:rPr>
            <w:webHidden/>
          </w:rPr>
          <w:fldChar w:fldCharType="end"/>
        </w:r>
      </w:hyperlink>
    </w:p>
    <w:p w14:paraId="3B46D43C" w14:textId="45A413BE" w:rsidR="00206A0D" w:rsidRDefault="00F17FC6">
      <w:pPr>
        <w:pStyle w:val="TOC2"/>
        <w:rPr>
          <w:rFonts w:asciiTheme="minorHAnsi" w:eastAsiaTheme="minorEastAsia" w:hAnsiTheme="minorHAnsi" w:cstheme="minorBidi"/>
          <w:sz w:val="22"/>
          <w:szCs w:val="22"/>
          <w:lang w:eastAsia="en-AU"/>
        </w:rPr>
      </w:pPr>
      <w:hyperlink w:anchor="_Toc128577675" w:history="1">
        <w:r w:rsidR="00206A0D" w:rsidRPr="0000582E">
          <w:rPr>
            <w:rStyle w:val="Hyperlink"/>
          </w:rPr>
          <w:t>Ross River virus</w:t>
        </w:r>
        <w:r w:rsidR="00206A0D">
          <w:rPr>
            <w:webHidden/>
          </w:rPr>
          <w:tab/>
        </w:r>
        <w:r w:rsidR="00206A0D">
          <w:rPr>
            <w:webHidden/>
          </w:rPr>
          <w:fldChar w:fldCharType="begin"/>
        </w:r>
        <w:r w:rsidR="00206A0D">
          <w:rPr>
            <w:webHidden/>
          </w:rPr>
          <w:instrText xml:space="preserve"> PAGEREF _Toc128577675 \h </w:instrText>
        </w:r>
        <w:r w:rsidR="00206A0D">
          <w:rPr>
            <w:webHidden/>
          </w:rPr>
        </w:r>
        <w:r w:rsidR="00206A0D">
          <w:rPr>
            <w:webHidden/>
          </w:rPr>
          <w:fldChar w:fldCharType="separate"/>
        </w:r>
        <w:r w:rsidR="001770F3">
          <w:rPr>
            <w:webHidden/>
          </w:rPr>
          <w:t>4</w:t>
        </w:r>
        <w:r w:rsidR="00206A0D">
          <w:rPr>
            <w:webHidden/>
          </w:rPr>
          <w:fldChar w:fldCharType="end"/>
        </w:r>
      </w:hyperlink>
    </w:p>
    <w:p w14:paraId="2748D438" w14:textId="1A9249CD" w:rsidR="00206A0D" w:rsidRDefault="00F17FC6">
      <w:pPr>
        <w:pStyle w:val="TOC1"/>
        <w:rPr>
          <w:rFonts w:asciiTheme="minorHAnsi" w:eastAsiaTheme="minorEastAsia" w:hAnsiTheme="minorHAnsi" w:cstheme="minorBidi"/>
          <w:b w:val="0"/>
          <w:sz w:val="22"/>
          <w:szCs w:val="22"/>
          <w:lang w:eastAsia="en-AU"/>
        </w:rPr>
      </w:pPr>
      <w:hyperlink w:anchor="_Toc128577676" w:history="1">
        <w:r w:rsidR="00206A0D" w:rsidRPr="0000582E">
          <w:rPr>
            <w:rStyle w:val="Hyperlink"/>
          </w:rPr>
          <w:t>Mosquito surveillance</w:t>
        </w:r>
        <w:r w:rsidR="00206A0D">
          <w:rPr>
            <w:webHidden/>
          </w:rPr>
          <w:tab/>
        </w:r>
        <w:r w:rsidR="00206A0D">
          <w:rPr>
            <w:webHidden/>
          </w:rPr>
          <w:fldChar w:fldCharType="begin"/>
        </w:r>
        <w:r w:rsidR="00206A0D">
          <w:rPr>
            <w:webHidden/>
          </w:rPr>
          <w:instrText xml:space="preserve"> PAGEREF _Toc128577676 \h </w:instrText>
        </w:r>
        <w:r w:rsidR="00206A0D">
          <w:rPr>
            <w:webHidden/>
          </w:rPr>
        </w:r>
        <w:r w:rsidR="00206A0D">
          <w:rPr>
            <w:webHidden/>
          </w:rPr>
          <w:fldChar w:fldCharType="separate"/>
        </w:r>
        <w:r w:rsidR="001770F3">
          <w:rPr>
            <w:webHidden/>
          </w:rPr>
          <w:t>5</w:t>
        </w:r>
        <w:r w:rsidR="00206A0D">
          <w:rPr>
            <w:webHidden/>
          </w:rPr>
          <w:fldChar w:fldCharType="end"/>
        </w:r>
      </w:hyperlink>
    </w:p>
    <w:p w14:paraId="30023AB1" w14:textId="4211CF7F" w:rsidR="00206A0D" w:rsidRDefault="00F17FC6">
      <w:pPr>
        <w:pStyle w:val="TOC2"/>
        <w:rPr>
          <w:rFonts w:asciiTheme="minorHAnsi" w:eastAsiaTheme="minorEastAsia" w:hAnsiTheme="minorHAnsi" w:cstheme="minorBidi"/>
          <w:sz w:val="22"/>
          <w:szCs w:val="22"/>
          <w:lang w:eastAsia="en-AU"/>
        </w:rPr>
      </w:pPr>
      <w:hyperlink w:anchor="_Toc128577677" w:history="1">
        <w:r w:rsidR="00206A0D" w:rsidRPr="0000582E">
          <w:rPr>
            <w:rStyle w:val="Hyperlink"/>
          </w:rPr>
          <w:t>Mosquito abundance</w:t>
        </w:r>
        <w:r w:rsidR="00206A0D">
          <w:rPr>
            <w:webHidden/>
          </w:rPr>
          <w:tab/>
        </w:r>
        <w:r w:rsidR="00206A0D">
          <w:rPr>
            <w:webHidden/>
          </w:rPr>
          <w:fldChar w:fldCharType="begin"/>
        </w:r>
        <w:r w:rsidR="00206A0D">
          <w:rPr>
            <w:webHidden/>
          </w:rPr>
          <w:instrText xml:space="preserve"> PAGEREF _Toc128577677 \h </w:instrText>
        </w:r>
        <w:r w:rsidR="00206A0D">
          <w:rPr>
            <w:webHidden/>
          </w:rPr>
        </w:r>
        <w:r w:rsidR="00206A0D">
          <w:rPr>
            <w:webHidden/>
          </w:rPr>
          <w:fldChar w:fldCharType="separate"/>
        </w:r>
        <w:r w:rsidR="001770F3">
          <w:rPr>
            <w:webHidden/>
          </w:rPr>
          <w:t>5</w:t>
        </w:r>
        <w:r w:rsidR="00206A0D">
          <w:rPr>
            <w:webHidden/>
          </w:rPr>
          <w:fldChar w:fldCharType="end"/>
        </w:r>
      </w:hyperlink>
    </w:p>
    <w:p w14:paraId="609263AD" w14:textId="2A0C74B3" w:rsidR="00206A0D" w:rsidRDefault="00F17FC6">
      <w:pPr>
        <w:pStyle w:val="TOC2"/>
        <w:rPr>
          <w:rFonts w:asciiTheme="minorHAnsi" w:eastAsiaTheme="minorEastAsia" w:hAnsiTheme="minorHAnsi" w:cstheme="minorBidi"/>
          <w:sz w:val="22"/>
          <w:szCs w:val="22"/>
          <w:lang w:eastAsia="en-AU"/>
        </w:rPr>
      </w:pPr>
      <w:hyperlink w:anchor="_Toc128577678" w:history="1">
        <w:r w:rsidR="00206A0D" w:rsidRPr="0000582E">
          <w:rPr>
            <w:rStyle w:val="Hyperlink"/>
          </w:rPr>
          <w:t>Mosquito species of concern</w:t>
        </w:r>
        <w:r w:rsidR="00206A0D">
          <w:rPr>
            <w:webHidden/>
          </w:rPr>
          <w:tab/>
        </w:r>
        <w:r w:rsidR="00206A0D">
          <w:rPr>
            <w:webHidden/>
          </w:rPr>
          <w:fldChar w:fldCharType="begin"/>
        </w:r>
        <w:r w:rsidR="00206A0D">
          <w:rPr>
            <w:webHidden/>
          </w:rPr>
          <w:instrText xml:space="preserve"> PAGEREF _Toc128577678 \h </w:instrText>
        </w:r>
        <w:r w:rsidR="00206A0D">
          <w:rPr>
            <w:webHidden/>
          </w:rPr>
        </w:r>
        <w:r w:rsidR="00206A0D">
          <w:rPr>
            <w:webHidden/>
          </w:rPr>
          <w:fldChar w:fldCharType="separate"/>
        </w:r>
        <w:r w:rsidR="001770F3">
          <w:rPr>
            <w:webHidden/>
          </w:rPr>
          <w:t>8</w:t>
        </w:r>
        <w:r w:rsidR="00206A0D">
          <w:rPr>
            <w:webHidden/>
          </w:rPr>
          <w:fldChar w:fldCharType="end"/>
        </w:r>
      </w:hyperlink>
    </w:p>
    <w:p w14:paraId="6B06D9B5" w14:textId="191299CB" w:rsidR="00206A0D" w:rsidRDefault="00F17FC6">
      <w:pPr>
        <w:pStyle w:val="TOC2"/>
        <w:rPr>
          <w:rFonts w:asciiTheme="minorHAnsi" w:eastAsiaTheme="minorEastAsia" w:hAnsiTheme="minorHAnsi" w:cstheme="minorBidi"/>
          <w:sz w:val="22"/>
          <w:szCs w:val="22"/>
          <w:lang w:eastAsia="en-AU"/>
        </w:rPr>
      </w:pPr>
      <w:hyperlink w:anchor="_Toc128577679" w:history="1">
        <w:r w:rsidR="00206A0D" w:rsidRPr="0000582E">
          <w:rPr>
            <w:rStyle w:val="Hyperlink"/>
          </w:rPr>
          <w:t>Mosquito viral detections</w:t>
        </w:r>
        <w:r w:rsidR="00206A0D">
          <w:rPr>
            <w:webHidden/>
          </w:rPr>
          <w:tab/>
        </w:r>
        <w:r w:rsidR="00206A0D">
          <w:rPr>
            <w:webHidden/>
          </w:rPr>
          <w:fldChar w:fldCharType="begin"/>
        </w:r>
        <w:r w:rsidR="00206A0D">
          <w:rPr>
            <w:webHidden/>
          </w:rPr>
          <w:instrText xml:space="preserve"> PAGEREF _Toc128577679 \h </w:instrText>
        </w:r>
        <w:r w:rsidR="00206A0D">
          <w:rPr>
            <w:webHidden/>
          </w:rPr>
        </w:r>
        <w:r w:rsidR="00206A0D">
          <w:rPr>
            <w:webHidden/>
          </w:rPr>
          <w:fldChar w:fldCharType="separate"/>
        </w:r>
        <w:r w:rsidR="001770F3">
          <w:rPr>
            <w:webHidden/>
          </w:rPr>
          <w:t>10</w:t>
        </w:r>
        <w:r w:rsidR="00206A0D">
          <w:rPr>
            <w:webHidden/>
          </w:rPr>
          <w:fldChar w:fldCharType="end"/>
        </w:r>
      </w:hyperlink>
    </w:p>
    <w:p w14:paraId="17099F00" w14:textId="00DAEA3F"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DFCD027"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Toc128577670"/>
      <w:bookmarkStart w:id="1" w:name="_Hlk41913885"/>
      <w:r>
        <w:lastRenderedPageBreak/>
        <w:t>Summary</w:t>
      </w:r>
      <w:bookmarkEnd w:id="0"/>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28577671"/>
      <w:bookmarkEnd w:id="1"/>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Kunjin strain (WNV/kun) (otherwise known as Kunjin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weeks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28577672"/>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466828" w:rsidRPr="00466828" w14:paraId="2ED7DCF5" w14:textId="77777777" w:rsidTr="00466828">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1F3AD3B0" w14:textId="77777777" w:rsidR="00466828" w:rsidRPr="00466828" w:rsidRDefault="00466828" w:rsidP="00466828">
            <w:pPr>
              <w:spacing w:after="0" w:line="240" w:lineRule="auto"/>
              <w:rPr>
                <w:rFonts w:ascii="VIC" w:hAnsi="VIC"/>
                <w:color w:val="777777"/>
                <w:szCs w:val="21"/>
                <w:lang w:eastAsia="en-AU"/>
              </w:rPr>
            </w:pPr>
            <w:r w:rsidRPr="00466828">
              <w:rPr>
                <w:rFonts w:ascii="VIC" w:hAnsi="VIC"/>
                <w:color w:val="777777"/>
                <w:szCs w:val="21"/>
                <w:lang w:eastAsia="en-AU"/>
              </w:rPr>
              <w:t>Human mosquito-borne disease notifications from the previous week</w:t>
            </w:r>
          </w:p>
        </w:tc>
      </w:tr>
      <w:tr w:rsidR="00466828" w:rsidRPr="00466828" w14:paraId="262BDD02" w14:textId="77777777" w:rsidTr="00466828">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A446A90" w14:textId="77777777" w:rsidR="00466828" w:rsidRPr="00466828" w:rsidRDefault="00466828" w:rsidP="00466828">
            <w:pPr>
              <w:spacing w:after="0" w:line="240" w:lineRule="auto"/>
              <w:rPr>
                <w:rFonts w:ascii="VIC" w:hAnsi="VIC"/>
                <w:b/>
                <w:bCs/>
                <w:color w:val="333333"/>
                <w:szCs w:val="21"/>
                <w:lang w:eastAsia="en-AU"/>
              </w:rPr>
            </w:pPr>
            <w:r w:rsidRPr="00466828">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1DB8DBB3" w14:textId="77777777" w:rsidR="00466828" w:rsidRPr="00466828" w:rsidRDefault="00466828" w:rsidP="00466828">
            <w:pPr>
              <w:spacing w:after="0" w:line="240" w:lineRule="auto"/>
              <w:rPr>
                <w:rFonts w:ascii="VIC" w:hAnsi="VIC"/>
                <w:b/>
                <w:bCs/>
                <w:color w:val="333333"/>
                <w:szCs w:val="21"/>
                <w:lang w:eastAsia="en-AU"/>
              </w:rPr>
            </w:pPr>
            <w:r w:rsidRPr="00466828">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57D11D25" w14:textId="77777777" w:rsidR="00466828" w:rsidRPr="00466828" w:rsidRDefault="00466828" w:rsidP="00466828">
            <w:pPr>
              <w:spacing w:after="0" w:line="240" w:lineRule="auto"/>
              <w:rPr>
                <w:rFonts w:ascii="VIC" w:hAnsi="VIC"/>
                <w:b/>
                <w:bCs/>
                <w:color w:val="333333"/>
                <w:szCs w:val="21"/>
                <w:lang w:eastAsia="en-AU"/>
              </w:rPr>
            </w:pPr>
            <w:r w:rsidRPr="00466828">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C57FA59" w14:textId="77777777" w:rsidR="00466828" w:rsidRPr="00466828" w:rsidRDefault="00466828" w:rsidP="00466828">
            <w:pPr>
              <w:spacing w:after="0" w:line="240" w:lineRule="auto"/>
              <w:jc w:val="right"/>
              <w:rPr>
                <w:rFonts w:ascii="VIC" w:hAnsi="VIC"/>
                <w:b/>
                <w:bCs/>
                <w:color w:val="333333"/>
                <w:szCs w:val="21"/>
                <w:lang w:eastAsia="en-AU"/>
              </w:rPr>
            </w:pPr>
            <w:r w:rsidRPr="00466828">
              <w:rPr>
                <w:rFonts w:ascii="VIC" w:hAnsi="VIC"/>
                <w:b/>
                <w:bCs/>
                <w:color w:val="333333"/>
                <w:szCs w:val="21"/>
                <w:lang w:eastAsia="en-AU"/>
              </w:rPr>
              <w:t>YTD</w:t>
            </w:r>
          </w:p>
        </w:tc>
      </w:tr>
      <w:tr w:rsidR="00466828" w:rsidRPr="00466828" w14:paraId="53BF1009" w14:textId="77777777" w:rsidTr="00466828">
        <w:tc>
          <w:tcPr>
            <w:tcW w:w="0" w:type="auto"/>
            <w:tcBorders>
              <w:top w:val="single" w:sz="6" w:space="0" w:color="DDDDDD"/>
            </w:tcBorders>
            <w:shd w:val="clear" w:color="auto" w:fill="FFFFFF"/>
            <w:tcMar>
              <w:top w:w="75" w:type="dxa"/>
              <w:left w:w="75" w:type="dxa"/>
              <w:bottom w:w="75" w:type="dxa"/>
              <w:right w:w="75" w:type="dxa"/>
            </w:tcMar>
            <w:hideMark/>
          </w:tcPr>
          <w:p w14:paraId="7BCA63CC"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Kunjin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1E6393A7"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D2441F6"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3036178" w14:textId="77777777" w:rsidR="00466828" w:rsidRPr="00466828" w:rsidRDefault="00466828" w:rsidP="00466828">
            <w:pPr>
              <w:spacing w:after="0" w:line="240" w:lineRule="auto"/>
              <w:jc w:val="right"/>
              <w:rPr>
                <w:rFonts w:ascii="VIC" w:hAnsi="VIC"/>
                <w:color w:val="333333"/>
                <w:szCs w:val="21"/>
                <w:lang w:eastAsia="en-AU"/>
              </w:rPr>
            </w:pPr>
            <w:r w:rsidRPr="00466828">
              <w:rPr>
                <w:rFonts w:ascii="VIC" w:hAnsi="VIC"/>
                <w:color w:val="333333"/>
                <w:szCs w:val="21"/>
                <w:lang w:eastAsia="en-AU"/>
              </w:rPr>
              <w:t>0</w:t>
            </w:r>
          </w:p>
        </w:tc>
      </w:tr>
      <w:tr w:rsidR="00466828" w:rsidRPr="00466828" w14:paraId="60732CC2" w14:textId="77777777" w:rsidTr="00466828">
        <w:tc>
          <w:tcPr>
            <w:tcW w:w="0" w:type="auto"/>
            <w:tcBorders>
              <w:top w:val="single" w:sz="6" w:space="0" w:color="DDDDDD"/>
            </w:tcBorders>
            <w:shd w:val="clear" w:color="auto" w:fill="FFFFFF"/>
            <w:tcMar>
              <w:top w:w="75" w:type="dxa"/>
              <w:left w:w="75" w:type="dxa"/>
              <w:bottom w:w="75" w:type="dxa"/>
              <w:right w:w="75" w:type="dxa"/>
            </w:tcMar>
            <w:hideMark/>
          </w:tcPr>
          <w:p w14:paraId="63D70222"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A79BC86"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1</w:t>
            </w:r>
          </w:p>
        </w:tc>
        <w:tc>
          <w:tcPr>
            <w:tcW w:w="0" w:type="auto"/>
            <w:tcBorders>
              <w:top w:val="single" w:sz="6" w:space="0" w:color="DDDDDD"/>
            </w:tcBorders>
            <w:shd w:val="clear" w:color="auto" w:fill="FFFFFF"/>
            <w:tcMar>
              <w:top w:w="75" w:type="dxa"/>
              <w:left w:w="75" w:type="dxa"/>
              <w:bottom w:w="75" w:type="dxa"/>
              <w:right w:w="75" w:type="dxa"/>
            </w:tcMar>
            <w:hideMark/>
          </w:tcPr>
          <w:p w14:paraId="3B424948"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11</w:t>
            </w:r>
          </w:p>
        </w:tc>
        <w:tc>
          <w:tcPr>
            <w:tcW w:w="0" w:type="auto"/>
            <w:tcBorders>
              <w:top w:val="single" w:sz="6" w:space="0" w:color="DDDDDD"/>
            </w:tcBorders>
            <w:shd w:val="clear" w:color="auto" w:fill="FFFFFF"/>
            <w:tcMar>
              <w:top w:w="75" w:type="dxa"/>
              <w:left w:w="75" w:type="dxa"/>
              <w:bottom w:w="75" w:type="dxa"/>
              <w:right w:w="75" w:type="dxa"/>
            </w:tcMar>
            <w:hideMark/>
          </w:tcPr>
          <w:p w14:paraId="79021882" w14:textId="77777777" w:rsidR="00466828" w:rsidRPr="00466828" w:rsidRDefault="00466828" w:rsidP="00466828">
            <w:pPr>
              <w:spacing w:after="0" w:line="240" w:lineRule="auto"/>
              <w:jc w:val="right"/>
              <w:rPr>
                <w:rFonts w:ascii="VIC" w:hAnsi="VIC"/>
                <w:color w:val="333333"/>
                <w:szCs w:val="21"/>
                <w:lang w:eastAsia="en-AU"/>
              </w:rPr>
            </w:pPr>
            <w:r w:rsidRPr="00466828">
              <w:rPr>
                <w:rFonts w:ascii="VIC" w:hAnsi="VIC"/>
                <w:color w:val="333333"/>
                <w:szCs w:val="21"/>
                <w:lang w:eastAsia="en-AU"/>
              </w:rPr>
              <w:t>133</w:t>
            </w:r>
          </w:p>
        </w:tc>
      </w:tr>
      <w:tr w:rsidR="00466828" w:rsidRPr="00466828" w14:paraId="063FC5E9" w14:textId="77777777" w:rsidTr="00466828">
        <w:tc>
          <w:tcPr>
            <w:tcW w:w="0" w:type="auto"/>
            <w:tcBorders>
              <w:top w:val="single" w:sz="6" w:space="0" w:color="DDDDDD"/>
            </w:tcBorders>
            <w:shd w:val="clear" w:color="auto" w:fill="FFFFFF"/>
            <w:tcMar>
              <w:top w:w="75" w:type="dxa"/>
              <w:left w:w="75" w:type="dxa"/>
              <w:bottom w:w="75" w:type="dxa"/>
              <w:right w:w="75" w:type="dxa"/>
            </w:tcMar>
            <w:hideMark/>
          </w:tcPr>
          <w:p w14:paraId="3D89004B"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4BDD13B7"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B4A1E7B"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65804E11" w14:textId="77777777" w:rsidR="00466828" w:rsidRPr="00466828" w:rsidRDefault="00466828" w:rsidP="00466828">
            <w:pPr>
              <w:spacing w:after="0" w:line="240" w:lineRule="auto"/>
              <w:jc w:val="right"/>
              <w:rPr>
                <w:rFonts w:ascii="VIC" w:hAnsi="VIC"/>
                <w:color w:val="333333"/>
                <w:szCs w:val="21"/>
                <w:lang w:eastAsia="en-AU"/>
              </w:rPr>
            </w:pPr>
            <w:r w:rsidRPr="00466828">
              <w:rPr>
                <w:rFonts w:ascii="VIC" w:hAnsi="VIC"/>
                <w:color w:val="333333"/>
                <w:szCs w:val="21"/>
                <w:lang w:eastAsia="en-AU"/>
              </w:rPr>
              <w:t>1</w:t>
            </w:r>
          </w:p>
        </w:tc>
      </w:tr>
      <w:tr w:rsidR="00466828" w:rsidRPr="00466828" w14:paraId="17E28B5D" w14:textId="77777777" w:rsidTr="00466828">
        <w:tc>
          <w:tcPr>
            <w:tcW w:w="0" w:type="auto"/>
            <w:tcBorders>
              <w:top w:val="single" w:sz="6" w:space="0" w:color="DDDDDD"/>
            </w:tcBorders>
            <w:shd w:val="clear" w:color="auto" w:fill="FFFFFF"/>
            <w:tcMar>
              <w:top w:w="75" w:type="dxa"/>
              <w:left w:w="75" w:type="dxa"/>
              <w:bottom w:w="75" w:type="dxa"/>
              <w:right w:w="75" w:type="dxa"/>
            </w:tcMar>
            <w:hideMark/>
          </w:tcPr>
          <w:p w14:paraId="5798260E"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02F8B996"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1AF46272"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C7176AD" w14:textId="77777777" w:rsidR="00466828" w:rsidRPr="00466828" w:rsidRDefault="00466828" w:rsidP="00466828">
            <w:pPr>
              <w:spacing w:after="0" w:line="240" w:lineRule="auto"/>
              <w:jc w:val="right"/>
              <w:rPr>
                <w:rFonts w:ascii="VIC" w:hAnsi="VIC"/>
                <w:color w:val="333333"/>
                <w:szCs w:val="21"/>
                <w:lang w:eastAsia="en-AU"/>
              </w:rPr>
            </w:pPr>
            <w:r w:rsidRPr="00466828">
              <w:rPr>
                <w:rFonts w:ascii="VIC" w:hAnsi="VIC"/>
                <w:color w:val="333333"/>
                <w:szCs w:val="21"/>
                <w:lang w:eastAsia="en-AU"/>
              </w:rPr>
              <w:t>5</w:t>
            </w:r>
          </w:p>
        </w:tc>
      </w:tr>
      <w:tr w:rsidR="00466828" w:rsidRPr="00466828" w14:paraId="73BB5590" w14:textId="77777777" w:rsidTr="00466828">
        <w:tc>
          <w:tcPr>
            <w:tcW w:w="0" w:type="auto"/>
            <w:tcBorders>
              <w:top w:val="single" w:sz="6" w:space="0" w:color="DDDDDD"/>
            </w:tcBorders>
            <w:shd w:val="clear" w:color="auto" w:fill="FFFFFF"/>
            <w:tcMar>
              <w:top w:w="75" w:type="dxa"/>
              <w:left w:w="75" w:type="dxa"/>
              <w:bottom w:w="75" w:type="dxa"/>
              <w:right w:w="75" w:type="dxa"/>
            </w:tcMar>
            <w:hideMark/>
          </w:tcPr>
          <w:p w14:paraId="69093152"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20B5FC05"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0920E82" w14:textId="77777777" w:rsidR="00466828" w:rsidRPr="00466828" w:rsidRDefault="00466828" w:rsidP="00466828">
            <w:pPr>
              <w:spacing w:after="0" w:line="240" w:lineRule="auto"/>
              <w:rPr>
                <w:rFonts w:ascii="VIC" w:hAnsi="VIC"/>
                <w:color w:val="333333"/>
                <w:szCs w:val="21"/>
                <w:lang w:eastAsia="en-AU"/>
              </w:rPr>
            </w:pPr>
            <w:r w:rsidRPr="00466828">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7E4337A9" w14:textId="77777777" w:rsidR="00466828" w:rsidRPr="00466828" w:rsidRDefault="00466828" w:rsidP="00466828">
            <w:pPr>
              <w:spacing w:after="0" w:line="240" w:lineRule="auto"/>
              <w:jc w:val="right"/>
              <w:rPr>
                <w:rFonts w:ascii="VIC" w:hAnsi="VIC"/>
                <w:color w:val="333333"/>
                <w:szCs w:val="21"/>
                <w:lang w:eastAsia="en-AU"/>
              </w:rPr>
            </w:pPr>
            <w:r w:rsidRPr="00466828">
              <w:rPr>
                <w:rFonts w:ascii="VIC" w:hAnsi="VIC"/>
                <w:color w:val="333333"/>
                <w:szCs w:val="21"/>
                <w:lang w:eastAsia="en-AU"/>
              </w:rPr>
              <w:t>1</w:t>
            </w:r>
          </w:p>
        </w:tc>
      </w:tr>
    </w:tbl>
    <w:p w14:paraId="56D574FF" w14:textId="53F56548" w:rsidR="00647282" w:rsidRDefault="002A42C0" w:rsidP="00647282">
      <w:pPr>
        <w:pStyle w:val="Body"/>
        <w:rPr>
          <w:color w:val="333333"/>
          <w:lang w:eastAsia="en-AU"/>
        </w:rPr>
      </w:pPr>
      <w:r w:rsidRPr="002A42C0">
        <w:rPr>
          <w:b/>
          <w:bCs/>
          <w:color w:val="333333"/>
          <w:lang w:eastAsia="en-AU"/>
        </w:rPr>
        <w:t>Note:</w:t>
      </w:r>
      <w:r w:rsidRPr="002A42C0">
        <w:rPr>
          <w:color w:val="333333"/>
          <w:lang w:eastAsia="en-AU"/>
        </w:rPr>
        <w:t> </w:t>
      </w:r>
      <w:r w:rsidRPr="002A42C0">
        <w:rPr>
          <w:color w:val="333333"/>
          <w:vertAlign w:val="superscript"/>
          <w:lang w:eastAsia="en-AU"/>
        </w:rPr>
        <w:t>a</w:t>
      </w:r>
      <w:r w:rsidRPr="002A42C0">
        <w:rPr>
          <w:color w:val="333333"/>
          <w:lang w:eastAsia="en-AU"/>
        </w:rPr>
        <w:t> YTD: Year to date total cases (confirmed/probable) reported since 1/7/202</w:t>
      </w:r>
      <w:r w:rsidR="00647282">
        <w:rPr>
          <w:color w:val="333333"/>
          <w:lang w:eastAsia="en-AU"/>
        </w:rPr>
        <w:t>2</w:t>
      </w:r>
      <w:r w:rsidR="004D29B8">
        <w:rPr>
          <w:color w:val="333333"/>
          <w:lang w:eastAsia="en-AU"/>
        </w:rPr>
        <w:t xml:space="preserve">. </w:t>
      </w:r>
    </w:p>
    <w:p w14:paraId="0A7DAB71" w14:textId="0A4795CA" w:rsidR="00D42716" w:rsidRDefault="00D42716" w:rsidP="00647282">
      <w:pPr>
        <w:pStyle w:val="Heading2"/>
      </w:pPr>
      <w:bookmarkStart w:id="4" w:name="_Toc128577673"/>
      <w:r>
        <w:t>Murray Valley encephalitis virus</w:t>
      </w:r>
      <w:bookmarkEnd w:id="4"/>
    </w:p>
    <w:p w14:paraId="6F54D51E" w14:textId="77777777" w:rsidR="00466828" w:rsidRPr="00466828" w:rsidRDefault="00466828" w:rsidP="00466828">
      <w:pPr>
        <w:rPr>
          <w:rFonts w:eastAsia="Times"/>
        </w:rPr>
      </w:pPr>
      <w:r w:rsidRPr="00466828">
        <w:rPr>
          <w:rFonts w:eastAsia="Times"/>
        </w:rPr>
        <w:t>There were no cases of MVEV infection reported last week.</w:t>
      </w:r>
    </w:p>
    <w:p w14:paraId="2BFD0A6E" w14:textId="7EBF4316" w:rsidR="00C40700" w:rsidRDefault="00C40700" w:rsidP="00647282">
      <w:pPr>
        <w:pStyle w:val="Heading2"/>
      </w:pPr>
      <w:bookmarkStart w:id="5" w:name="_Toc128577674"/>
      <w:r w:rsidRPr="00C40700">
        <w:lastRenderedPageBreak/>
        <w:t>Japanese encephalitis virus</w:t>
      </w:r>
      <w:bookmarkEnd w:id="5"/>
    </w:p>
    <w:p w14:paraId="7E8B12DF" w14:textId="60A23D03"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15944825" w14:textId="46DBB6A4" w:rsidR="00D42716" w:rsidRPr="00D42716" w:rsidRDefault="0066652F" w:rsidP="00D86138">
      <w:pPr>
        <w:pStyle w:val="Body"/>
      </w:pPr>
      <w:r>
        <w:rPr>
          <w:noProof/>
        </w:rPr>
        <w:drawing>
          <wp:inline distT="0" distB="0" distL="0" distR="0" wp14:anchorId="3DC56389" wp14:editId="01E1F93D">
            <wp:extent cx="6479540" cy="3750310"/>
            <wp:effectExtent l="0" t="0" r="0" b="2540"/>
            <wp:docPr id="3" name="Picture 3"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last case of JE was notified in November 20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2198719F" w14:textId="36E91FB6" w:rsidR="00A0714E" w:rsidRDefault="00AD0ABB" w:rsidP="00A0714E">
      <w:pPr>
        <w:pStyle w:val="Body"/>
        <w:keepNext/>
      </w:pPr>
      <w:r w:rsidRPr="00AD0ABB">
        <w:rPr>
          <w:noProof/>
        </w:rPr>
        <w:t xml:space="preserve"> </w:t>
      </w:r>
      <w:r w:rsidR="008D76D0" w:rsidRPr="008D76D0">
        <w:rPr>
          <w:noProof/>
        </w:rPr>
        <w:t xml:space="preserve"> </w:t>
      </w:r>
    </w:p>
    <w:p w14:paraId="6BDEEA39" w14:textId="309ED301" w:rsidR="00C40700" w:rsidRDefault="00A0714E" w:rsidP="00A0714E">
      <w:pPr>
        <w:pStyle w:val="Caption"/>
      </w:pPr>
      <w:r>
        <w:t xml:space="preserve">Figure </w:t>
      </w:r>
      <w:r>
        <w:fldChar w:fldCharType="begin"/>
      </w:r>
      <w:r>
        <w:instrText>SEQ Figure \* ARABIC</w:instrText>
      </w:r>
      <w:r>
        <w:fldChar w:fldCharType="separate"/>
      </w:r>
      <w:r w:rsidR="003234AC">
        <w:rPr>
          <w:noProof/>
        </w:rPr>
        <w:t>1</w:t>
      </w:r>
      <w:r>
        <w:fldChar w:fldCharType="end"/>
      </w:r>
      <w:r w:rsidR="00B26F6C">
        <w:t>:</w:t>
      </w:r>
      <w:r>
        <w:t xml:space="preserve"> Japanese encephalitis virus epidemic curve</w:t>
      </w:r>
    </w:p>
    <w:p w14:paraId="7915D536" w14:textId="79FA10A6" w:rsidR="00C40700" w:rsidRDefault="00C40700" w:rsidP="00C40700">
      <w:pPr>
        <w:pStyle w:val="Heading2"/>
      </w:pPr>
      <w:bookmarkStart w:id="6" w:name="_Toc128577675"/>
      <w:r>
        <w:lastRenderedPageBreak/>
        <w:t>Ross River virus</w:t>
      </w:r>
      <w:bookmarkEnd w:id="6"/>
    </w:p>
    <w:p w14:paraId="3F7674BC" w14:textId="4DC29D48" w:rsidR="00877504" w:rsidRDefault="0066652F" w:rsidP="00BF5440">
      <w:pPr>
        <w:pStyle w:val="Heading3"/>
        <w:rPr>
          <w:rFonts w:eastAsia="Times"/>
          <w:bCs w:val="0"/>
          <w:color w:val="auto"/>
          <w:sz w:val="21"/>
          <w:szCs w:val="20"/>
          <w:shd w:val="clear" w:color="auto" w:fill="FFFFFF"/>
        </w:rPr>
      </w:pPr>
      <w:r w:rsidRPr="0066652F">
        <w:rPr>
          <w:rFonts w:eastAsia="Times"/>
          <w:bCs w:val="0"/>
          <w:color w:val="auto"/>
          <w:sz w:val="21"/>
          <w:szCs w:val="20"/>
          <w:shd w:val="clear" w:color="auto" w:fill="FFFFFF"/>
        </w:rPr>
        <w:t>There were 12 probable/confirmed cases of RRV infection notified. Of these, 10 resided in regional areas, and 2 resided in metro areas.</w:t>
      </w:r>
    </w:p>
    <w:p w14:paraId="6DC4C37C" w14:textId="17F8BB31" w:rsidR="00BF5440" w:rsidRDefault="00C40700" w:rsidP="00BF5440">
      <w:pPr>
        <w:pStyle w:val="Heading3"/>
      </w:pPr>
      <w:r w:rsidRPr="007A56A8">
        <w:t xml:space="preserve">RRV </w:t>
      </w:r>
      <w:r w:rsidR="08C7B2C3">
        <w:t xml:space="preserve">infection </w:t>
      </w:r>
      <w:r w:rsidRPr="007A56A8">
        <w:t>epidemic curve</w:t>
      </w:r>
    </w:p>
    <w:p w14:paraId="3C3209B6" w14:textId="0D5A2BFF" w:rsidR="00D42716" w:rsidRPr="00D42716" w:rsidRDefault="0066652F" w:rsidP="00D86138">
      <w:pPr>
        <w:pStyle w:val="Body"/>
      </w:pPr>
      <w:r>
        <w:rPr>
          <w:noProof/>
        </w:rPr>
        <w:drawing>
          <wp:inline distT="0" distB="0" distL="0" distR="0" wp14:anchorId="187C28E1" wp14:editId="51715AF0">
            <wp:extent cx="6479540" cy="3750310"/>
            <wp:effectExtent l="0" t="0" r="0" b="2540"/>
            <wp:docPr id="5" name="Picture 5" descr="RRV cases have risen since Octo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RV cases have risen since October 2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62907BB" w14:textId="01D67D95" w:rsidR="00A0714E" w:rsidRDefault="0042105C" w:rsidP="00E62B18">
      <w:pPr>
        <w:pStyle w:val="Body"/>
      </w:pPr>
      <w:r w:rsidRPr="0042105C">
        <w:rPr>
          <w:noProof/>
        </w:rPr>
        <w:t xml:space="preserve"> </w:t>
      </w:r>
      <w:r w:rsidR="003B0E6D" w:rsidRPr="003B0E6D">
        <w:rPr>
          <w:noProof/>
        </w:rPr>
        <w:t xml:space="preserve"> </w:t>
      </w:r>
    </w:p>
    <w:p w14:paraId="388FD7AA" w14:textId="080F8F5C" w:rsidR="00DC67CB" w:rsidRDefault="00A0714E" w:rsidP="00995B52">
      <w:pPr>
        <w:pStyle w:val="Caption"/>
        <w:sectPr w:rsidR="00DC67CB" w:rsidSect="00ED6F51">
          <w:footerReference w:type="default" r:id="rId18"/>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3234AC">
        <w:rPr>
          <w:noProof/>
        </w:rPr>
        <w:t>2</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28577676"/>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28577677"/>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2B692CF9" w:rsidR="00616E7C" w:rsidRDefault="00616E7C" w:rsidP="00616E7C">
      <w:pPr>
        <w:pStyle w:val="Caption"/>
        <w:keepNext/>
      </w:pPr>
      <w:r>
        <w:lastRenderedPageBreak/>
        <w:t xml:space="preserve">Table </w:t>
      </w:r>
      <w:r w:rsidR="00F17FC6">
        <w:fldChar w:fldCharType="begin"/>
      </w:r>
      <w:r w:rsidR="00F17FC6">
        <w:instrText xml:space="preserve"> SEQ Table \* ARABIC </w:instrText>
      </w:r>
      <w:r w:rsidR="00F17FC6">
        <w:fldChar w:fldCharType="separate"/>
      </w:r>
      <w:r w:rsidR="003234AC">
        <w:rPr>
          <w:noProof/>
        </w:rPr>
        <w:t>1</w:t>
      </w:r>
      <w:r w:rsidR="00F17FC6">
        <w:rPr>
          <w:noProof/>
        </w:rPr>
        <w:fldChar w:fldCharType="end"/>
      </w:r>
      <w:r w:rsidRPr="00F122FB">
        <w:t>: Average number of mosquitoes per trap site per week by LGA, 2022-2023</w:t>
      </w:r>
    </w:p>
    <w:tbl>
      <w:tblPr>
        <w:tblW w:w="0" w:type="auto"/>
        <w:tblInd w:w="-3" w:type="dxa"/>
        <w:tblLayout w:type="fixed"/>
        <w:tblCellMar>
          <w:top w:w="15" w:type="dxa"/>
          <w:left w:w="15" w:type="dxa"/>
          <w:bottom w:w="15" w:type="dxa"/>
          <w:right w:w="15" w:type="dxa"/>
        </w:tblCellMar>
        <w:tblLook w:val="04A0" w:firstRow="1" w:lastRow="0" w:firstColumn="1" w:lastColumn="0" w:noHBand="0" w:noVBand="1"/>
      </w:tblPr>
      <w:tblGrid>
        <w:gridCol w:w="704"/>
        <w:gridCol w:w="1190"/>
        <w:gridCol w:w="2691"/>
        <w:gridCol w:w="951"/>
        <w:gridCol w:w="938"/>
        <w:gridCol w:w="938"/>
        <w:gridCol w:w="938"/>
        <w:gridCol w:w="888"/>
        <w:gridCol w:w="888"/>
        <w:gridCol w:w="890"/>
        <w:gridCol w:w="890"/>
        <w:gridCol w:w="890"/>
        <w:gridCol w:w="954"/>
      </w:tblGrid>
      <w:tr w:rsidR="0066652F" w:rsidRPr="0066652F" w14:paraId="1D68F3FB" w14:textId="77777777" w:rsidTr="002269B5">
        <w:trPr>
          <w:tblHeader/>
        </w:trPr>
        <w:tc>
          <w:tcPr>
            <w:tcW w:w="4585" w:type="dxa"/>
            <w:gridSpan w:val="3"/>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F4D364F"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LGA by week</w:t>
            </w:r>
          </w:p>
        </w:tc>
        <w:tc>
          <w:tcPr>
            <w:tcW w:w="1889"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295223"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2022</w:t>
            </w:r>
          </w:p>
        </w:tc>
        <w:tc>
          <w:tcPr>
            <w:tcW w:w="7276" w:type="dxa"/>
            <w:gridSpan w:val="8"/>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40CF99"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2023</w:t>
            </w:r>
          </w:p>
        </w:tc>
      </w:tr>
      <w:tr w:rsidR="0066652F" w:rsidRPr="0066652F" w14:paraId="7E80A108" w14:textId="77777777" w:rsidTr="002269B5">
        <w:trPr>
          <w:tblHeader/>
        </w:trPr>
        <w:tc>
          <w:tcPr>
            <w:tcW w:w="4585" w:type="dxa"/>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5E649E07" w14:textId="77777777" w:rsidR="0066652F" w:rsidRPr="0066652F" w:rsidRDefault="0066652F" w:rsidP="0066652F">
            <w:pPr>
              <w:spacing w:after="0" w:line="240" w:lineRule="auto"/>
              <w:rPr>
                <w:rFonts w:cs="Arial"/>
                <w:b/>
                <w:bCs/>
                <w:sz w:val="18"/>
                <w:szCs w:val="18"/>
                <w:lang w:eastAsia="en-AU"/>
              </w:rPr>
            </w:pPr>
          </w:p>
        </w:tc>
        <w:tc>
          <w:tcPr>
            <w:tcW w:w="1889" w:type="dxa"/>
            <w:gridSpan w:val="2"/>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0F5513"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Dec</w:t>
            </w:r>
          </w:p>
        </w:tc>
        <w:tc>
          <w:tcPr>
            <w:tcW w:w="4542" w:type="dxa"/>
            <w:gridSpan w:val="5"/>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3F8E45"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Jan</w:t>
            </w:r>
          </w:p>
        </w:tc>
        <w:tc>
          <w:tcPr>
            <w:tcW w:w="2734" w:type="dxa"/>
            <w:gridSpan w:val="3"/>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941DB23"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Feb</w:t>
            </w:r>
          </w:p>
        </w:tc>
      </w:tr>
      <w:tr w:rsidR="0066652F" w:rsidRPr="0066652F" w14:paraId="1F52E263" w14:textId="77777777" w:rsidTr="002269B5">
        <w:trPr>
          <w:tblHeader/>
        </w:trPr>
        <w:tc>
          <w:tcPr>
            <w:tcW w:w="4585" w:type="dxa"/>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27AEAF83" w14:textId="77777777" w:rsidR="0066652F" w:rsidRPr="0066652F" w:rsidRDefault="0066652F" w:rsidP="0066652F">
            <w:pPr>
              <w:spacing w:after="0" w:line="240" w:lineRule="auto"/>
              <w:rPr>
                <w:rFonts w:cs="Arial"/>
                <w:b/>
                <w:bCs/>
                <w:sz w:val="18"/>
                <w:szCs w:val="18"/>
                <w:lang w:eastAsia="en-AU"/>
              </w:rPr>
            </w:pP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8FF4F3"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w51</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4B50F9A"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w52</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247490"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w1</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98AEA0"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w2</w:t>
            </w: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27002B2"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w3</w:t>
            </w: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E2446F3"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w4</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C29B6A" w14:textId="77777777" w:rsidR="0066652F" w:rsidRPr="0066652F" w:rsidRDefault="0066652F" w:rsidP="002269B5">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w5</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4D101C3"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w6</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3D378E"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w7</w:t>
            </w:r>
          </w:p>
        </w:tc>
        <w:tc>
          <w:tcPr>
            <w:tcW w:w="954"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48938C0"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b/>
                <w:bCs/>
                <w:sz w:val="18"/>
                <w:szCs w:val="18"/>
                <w:lang w:eastAsia="en-AU"/>
              </w:rPr>
            </w:pPr>
            <w:r w:rsidRPr="0066652F">
              <w:rPr>
                <w:rFonts w:cs="Arial"/>
                <w:b/>
                <w:bCs/>
                <w:color w:val="000000"/>
                <w:sz w:val="18"/>
                <w:szCs w:val="18"/>
                <w:lang w:eastAsia="en-AU"/>
              </w:rPr>
              <w:t>w8</w:t>
            </w:r>
          </w:p>
        </w:tc>
      </w:tr>
      <w:tr w:rsidR="002E63C4" w:rsidRPr="0066652F" w14:paraId="039FFD0E" w14:textId="77777777" w:rsidTr="002269B5">
        <w:tc>
          <w:tcPr>
            <w:tcW w:w="4585" w:type="dxa"/>
            <w:gridSpan w:val="3"/>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9C3B22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Greater Shepparton</w:t>
            </w:r>
          </w:p>
        </w:tc>
        <w:tc>
          <w:tcPr>
            <w:tcW w:w="951"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955E5F"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170</w:t>
            </w:r>
          </w:p>
        </w:tc>
        <w:tc>
          <w:tcPr>
            <w:tcW w:w="938"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52602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57</w:t>
            </w:r>
          </w:p>
        </w:tc>
        <w:tc>
          <w:tcPr>
            <w:tcW w:w="938"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7401CA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93</w:t>
            </w:r>
          </w:p>
        </w:tc>
        <w:tc>
          <w:tcPr>
            <w:tcW w:w="938"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196F925"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231</w:t>
            </w:r>
          </w:p>
        </w:tc>
        <w:tc>
          <w:tcPr>
            <w:tcW w:w="888"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7E0E42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663</w:t>
            </w:r>
          </w:p>
        </w:tc>
        <w:tc>
          <w:tcPr>
            <w:tcW w:w="888"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99E3CC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135</w:t>
            </w:r>
          </w:p>
        </w:tc>
        <w:tc>
          <w:tcPr>
            <w:tcW w:w="890"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4D0D983" w14:textId="30E121E9"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78</w:t>
            </w:r>
          </w:p>
        </w:tc>
        <w:tc>
          <w:tcPr>
            <w:tcW w:w="890"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B355BF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104</w:t>
            </w:r>
          </w:p>
        </w:tc>
        <w:tc>
          <w:tcPr>
            <w:tcW w:w="890"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1609B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31</w:t>
            </w:r>
          </w:p>
        </w:tc>
        <w:tc>
          <w:tcPr>
            <w:tcW w:w="954"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7F9C6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81</w:t>
            </w:r>
          </w:p>
        </w:tc>
      </w:tr>
      <w:tr w:rsidR="002E63C4" w:rsidRPr="0066652F" w14:paraId="33289F28"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BBBA93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Horsham</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956DC5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294</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44F2AF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254</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C3095F5"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69</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EF5A97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176</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1728BA1"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203</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26353B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54</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21A3A37" w14:textId="1AC34EEA"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82</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33830A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72</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DAEC33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61</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48310D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24</w:t>
            </w:r>
          </w:p>
        </w:tc>
      </w:tr>
      <w:tr w:rsidR="002E63C4" w:rsidRPr="0066652F" w14:paraId="155D9A51"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86E7FB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Moira</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226ACE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113</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0C40BD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77</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C05E1A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43</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8AE081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70</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7997C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42</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C067F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14</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B4AE0E" w14:textId="04C9F939"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19</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861AE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C355F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w:t>
            </w:r>
          </w:p>
        </w:tc>
        <w:tc>
          <w:tcPr>
            <w:tcW w:w="954"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C54E66" w14:textId="77777777" w:rsidR="002E63C4" w:rsidRPr="0066652F" w:rsidRDefault="002E63C4" w:rsidP="0066652F">
            <w:pPr>
              <w:spacing w:after="0" w:line="240" w:lineRule="auto"/>
              <w:rPr>
                <w:rFonts w:cs="Arial"/>
                <w:sz w:val="18"/>
                <w:szCs w:val="18"/>
                <w:lang w:eastAsia="en-AU"/>
              </w:rPr>
            </w:pPr>
          </w:p>
        </w:tc>
      </w:tr>
      <w:tr w:rsidR="002E63C4" w:rsidRPr="0066652F" w14:paraId="630865E7"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2F5C14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Mildura</w:t>
            </w:r>
          </w:p>
        </w:tc>
        <w:tc>
          <w:tcPr>
            <w:tcW w:w="951"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6903E4C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4,833</w:t>
            </w:r>
          </w:p>
        </w:tc>
        <w:tc>
          <w:tcPr>
            <w:tcW w:w="93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56CA465"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1,000</w:t>
            </w:r>
          </w:p>
        </w:tc>
        <w:tc>
          <w:tcPr>
            <w:tcW w:w="93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3EBAB6E"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1,306</w:t>
            </w:r>
          </w:p>
        </w:tc>
        <w:tc>
          <w:tcPr>
            <w:tcW w:w="93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31C74A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1,663</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5B3EE6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874</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2CDC70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136</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6C7654" w14:textId="64A2EB04"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133</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4041CF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139</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D87FF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61</w:t>
            </w:r>
          </w:p>
        </w:tc>
        <w:tc>
          <w:tcPr>
            <w:tcW w:w="954"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8B1AB6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173</w:t>
            </w:r>
          </w:p>
        </w:tc>
      </w:tr>
      <w:tr w:rsidR="002E63C4" w:rsidRPr="0066652F" w14:paraId="6293AB6F"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43A3B9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Greater Bendigo</w:t>
            </w:r>
          </w:p>
        </w:tc>
        <w:tc>
          <w:tcPr>
            <w:tcW w:w="951"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90BEBB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1,519</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5D99C0"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E03A4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44</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328CCB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126</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41C21F"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229</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C10A0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71</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D2AF72" w14:textId="02822418"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41</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A1A0D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66</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A39498" w14:textId="77777777" w:rsidR="002E63C4" w:rsidRPr="0066652F" w:rsidRDefault="002E63C4"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988723E"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59</w:t>
            </w:r>
          </w:p>
        </w:tc>
      </w:tr>
      <w:tr w:rsidR="002E63C4" w:rsidRPr="0066652F" w14:paraId="085366E6"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624A54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Greater Geelong</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E57A7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425</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983A17"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F95EC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56</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B674CE"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40</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DABBB4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52</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03BA43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61</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92F88B" w14:textId="1726D19C"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36</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55DC5D"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15</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3F3BCE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56</w:t>
            </w:r>
          </w:p>
        </w:tc>
        <w:tc>
          <w:tcPr>
            <w:tcW w:w="954"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8A2604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104</w:t>
            </w:r>
          </w:p>
        </w:tc>
      </w:tr>
      <w:tr w:rsidR="002E63C4" w:rsidRPr="0066652F" w14:paraId="70EBE6A4"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29F2B8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Campaspe</w:t>
            </w:r>
          </w:p>
        </w:tc>
        <w:tc>
          <w:tcPr>
            <w:tcW w:w="951"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F5650D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1,214</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68C7D7"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C74B4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20</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39F201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181</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A9F92AF"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660</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CB2C7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278</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9650B1F" w14:textId="0E0DDE0C"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86</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468976D"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128</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86116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47</w:t>
            </w:r>
          </w:p>
        </w:tc>
        <w:tc>
          <w:tcPr>
            <w:tcW w:w="954"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156905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92</w:t>
            </w:r>
          </w:p>
        </w:tc>
      </w:tr>
      <w:tr w:rsidR="002E63C4" w:rsidRPr="0066652F" w14:paraId="66C338C6"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4FC12A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Wodonga</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5642D1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658</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F21B8F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171</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BC0F8BF"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95</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513B99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108</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0C48A3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72</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F6183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43</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43A4958" w14:textId="1FF04588"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174</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1C8D0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95</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15A6FF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100</w:t>
            </w:r>
          </w:p>
        </w:tc>
        <w:tc>
          <w:tcPr>
            <w:tcW w:w="954"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586930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125</w:t>
            </w:r>
          </w:p>
        </w:tc>
      </w:tr>
      <w:tr w:rsidR="002E63C4" w:rsidRPr="0066652F" w14:paraId="3FADCDAA"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A65FDD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East Gippsland</w:t>
            </w:r>
          </w:p>
        </w:tc>
        <w:tc>
          <w:tcPr>
            <w:tcW w:w="951"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5C7E8E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80</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13E26C1"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60</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618F3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40</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1C0B17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20</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864CC5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00029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0986A8" w14:textId="3F6EF77C"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4</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77FDB3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0A5E8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BD9DAD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w:t>
            </w:r>
          </w:p>
        </w:tc>
      </w:tr>
      <w:tr w:rsidR="002E63C4" w:rsidRPr="0066652F" w14:paraId="246633B9"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9B7BEE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Frankston</w:t>
            </w: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922D2EB"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027402"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296D7C"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59F227" w14:textId="77777777" w:rsidR="002E63C4" w:rsidRPr="0066652F" w:rsidRDefault="002E63C4"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ABC6A3" w14:textId="77777777" w:rsidR="002E63C4" w:rsidRPr="0066652F" w:rsidRDefault="002E63C4"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EF060D0" w14:textId="77777777" w:rsidR="002E63C4" w:rsidRPr="0066652F" w:rsidRDefault="002E63C4"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AFFAE2" w14:textId="77777777" w:rsidR="002E63C4" w:rsidRPr="0066652F" w:rsidRDefault="002E63C4"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38952D" w14:textId="77777777" w:rsidR="002E63C4" w:rsidRPr="0066652F" w:rsidRDefault="002E63C4"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BFE0D3" w14:textId="77777777" w:rsidR="002E63C4" w:rsidRPr="0066652F" w:rsidRDefault="002E63C4"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20D3B2" w14:textId="77777777" w:rsidR="002E63C4" w:rsidRPr="0066652F" w:rsidRDefault="002E63C4" w:rsidP="0066652F">
            <w:pPr>
              <w:spacing w:after="0" w:line="240" w:lineRule="auto"/>
              <w:rPr>
                <w:rFonts w:cs="Arial"/>
                <w:sz w:val="18"/>
                <w:szCs w:val="18"/>
                <w:lang w:eastAsia="en-AU"/>
              </w:rPr>
            </w:pPr>
          </w:p>
        </w:tc>
      </w:tr>
      <w:tr w:rsidR="002E63C4" w:rsidRPr="0066652F" w14:paraId="6239893F"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FDB14C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Swan Hill</w:t>
            </w:r>
          </w:p>
        </w:tc>
        <w:tc>
          <w:tcPr>
            <w:tcW w:w="951"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2B9D91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1,958</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EC9E7F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400</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2D42FA5"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176</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3482D1"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175</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68B566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134</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7E9C6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41</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AD71EDD" w14:textId="4D488CDB"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28</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9C7C91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25</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7987A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15558B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9</w:t>
            </w:r>
          </w:p>
        </w:tc>
      </w:tr>
      <w:tr w:rsidR="002E63C4" w:rsidRPr="0066652F" w14:paraId="50EB2571"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453202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Gannawarra</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404A7E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659</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AACDF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8</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AC76A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9</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350395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447</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B558B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49</w:t>
            </w: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319133D"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42</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AF2E20" w14:textId="31010F4F"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146</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B895E9D"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62</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FF7079"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24</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58A97B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w:t>
            </w:r>
          </w:p>
        </w:tc>
      </w:tr>
      <w:tr w:rsidR="00F22BE5" w:rsidRPr="0066652F" w14:paraId="4C1633A9" w14:textId="77777777" w:rsidTr="00997359">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8083159"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Wellington</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D5A003F"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207</w:t>
            </w:r>
          </w:p>
        </w:tc>
        <w:tc>
          <w:tcPr>
            <w:tcW w:w="93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0C82D5B"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1,355</w:t>
            </w:r>
          </w:p>
        </w:tc>
        <w:tc>
          <w:tcPr>
            <w:tcW w:w="93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3A80C5F0"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2,235</w:t>
            </w:r>
          </w:p>
        </w:tc>
        <w:tc>
          <w:tcPr>
            <w:tcW w:w="938"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93665C5"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1,438</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6EB31C0"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196</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7E05DE6"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159</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F53804" w14:textId="4EB24BB5" w:rsidR="00F22BE5" w:rsidRPr="00725885"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b/>
                <w:bCs/>
                <w:color w:val="000000"/>
                <w:sz w:val="18"/>
                <w:szCs w:val="18"/>
                <w:lang w:eastAsia="en-AU"/>
              </w:rPr>
            </w:pPr>
            <w:r>
              <w:rPr>
                <w:rFonts w:cs="Arial"/>
                <w:b/>
                <w:bCs/>
                <w:color w:val="000000"/>
                <w:sz w:val="18"/>
                <w:szCs w:val="18"/>
                <w:lang w:eastAsia="en-AU"/>
              </w:rPr>
              <w:t>38</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72AAA0"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24</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08864F" w14:textId="77777777" w:rsidR="00F22BE5" w:rsidRPr="0066652F" w:rsidRDefault="00F22BE5" w:rsidP="00F22BE5">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415316E" w14:textId="77777777" w:rsidR="00F22BE5" w:rsidRPr="0066652F" w:rsidRDefault="00F22BE5" w:rsidP="00F22BE5">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52</w:t>
            </w:r>
          </w:p>
        </w:tc>
      </w:tr>
      <w:tr w:rsidR="002E63C4" w:rsidRPr="0066652F" w14:paraId="6ED30B23"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AC8A70D"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Loddon</w:t>
            </w:r>
          </w:p>
        </w:tc>
        <w:tc>
          <w:tcPr>
            <w:tcW w:w="951"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EBD4A3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1,681</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D58F3A"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1E47D15"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156</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59F86BD"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368</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400E11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631</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0C826C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300</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EA111F2" w14:textId="2BA435F4"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126</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43A39AB"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76</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C33D4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23</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126C5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33</w:t>
            </w:r>
          </w:p>
        </w:tc>
      </w:tr>
      <w:tr w:rsidR="002E63C4" w:rsidRPr="0066652F" w14:paraId="78464EBE"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15F2D2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Surf Coast</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B534F1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129</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60DE1C0"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D9A45A9"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26F461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62</w:t>
            </w: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E127E3" w14:textId="77777777" w:rsidR="002E63C4" w:rsidRPr="0066652F" w:rsidRDefault="002E63C4"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C42480"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23</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CAE572B" w14:textId="77777777" w:rsidR="002E63C4" w:rsidRPr="0066652F" w:rsidRDefault="002E63C4"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52E78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20</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884CBB" w14:textId="77777777" w:rsidR="002E63C4" w:rsidRPr="0066652F" w:rsidRDefault="002E63C4"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F467FD" w14:textId="77777777" w:rsidR="002E63C4" w:rsidRPr="0066652F" w:rsidRDefault="002E63C4" w:rsidP="0066652F">
            <w:pPr>
              <w:spacing w:after="0" w:line="240" w:lineRule="auto"/>
              <w:rPr>
                <w:rFonts w:cs="Arial"/>
                <w:sz w:val="18"/>
                <w:szCs w:val="18"/>
                <w:lang w:eastAsia="en-AU"/>
              </w:rPr>
            </w:pPr>
          </w:p>
        </w:tc>
      </w:tr>
      <w:tr w:rsidR="002E63C4" w:rsidRPr="0066652F" w14:paraId="271D5C31"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3C47B633"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lastRenderedPageBreak/>
              <w:t>Yarra City</w:t>
            </w: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25A104"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9ECBCE"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2FD5DE6" w14:textId="77777777" w:rsidR="002E63C4" w:rsidRPr="0066652F" w:rsidRDefault="002E63C4"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D082603" w14:textId="77777777" w:rsidR="002E63C4" w:rsidRPr="0066652F" w:rsidRDefault="002E63C4"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A6F252" w14:textId="77777777" w:rsidR="002E63C4" w:rsidRPr="0066652F" w:rsidRDefault="002E63C4"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BAAF439" w14:textId="77777777" w:rsidR="002E63C4" w:rsidRPr="0066652F" w:rsidRDefault="002E63C4"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112E46E" w14:textId="77777777" w:rsidR="002E63C4" w:rsidRPr="0066652F" w:rsidRDefault="002E63C4"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CD1F2E1"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50</w:t>
            </w: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D5F6DF1" w14:textId="77777777" w:rsidR="002E63C4" w:rsidRPr="0066652F" w:rsidRDefault="002E63C4"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099170" w14:textId="77777777" w:rsidR="002E63C4" w:rsidRPr="0066652F" w:rsidRDefault="002E63C4" w:rsidP="0066652F">
            <w:pPr>
              <w:spacing w:after="0" w:line="240" w:lineRule="auto"/>
              <w:rPr>
                <w:rFonts w:cs="Arial"/>
                <w:sz w:val="18"/>
                <w:szCs w:val="18"/>
                <w:lang w:eastAsia="en-AU"/>
              </w:rPr>
            </w:pPr>
          </w:p>
        </w:tc>
      </w:tr>
      <w:tr w:rsidR="002E63C4" w:rsidRPr="0066652F" w14:paraId="7E64730A"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C6689D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Wangaratta</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4C39064"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100</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D873382"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60</w:t>
            </w:r>
          </w:p>
        </w:tc>
        <w:tc>
          <w:tcPr>
            <w:tcW w:w="938"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CFBA5A"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32</w:t>
            </w:r>
          </w:p>
        </w:tc>
        <w:tc>
          <w:tcPr>
            <w:tcW w:w="93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A2CC40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69</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269C06C"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59</w:t>
            </w:r>
          </w:p>
        </w:tc>
        <w:tc>
          <w:tcPr>
            <w:tcW w:w="888"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E07D4B1"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70</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3390D8" w14:textId="6167E67D" w:rsidR="002E63C4" w:rsidRPr="0066652F" w:rsidRDefault="002E63C4" w:rsidP="002269B5">
            <w:pPr>
              <w:spacing w:after="0" w:line="240" w:lineRule="auto"/>
              <w:jc w:val="center"/>
              <w:rPr>
                <w:rFonts w:cs="Arial"/>
                <w:sz w:val="18"/>
                <w:szCs w:val="18"/>
                <w:lang w:eastAsia="en-AU"/>
              </w:rPr>
            </w:pPr>
            <w:r w:rsidRPr="0066652F">
              <w:rPr>
                <w:rFonts w:cs="Arial"/>
                <w:b/>
                <w:bCs/>
                <w:color w:val="000000"/>
                <w:sz w:val="18"/>
                <w:szCs w:val="18"/>
                <w:lang w:eastAsia="en-AU"/>
              </w:rPr>
              <w:t>28</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F489066"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33</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D88268"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32</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0F9217" w14:textId="77777777" w:rsidR="002E63C4" w:rsidRPr="0066652F" w:rsidRDefault="002E63C4"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20</w:t>
            </w:r>
          </w:p>
        </w:tc>
      </w:tr>
      <w:tr w:rsidR="000959F9" w:rsidRPr="0066652F" w14:paraId="04C8BC0A" w14:textId="77777777" w:rsidTr="00801664">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E9E3C0B"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Indigo</w:t>
            </w:r>
          </w:p>
        </w:tc>
        <w:tc>
          <w:tcPr>
            <w:tcW w:w="951"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772641D"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561</w:t>
            </w: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A777897" w14:textId="77777777" w:rsidR="000959F9" w:rsidRPr="0066652F" w:rsidRDefault="000959F9" w:rsidP="000959F9">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459FA58"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170</w:t>
            </w:r>
          </w:p>
        </w:tc>
        <w:tc>
          <w:tcPr>
            <w:tcW w:w="93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AE5D25E"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669</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C4362A"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895</w:t>
            </w:r>
          </w:p>
        </w:tc>
        <w:tc>
          <w:tcPr>
            <w:tcW w:w="888"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B5ED72D"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270</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7A30B5A" w14:textId="34A6B870" w:rsidR="000959F9" w:rsidRPr="0066652F" w:rsidRDefault="00765929" w:rsidP="0076592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Pr>
                <w:rFonts w:cs="Arial"/>
                <w:b/>
                <w:bCs/>
                <w:color w:val="000000"/>
                <w:sz w:val="18"/>
                <w:szCs w:val="18"/>
                <w:lang w:eastAsia="en-AU"/>
              </w:rPr>
              <w:t>139</w:t>
            </w:r>
          </w:p>
        </w:tc>
        <w:tc>
          <w:tcPr>
            <w:tcW w:w="890"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4F7492C"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113</w:t>
            </w:r>
          </w:p>
        </w:tc>
        <w:tc>
          <w:tcPr>
            <w:tcW w:w="890"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DBEFB49"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64</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2BAD6A0" w14:textId="77777777" w:rsidR="000959F9" w:rsidRPr="0066652F" w:rsidRDefault="000959F9" w:rsidP="000959F9">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49</w:t>
            </w:r>
          </w:p>
        </w:tc>
      </w:tr>
      <w:tr w:rsidR="002269B5" w:rsidRPr="0066652F" w14:paraId="7B2675AB"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3E289E6"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Buloke</w:t>
            </w: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4D11439"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01961E"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E8B458"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95B7DB1"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5F1D488"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9732818"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05E81F" w14:textId="77777777" w:rsidR="002269B5" w:rsidRPr="0066652F" w:rsidRDefault="002269B5"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8A6E12C"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10</w:t>
            </w:r>
          </w:p>
        </w:tc>
        <w:tc>
          <w:tcPr>
            <w:tcW w:w="890"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19551C"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7</w:t>
            </w: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E3043E"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22</w:t>
            </w:r>
          </w:p>
        </w:tc>
      </w:tr>
      <w:tr w:rsidR="002269B5" w:rsidRPr="0066652F" w14:paraId="32AFA1DD"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D7D1557"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Northern Grampians</w:t>
            </w: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2A85398"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9BAF68"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A503AC"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8A9D9F"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CDC92F"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ABE39E"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FC38F0" w14:textId="77777777" w:rsidR="002269B5" w:rsidRPr="0066652F" w:rsidRDefault="002269B5"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A210BE2"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0D19586" w14:textId="77777777" w:rsidR="002269B5" w:rsidRPr="0066652F" w:rsidRDefault="002269B5"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36206E8" w14:textId="77777777" w:rsidR="002269B5" w:rsidRPr="0066652F" w:rsidRDefault="002269B5" w:rsidP="0066652F">
            <w:pPr>
              <w:spacing w:after="0" w:line="240" w:lineRule="auto"/>
              <w:rPr>
                <w:rFonts w:cs="Arial"/>
                <w:sz w:val="18"/>
                <w:szCs w:val="18"/>
                <w:lang w:eastAsia="en-AU"/>
              </w:rPr>
            </w:pPr>
          </w:p>
        </w:tc>
      </w:tr>
      <w:tr w:rsidR="002269B5" w:rsidRPr="0066652F" w14:paraId="21DF5F71"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6E15BE0"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Casey</w:t>
            </w: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8E69E1"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80BDD9"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DFFF0E5"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C94A78"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B3AD02A"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508464"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0C45593" w14:textId="77777777" w:rsidR="002269B5" w:rsidRPr="0066652F" w:rsidRDefault="002269B5"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713A94B"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526144" w14:textId="77777777" w:rsidR="002269B5" w:rsidRPr="0066652F" w:rsidRDefault="002269B5"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B6A2377"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5</w:t>
            </w:r>
          </w:p>
        </w:tc>
      </w:tr>
      <w:tr w:rsidR="002269B5" w:rsidRPr="0066652F" w14:paraId="22EBCA41" w14:textId="77777777" w:rsidTr="002269B5">
        <w:tc>
          <w:tcPr>
            <w:tcW w:w="4585"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15D2DA9"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Mitchell</w:t>
            </w:r>
          </w:p>
        </w:tc>
        <w:tc>
          <w:tcPr>
            <w:tcW w:w="951"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AD5FAF"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3C9002"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A6D6D33" w14:textId="77777777" w:rsidR="002269B5" w:rsidRPr="0066652F" w:rsidRDefault="002269B5" w:rsidP="0066652F">
            <w:pPr>
              <w:spacing w:after="0" w:line="240" w:lineRule="auto"/>
              <w:rPr>
                <w:rFonts w:cs="Arial"/>
                <w:sz w:val="18"/>
                <w:szCs w:val="18"/>
                <w:lang w:eastAsia="en-AU"/>
              </w:rPr>
            </w:pPr>
          </w:p>
        </w:tc>
        <w:tc>
          <w:tcPr>
            <w:tcW w:w="93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031A84"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1CFD64" w14:textId="77777777" w:rsidR="002269B5" w:rsidRPr="0066652F" w:rsidRDefault="002269B5" w:rsidP="0066652F">
            <w:pPr>
              <w:spacing w:after="0" w:line="240" w:lineRule="auto"/>
              <w:rPr>
                <w:rFonts w:cs="Arial"/>
                <w:sz w:val="18"/>
                <w:szCs w:val="18"/>
                <w:lang w:eastAsia="en-AU"/>
              </w:rPr>
            </w:pPr>
          </w:p>
        </w:tc>
        <w:tc>
          <w:tcPr>
            <w:tcW w:w="888"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831AB17"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6489F1" w14:textId="77777777" w:rsidR="002269B5" w:rsidRPr="0066652F" w:rsidRDefault="002269B5" w:rsidP="002269B5">
            <w:pPr>
              <w:spacing w:after="0" w:line="240" w:lineRule="auto"/>
              <w:jc w:val="center"/>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0C992C" w14:textId="77777777" w:rsidR="002269B5" w:rsidRPr="0066652F" w:rsidRDefault="002269B5" w:rsidP="0066652F">
            <w:pPr>
              <w:spacing w:after="0" w:line="240" w:lineRule="auto"/>
              <w:rPr>
                <w:rFonts w:cs="Arial"/>
                <w:sz w:val="18"/>
                <w:szCs w:val="18"/>
                <w:lang w:eastAsia="en-AU"/>
              </w:rPr>
            </w:pPr>
          </w:p>
        </w:tc>
        <w:tc>
          <w:tcPr>
            <w:tcW w:w="890"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5D16C8" w14:textId="77777777" w:rsidR="002269B5" w:rsidRPr="0066652F" w:rsidRDefault="002269B5" w:rsidP="0066652F">
            <w:pPr>
              <w:spacing w:after="0" w:line="240" w:lineRule="auto"/>
              <w:rPr>
                <w:rFonts w:cs="Arial"/>
                <w:sz w:val="18"/>
                <w:szCs w:val="18"/>
                <w:lang w:eastAsia="en-AU"/>
              </w:rPr>
            </w:pPr>
          </w:p>
        </w:tc>
        <w:tc>
          <w:tcPr>
            <w:tcW w:w="954"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93FE2C6" w14:textId="77777777" w:rsidR="002269B5" w:rsidRPr="0066652F" w:rsidRDefault="002269B5" w:rsidP="0066652F">
            <w:pPr>
              <w:pBdr>
                <w:top w:val="single" w:sz="2" w:space="5" w:color="000000"/>
                <w:left w:val="single" w:sz="2" w:space="5" w:color="000000"/>
                <w:bottom w:val="single" w:sz="2" w:space="5" w:color="000000"/>
                <w:right w:val="single" w:sz="2" w:space="5" w:color="000000"/>
              </w:pBdr>
              <w:spacing w:after="0" w:line="240" w:lineRule="auto"/>
              <w:jc w:val="center"/>
              <w:rPr>
                <w:rFonts w:cs="Arial"/>
                <w:sz w:val="18"/>
                <w:szCs w:val="18"/>
                <w:lang w:eastAsia="en-AU"/>
              </w:rPr>
            </w:pPr>
            <w:r w:rsidRPr="0066652F">
              <w:rPr>
                <w:rFonts w:cs="Arial"/>
                <w:b/>
                <w:bCs/>
                <w:color w:val="000000"/>
                <w:sz w:val="18"/>
                <w:szCs w:val="18"/>
                <w:lang w:eastAsia="en-AU"/>
              </w:rPr>
              <w:t>4</w:t>
            </w:r>
          </w:p>
        </w:tc>
      </w:tr>
      <w:tr w:rsidR="0066652F" w:rsidRPr="0066652F" w14:paraId="3230614C" w14:textId="77777777" w:rsidTr="002269B5">
        <w:trPr>
          <w:tblHeader/>
        </w:trPr>
        <w:tc>
          <w:tcPr>
            <w:tcW w:w="70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4ABAF10F" w14:textId="77777777" w:rsidR="0066652F" w:rsidRPr="0066652F" w:rsidRDefault="0066652F" w:rsidP="0066652F">
            <w:pPr>
              <w:spacing w:after="0" w:line="240" w:lineRule="auto"/>
              <w:rPr>
                <w:rFonts w:cs="Arial"/>
                <w:color w:val="333333"/>
                <w:sz w:val="18"/>
                <w:szCs w:val="18"/>
                <w:lang w:eastAsia="en-AU"/>
              </w:rPr>
            </w:pPr>
          </w:p>
        </w:tc>
        <w:tc>
          <w:tcPr>
            <w:tcW w:w="119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0BEB74D" w14:textId="77777777" w:rsidR="0066652F" w:rsidRPr="0066652F" w:rsidRDefault="0066652F" w:rsidP="0066652F">
            <w:pPr>
              <w:spacing w:after="0" w:line="240" w:lineRule="auto"/>
              <w:rPr>
                <w:rFonts w:cs="Arial"/>
                <w:sz w:val="18"/>
                <w:szCs w:val="18"/>
                <w:lang w:eastAsia="en-AU"/>
              </w:rPr>
            </w:pPr>
          </w:p>
        </w:tc>
        <w:tc>
          <w:tcPr>
            <w:tcW w:w="3642"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F8AB933" w14:textId="77777777" w:rsidR="0066652F" w:rsidRPr="0066652F" w:rsidRDefault="0066652F" w:rsidP="0066652F">
            <w:pPr>
              <w:spacing w:after="0" w:line="240" w:lineRule="auto"/>
              <w:rPr>
                <w:rFonts w:cs="Arial"/>
                <w:sz w:val="18"/>
                <w:szCs w:val="18"/>
                <w:lang w:eastAsia="en-AU"/>
              </w:rPr>
            </w:pPr>
          </w:p>
        </w:tc>
        <w:tc>
          <w:tcPr>
            <w:tcW w:w="1876"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7EFA427" w14:textId="77777777" w:rsidR="0066652F" w:rsidRPr="0066652F" w:rsidRDefault="0066652F" w:rsidP="0066652F">
            <w:pPr>
              <w:spacing w:after="0" w:line="240" w:lineRule="auto"/>
              <w:rPr>
                <w:rFonts w:cs="Arial"/>
                <w:sz w:val="18"/>
                <w:szCs w:val="18"/>
                <w:lang w:eastAsia="en-AU"/>
              </w:rPr>
            </w:pPr>
          </w:p>
        </w:tc>
        <w:tc>
          <w:tcPr>
            <w:tcW w:w="3604"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F797493" w14:textId="77777777" w:rsidR="0066652F" w:rsidRPr="0066652F" w:rsidRDefault="0066652F" w:rsidP="0066652F">
            <w:pPr>
              <w:spacing w:after="0" w:line="240" w:lineRule="auto"/>
              <w:rPr>
                <w:rFonts w:cs="Arial"/>
                <w:sz w:val="18"/>
                <w:szCs w:val="18"/>
                <w:lang w:eastAsia="en-AU"/>
              </w:rPr>
            </w:pPr>
          </w:p>
        </w:tc>
        <w:tc>
          <w:tcPr>
            <w:tcW w:w="2734"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317A0C23" w14:textId="77777777" w:rsidR="0066652F" w:rsidRPr="0066652F" w:rsidRDefault="0066652F" w:rsidP="0066652F">
            <w:pPr>
              <w:spacing w:after="0" w:line="240" w:lineRule="auto"/>
              <w:rPr>
                <w:rFonts w:cs="Arial"/>
                <w:sz w:val="18"/>
                <w:szCs w:val="18"/>
                <w:lang w:eastAsia="en-AU"/>
              </w:rPr>
            </w:pPr>
          </w:p>
        </w:tc>
      </w:tr>
      <w:tr w:rsidR="0066652F" w:rsidRPr="0066652F" w14:paraId="1624F5D2" w14:textId="77777777" w:rsidTr="002269B5">
        <w:tc>
          <w:tcPr>
            <w:tcW w:w="704"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05117E80"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rPr>
                <w:rFonts w:cs="Arial"/>
                <w:sz w:val="18"/>
                <w:szCs w:val="18"/>
                <w:lang w:eastAsia="en-AU"/>
              </w:rPr>
            </w:pPr>
            <w:r w:rsidRPr="0066652F">
              <w:rPr>
                <w:rFonts w:cs="Arial"/>
                <w:color w:val="000000"/>
                <w:sz w:val="18"/>
                <w:szCs w:val="18"/>
                <w:lang w:eastAsia="en-AU"/>
              </w:rPr>
              <w:t>Key</w:t>
            </w:r>
          </w:p>
        </w:tc>
        <w:tc>
          <w:tcPr>
            <w:tcW w:w="1190"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0B2E9878"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rPr>
                <w:rFonts w:cs="Arial"/>
                <w:sz w:val="18"/>
                <w:szCs w:val="18"/>
                <w:lang w:eastAsia="en-AU"/>
              </w:rPr>
            </w:pPr>
            <w:r w:rsidRPr="0066652F">
              <w:rPr>
                <w:rFonts w:cs="Arial"/>
                <w:color w:val="000000"/>
                <w:sz w:val="18"/>
                <w:szCs w:val="18"/>
                <w:lang w:eastAsia="en-AU"/>
              </w:rPr>
              <w:t>Low (&lt;50)</w:t>
            </w:r>
          </w:p>
        </w:tc>
        <w:tc>
          <w:tcPr>
            <w:tcW w:w="3642" w:type="dxa"/>
            <w:gridSpan w:val="2"/>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159BEE44"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rPr>
                <w:rFonts w:cs="Arial"/>
                <w:sz w:val="18"/>
                <w:szCs w:val="18"/>
                <w:lang w:eastAsia="en-AU"/>
              </w:rPr>
            </w:pPr>
            <w:r w:rsidRPr="0066652F">
              <w:rPr>
                <w:rFonts w:cs="Arial"/>
                <w:color w:val="000000"/>
                <w:sz w:val="18"/>
                <w:szCs w:val="18"/>
                <w:lang w:eastAsia="en-AU"/>
              </w:rPr>
              <w:t>Moderate (50-99)</w:t>
            </w:r>
          </w:p>
        </w:tc>
        <w:tc>
          <w:tcPr>
            <w:tcW w:w="1876" w:type="dxa"/>
            <w:gridSpan w:val="2"/>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1A1062CC"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rPr>
                <w:rFonts w:cs="Arial"/>
                <w:sz w:val="18"/>
                <w:szCs w:val="18"/>
                <w:lang w:eastAsia="en-AU"/>
              </w:rPr>
            </w:pPr>
            <w:r w:rsidRPr="0066652F">
              <w:rPr>
                <w:rFonts w:cs="Arial"/>
                <w:color w:val="000000"/>
                <w:sz w:val="18"/>
                <w:szCs w:val="18"/>
                <w:lang w:eastAsia="en-AU"/>
              </w:rPr>
              <w:t>High (100-999)</w:t>
            </w:r>
          </w:p>
        </w:tc>
        <w:tc>
          <w:tcPr>
            <w:tcW w:w="3604" w:type="dxa"/>
            <w:gridSpan w:val="4"/>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01AAF984"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rPr>
                <w:rFonts w:cs="Arial"/>
                <w:sz w:val="18"/>
                <w:szCs w:val="18"/>
                <w:lang w:eastAsia="en-AU"/>
              </w:rPr>
            </w:pPr>
            <w:r w:rsidRPr="0066652F">
              <w:rPr>
                <w:rFonts w:cs="Arial"/>
                <w:color w:val="000000"/>
                <w:sz w:val="18"/>
                <w:szCs w:val="18"/>
                <w:lang w:eastAsia="en-AU"/>
              </w:rPr>
              <w:t>Very high (1,000-9,999)</w:t>
            </w:r>
          </w:p>
        </w:tc>
        <w:tc>
          <w:tcPr>
            <w:tcW w:w="2734" w:type="dxa"/>
            <w:gridSpan w:val="3"/>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1732E26C" w14:textId="77777777" w:rsidR="0066652F" w:rsidRPr="0066652F" w:rsidRDefault="0066652F" w:rsidP="0066652F">
            <w:pPr>
              <w:pBdr>
                <w:top w:val="single" w:sz="2" w:space="5" w:color="000000"/>
                <w:left w:val="single" w:sz="2" w:space="5" w:color="000000"/>
                <w:bottom w:val="single" w:sz="2" w:space="5" w:color="000000"/>
                <w:right w:val="single" w:sz="2" w:space="5" w:color="000000"/>
              </w:pBdr>
              <w:spacing w:after="0" w:line="240" w:lineRule="auto"/>
              <w:rPr>
                <w:rFonts w:cs="Arial"/>
                <w:sz w:val="18"/>
                <w:szCs w:val="18"/>
                <w:lang w:eastAsia="en-AU"/>
              </w:rPr>
            </w:pPr>
            <w:r w:rsidRPr="0066652F">
              <w:rPr>
                <w:rFonts w:cs="Arial"/>
                <w:color w:val="000000"/>
                <w:sz w:val="18"/>
                <w:szCs w:val="18"/>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28577678"/>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Culex annulirostris</w:t>
      </w:r>
      <w:r>
        <w:t xml:space="preserve"> is considered the major species of concern for transmission of RRV, BFV, WNV/Kunjin, and MVEV. It is also believed to be a major vector for JEV.</w:t>
      </w:r>
    </w:p>
    <w:p w14:paraId="05874859" w14:textId="77777777" w:rsidR="004D29B8" w:rsidRDefault="004D29B8" w:rsidP="004D29B8">
      <w:pPr>
        <w:pStyle w:val="Body"/>
      </w:pPr>
      <w:r w:rsidRPr="3DB0D58E">
        <w:rPr>
          <w:i/>
          <w:iCs/>
        </w:rPr>
        <w:t>Aedes camptorhynchus</w:t>
      </w:r>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4FB427D3" w14:textId="65233F86" w:rsidR="00CC5B26" w:rsidRDefault="0066652F" w:rsidP="004D29B8">
      <w:pPr>
        <w:pStyle w:val="Body"/>
      </w:pPr>
      <w:r>
        <w:rPr>
          <w:noProof/>
        </w:rPr>
        <w:drawing>
          <wp:inline distT="0" distB="0" distL="0" distR="0" wp14:anchorId="4ACAD9B4" wp14:editId="6230BF89">
            <wp:extent cx="6479540" cy="3750310"/>
            <wp:effectExtent l="0" t="0" r="0" b="2540"/>
            <wp:docPr id="11" name="Picture 11" descr="Culex annulirostris predominates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lex annulirostris predominates in north-west Victor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D6DFC04" w14:textId="630A020E" w:rsidR="00F150F6" w:rsidRDefault="00F150F6" w:rsidP="002F60EE">
      <w:pPr>
        <w:pStyle w:val="Body"/>
        <w:keepNext/>
      </w:pPr>
    </w:p>
    <w:p w14:paraId="3EFF78C0" w14:textId="19C6E095" w:rsidR="009D4446" w:rsidRDefault="00F150F6" w:rsidP="002F60EE">
      <w:pPr>
        <w:pStyle w:val="Caption"/>
      </w:pPr>
      <w:r>
        <w:t xml:space="preserve">Figure </w:t>
      </w:r>
      <w:r>
        <w:fldChar w:fldCharType="begin"/>
      </w:r>
      <w:r>
        <w:instrText>SEQ Figure \* ARABIC</w:instrText>
      </w:r>
      <w:r>
        <w:fldChar w:fldCharType="separate"/>
      </w:r>
      <w:r w:rsidR="003234AC">
        <w:rPr>
          <w:noProof/>
        </w:rPr>
        <w:t>3</w:t>
      </w:r>
      <w:r>
        <w:fldChar w:fldCharType="end"/>
      </w:r>
      <w:r w:rsidR="00B26F6C">
        <w:t>:</w:t>
      </w:r>
      <w:r>
        <w:t xml:space="preserve"> </w:t>
      </w:r>
      <w:r w:rsidRPr="00576CE3">
        <w:t>North West Victoria - proportion of trapped adult mosquitoes by species</w:t>
      </w:r>
    </w:p>
    <w:p w14:paraId="614CA00C" w14:textId="7CC5CD13" w:rsidR="0081116B" w:rsidRDefault="00B26F6C" w:rsidP="002F60EE">
      <w:pPr>
        <w:pStyle w:val="Body"/>
        <w:keepNext/>
      </w:pPr>
      <w:r>
        <w:rPr>
          <w:noProof/>
        </w:rPr>
        <w:lastRenderedPageBreak/>
        <w:drawing>
          <wp:inline distT="0" distB="0" distL="0" distR="0" wp14:anchorId="53019F7A" wp14:editId="78961C67">
            <wp:extent cx="6479540" cy="3750310"/>
            <wp:effectExtent l="0" t="0" r="0" b="2540"/>
            <wp:docPr id="16" name="Picture 16" descr="Culex annulirostris predominat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lex annulirostris predominates in North Central and East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75103ABE" w14:textId="0586EC8B"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3234AC">
        <w:rPr>
          <w:noProof/>
        </w:rPr>
        <w:t>4</w:t>
      </w:r>
      <w:r w:rsidR="00E620F7">
        <w:fldChar w:fldCharType="end"/>
      </w:r>
      <w:r w:rsidR="00B26F6C">
        <w:t>:</w:t>
      </w:r>
      <w:r>
        <w:t xml:space="preserve"> </w:t>
      </w:r>
      <w:r w:rsidRPr="003A6D92">
        <w:t>North Central &amp; East Victoria - proportion of trapped adult mosquitoes by specie</w:t>
      </w:r>
      <w:r w:rsidR="00F13623">
        <w:t>s</w:t>
      </w:r>
    </w:p>
    <w:p w14:paraId="0BD322B4" w14:textId="782E998C" w:rsidR="00F13623" w:rsidRPr="00F13623" w:rsidRDefault="00B26F6C" w:rsidP="00F13623">
      <w:r>
        <w:rPr>
          <w:noProof/>
        </w:rPr>
        <w:drawing>
          <wp:inline distT="0" distB="0" distL="0" distR="0" wp14:anchorId="086A86A7" wp14:editId="4AC5ED2E">
            <wp:extent cx="6479540" cy="3750310"/>
            <wp:effectExtent l="0" t="0" r="0" b="2540"/>
            <wp:docPr id="17" name="Picture 17" descr="Most trapped mosquitoes in Gippsland were not speci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ost trapped mosquitoes in Gippsland were not speci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1B51D57A" w14:textId="150CE6F4" w:rsidR="00F13623" w:rsidRDefault="0081116B" w:rsidP="002F60EE">
      <w:pPr>
        <w:pStyle w:val="Caption"/>
      </w:pPr>
      <w:r>
        <w:t xml:space="preserve">Figure </w:t>
      </w:r>
      <w:r>
        <w:fldChar w:fldCharType="begin"/>
      </w:r>
      <w:r>
        <w:instrText>SEQ Figure \* ARABIC</w:instrText>
      </w:r>
      <w:r>
        <w:fldChar w:fldCharType="separate"/>
      </w:r>
      <w:r w:rsidR="003234AC">
        <w:rPr>
          <w:noProof/>
        </w:rPr>
        <w:t>5</w:t>
      </w:r>
      <w:r>
        <w:fldChar w:fldCharType="end"/>
      </w:r>
      <w:r w:rsidR="00B26F6C">
        <w:t>:</w:t>
      </w:r>
      <w:r>
        <w:t xml:space="preserve"> </w:t>
      </w:r>
      <w:r w:rsidR="00CC5B26">
        <w:t>Gippsland</w:t>
      </w:r>
      <w:r w:rsidRPr="00F955FF">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FA9283" w14:textId="2D2A1648" w:rsidR="00F13623" w:rsidRDefault="00B26F6C" w:rsidP="00F13623">
      <w:pPr>
        <w:pStyle w:val="Caption"/>
        <w:keepNext/>
      </w:pPr>
      <w:r>
        <w:rPr>
          <w:i w:val="0"/>
          <w:iCs w:val="0"/>
          <w:noProof/>
        </w:rPr>
        <w:lastRenderedPageBreak/>
        <w:drawing>
          <wp:inline distT="0" distB="0" distL="0" distR="0" wp14:anchorId="33C8DF1B" wp14:editId="30F7AAAD">
            <wp:extent cx="6479540" cy="3750310"/>
            <wp:effectExtent l="0" t="0" r="0" b="2540"/>
            <wp:docPr id="19" name="Picture 19" descr="Aedes camptorhynchus predominat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edes camptorhynchus predominates in South West Victori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10C3DE39" w14:textId="19FEC2E0" w:rsidR="00BF51E6" w:rsidRDefault="00F13623" w:rsidP="00F13623">
      <w:pPr>
        <w:pStyle w:val="Caption"/>
      </w:pPr>
      <w:r>
        <w:t xml:space="preserve">Figure </w:t>
      </w:r>
      <w:r w:rsidR="00F17FC6">
        <w:fldChar w:fldCharType="begin"/>
      </w:r>
      <w:r w:rsidR="00F17FC6">
        <w:instrText xml:space="preserve"> SEQ Figure \* ARABIC </w:instrText>
      </w:r>
      <w:r w:rsidR="00F17FC6">
        <w:fldChar w:fldCharType="separate"/>
      </w:r>
      <w:r w:rsidR="00990DC7">
        <w:rPr>
          <w:noProof/>
        </w:rPr>
        <w:t>6</w:t>
      </w:r>
      <w:r w:rsidR="00F17FC6">
        <w:rPr>
          <w:noProof/>
        </w:rPr>
        <w:fldChar w:fldCharType="end"/>
      </w:r>
      <w:r>
        <w:t xml:space="preserve"> South West Victoria</w:t>
      </w:r>
      <w:r w:rsidRPr="000C3E76">
        <w:t xml:space="preserve"> - proportion of trapped adult mosquitoes by species</w:t>
      </w:r>
    </w:p>
    <w:p w14:paraId="6F930843" w14:textId="1CAF4892" w:rsidR="00D07523" w:rsidRDefault="00D07523" w:rsidP="00D07523">
      <w:pPr>
        <w:pStyle w:val="Heading2"/>
      </w:pPr>
      <w:bookmarkStart w:id="11" w:name="_Toc128577679"/>
      <w:r>
        <w:t>Mosquito viral detections</w:t>
      </w:r>
      <w:bookmarkEnd w:id="11"/>
    </w:p>
    <w:p w14:paraId="5CBDD58D" w14:textId="6D8D431E" w:rsidR="00146B62" w:rsidRDefault="00146B62" w:rsidP="00D07523">
      <w:pPr>
        <w:pStyle w:val="Body"/>
      </w:pPr>
      <w:r>
        <w:t xml:space="preserve">Captured mosquitoes are submitted for PCR testing </w:t>
      </w:r>
      <w:r w:rsidR="00703D08">
        <w:t xml:space="preserve">to detect RRV, BFV, MVEV, JEV and WNV/Kunjin.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047B359B"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26F6C" w:rsidRPr="00B26F6C" w14:paraId="6A9AA121" w14:textId="77777777" w:rsidTr="00B26F6C">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03C327E" w14:textId="77777777" w:rsidR="00B26F6C" w:rsidRPr="00B26F6C" w:rsidRDefault="00B26F6C" w:rsidP="00B26F6C">
            <w:pPr>
              <w:spacing w:after="0" w:line="240" w:lineRule="auto"/>
              <w:rPr>
                <w:rFonts w:ascii="VIC" w:hAnsi="VIC"/>
                <w:b/>
                <w:bCs/>
                <w:color w:val="333333"/>
                <w:szCs w:val="21"/>
                <w:lang w:eastAsia="en-AU"/>
              </w:rPr>
            </w:pPr>
            <w:r w:rsidRPr="00B26F6C">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0069F294" w14:textId="77777777" w:rsidR="00B26F6C" w:rsidRPr="00B26F6C" w:rsidRDefault="00B26F6C" w:rsidP="00B26F6C">
            <w:pPr>
              <w:spacing w:after="0" w:line="240" w:lineRule="auto"/>
              <w:rPr>
                <w:rFonts w:ascii="VIC" w:hAnsi="VIC"/>
                <w:b/>
                <w:bCs/>
                <w:color w:val="333333"/>
                <w:szCs w:val="21"/>
                <w:lang w:eastAsia="en-AU"/>
              </w:rPr>
            </w:pPr>
            <w:r w:rsidRPr="00B26F6C">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7B8BD355" w14:textId="77777777" w:rsidR="00B26F6C" w:rsidRPr="00B26F6C" w:rsidRDefault="00B26F6C" w:rsidP="00B26F6C">
            <w:pPr>
              <w:spacing w:after="0" w:line="240" w:lineRule="auto"/>
              <w:rPr>
                <w:rFonts w:ascii="VIC" w:hAnsi="VIC"/>
                <w:b/>
                <w:bCs/>
                <w:color w:val="333333"/>
                <w:szCs w:val="21"/>
                <w:lang w:eastAsia="en-AU"/>
              </w:rPr>
            </w:pPr>
            <w:r w:rsidRPr="00B26F6C">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E374D3B" w14:textId="77777777" w:rsidR="00B26F6C" w:rsidRPr="00B26F6C" w:rsidRDefault="00B26F6C" w:rsidP="00B26F6C">
            <w:pPr>
              <w:spacing w:after="0" w:line="240" w:lineRule="auto"/>
              <w:rPr>
                <w:rFonts w:ascii="VIC" w:hAnsi="VIC"/>
                <w:b/>
                <w:bCs/>
                <w:color w:val="333333"/>
                <w:szCs w:val="21"/>
                <w:lang w:eastAsia="en-AU"/>
              </w:rPr>
            </w:pPr>
            <w:r w:rsidRPr="00B26F6C">
              <w:rPr>
                <w:rFonts w:ascii="VIC" w:hAnsi="VIC"/>
                <w:b/>
                <w:bCs/>
                <w:color w:val="333333"/>
                <w:szCs w:val="21"/>
                <w:lang w:eastAsia="en-AU"/>
              </w:rPr>
              <w:t>Virus detected</w:t>
            </w:r>
          </w:p>
        </w:tc>
      </w:tr>
      <w:tr w:rsidR="00B26F6C" w:rsidRPr="00B26F6C" w14:paraId="246F1D3A"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92460E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13A5752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4D8D063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634D8D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5ACB28CC"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5C0F63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66B3568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090B671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57F96D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63FA192E"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EE900C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0BCF0CD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12C38F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38926A0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37384FC6"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CA4F1F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EE3A56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6E4CAF3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0EE9B7A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4D67275A"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659364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784D38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2DB2EA2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3CDE8C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0345A92F"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95D8F7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6555DE6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2A41561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79110F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4A79594D"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278197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74749B5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3878CF5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DB7425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03AAB3E5"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C63BA5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08EF52A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60427DF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71E89BB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4147E31E"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6C407C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96AF78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47A672D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78FC36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1BFF7058"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DE0BF2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21313E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20EFC78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9C5955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466B23D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185A0D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lastRenderedPageBreak/>
              <w:t>20/12/2022</w:t>
            </w:r>
          </w:p>
        </w:tc>
        <w:tc>
          <w:tcPr>
            <w:tcW w:w="0" w:type="auto"/>
            <w:tcBorders>
              <w:top w:val="single" w:sz="6" w:space="0" w:color="DDDDDD"/>
            </w:tcBorders>
            <w:shd w:val="clear" w:color="auto" w:fill="FFFFFF"/>
            <w:tcMar>
              <w:top w:w="75" w:type="dxa"/>
              <w:left w:w="75" w:type="dxa"/>
              <w:bottom w:w="75" w:type="dxa"/>
              <w:right w:w="75" w:type="dxa"/>
            </w:tcMar>
            <w:hideMark/>
          </w:tcPr>
          <w:p w14:paraId="6E78D6E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2CDA85D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64C411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0BF8FC7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749F5C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0B676A0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95B5CF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610B5CE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75574F2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69F936B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8B4149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4F87D5F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2927C25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1C59949E"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183A8C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22EF145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48EC27F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6C6312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3DE95238"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3A7423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32A5445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93C05E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EBAC37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2AD1707D"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B040BB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2541DEA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B081DA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165D60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35F808E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FD534F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715EB5F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597869D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B8199D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4C10808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7795AB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599A9B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310DB2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8B327F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0E1FC45B"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01E9C9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2169605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2A282A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0F7B740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0A0FA19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3BCA24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26AAB27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7D8C96D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1584286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421AB716"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4B5BB2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1AD87BB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7E0FD59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081796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748994E2"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5EEA4F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7F3AF5E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3F9D51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727102E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4DD50182"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D21A63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6EF1D55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4E92F44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B30BB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72BD561B"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FA7C1A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61BCECF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7DAF2A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159AE7D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49EAE72C"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649D47B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0D40AC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1AE0D9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4D4F5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25F519C"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3B35FF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237596E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12A94F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09A10C3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370DDC9"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DCA922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7F55E31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CF6FDE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A7707B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09763B3"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BF9591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7DB7E8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5A90E8B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43C83C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5D22284"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6AD882A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F19E69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B0DEB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F5BF4F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F5E5B93"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982F9F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0BD6F8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E6C30E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79C39B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8F1A377"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1EBDE2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0B78B5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7C6A43E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3BBDBF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1A9C3749"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918C9D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70362F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47F88A3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24DBAD8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BFV</w:t>
            </w:r>
          </w:p>
        </w:tc>
      </w:tr>
      <w:tr w:rsidR="00B26F6C" w:rsidRPr="00B26F6C" w14:paraId="1B773C3D"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601A3F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7FB25C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8E4F2E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42463BF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5D30169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84EAAE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CFF495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8AD7E4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2D1297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51367D6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8DE80D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B01422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A536C5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D6F485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7DD5BEEE"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274DB4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80D72A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6F5846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3E4712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64C54F27"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C0AA18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EE395A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BF0164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4949FD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7B4A17B"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07A66A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2C10C8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30B6F0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8AFB4B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34B040A"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7A3ACB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D26022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62DA74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077141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74814F4"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6FE697E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C5E291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35B8D0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A3F3E5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13C36843"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358C41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lastRenderedPageBreak/>
              <w:t>17/1/2023</w:t>
            </w:r>
          </w:p>
        </w:tc>
        <w:tc>
          <w:tcPr>
            <w:tcW w:w="0" w:type="auto"/>
            <w:tcBorders>
              <w:top w:val="single" w:sz="6" w:space="0" w:color="DDDDDD"/>
            </w:tcBorders>
            <w:shd w:val="clear" w:color="auto" w:fill="FFFFFF"/>
            <w:tcMar>
              <w:top w:w="75" w:type="dxa"/>
              <w:left w:w="75" w:type="dxa"/>
              <w:bottom w:w="75" w:type="dxa"/>
              <w:right w:w="75" w:type="dxa"/>
            </w:tcMar>
            <w:hideMark/>
          </w:tcPr>
          <w:p w14:paraId="7F66511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13427AF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873F67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8E857D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A837FD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1CB7EF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6D1D3B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AB4107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18D5DDC5"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47D6AF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A7DDD4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99F9CB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B4B750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173A6A48"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FA9A00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96C7DF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2283AC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C63AEE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8E2B195"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70BF7D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12FC8F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13DD87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CA534A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B0DFCCA"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BC3732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4265B3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E862CF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3C77CD5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76F18E53"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2A7BE5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383D7A6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98D8BC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3636FF6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7A16C4F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BEDF9E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399784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1A7EF5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295DB9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AAAC4EE"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68E204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57A003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54671A7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126E407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41734798"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451B9C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E51B10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1F02604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93500F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RRV</w:t>
            </w:r>
          </w:p>
        </w:tc>
      </w:tr>
      <w:tr w:rsidR="00B26F6C" w:rsidRPr="00B26F6C" w14:paraId="27E21DC9"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E8E64B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37BA99C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0CAAEE5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4875C0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692B969"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89D661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3961369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6177792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F7069A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60C08B9"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5DFC76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04F0FD6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C371DF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598608C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587BAE7"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6B764C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4A2937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BFF2BC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73EF69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5B485056"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31A0FE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9E0DE8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2C65B3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EA6AD0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BA629F4"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03EE40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7BE08B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061A5E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D26916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65D83BB8"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0A4308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55E6C8C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1B0EE9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BBE7D4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D7A4B64"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377ED8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ADFBB7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427AE4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154CE4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7B319A45"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7AB0DC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183B511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6A2F77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24FC395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29E6FCF"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38F8421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70BBA3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7F42F6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DCBE86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7824B88"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334363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511741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99E629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3C39912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1C536E2F"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C98430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85013D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631731E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BE2F16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854C31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7B6C74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A07F69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E8AD13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1E8A3D0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4302A41E"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6CBFE2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AE1E0A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6735EB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306B2B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1B0FBCF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75EEEF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0031C7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2675EF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2B3E97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1BDDB6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45D02D1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E5D8B8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5BF06F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C7B502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634296D4"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B95E67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0B72EF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E92458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C82069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1D89AC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CA13F0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0FB944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E7381F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04DC05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0618AC67"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DB5AD1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0DBE101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F7B254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25305F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281215C1"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B9A8C7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730B68A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7BB9E9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13BF2C4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596B25B2"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8D959E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255B46D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39B88D7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8185B1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441E5677"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E91FB3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1609B1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3229CCB1"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089E834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2391B670"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AE7E4C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D3F8B9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59DA102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DAA267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9181DB2"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810A40E"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21727DD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4053336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2E8692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1EAC63D5"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6D38058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9394AB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45F4F2C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112860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79DBF05B"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567E991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1C35EA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4F13AE1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10BB999"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WNV/Kunjin</w:t>
            </w:r>
          </w:p>
        </w:tc>
      </w:tr>
      <w:tr w:rsidR="00B26F6C" w:rsidRPr="00B26F6C" w14:paraId="33C84842"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5A0C1B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334E15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1EB5F8F0"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461BCE5B"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04C7F39"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2588E59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0FDCB4F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21180D4D"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2C3101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DD00EDB"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11B96AC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11420932"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2D678E2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8C522A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0E3A1B95"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71D6B076"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43C94F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332B38A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C29E4C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30A6D00A"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6640D794"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609B284C"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3B65DC27"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DBB9743"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r w:rsidR="00B26F6C" w:rsidRPr="00B26F6C" w14:paraId="1D45888B" w14:textId="77777777" w:rsidTr="00B26F6C">
        <w:tc>
          <w:tcPr>
            <w:tcW w:w="0" w:type="auto"/>
            <w:tcBorders>
              <w:top w:val="single" w:sz="6" w:space="0" w:color="DDDDDD"/>
            </w:tcBorders>
            <w:shd w:val="clear" w:color="auto" w:fill="FFFFFF"/>
            <w:tcMar>
              <w:top w:w="75" w:type="dxa"/>
              <w:left w:w="75" w:type="dxa"/>
              <w:bottom w:w="75" w:type="dxa"/>
              <w:right w:w="75" w:type="dxa"/>
            </w:tcMar>
            <w:hideMark/>
          </w:tcPr>
          <w:p w14:paraId="0A87DC4A"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191AAF65"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2FC7651F"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F7F2F48" w14:textId="77777777" w:rsidR="00B26F6C" w:rsidRPr="00B26F6C" w:rsidRDefault="00B26F6C" w:rsidP="00B26F6C">
            <w:pPr>
              <w:spacing w:after="0" w:line="240" w:lineRule="auto"/>
              <w:rPr>
                <w:rFonts w:ascii="VIC" w:hAnsi="VIC"/>
                <w:color w:val="333333"/>
                <w:szCs w:val="21"/>
                <w:lang w:eastAsia="en-AU"/>
              </w:rPr>
            </w:pPr>
            <w:r w:rsidRPr="00B26F6C">
              <w:rPr>
                <w:rFonts w:ascii="VIC" w:hAnsi="VIC"/>
                <w:color w:val="333333"/>
                <w:szCs w:val="21"/>
                <w:lang w:eastAsia="en-AU"/>
              </w:rPr>
              <w:t>MVEV</w:t>
            </w:r>
          </w:p>
        </w:tc>
      </w:tr>
    </w:tbl>
    <w:p w14:paraId="398E3443" w14:textId="77777777" w:rsidR="00B26F6C" w:rsidRDefault="00B26F6C" w:rsidP="004A3CC7">
      <w:pPr>
        <w:pStyle w:val="Heading3"/>
      </w:pPr>
    </w:p>
    <w:p w14:paraId="518C5B47" w14:textId="77777777" w:rsidR="00B26F6C" w:rsidRDefault="00B26F6C">
      <w:pPr>
        <w:spacing w:after="0" w:line="240" w:lineRule="auto"/>
        <w:rPr>
          <w:rFonts w:eastAsia="MS Gothic"/>
          <w:bCs/>
          <w:color w:val="53565A"/>
          <w:sz w:val="27"/>
          <w:szCs w:val="26"/>
        </w:rPr>
      </w:pPr>
      <w:r>
        <w:br w:type="page"/>
      </w:r>
    </w:p>
    <w:p w14:paraId="7E45CD2D" w14:textId="1F77C9FB"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0EFF756C" w:rsidR="00A64F79" w:rsidRDefault="00ED6122" w:rsidP="00A64F79">
      <w:pPr>
        <w:pStyle w:val="Body"/>
        <w:keepNext/>
      </w:pPr>
      <w:r w:rsidRPr="00ED6122">
        <w:rPr>
          <w:noProof/>
        </w:rPr>
        <w:t xml:space="preserve"> </w:t>
      </w:r>
      <w:r w:rsidR="00B26F6C">
        <w:rPr>
          <w:noProof/>
        </w:rPr>
        <w:drawing>
          <wp:inline distT="0" distB="0" distL="0" distR="0" wp14:anchorId="39919F6D" wp14:editId="43492F1A">
            <wp:extent cx="6479540" cy="3750310"/>
            <wp:effectExtent l="0" t="0" r="0" b="2540"/>
            <wp:docPr id="20" name="Picture 20"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urray Valley encephalitis virus has been detected in mosquitoes in northern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3E0DF7DF" w14:textId="0EF9C77C" w:rsidR="00D86138" w:rsidRDefault="00A64F79" w:rsidP="00D86138">
      <w:pPr>
        <w:pStyle w:val="Caption"/>
      </w:pPr>
      <w:r>
        <w:t xml:space="preserve">Figure </w:t>
      </w:r>
      <w:r w:rsidR="00F17FC6">
        <w:fldChar w:fldCharType="begin"/>
      </w:r>
      <w:r w:rsidR="00F17FC6">
        <w:instrText xml:space="preserve"> SEQ Figure \* ARABIC </w:instrText>
      </w:r>
      <w:r w:rsidR="00F17FC6">
        <w:fldChar w:fldCharType="separate"/>
      </w:r>
      <w:r w:rsidR="00990DC7">
        <w:rPr>
          <w:noProof/>
        </w:rPr>
        <w:t>7</w:t>
      </w:r>
      <w:r w:rsidR="00F17FC6">
        <w:rPr>
          <w:noProof/>
        </w:rPr>
        <w:fldChar w:fldCharType="end"/>
      </w:r>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7C9600A1" w:rsidR="00A64F79" w:rsidRDefault="00B26F6C" w:rsidP="00A64F79">
      <w:pPr>
        <w:pStyle w:val="Body"/>
        <w:keepNext/>
      </w:pPr>
      <w:r>
        <w:rPr>
          <w:noProof/>
        </w:rPr>
        <w:drawing>
          <wp:inline distT="0" distB="0" distL="0" distR="0" wp14:anchorId="123EC0FE" wp14:editId="2CE46EB6">
            <wp:extent cx="6479540" cy="3750310"/>
            <wp:effectExtent l="0" t="0" r="0" b="2540"/>
            <wp:docPr id="25" name="Picture 25"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Ross River virus has been detected in mosquitoes across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752315B0" w14:textId="4A6082AC" w:rsidR="00025C96" w:rsidRDefault="00A64F79" w:rsidP="00025C96">
      <w:pPr>
        <w:pStyle w:val="Caption"/>
      </w:pPr>
      <w:r>
        <w:t xml:space="preserve">Figure </w:t>
      </w:r>
      <w:r w:rsidR="00F17FC6">
        <w:fldChar w:fldCharType="begin"/>
      </w:r>
      <w:r w:rsidR="00F17FC6">
        <w:instrText xml:space="preserve"> SEQ Figure \* ARABIC </w:instrText>
      </w:r>
      <w:r w:rsidR="00F17FC6">
        <w:fldChar w:fldCharType="separate"/>
      </w:r>
      <w:r w:rsidR="00990DC7">
        <w:rPr>
          <w:noProof/>
        </w:rPr>
        <w:t>8</w:t>
      </w:r>
      <w:r w:rsidR="00F17FC6">
        <w:rPr>
          <w:noProof/>
        </w:rPr>
        <w:fldChar w:fldCharType="end"/>
      </w:r>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0B8E889C" w:rsidR="00A64F79" w:rsidRDefault="00921E8E" w:rsidP="00A64F79">
      <w:pPr>
        <w:pStyle w:val="Body"/>
        <w:keepNext/>
      </w:pPr>
      <w:r w:rsidRPr="00921E8E">
        <w:rPr>
          <w:noProof/>
        </w:rPr>
        <w:t xml:space="preserve"> </w:t>
      </w:r>
      <w:r w:rsidR="00B26F6C">
        <w:rPr>
          <w:noProof/>
        </w:rPr>
        <w:drawing>
          <wp:inline distT="0" distB="0" distL="0" distR="0" wp14:anchorId="1B134114" wp14:editId="57C5591D">
            <wp:extent cx="6479540" cy="3750310"/>
            <wp:effectExtent l="0" t="0" r="0" b="2540"/>
            <wp:docPr id="26" name="Picture 26"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Barmah Forest virus has been detected in mosquitoes in north west and coastal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0AE38FAB" w14:textId="1726B017" w:rsidR="00711435" w:rsidRDefault="00A64F79" w:rsidP="00A64F79">
      <w:pPr>
        <w:pStyle w:val="Caption"/>
      </w:pPr>
      <w:r>
        <w:t xml:space="preserve">Figure </w:t>
      </w:r>
      <w:r w:rsidR="00F17FC6">
        <w:fldChar w:fldCharType="begin"/>
      </w:r>
      <w:r w:rsidR="00F17FC6">
        <w:instrText xml:space="preserve"> SEQ Figure \* ARABIC </w:instrText>
      </w:r>
      <w:r w:rsidR="00F17FC6">
        <w:fldChar w:fldCharType="separate"/>
      </w:r>
      <w:r w:rsidR="00DE0730">
        <w:rPr>
          <w:noProof/>
        </w:rPr>
        <w:t>9</w:t>
      </w:r>
      <w:r w:rsidR="00F17FC6">
        <w:rPr>
          <w:noProof/>
        </w:rPr>
        <w:fldChar w:fldCharType="end"/>
      </w:r>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(WNV)/Kunjin detections in mosquitoes</w:t>
      </w:r>
    </w:p>
    <w:p w14:paraId="5A614FF5" w14:textId="19EBB7F9" w:rsidR="004D0C4B" w:rsidRDefault="008776DC" w:rsidP="004D0C4B">
      <w:pPr>
        <w:pStyle w:val="Body"/>
      </w:pPr>
      <w:r w:rsidRPr="008776DC">
        <w:t>This map highlights all LGAs with WNV/Kunjin detections in trapped mosquitoes for the 2022/2023 season.</w:t>
      </w:r>
    </w:p>
    <w:p w14:paraId="4F440D5C" w14:textId="0E33149C" w:rsidR="00A64F79" w:rsidRDefault="00EA3235" w:rsidP="00A64F79">
      <w:pPr>
        <w:pStyle w:val="Body"/>
        <w:keepNext/>
      </w:pPr>
      <w:r>
        <w:rPr>
          <w:noProof/>
        </w:rPr>
        <w:drawing>
          <wp:inline distT="0" distB="0" distL="0" distR="0" wp14:anchorId="5E7F0A1A" wp14:editId="3A004AF5">
            <wp:extent cx="6479540" cy="3750310"/>
            <wp:effectExtent l="0" t="0" r="0" b="2540"/>
            <wp:docPr id="27" name="Picture 27"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Wet Nile/Kunjin virus has been detected in mosquitoes in northern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50FE73E0" w14:textId="73363546" w:rsidR="008776DC" w:rsidRPr="004D0C4B" w:rsidRDefault="00A64F79" w:rsidP="00A64F79">
      <w:pPr>
        <w:pStyle w:val="Caption"/>
      </w:pPr>
      <w:r>
        <w:t xml:space="preserve">Figure </w:t>
      </w:r>
      <w:r w:rsidR="00F17FC6">
        <w:fldChar w:fldCharType="begin"/>
      </w:r>
      <w:r w:rsidR="00F17FC6">
        <w:instrText xml:space="preserve"> SEQ Figure \* ARABIC </w:instrText>
      </w:r>
      <w:r w:rsidR="00F17FC6">
        <w:fldChar w:fldCharType="separate"/>
      </w:r>
      <w:r w:rsidR="00DE0730">
        <w:rPr>
          <w:noProof/>
        </w:rPr>
        <w:t>10</w:t>
      </w:r>
      <w:r w:rsidR="00F17FC6">
        <w:rPr>
          <w:noProof/>
        </w:rPr>
        <w:fldChar w:fldCharType="end"/>
      </w:r>
      <w:r>
        <w:t xml:space="preserve"> </w:t>
      </w:r>
      <w:r w:rsidRPr="00501B78">
        <w:t xml:space="preserve"> </w:t>
      </w:r>
      <w:r w:rsidR="00F7323E">
        <w:t>W</w:t>
      </w:r>
      <w:r>
        <w:t>NV/Kunjin</w:t>
      </w:r>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5CA63530" w14:textId="77777777" w:rsidR="009D2C51" w:rsidRDefault="009D2C51">
      <w:pPr>
        <w:spacing w:after="0" w:line="240" w:lineRule="auto"/>
        <w:rPr>
          <w:rFonts w:eastAsia="MS Gothic" w:cs="Arial"/>
          <w:bCs/>
          <w:color w:val="201547"/>
          <w:kern w:val="32"/>
          <w:sz w:val="40"/>
          <w:szCs w:val="40"/>
        </w:rPr>
      </w:pPr>
      <w:r>
        <w:br w:type="page"/>
      </w:r>
    </w:p>
    <w:p w14:paraId="4D457E0F" w14:textId="11F52B09" w:rsidR="00114D25" w:rsidRPr="003816F4" w:rsidRDefault="00114D25" w:rsidP="003816F4">
      <w:pPr>
        <w:pStyle w:val="Body"/>
      </w:pPr>
      <w:r>
        <w:rPr>
          <w:rFonts w:eastAsia="Times New Roman"/>
          <w:noProof/>
          <w:color w:val="000000"/>
          <w:sz w:val="24"/>
          <w:szCs w:val="24"/>
        </w:rPr>
        <w:lastRenderedPageBreak/>
        <w:drawing>
          <wp:inline distT="0" distB="0" distL="0" distR="0" wp14:anchorId="34410632" wp14:editId="31E603EF">
            <wp:extent cx="6394784" cy="2435358"/>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elected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411687" cy="2441795"/>
                    </a:xfrm>
                    <a:prstGeom prst="rect">
                      <a:avLst/>
                    </a:prstGeom>
                    <a:noFill/>
                    <a:ln>
                      <a:noFill/>
                    </a:ln>
                  </pic:spPr>
                </pic:pic>
              </a:graphicData>
            </a:graphic>
          </wp:inline>
        </w:drawing>
      </w: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EA19" w14:textId="77777777" w:rsidR="004D216D" w:rsidRDefault="004D216D">
      <w:r>
        <w:separator/>
      </w:r>
    </w:p>
  </w:endnote>
  <w:endnote w:type="continuationSeparator" w:id="0">
    <w:p w14:paraId="4E53CF8F" w14:textId="77777777" w:rsidR="004D216D" w:rsidRDefault="004D216D">
      <w:r>
        <w:continuationSeparator/>
      </w:r>
    </w:p>
  </w:endnote>
  <w:endnote w:type="continuationNotice" w:id="1">
    <w:p w14:paraId="5EBADE31" w14:textId="77777777" w:rsidR="004D216D" w:rsidRDefault="004D2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E54" w14:textId="77777777" w:rsidR="00F17FC6" w:rsidRDefault="00F17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4D2117CC" w:rsidR="004B798C" w:rsidRPr="00F65AA9" w:rsidRDefault="00F17FC6" w:rsidP="00F84FA0">
    <w:pPr>
      <w:pStyle w:val="Footer"/>
    </w:pPr>
    <w:r>
      <w:rPr>
        <w:noProof/>
        <w:lang w:eastAsia="en-AU"/>
      </w:rPr>
      <mc:AlternateContent>
        <mc:Choice Requires="wps">
          <w:drawing>
            <wp:anchor distT="0" distB="0" distL="114300" distR="114300" simplePos="0" relativeHeight="251659264" behindDoc="0" locked="0" layoutInCell="0" allowOverlap="1" wp14:anchorId="099AD710" wp14:editId="64389D07">
              <wp:simplePos x="0" y="0"/>
              <wp:positionH relativeFrom="page">
                <wp:align>center</wp:align>
              </wp:positionH>
              <wp:positionV relativeFrom="page">
                <wp:align>bottom</wp:align>
              </wp:positionV>
              <wp:extent cx="7772400" cy="502285"/>
              <wp:effectExtent l="0" t="0" r="0" b="12065"/>
              <wp:wrapNone/>
              <wp:docPr id="4" name="MSIPCM2fb249cfb22aba2ff416d95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AC1728" w14:textId="5A561FD9" w:rsidR="00F17FC6" w:rsidRPr="00F17FC6" w:rsidRDefault="00F17FC6" w:rsidP="00F17FC6">
                          <w:pPr>
                            <w:spacing w:after="0"/>
                            <w:jc w:val="center"/>
                            <w:rPr>
                              <w:rFonts w:ascii="Arial Black" w:hAnsi="Arial Black"/>
                              <w:color w:val="000000"/>
                              <w:sz w:val="20"/>
                            </w:rPr>
                          </w:pPr>
                          <w:r w:rsidRPr="00F17F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9AD710" id="_x0000_t202" coordsize="21600,21600" o:spt="202" path="m,l,21600r21600,l21600,xe">
              <v:stroke joinstyle="miter"/>
              <v:path gradientshapeok="t" o:connecttype="rect"/>
            </v:shapetype>
            <v:shape id="MSIPCM2fb249cfb22aba2ff416d959"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fill o:detectmouseclick="t"/>
              <v:textbox inset=",0,,0">
                <w:txbxContent>
                  <w:p w14:paraId="70AC1728" w14:textId="5A561FD9" w:rsidR="00F17FC6" w:rsidRPr="00F17FC6" w:rsidRDefault="00F17FC6" w:rsidP="00F17FC6">
                    <w:pPr>
                      <w:spacing w:after="0"/>
                      <w:jc w:val="center"/>
                      <w:rPr>
                        <w:rFonts w:ascii="Arial Black" w:hAnsi="Arial Black"/>
                        <w:color w:val="000000"/>
                        <w:sz w:val="20"/>
                      </w:rPr>
                    </w:pPr>
                    <w:r w:rsidRPr="00F17FC6">
                      <w:rPr>
                        <w:rFonts w:ascii="Arial Black" w:hAnsi="Arial Black"/>
                        <w:color w:val="000000"/>
                        <w:sz w:val="20"/>
                      </w:rPr>
                      <w:t>OFFICIAL</w:t>
                    </w:r>
                  </w:p>
                </w:txbxContent>
              </v:textbox>
              <w10:wrap anchorx="page" anchory="page"/>
            </v:shape>
          </w:pict>
        </mc:Fallback>
      </mc:AlternateContent>
    </w:r>
    <w:r w:rsidR="004B798C">
      <w:rPr>
        <w:noProof/>
        <w:lang w:eastAsia="en-AU"/>
      </w:rPr>
      <w:drawing>
        <wp:anchor distT="0" distB="0" distL="114300" distR="114300" simplePos="0" relativeHeight="251650048" behindDoc="1" locked="1" layoutInCell="1" allowOverlap="1" wp14:anchorId="668F5A77" wp14:editId="738F94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22CFE46D" w:rsidR="004B798C" w:rsidRDefault="00F17FC6">
    <w:pPr>
      <w:pStyle w:val="Footer"/>
    </w:pPr>
    <w:r>
      <w:rPr>
        <w:noProof/>
      </w:rPr>
      <mc:AlternateContent>
        <mc:Choice Requires="wps">
          <w:drawing>
            <wp:anchor distT="0" distB="0" distL="114300" distR="114300" simplePos="0" relativeHeight="251660288" behindDoc="0" locked="0" layoutInCell="0" allowOverlap="1" wp14:anchorId="1C7AE65E" wp14:editId="00C9A6CD">
              <wp:simplePos x="0" y="9365456"/>
              <wp:positionH relativeFrom="page">
                <wp:align>center</wp:align>
              </wp:positionH>
              <wp:positionV relativeFrom="page">
                <wp:align>bottom</wp:align>
              </wp:positionV>
              <wp:extent cx="7772400" cy="502285"/>
              <wp:effectExtent l="0" t="0" r="0" b="12065"/>
              <wp:wrapNone/>
              <wp:docPr id="6" name="MSIPCM1b634907852c26c8433777b7"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B723C" w14:textId="77803A4E" w:rsidR="00F17FC6" w:rsidRPr="00F17FC6" w:rsidRDefault="00F17FC6" w:rsidP="00F17FC6">
                          <w:pPr>
                            <w:spacing w:after="0"/>
                            <w:jc w:val="center"/>
                            <w:rPr>
                              <w:rFonts w:ascii="Arial Black" w:hAnsi="Arial Black"/>
                              <w:color w:val="000000"/>
                              <w:sz w:val="20"/>
                            </w:rPr>
                          </w:pPr>
                          <w:r w:rsidRPr="00F17F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C7AE65E" id="_x0000_t202" coordsize="21600,21600" o:spt="202" path="m,l,21600r21600,l21600,xe">
              <v:stroke joinstyle="miter"/>
              <v:path gradientshapeok="t" o:connecttype="rect"/>
            </v:shapetype>
            <v:shape id="MSIPCM1b634907852c26c8433777b7"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fill o:detectmouseclick="t"/>
              <v:textbox inset=",0,,0">
                <w:txbxContent>
                  <w:p w14:paraId="21CB723C" w14:textId="77803A4E" w:rsidR="00F17FC6" w:rsidRPr="00F17FC6" w:rsidRDefault="00F17FC6" w:rsidP="00F17FC6">
                    <w:pPr>
                      <w:spacing w:after="0"/>
                      <w:jc w:val="center"/>
                      <w:rPr>
                        <w:rFonts w:ascii="Arial Black" w:hAnsi="Arial Black"/>
                        <w:color w:val="000000"/>
                        <w:sz w:val="20"/>
                      </w:rPr>
                    </w:pPr>
                    <w:r w:rsidRPr="00F17FC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428F7E67" w:rsidR="004B798C" w:rsidRPr="00F65AA9" w:rsidRDefault="00F17FC6" w:rsidP="00F84FA0">
    <w:pPr>
      <w:pStyle w:val="Footer"/>
    </w:pPr>
    <w:r>
      <w:rPr>
        <w:noProof/>
      </w:rPr>
      <mc:AlternateContent>
        <mc:Choice Requires="wps">
          <w:drawing>
            <wp:anchor distT="0" distB="0" distL="114300" distR="114300" simplePos="0" relativeHeight="251661312" behindDoc="0" locked="0" layoutInCell="0" allowOverlap="1" wp14:anchorId="15F0FA81" wp14:editId="2628FD50">
              <wp:simplePos x="0" y="0"/>
              <wp:positionH relativeFrom="page">
                <wp:align>center</wp:align>
              </wp:positionH>
              <wp:positionV relativeFrom="page">
                <wp:align>bottom</wp:align>
              </wp:positionV>
              <wp:extent cx="7772400" cy="502285"/>
              <wp:effectExtent l="0" t="0" r="0" b="12065"/>
              <wp:wrapNone/>
              <wp:docPr id="7" name="MSIPCM70554741a8c1294545777f3a"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AADFB" w14:textId="0463B838" w:rsidR="00F17FC6" w:rsidRPr="00F17FC6" w:rsidRDefault="00F17FC6" w:rsidP="00F17FC6">
                          <w:pPr>
                            <w:spacing w:after="0"/>
                            <w:jc w:val="center"/>
                            <w:rPr>
                              <w:rFonts w:ascii="Arial Black" w:hAnsi="Arial Black"/>
                              <w:color w:val="000000"/>
                              <w:sz w:val="20"/>
                            </w:rPr>
                          </w:pPr>
                          <w:r w:rsidRPr="00F17F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F0FA81" id="_x0000_t202" coordsize="21600,21600" o:spt="202" path="m,l,21600r21600,l21600,xe">
              <v:stroke joinstyle="miter"/>
              <v:path gradientshapeok="t" o:connecttype="rect"/>
            </v:shapetype>
            <v:shape id="MSIPCM70554741a8c1294545777f3a"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fill o:detectmouseclick="t"/>
              <v:textbox inset=",0,,0">
                <w:txbxContent>
                  <w:p w14:paraId="626AADFB" w14:textId="0463B838" w:rsidR="00F17FC6" w:rsidRPr="00F17FC6" w:rsidRDefault="00F17FC6" w:rsidP="00F17FC6">
                    <w:pPr>
                      <w:spacing w:after="0"/>
                      <w:jc w:val="center"/>
                      <w:rPr>
                        <w:rFonts w:ascii="Arial Black" w:hAnsi="Arial Black"/>
                        <w:color w:val="000000"/>
                        <w:sz w:val="20"/>
                      </w:rPr>
                    </w:pPr>
                    <w:r w:rsidRPr="00F17FC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61538" w14:textId="77777777" w:rsidR="004D216D" w:rsidRDefault="004D216D" w:rsidP="002862F1">
      <w:pPr>
        <w:spacing w:before="120"/>
      </w:pPr>
      <w:r>
        <w:separator/>
      </w:r>
    </w:p>
  </w:footnote>
  <w:footnote w:type="continuationSeparator" w:id="0">
    <w:p w14:paraId="566F2CBD" w14:textId="77777777" w:rsidR="004D216D" w:rsidRDefault="004D216D">
      <w:r>
        <w:continuationSeparator/>
      </w:r>
    </w:p>
  </w:footnote>
  <w:footnote w:type="continuationNotice" w:id="1">
    <w:p w14:paraId="5BFD95AD" w14:textId="77777777" w:rsidR="004D216D" w:rsidRDefault="004D2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3AE" w14:textId="77777777" w:rsidR="00F17FC6" w:rsidRDefault="00F17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34D" w14:textId="77777777" w:rsidR="00F17FC6" w:rsidRDefault="00F17F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C96"/>
    <w:rsid w:val="000265FF"/>
    <w:rsid w:val="00031572"/>
    <w:rsid w:val="00033D81"/>
    <w:rsid w:val="00035E18"/>
    <w:rsid w:val="00037366"/>
    <w:rsid w:val="00041BF0"/>
    <w:rsid w:val="00042C8A"/>
    <w:rsid w:val="00044102"/>
    <w:rsid w:val="0004509D"/>
    <w:rsid w:val="0004536B"/>
    <w:rsid w:val="00045B4B"/>
    <w:rsid w:val="00046B68"/>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508E"/>
    <w:rsid w:val="000851BD"/>
    <w:rsid w:val="000873D8"/>
    <w:rsid w:val="000873E8"/>
    <w:rsid w:val="00087951"/>
    <w:rsid w:val="0009113B"/>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641A"/>
    <w:rsid w:val="000B3EDB"/>
    <w:rsid w:val="000B4A8B"/>
    <w:rsid w:val="000B4EEF"/>
    <w:rsid w:val="000B543D"/>
    <w:rsid w:val="000B55F9"/>
    <w:rsid w:val="000B5BF7"/>
    <w:rsid w:val="000B6BC8"/>
    <w:rsid w:val="000B7AE9"/>
    <w:rsid w:val="000C0303"/>
    <w:rsid w:val="000C1590"/>
    <w:rsid w:val="000C42EA"/>
    <w:rsid w:val="000C4546"/>
    <w:rsid w:val="000D1242"/>
    <w:rsid w:val="000D15B9"/>
    <w:rsid w:val="000D2F2C"/>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6AA"/>
    <w:rsid w:val="001120C5"/>
    <w:rsid w:val="00112EED"/>
    <w:rsid w:val="0011412D"/>
    <w:rsid w:val="00114D25"/>
    <w:rsid w:val="00116EC6"/>
    <w:rsid w:val="0011701A"/>
    <w:rsid w:val="00120BD3"/>
    <w:rsid w:val="00122FEA"/>
    <w:rsid w:val="001232BD"/>
    <w:rsid w:val="00124ED5"/>
    <w:rsid w:val="001276FA"/>
    <w:rsid w:val="00134A3B"/>
    <w:rsid w:val="00134E1C"/>
    <w:rsid w:val="00135710"/>
    <w:rsid w:val="001372C1"/>
    <w:rsid w:val="00142432"/>
    <w:rsid w:val="0014255B"/>
    <w:rsid w:val="001447B3"/>
    <w:rsid w:val="00146B62"/>
    <w:rsid w:val="00152073"/>
    <w:rsid w:val="0015409B"/>
    <w:rsid w:val="00154E2D"/>
    <w:rsid w:val="00155BC9"/>
    <w:rsid w:val="00156598"/>
    <w:rsid w:val="00156BFD"/>
    <w:rsid w:val="00157FBD"/>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995"/>
    <w:rsid w:val="00177A8C"/>
    <w:rsid w:val="00184930"/>
    <w:rsid w:val="00186B33"/>
    <w:rsid w:val="0019269E"/>
    <w:rsid w:val="00192F9D"/>
    <w:rsid w:val="00193CFA"/>
    <w:rsid w:val="00196B67"/>
    <w:rsid w:val="00196EB8"/>
    <w:rsid w:val="00196EFB"/>
    <w:rsid w:val="001979FF"/>
    <w:rsid w:val="00197B17"/>
    <w:rsid w:val="001A1950"/>
    <w:rsid w:val="001A1C54"/>
    <w:rsid w:val="001A3ACE"/>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F0837"/>
    <w:rsid w:val="001F3826"/>
    <w:rsid w:val="001F405F"/>
    <w:rsid w:val="001F6E46"/>
    <w:rsid w:val="001F7186"/>
    <w:rsid w:val="001F7C91"/>
    <w:rsid w:val="00200176"/>
    <w:rsid w:val="002003F0"/>
    <w:rsid w:val="002033B7"/>
    <w:rsid w:val="00206463"/>
    <w:rsid w:val="00206A0D"/>
    <w:rsid w:val="00206BB4"/>
    <w:rsid w:val="00206F2F"/>
    <w:rsid w:val="0021053D"/>
    <w:rsid w:val="00210A92"/>
    <w:rsid w:val="00216C03"/>
    <w:rsid w:val="00220229"/>
    <w:rsid w:val="00220C04"/>
    <w:rsid w:val="002226F9"/>
    <w:rsid w:val="0022278D"/>
    <w:rsid w:val="00223AE2"/>
    <w:rsid w:val="002269B5"/>
    <w:rsid w:val="0022701F"/>
    <w:rsid w:val="00227C68"/>
    <w:rsid w:val="002333F5"/>
    <w:rsid w:val="00233724"/>
    <w:rsid w:val="002365B4"/>
    <w:rsid w:val="0024179A"/>
    <w:rsid w:val="002432E1"/>
    <w:rsid w:val="00246207"/>
    <w:rsid w:val="00246C5E"/>
    <w:rsid w:val="00250960"/>
    <w:rsid w:val="00251343"/>
    <w:rsid w:val="002536A4"/>
    <w:rsid w:val="00254F58"/>
    <w:rsid w:val="002555AA"/>
    <w:rsid w:val="002620BC"/>
    <w:rsid w:val="00262802"/>
    <w:rsid w:val="002638A4"/>
    <w:rsid w:val="00263A90"/>
    <w:rsid w:val="00263C1F"/>
    <w:rsid w:val="0026408B"/>
    <w:rsid w:val="002655D6"/>
    <w:rsid w:val="002666ED"/>
    <w:rsid w:val="00267C3E"/>
    <w:rsid w:val="00270823"/>
    <w:rsid w:val="002709BB"/>
    <w:rsid w:val="0027113F"/>
    <w:rsid w:val="00273BAC"/>
    <w:rsid w:val="002753AD"/>
    <w:rsid w:val="002763B3"/>
    <w:rsid w:val="0027689C"/>
    <w:rsid w:val="002802E3"/>
    <w:rsid w:val="0028213D"/>
    <w:rsid w:val="00282210"/>
    <w:rsid w:val="002862F1"/>
    <w:rsid w:val="002865FC"/>
    <w:rsid w:val="0028757A"/>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7B4E"/>
    <w:rsid w:val="0036058A"/>
    <w:rsid w:val="00361BC4"/>
    <w:rsid w:val="0036396B"/>
    <w:rsid w:val="00365BE5"/>
    <w:rsid w:val="003661F7"/>
    <w:rsid w:val="003716FD"/>
    <w:rsid w:val="0037204B"/>
    <w:rsid w:val="00373890"/>
    <w:rsid w:val="00373CB5"/>
    <w:rsid w:val="003744CF"/>
    <w:rsid w:val="00374717"/>
    <w:rsid w:val="003748E3"/>
    <w:rsid w:val="00376246"/>
    <w:rsid w:val="0037676C"/>
    <w:rsid w:val="00381043"/>
    <w:rsid w:val="003816F4"/>
    <w:rsid w:val="003829E5"/>
    <w:rsid w:val="00386109"/>
    <w:rsid w:val="00386944"/>
    <w:rsid w:val="00387225"/>
    <w:rsid w:val="003956CC"/>
    <w:rsid w:val="00395C9A"/>
    <w:rsid w:val="003960F7"/>
    <w:rsid w:val="00396678"/>
    <w:rsid w:val="00397855"/>
    <w:rsid w:val="003A0853"/>
    <w:rsid w:val="003A0CE1"/>
    <w:rsid w:val="003A1BDB"/>
    <w:rsid w:val="003A3642"/>
    <w:rsid w:val="003A4373"/>
    <w:rsid w:val="003A4E44"/>
    <w:rsid w:val="003A6B67"/>
    <w:rsid w:val="003A78A1"/>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14B1"/>
    <w:rsid w:val="003F2B20"/>
    <w:rsid w:val="003F2BE7"/>
    <w:rsid w:val="003F3289"/>
    <w:rsid w:val="003F49D2"/>
    <w:rsid w:val="003F591B"/>
    <w:rsid w:val="003F5CB9"/>
    <w:rsid w:val="003F61C0"/>
    <w:rsid w:val="004013C7"/>
    <w:rsid w:val="00401FCF"/>
    <w:rsid w:val="0040248F"/>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E7D"/>
    <w:rsid w:val="00483968"/>
    <w:rsid w:val="00484F86"/>
    <w:rsid w:val="00485145"/>
    <w:rsid w:val="00485732"/>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7622"/>
    <w:rsid w:val="004E1106"/>
    <w:rsid w:val="004E138F"/>
    <w:rsid w:val="004E4649"/>
    <w:rsid w:val="004E5C2B"/>
    <w:rsid w:val="004E6890"/>
    <w:rsid w:val="004F00DD"/>
    <w:rsid w:val="004F1AD5"/>
    <w:rsid w:val="004F1CC5"/>
    <w:rsid w:val="004F2133"/>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0AFC"/>
    <w:rsid w:val="00596A4B"/>
    <w:rsid w:val="00597507"/>
    <w:rsid w:val="005A479D"/>
    <w:rsid w:val="005B0CC6"/>
    <w:rsid w:val="005B1C6D"/>
    <w:rsid w:val="005B21B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608D8"/>
    <w:rsid w:val="0066111E"/>
    <w:rsid w:val="006621D7"/>
    <w:rsid w:val="0066302A"/>
    <w:rsid w:val="0066652F"/>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C396A"/>
    <w:rsid w:val="006C62B5"/>
    <w:rsid w:val="006C73DA"/>
    <w:rsid w:val="006C7C7B"/>
    <w:rsid w:val="006D0F16"/>
    <w:rsid w:val="006D2A3F"/>
    <w:rsid w:val="006D2FBC"/>
    <w:rsid w:val="006D6888"/>
    <w:rsid w:val="006E0541"/>
    <w:rsid w:val="006E138B"/>
    <w:rsid w:val="006E1ED6"/>
    <w:rsid w:val="006E5686"/>
    <w:rsid w:val="006F0330"/>
    <w:rsid w:val="006F1FDC"/>
    <w:rsid w:val="006F348D"/>
    <w:rsid w:val="006F55EF"/>
    <w:rsid w:val="006F6B8C"/>
    <w:rsid w:val="007013EF"/>
    <w:rsid w:val="007016D0"/>
    <w:rsid w:val="00703022"/>
    <w:rsid w:val="00703D08"/>
    <w:rsid w:val="00704084"/>
    <w:rsid w:val="00704D23"/>
    <w:rsid w:val="007055BD"/>
    <w:rsid w:val="00711435"/>
    <w:rsid w:val="007154A0"/>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239"/>
    <w:rsid w:val="0074696E"/>
    <w:rsid w:val="00747E00"/>
    <w:rsid w:val="00750135"/>
    <w:rsid w:val="00750EC2"/>
    <w:rsid w:val="00752B28"/>
    <w:rsid w:val="007541A9"/>
    <w:rsid w:val="00754E36"/>
    <w:rsid w:val="0075605E"/>
    <w:rsid w:val="007563FF"/>
    <w:rsid w:val="00757D60"/>
    <w:rsid w:val="00763139"/>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2CE7"/>
    <w:rsid w:val="007833D8"/>
    <w:rsid w:val="007835DA"/>
    <w:rsid w:val="00785677"/>
    <w:rsid w:val="00785770"/>
    <w:rsid w:val="00785EB9"/>
    <w:rsid w:val="00786F16"/>
    <w:rsid w:val="00787BCB"/>
    <w:rsid w:val="00791BD7"/>
    <w:rsid w:val="007933F7"/>
    <w:rsid w:val="0079654B"/>
    <w:rsid w:val="00796E20"/>
    <w:rsid w:val="00797C32"/>
    <w:rsid w:val="007A11E8"/>
    <w:rsid w:val="007A56A8"/>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F166E"/>
    <w:rsid w:val="007F317A"/>
    <w:rsid w:val="007F31B6"/>
    <w:rsid w:val="007F546C"/>
    <w:rsid w:val="007F625F"/>
    <w:rsid w:val="007F665E"/>
    <w:rsid w:val="007F7571"/>
    <w:rsid w:val="00800412"/>
    <w:rsid w:val="00802829"/>
    <w:rsid w:val="0080587B"/>
    <w:rsid w:val="00806468"/>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504"/>
    <w:rsid w:val="008776DC"/>
    <w:rsid w:val="00877739"/>
    <w:rsid w:val="00884095"/>
    <w:rsid w:val="00884B62"/>
    <w:rsid w:val="0088529C"/>
    <w:rsid w:val="00885DC0"/>
    <w:rsid w:val="008864CB"/>
    <w:rsid w:val="00887903"/>
    <w:rsid w:val="00891989"/>
    <w:rsid w:val="0089270A"/>
    <w:rsid w:val="00893AF6"/>
    <w:rsid w:val="00894BC4"/>
    <w:rsid w:val="008954DA"/>
    <w:rsid w:val="008A28A8"/>
    <w:rsid w:val="008A407E"/>
    <w:rsid w:val="008A5B32"/>
    <w:rsid w:val="008A7492"/>
    <w:rsid w:val="008B2E07"/>
    <w:rsid w:val="008B2EE4"/>
    <w:rsid w:val="008B3F40"/>
    <w:rsid w:val="008B4D3D"/>
    <w:rsid w:val="008B4DC6"/>
    <w:rsid w:val="008B57C7"/>
    <w:rsid w:val="008B70B9"/>
    <w:rsid w:val="008C0B15"/>
    <w:rsid w:val="008C1CCA"/>
    <w:rsid w:val="008C2F92"/>
    <w:rsid w:val="008C31A3"/>
    <w:rsid w:val="008C3697"/>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A0A"/>
    <w:rsid w:val="008E7B49"/>
    <w:rsid w:val="008F13A8"/>
    <w:rsid w:val="008F1A2D"/>
    <w:rsid w:val="008F217A"/>
    <w:rsid w:val="008F3F1B"/>
    <w:rsid w:val="008F56E8"/>
    <w:rsid w:val="008F59F6"/>
    <w:rsid w:val="008F63B4"/>
    <w:rsid w:val="00900719"/>
    <w:rsid w:val="00900D94"/>
    <w:rsid w:val="009017A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16B0"/>
    <w:rsid w:val="00951D50"/>
    <w:rsid w:val="009525EB"/>
    <w:rsid w:val="0095470B"/>
    <w:rsid w:val="00954874"/>
    <w:rsid w:val="0095615A"/>
    <w:rsid w:val="00957418"/>
    <w:rsid w:val="00961400"/>
    <w:rsid w:val="00962FC1"/>
    <w:rsid w:val="00963646"/>
    <w:rsid w:val="0096632D"/>
    <w:rsid w:val="009666DA"/>
    <w:rsid w:val="009718C7"/>
    <w:rsid w:val="00971B9F"/>
    <w:rsid w:val="009729A1"/>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13D8"/>
    <w:rsid w:val="009A183E"/>
    <w:rsid w:val="009A2335"/>
    <w:rsid w:val="009A279E"/>
    <w:rsid w:val="009A3015"/>
    <w:rsid w:val="009A3490"/>
    <w:rsid w:val="009A59E3"/>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E08D1"/>
    <w:rsid w:val="009E09CA"/>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CCE"/>
    <w:rsid w:val="00A0714E"/>
    <w:rsid w:val="00A07421"/>
    <w:rsid w:val="00A0776B"/>
    <w:rsid w:val="00A10FB9"/>
    <w:rsid w:val="00A11421"/>
    <w:rsid w:val="00A1389F"/>
    <w:rsid w:val="00A157B1"/>
    <w:rsid w:val="00A22229"/>
    <w:rsid w:val="00A24442"/>
    <w:rsid w:val="00A3266F"/>
    <w:rsid w:val="00A32E72"/>
    <w:rsid w:val="00A330BB"/>
    <w:rsid w:val="00A337C2"/>
    <w:rsid w:val="00A35830"/>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672"/>
    <w:rsid w:val="00B01B4D"/>
    <w:rsid w:val="00B0610B"/>
    <w:rsid w:val="00B06571"/>
    <w:rsid w:val="00B068BA"/>
    <w:rsid w:val="00B07FF7"/>
    <w:rsid w:val="00B13851"/>
    <w:rsid w:val="00B13B1C"/>
    <w:rsid w:val="00B14780"/>
    <w:rsid w:val="00B15813"/>
    <w:rsid w:val="00B21F90"/>
    <w:rsid w:val="00B22291"/>
    <w:rsid w:val="00B22B3E"/>
    <w:rsid w:val="00B2312C"/>
    <w:rsid w:val="00B23F9A"/>
    <w:rsid w:val="00B2417B"/>
    <w:rsid w:val="00B24E6F"/>
    <w:rsid w:val="00B26CB5"/>
    <w:rsid w:val="00B26F6C"/>
    <w:rsid w:val="00B2752E"/>
    <w:rsid w:val="00B307CC"/>
    <w:rsid w:val="00B326B7"/>
    <w:rsid w:val="00B3588E"/>
    <w:rsid w:val="00B41F3D"/>
    <w:rsid w:val="00B431E8"/>
    <w:rsid w:val="00B45141"/>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4C56"/>
    <w:rsid w:val="00B75646"/>
    <w:rsid w:val="00B77F57"/>
    <w:rsid w:val="00B802BF"/>
    <w:rsid w:val="00B82936"/>
    <w:rsid w:val="00B83A65"/>
    <w:rsid w:val="00B841E3"/>
    <w:rsid w:val="00B878DD"/>
    <w:rsid w:val="00B90729"/>
    <w:rsid w:val="00B907DA"/>
    <w:rsid w:val="00B917EF"/>
    <w:rsid w:val="00B94CD5"/>
    <w:rsid w:val="00B950BC"/>
    <w:rsid w:val="00B9714C"/>
    <w:rsid w:val="00B97369"/>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3939"/>
    <w:rsid w:val="00C602FF"/>
    <w:rsid w:val="00C60BAE"/>
    <w:rsid w:val="00C61174"/>
    <w:rsid w:val="00C6148F"/>
    <w:rsid w:val="00C621B1"/>
    <w:rsid w:val="00C62F7A"/>
    <w:rsid w:val="00C63B9C"/>
    <w:rsid w:val="00C6682F"/>
    <w:rsid w:val="00C67BF4"/>
    <w:rsid w:val="00C67F9E"/>
    <w:rsid w:val="00C7275E"/>
    <w:rsid w:val="00C74C5D"/>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2035"/>
    <w:rsid w:val="00CA35A1"/>
    <w:rsid w:val="00CA64A5"/>
    <w:rsid w:val="00CA6611"/>
    <w:rsid w:val="00CA6AE6"/>
    <w:rsid w:val="00CA782F"/>
    <w:rsid w:val="00CB187B"/>
    <w:rsid w:val="00CB2835"/>
    <w:rsid w:val="00CB3285"/>
    <w:rsid w:val="00CB34BF"/>
    <w:rsid w:val="00CB4500"/>
    <w:rsid w:val="00CB5539"/>
    <w:rsid w:val="00CB5857"/>
    <w:rsid w:val="00CB7800"/>
    <w:rsid w:val="00CC0C72"/>
    <w:rsid w:val="00CC23E7"/>
    <w:rsid w:val="00CC2BFD"/>
    <w:rsid w:val="00CC5B26"/>
    <w:rsid w:val="00CD3476"/>
    <w:rsid w:val="00CD64DF"/>
    <w:rsid w:val="00CD71DC"/>
    <w:rsid w:val="00CE04EC"/>
    <w:rsid w:val="00CE1309"/>
    <w:rsid w:val="00CE225F"/>
    <w:rsid w:val="00CE6907"/>
    <w:rsid w:val="00CF2F50"/>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130F"/>
    <w:rsid w:val="00D1371A"/>
    <w:rsid w:val="00D17B72"/>
    <w:rsid w:val="00D2071F"/>
    <w:rsid w:val="00D2422B"/>
    <w:rsid w:val="00D24D03"/>
    <w:rsid w:val="00D2537E"/>
    <w:rsid w:val="00D3185C"/>
    <w:rsid w:val="00D3205F"/>
    <w:rsid w:val="00D3318E"/>
    <w:rsid w:val="00D33E72"/>
    <w:rsid w:val="00D35BD6"/>
    <w:rsid w:val="00D361B5"/>
    <w:rsid w:val="00D36A7B"/>
    <w:rsid w:val="00D36BCA"/>
    <w:rsid w:val="00D37D53"/>
    <w:rsid w:val="00D405AC"/>
    <w:rsid w:val="00D41103"/>
    <w:rsid w:val="00D411A2"/>
    <w:rsid w:val="00D4129C"/>
    <w:rsid w:val="00D42716"/>
    <w:rsid w:val="00D44168"/>
    <w:rsid w:val="00D4606D"/>
    <w:rsid w:val="00D46977"/>
    <w:rsid w:val="00D46C92"/>
    <w:rsid w:val="00D50B9C"/>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8101F"/>
    <w:rsid w:val="00D81ADF"/>
    <w:rsid w:val="00D81F21"/>
    <w:rsid w:val="00D81FF3"/>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E0730"/>
    <w:rsid w:val="00DE2D04"/>
    <w:rsid w:val="00DE3250"/>
    <w:rsid w:val="00DE451A"/>
    <w:rsid w:val="00DE6028"/>
    <w:rsid w:val="00DE78A3"/>
    <w:rsid w:val="00DF19BC"/>
    <w:rsid w:val="00DF1A71"/>
    <w:rsid w:val="00DF3A6E"/>
    <w:rsid w:val="00DF4F5F"/>
    <w:rsid w:val="00DF50FC"/>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A1360"/>
    <w:rsid w:val="00EA2F6A"/>
    <w:rsid w:val="00EA3235"/>
    <w:rsid w:val="00EA35C7"/>
    <w:rsid w:val="00EA568E"/>
    <w:rsid w:val="00EA5714"/>
    <w:rsid w:val="00EB00E0"/>
    <w:rsid w:val="00EB4394"/>
    <w:rsid w:val="00EC045C"/>
    <w:rsid w:val="00EC059F"/>
    <w:rsid w:val="00EC1F24"/>
    <w:rsid w:val="00EC22F6"/>
    <w:rsid w:val="00EC3EB4"/>
    <w:rsid w:val="00EC3F2F"/>
    <w:rsid w:val="00EC40D5"/>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5EBB"/>
    <w:rsid w:val="00F06795"/>
    <w:rsid w:val="00F101B8"/>
    <w:rsid w:val="00F11037"/>
    <w:rsid w:val="00F1130D"/>
    <w:rsid w:val="00F122B1"/>
    <w:rsid w:val="00F13623"/>
    <w:rsid w:val="00F14A5A"/>
    <w:rsid w:val="00F150F6"/>
    <w:rsid w:val="00F15B4D"/>
    <w:rsid w:val="00F16F1B"/>
    <w:rsid w:val="00F17614"/>
    <w:rsid w:val="00F17FC6"/>
    <w:rsid w:val="00F22BE5"/>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2D09"/>
    <w:rsid w:val="00F52E08"/>
    <w:rsid w:val="00F53A66"/>
    <w:rsid w:val="00F53DDD"/>
    <w:rsid w:val="00F5462D"/>
    <w:rsid w:val="00F55B21"/>
    <w:rsid w:val="00F56EF6"/>
    <w:rsid w:val="00F60082"/>
    <w:rsid w:val="00F60087"/>
    <w:rsid w:val="00F60895"/>
    <w:rsid w:val="00F6097F"/>
    <w:rsid w:val="00F61A9F"/>
    <w:rsid w:val="00F61B5F"/>
    <w:rsid w:val="00F6268D"/>
    <w:rsid w:val="00F6290C"/>
    <w:rsid w:val="00F64696"/>
    <w:rsid w:val="00F65AA9"/>
    <w:rsid w:val="00F6768F"/>
    <w:rsid w:val="00F70061"/>
    <w:rsid w:val="00F708C5"/>
    <w:rsid w:val="00F712D8"/>
    <w:rsid w:val="00F72C2C"/>
    <w:rsid w:val="00F7323E"/>
    <w:rsid w:val="00F76CAB"/>
    <w:rsid w:val="00F772C6"/>
    <w:rsid w:val="00F77DCA"/>
    <w:rsid w:val="00F815B5"/>
    <w:rsid w:val="00F81E2D"/>
    <w:rsid w:val="00F84FA0"/>
    <w:rsid w:val="00F85195"/>
    <w:rsid w:val="00F868E3"/>
    <w:rsid w:val="00F90529"/>
    <w:rsid w:val="00F938BA"/>
    <w:rsid w:val="00F9556B"/>
    <w:rsid w:val="00F97919"/>
    <w:rsid w:val="00FA2C46"/>
    <w:rsid w:val="00FA3525"/>
    <w:rsid w:val="00FA5A53"/>
    <w:rsid w:val="00FA71ED"/>
    <w:rsid w:val="00FB0C91"/>
    <w:rsid w:val="00FB1763"/>
    <w:rsid w:val="00FB1B51"/>
    <w:rsid w:val="00FB2551"/>
    <w:rsid w:val="00FB303A"/>
    <w:rsid w:val="00FB4769"/>
    <w:rsid w:val="00FB4CDA"/>
    <w:rsid w:val="00FB6481"/>
    <w:rsid w:val="00FB6D36"/>
    <w:rsid w:val="00FB7180"/>
    <w:rsid w:val="00FC0965"/>
    <w:rsid w:val="00FC0F81"/>
    <w:rsid w:val="00FC252F"/>
    <w:rsid w:val="00FC395C"/>
    <w:rsid w:val="00FC4A54"/>
    <w:rsid w:val="00FC5E8E"/>
    <w:rsid w:val="00FC7B00"/>
    <w:rsid w:val="00FD358B"/>
    <w:rsid w:val="00FD3766"/>
    <w:rsid w:val="00FD47C4"/>
    <w:rsid w:val="00FD722A"/>
    <w:rsid w:val="00FE1FED"/>
    <w:rsid w:val="00FE2DCF"/>
    <w:rsid w:val="00FE3FA7"/>
    <w:rsid w:val="00FE7080"/>
    <w:rsid w:val="00FF2A4E"/>
    <w:rsid w:val="00FF2AEC"/>
    <w:rsid w:val="00FF2FCE"/>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png"/><Relationship Id="rId28" Type="http://schemas.openxmlformats.org/officeDocument/2006/relationships/image" Target="cid:9baded24-6221-4ed0-9526-1996215cb64b"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1512</Words>
  <Characters>10072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Mosquito and mosquito-borne disease weekly report 2022/2023</vt:lpstr>
    </vt:vector>
  </TitlesOfParts>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2022/2023</dc:title>
  <dc:subject/>
  <dc:creator/>
  <cp:keywords/>
  <dc:description/>
  <cp:lastModifiedBy/>
  <cp:revision>1</cp:revision>
  <dcterms:created xsi:type="dcterms:W3CDTF">2023-03-01T05:13:00Z</dcterms:created>
  <dcterms:modified xsi:type="dcterms:W3CDTF">2023-03-01T05:13:00Z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2023-03-01T05:13:43Z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69cf8164-f8ee-4897-8320-72230f5cfc01</vt:lpwstr>
  </property>
  <property fmtid="{D5CDD505-2E9C-101B-9397-08002B2CF9AE}" pid="8" name="MSIP_Label_43e64453-338c-4f93-8a4d-0039a0a41f2a_ContentBits">
    <vt:lpwstr>2</vt:lpwstr>
  </property>
</Properties>
</file>