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056EC4">
      <w:pPr>
        <w:pStyle w:val="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40FAA43D" w:rsidR="00AD784C" w:rsidRPr="00431F42" w:rsidRDefault="00DF745A" w:rsidP="00431F42">
            <w:pPr>
              <w:pStyle w:val="Documenttitle"/>
            </w:pPr>
            <w:r>
              <w:t>Specifications</w:t>
            </w:r>
            <w:r w:rsidR="00391743">
              <w:t xml:space="preserve"> for revision</w:t>
            </w:r>
            <w:r>
              <w:t>s</w:t>
            </w:r>
            <w:r w:rsidR="00391743">
              <w:t xml:space="preserve"> to </w:t>
            </w:r>
            <w:r w:rsidR="001B6D79">
              <w:t>the Victorian Emergency Minimum Dataset (VEMD)</w:t>
            </w:r>
            <w:r w:rsidR="00391743">
              <w:t xml:space="preserve"> for 202</w:t>
            </w:r>
            <w:r w:rsidR="00144630">
              <w:t>3-24</w:t>
            </w:r>
          </w:p>
        </w:tc>
      </w:tr>
      <w:tr w:rsidR="00AD784C" w14:paraId="126AF60F" w14:textId="77777777" w:rsidTr="00431F42">
        <w:trPr>
          <w:cantSplit/>
        </w:trPr>
        <w:tc>
          <w:tcPr>
            <w:tcW w:w="0" w:type="auto"/>
          </w:tcPr>
          <w:p w14:paraId="20D47A77" w14:textId="3A35B963" w:rsidR="00386109" w:rsidRPr="00A1389F" w:rsidRDefault="001B6D79" w:rsidP="009315BE">
            <w:pPr>
              <w:pStyle w:val="Documentsubtitle"/>
            </w:pPr>
            <w:r>
              <w:t>December</w:t>
            </w:r>
            <w:r w:rsidR="00A71CE4">
              <w:t xml:space="preserve"> </w:t>
            </w:r>
            <w:r w:rsidR="00286953">
              <w:t>202</w:t>
            </w:r>
            <w:r w:rsidR="00144630">
              <w:t>2</w:t>
            </w:r>
          </w:p>
        </w:tc>
      </w:tr>
      <w:tr w:rsidR="00430393" w14:paraId="1FA1E015" w14:textId="77777777" w:rsidTr="00431F42">
        <w:trPr>
          <w:cantSplit/>
        </w:trPr>
        <w:tc>
          <w:tcPr>
            <w:tcW w:w="0" w:type="auto"/>
          </w:tcPr>
          <w:p w14:paraId="2C6E5439" w14:textId="77777777" w:rsidR="00430393" w:rsidRDefault="00300124" w:rsidP="00430393">
            <w:pPr>
              <w:pStyle w:val="Bannermarking"/>
            </w:pPr>
            <w:fldSimple w:instr="FILLIN  &quot;Type the protective marking&quot; \d OFFICIAL \o  \* MERGEFORMAT">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07433D4B">
            <wp:simplePos x="0" y="0"/>
            <wp:positionH relativeFrom="column">
              <wp:posOffset>2062480</wp:posOffset>
            </wp:positionH>
            <wp:positionV relativeFrom="paragraph">
              <wp:posOffset>4712335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1B6D79">
        <w:trPr>
          <w:cantSplit/>
          <w:trHeight w:val="5103"/>
        </w:trPr>
        <w:tc>
          <w:tcPr>
            <w:tcW w:w="9288" w:type="dxa"/>
            <w:vAlign w:val="bottom"/>
          </w:tcPr>
          <w:p w14:paraId="78ADF55A" w14:textId="4F26CA03" w:rsidR="009F2182" w:rsidRPr="0055119B" w:rsidRDefault="009F2182" w:rsidP="001B6D79">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1B6D79">
            <w:pPr>
              <w:pStyle w:val="Imprint"/>
            </w:pPr>
            <w:r w:rsidRPr="0055119B">
              <w:t>Authorised and published by the Victorian Government, 1 Treasury Place, Melbourne.</w:t>
            </w:r>
          </w:p>
          <w:p w14:paraId="02E991D6" w14:textId="4EA33625" w:rsidR="00286953" w:rsidRPr="0055119B" w:rsidRDefault="00286953" w:rsidP="001B6D79">
            <w:pPr>
              <w:pStyle w:val="Imprint"/>
            </w:pPr>
            <w:r w:rsidRPr="0055119B">
              <w:t xml:space="preserve">© State of Victoria, Australia, </w:t>
            </w:r>
            <w:r w:rsidRPr="001E2A36">
              <w:t>Department of Health</w:t>
            </w:r>
            <w:r w:rsidRPr="0055119B">
              <w:t>,</w:t>
            </w:r>
            <w:r w:rsidR="001B6D79">
              <w:t xml:space="preserve"> December</w:t>
            </w:r>
            <w:r>
              <w:t xml:space="preserve"> 202</w:t>
            </w:r>
            <w:r w:rsidR="00144630">
              <w:t>2</w:t>
            </w:r>
            <w:r w:rsidRPr="0055119B">
              <w:t>.</w:t>
            </w:r>
          </w:p>
          <w:p w14:paraId="06946551" w14:textId="4A74630E" w:rsidR="009F2182" w:rsidRDefault="00144630" w:rsidP="001B6D79">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1B6D79">
        <w:trPr>
          <w:cantSplit/>
        </w:trPr>
        <w:tc>
          <w:tcPr>
            <w:tcW w:w="9288" w:type="dxa"/>
          </w:tcPr>
          <w:p w14:paraId="38E4E562" w14:textId="77777777" w:rsidR="0008204A" w:rsidRPr="0055119B" w:rsidRDefault="0008204A" w:rsidP="001B6D79">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262EF53B" w14:textId="198F7EFA" w:rsidR="009D368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1412703" w:history="1">
        <w:r w:rsidR="009D3684" w:rsidRPr="007322CD">
          <w:rPr>
            <w:rStyle w:val="Hyperlink"/>
          </w:rPr>
          <w:t>Executive Summary</w:t>
        </w:r>
        <w:r w:rsidR="009D3684">
          <w:rPr>
            <w:webHidden/>
          </w:rPr>
          <w:tab/>
        </w:r>
        <w:r w:rsidR="009D3684">
          <w:rPr>
            <w:webHidden/>
          </w:rPr>
          <w:fldChar w:fldCharType="begin"/>
        </w:r>
        <w:r w:rsidR="009D3684">
          <w:rPr>
            <w:webHidden/>
          </w:rPr>
          <w:instrText xml:space="preserve"> PAGEREF _Toc121412703 \h </w:instrText>
        </w:r>
        <w:r w:rsidR="009D3684">
          <w:rPr>
            <w:webHidden/>
          </w:rPr>
        </w:r>
        <w:r w:rsidR="009D3684">
          <w:rPr>
            <w:webHidden/>
          </w:rPr>
          <w:fldChar w:fldCharType="separate"/>
        </w:r>
        <w:r w:rsidR="009D3684">
          <w:rPr>
            <w:webHidden/>
          </w:rPr>
          <w:t>5</w:t>
        </w:r>
        <w:r w:rsidR="009D3684">
          <w:rPr>
            <w:webHidden/>
          </w:rPr>
          <w:fldChar w:fldCharType="end"/>
        </w:r>
      </w:hyperlink>
    </w:p>
    <w:p w14:paraId="7282A455" w14:textId="4342D47A" w:rsidR="009D3684" w:rsidRDefault="00BC7810">
      <w:pPr>
        <w:pStyle w:val="TOC1"/>
        <w:rPr>
          <w:rFonts w:asciiTheme="minorHAnsi" w:eastAsiaTheme="minorEastAsia" w:hAnsiTheme="minorHAnsi" w:cstheme="minorBidi"/>
          <w:b w:val="0"/>
          <w:sz w:val="22"/>
          <w:szCs w:val="22"/>
          <w:lang w:eastAsia="en-AU"/>
        </w:rPr>
      </w:pPr>
      <w:hyperlink w:anchor="_Toc121412704" w:history="1">
        <w:r w:rsidR="009D3684" w:rsidRPr="007322CD">
          <w:rPr>
            <w:rStyle w:val="Hyperlink"/>
          </w:rPr>
          <w:t>Introduction</w:t>
        </w:r>
        <w:r w:rsidR="009D3684">
          <w:rPr>
            <w:webHidden/>
          </w:rPr>
          <w:tab/>
        </w:r>
        <w:r w:rsidR="009D3684">
          <w:rPr>
            <w:webHidden/>
          </w:rPr>
          <w:fldChar w:fldCharType="begin"/>
        </w:r>
        <w:r w:rsidR="009D3684">
          <w:rPr>
            <w:webHidden/>
          </w:rPr>
          <w:instrText xml:space="preserve"> PAGEREF _Toc121412704 \h </w:instrText>
        </w:r>
        <w:r w:rsidR="009D3684">
          <w:rPr>
            <w:webHidden/>
          </w:rPr>
        </w:r>
        <w:r w:rsidR="009D3684">
          <w:rPr>
            <w:webHidden/>
          </w:rPr>
          <w:fldChar w:fldCharType="separate"/>
        </w:r>
        <w:r w:rsidR="009D3684">
          <w:rPr>
            <w:webHidden/>
          </w:rPr>
          <w:t>6</w:t>
        </w:r>
        <w:r w:rsidR="009D3684">
          <w:rPr>
            <w:webHidden/>
          </w:rPr>
          <w:fldChar w:fldCharType="end"/>
        </w:r>
      </w:hyperlink>
    </w:p>
    <w:p w14:paraId="18E75129" w14:textId="024C1D11" w:rsidR="009D3684" w:rsidRDefault="00BC7810">
      <w:pPr>
        <w:pStyle w:val="TOC2"/>
        <w:rPr>
          <w:rFonts w:asciiTheme="minorHAnsi" w:eastAsiaTheme="minorEastAsia" w:hAnsiTheme="minorHAnsi" w:cstheme="minorBidi"/>
          <w:sz w:val="22"/>
          <w:szCs w:val="22"/>
          <w:lang w:eastAsia="en-AU"/>
        </w:rPr>
      </w:pPr>
      <w:hyperlink w:anchor="_Toc121412705" w:history="1">
        <w:r w:rsidR="009D3684" w:rsidRPr="007322CD">
          <w:rPr>
            <w:rStyle w:val="Hyperlink"/>
          </w:rPr>
          <w:t>Orientation to this document</w:t>
        </w:r>
        <w:r w:rsidR="009D3684">
          <w:rPr>
            <w:webHidden/>
          </w:rPr>
          <w:tab/>
        </w:r>
        <w:r w:rsidR="009D3684">
          <w:rPr>
            <w:webHidden/>
          </w:rPr>
          <w:fldChar w:fldCharType="begin"/>
        </w:r>
        <w:r w:rsidR="009D3684">
          <w:rPr>
            <w:webHidden/>
          </w:rPr>
          <w:instrText xml:space="preserve"> PAGEREF _Toc121412705 \h </w:instrText>
        </w:r>
        <w:r w:rsidR="009D3684">
          <w:rPr>
            <w:webHidden/>
          </w:rPr>
        </w:r>
        <w:r w:rsidR="009D3684">
          <w:rPr>
            <w:webHidden/>
          </w:rPr>
          <w:fldChar w:fldCharType="separate"/>
        </w:r>
        <w:r w:rsidR="009D3684">
          <w:rPr>
            <w:webHidden/>
          </w:rPr>
          <w:t>6</w:t>
        </w:r>
        <w:r w:rsidR="009D3684">
          <w:rPr>
            <w:webHidden/>
          </w:rPr>
          <w:fldChar w:fldCharType="end"/>
        </w:r>
      </w:hyperlink>
    </w:p>
    <w:p w14:paraId="7D21442B" w14:textId="271188CE" w:rsidR="009D3684" w:rsidRDefault="00BC7810">
      <w:pPr>
        <w:pStyle w:val="TOC1"/>
        <w:rPr>
          <w:rFonts w:asciiTheme="minorHAnsi" w:eastAsiaTheme="minorEastAsia" w:hAnsiTheme="minorHAnsi" w:cstheme="minorBidi"/>
          <w:b w:val="0"/>
          <w:sz w:val="22"/>
          <w:szCs w:val="22"/>
          <w:lang w:eastAsia="en-AU"/>
        </w:rPr>
      </w:pPr>
      <w:hyperlink w:anchor="_Toc121412706" w:history="1">
        <w:r w:rsidR="009D3684" w:rsidRPr="007322CD">
          <w:rPr>
            <w:rStyle w:val="Hyperlink"/>
          </w:rPr>
          <w:t>Outcome of proposals</w:t>
        </w:r>
        <w:r w:rsidR="009D3684">
          <w:rPr>
            <w:webHidden/>
          </w:rPr>
          <w:tab/>
        </w:r>
        <w:r w:rsidR="009D3684">
          <w:rPr>
            <w:webHidden/>
          </w:rPr>
          <w:fldChar w:fldCharType="begin"/>
        </w:r>
        <w:r w:rsidR="009D3684">
          <w:rPr>
            <w:webHidden/>
          </w:rPr>
          <w:instrText xml:space="preserve"> PAGEREF _Toc121412706 \h </w:instrText>
        </w:r>
        <w:r w:rsidR="009D3684">
          <w:rPr>
            <w:webHidden/>
          </w:rPr>
        </w:r>
        <w:r w:rsidR="009D3684">
          <w:rPr>
            <w:webHidden/>
          </w:rPr>
          <w:fldChar w:fldCharType="separate"/>
        </w:r>
        <w:r w:rsidR="009D3684">
          <w:rPr>
            <w:webHidden/>
          </w:rPr>
          <w:t>7</w:t>
        </w:r>
        <w:r w:rsidR="009D3684">
          <w:rPr>
            <w:webHidden/>
          </w:rPr>
          <w:fldChar w:fldCharType="end"/>
        </w:r>
      </w:hyperlink>
    </w:p>
    <w:p w14:paraId="00412142" w14:textId="34B21C4E" w:rsidR="009D3684" w:rsidRDefault="00BC7810">
      <w:pPr>
        <w:pStyle w:val="TOC1"/>
        <w:rPr>
          <w:rFonts w:asciiTheme="minorHAnsi" w:eastAsiaTheme="minorEastAsia" w:hAnsiTheme="minorHAnsi" w:cstheme="minorBidi"/>
          <w:b w:val="0"/>
          <w:sz w:val="22"/>
          <w:szCs w:val="22"/>
          <w:lang w:eastAsia="en-AU"/>
        </w:rPr>
      </w:pPr>
      <w:hyperlink w:anchor="_Toc121412707" w:history="1">
        <w:r w:rsidR="009D3684" w:rsidRPr="007322CD">
          <w:rPr>
            <w:rStyle w:val="Hyperlink"/>
          </w:rPr>
          <w:t>Specifications for changes for 2023-24</w:t>
        </w:r>
        <w:r w:rsidR="009D3684">
          <w:rPr>
            <w:webHidden/>
          </w:rPr>
          <w:tab/>
        </w:r>
        <w:r w:rsidR="009D3684">
          <w:rPr>
            <w:webHidden/>
          </w:rPr>
          <w:fldChar w:fldCharType="begin"/>
        </w:r>
        <w:r w:rsidR="009D3684">
          <w:rPr>
            <w:webHidden/>
          </w:rPr>
          <w:instrText xml:space="preserve"> PAGEREF _Toc121412707 \h </w:instrText>
        </w:r>
        <w:r w:rsidR="009D3684">
          <w:rPr>
            <w:webHidden/>
          </w:rPr>
        </w:r>
        <w:r w:rsidR="009D3684">
          <w:rPr>
            <w:webHidden/>
          </w:rPr>
          <w:fldChar w:fldCharType="separate"/>
        </w:r>
        <w:r w:rsidR="009D3684">
          <w:rPr>
            <w:webHidden/>
          </w:rPr>
          <w:t>8</w:t>
        </w:r>
        <w:r w:rsidR="009D3684">
          <w:rPr>
            <w:webHidden/>
          </w:rPr>
          <w:fldChar w:fldCharType="end"/>
        </w:r>
      </w:hyperlink>
    </w:p>
    <w:p w14:paraId="5DA5895D" w14:textId="3AE370B9" w:rsidR="009D3684" w:rsidRDefault="00BC7810">
      <w:pPr>
        <w:pStyle w:val="TOC1"/>
        <w:rPr>
          <w:rFonts w:asciiTheme="minorHAnsi" w:eastAsiaTheme="minorEastAsia" w:hAnsiTheme="minorHAnsi" w:cstheme="minorBidi"/>
          <w:b w:val="0"/>
          <w:sz w:val="22"/>
          <w:szCs w:val="22"/>
          <w:lang w:eastAsia="en-AU"/>
        </w:rPr>
      </w:pPr>
      <w:hyperlink w:anchor="_Toc121412708" w:history="1">
        <w:r w:rsidR="009D3684" w:rsidRPr="007322CD">
          <w:rPr>
            <w:rStyle w:val="Hyperlink"/>
          </w:rPr>
          <w:t>Section 1: Introduction</w:t>
        </w:r>
        <w:r w:rsidR="009D3684">
          <w:rPr>
            <w:webHidden/>
          </w:rPr>
          <w:tab/>
        </w:r>
        <w:r w:rsidR="009D3684">
          <w:rPr>
            <w:webHidden/>
          </w:rPr>
          <w:fldChar w:fldCharType="begin"/>
        </w:r>
        <w:r w:rsidR="009D3684">
          <w:rPr>
            <w:webHidden/>
          </w:rPr>
          <w:instrText xml:space="preserve"> PAGEREF _Toc121412708 \h </w:instrText>
        </w:r>
        <w:r w:rsidR="009D3684">
          <w:rPr>
            <w:webHidden/>
          </w:rPr>
        </w:r>
        <w:r w:rsidR="009D3684">
          <w:rPr>
            <w:webHidden/>
          </w:rPr>
          <w:fldChar w:fldCharType="separate"/>
        </w:r>
        <w:r w:rsidR="009D3684">
          <w:rPr>
            <w:webHidden/>
          </w:rPr>
          <w:t>8</w:t>
        </w:r>
        <w:r w:rsidR="009D3684">
          <w:rPr>
            <w:webHidden/>
          </w:rPr>
          <w:fldChar w:fldCharType="end"/>
        </w:r>
      </w:hyperlink>
    </w:p>
    <w:p w14:paraId="32938AF5" w14:textId="74B04CED" w:rsidR="009D3684" w:rsidRDefault="00BC7810">
      <w:pPr>
        <w:pStyle w:val="TOC2"/>
        <w:rPr>
          <w:rFonts w:asciiTheme="minorHAnsi" w:eastAsiaTheme="minorEastAsia" w:hAnsiTheme="minorHAnsi" w:cstheme="minorBidi"/>
          <w:sz w:val="22"/>
          <w:szCs w:val="22"/>
          <w:lang w:eastAsia="en-AU"/>
        </w:rPr>
      </w:pPr>
      <w:hyperlink w:anchor="_Toc121412709" w:history="1">
        <w:r w:rsidR="009D3684" w:rsidRPr="007322CD">
          <w:rPr>
            <w:rStyle w:val="Hyperlink"/>
          </w:rPr>
          <w:t>Reference files (amend)</w:t>
        </w:r>
        <w:r w:rsidR="009D3684">
          <w:rPr>
            <w:webHidden/>
          </w:rPr>
          <w:tab/>
        </w:r>
        <w:r w:rsidR="009D3684">
          <w:rPr>
            <w:webHidden/>
          </w:rPr>
          <w:fldChar w:fldCharType="begin"/>
        </w:r>
        <w:r w:rsidR="009D3684">
          <w:rPr>
            <w:webHidden/>
          </w:rPr>
          <w:instrText xml:space="preserve"> PAGEREF _Toc121412709 \h </w:instrText>
        </w:r>
        <w:r w:rsidR="009D3684">
          <w:rPr>
            <w:webHidden/>
          </w:rPr>
        </w:r>
        <w:r w:rsidR="009D3684">
          <w:rPr>
            <w:webHidden/>
          </w:rPr>
          <w:fldChar w:fldCharType="separate"/>
        </w:r>
        <w:r w:rsidR="009D3684">
          <w:rPr>
            <w:webHidden/>
          </w:rPr>
          <w:t>8</w:t>
        </w:r>
        <w:r w:rsidR="009D3684">
          <w:rPr>
            <w:webHidden/>
          </w:rPr>
          <w:fldChar w:fldCharType="end"/>
        </w:r>
      </w:hyperlink>
    </w:p>
    <w:p w14:paraId="61469685" w14:textId="4D75D6E0" w:rsidR="009D3684" w:rsidRDefault="00BC7810">
      <w:pPr>
        <w:pStyle w:val="TOC1"/>
        <w:rPr>
          <w:rFonts w:asciiTheme="minorHAnsi" w:eastAsiaTheme="minorEastAsia" w:hAnsiTheme="minorHAnsi" w:cstheme="minorBidi"/>
          <w:b w:val="0"/>
          <w:sz w:val="22"/>
          <w:szCs w:val="22"/>
          <w:lang w:eastAsia="en-AU"/>
        </w:rPr>
      </w:pPr>
      <w:hyperlink w:anchor="_Toc121412710" w:history="1">
        <w:r w:rsidR="009D3684" w:rsidRPr="007322CD">
          <w:rPr>
            <w:rStyle w:val="Hyperlink"/>
          </w:rPr>
          <w:t>Section 2: Concepts and derived item definitions</w:t>
        </w:r>
        <w:r w:rsidR="009D3684">
          <w:rPr>
            <w:webHidden/>
          </w:rPr>
          <w:tab/>
        </w:r>
        <w:r w:rsidR="009D3684">
          <w:rPr>
            <w:webHidden/>
          </w:rPr>
          <w:fldChar w:fldCharType="begin"/>
        </w:r>
        <w:r w:rsidR="009D3684">
          <w:rPr>
            <w:webHidden/>
          </w:rPr>
          <w:instrText xml:space="preserve"> PAGEREF _Toc121412710 \h </w:instrText>
        </w:r>
        <w:r w:rsidR="009D3684">
          <w:rPr>
            <w:webHidden/>
          </w:rPr>
        </w:r>
        <w:r w:rsidR="009D3684">
          <w:rPr>
            <w:webHidden/>
          </w:rPr>
          <w:fldChar w:fldCharType="separate"/>
        </w:r>
        <w:r w:rsidR="009D3684">
          <w:rPr>
            <w:webHidden/>
          </w:rPr>
          <w:t>8</w:t>
        </w:r>
        <w:r w:rsidR="009D3684">
          <w:rPr>
            <w:webHidden/>
          </w:rPr>
          <w:fldChar w:fldCharType="end"/>
        </w:r>
      </w:hyperlink>
    </w:p>
    <w:p w14:paraId="6C094B06" w14:textId="700290B9" w:rsidR="009D3684" w:rsidRDefault="00BC7810">
      <w:pPr>
        <w:pStyle w:val="TOC2"/>
        <w:rPr>
          <w:rFonts w:asciiTheme="minorHAnsi" w:eastAsiaTheme="minorEastAsia" w:hAnsiTheme="minorHAnsi" w:cstheme="minorBidi"/>
          <w:sz w:val="22"/>
          <w:szCs w:val="22"/>
          <w:lang w:eastAsia="en-AU"/>
        </w:rPr>
      </w:pPr>
      <w:hyperlink w:anchor="_Toc121412711" w:history="1">
        <w:r w:rsidR="009D3684" w:rsidRPr="007322CD">
          <w:rPr>
            <w:rStyle w:val="Hyperlink"/>
          </w:rPr>
          <w:t>Emergency department presentation (amend)</w:t>
        </w:r>
        <w:r w:rsidR="009D3684">
          <w:rPr>
            <w:webHidden/>
          </w:rPr>
          <w:tab/>
        </w:r>
        <w:r w:rsidR="009D3684">
          <w:rPr>
            <w:webHidden/>
          </w:rPr>
          <w:fldChar w:fldCharType="begin"/>
        </w:r>
        <w:r w:rsidR="009D3684">
          <w:rPr>
            <w:webHidden/>
          </w:rPr>
          <w:instrText xml:space="preserve"> PAGEREF _Toc121412711 \h </w:instrText>
        </w:r>
        <w:r w:rsidR="009D3684">
          <w:rPr>
            <w:webHidden/>
          </w:rPr>
        </w:r>
        <w:r w:rsidR="009D3684">
          <w:rPr>
            <w:webHidden/>
          </w:rPr>
          <w:fldChar w:fldCharType="separate"/>
        </w:r>
        <w:r w:rsidR="009D3684">
          <w:rPr>
            <w:webHidden/>
          </w:rPr>
          <w:t>8</w:t>
        </w:r>
        <w:r w:rsidR="009D3684">
          <w:rPr>
            <w:webHidden/>
          </w:rPr>
          <w:fldChar w:fldCharType="end"/>
        </w:r>
      </w:hyperlink>
    </w:p>
    <w:p w14:paraId="3B9015CC" w14:textId="3453786F" w:rsidR="009D3684" w:rsidRDefault="00BC7810">
      <w:pPr>
        <w:pStyle w:val="TOC2"/>
        <w:rPr>
          <w:rFonts w:asciiTheme="minorHAnsi" w:eastAsiaTheme="minorEastAsia" w:hAnsiTheme="minorHAnsi" w:cstheme="minorBidi"/>
          <w:sz w:val="22"/>
          <w:szCs w:val="22"/>
          <w:lang w:eastAsia="en-AU"/>
        </w:rPr>
      </w:pPr>
      <w:hyperlink w:anchor="_Toc121412712" w:history="1">
        <w:r w:rsidR="009D3684" w:rsidRPr="007322CD">
          <w:rPr>
            <w:rStyle w:val="Hyperlink"/>
          </w:rPr>
          <w:t>Virtual care (new)</w:t>
        </w:r>
        <w:r w:rsidR="009D3684">
          <w:rPr>
            <w:webHidden/>
          </w:rPr>
          <w:tab/>
        </w:r>
        <w:r w:rsidR="009D3684">
          <w:rPr>
            <w:webHidden/>
          </w:rPr>
          <w:fldChar w:fldCharType="begin"/>
        </w:r>
        <w:r w:rsidR="009D3684">
          <w:rPr>
            <w:webHidden/>
          </w:rPr>
          <w:instrText xml:space="preserve"> PAGEREF _Toc121412712 \h </w:instrText>
        </w:r>
        <w:r w:rsidR="009D3684">
          <w:rPr>
            <w:webHidden/>
          </w:rPr>
        </w:r>
        <w:r w:rsidR="009D3684">
          <w:rPr>
            <w:webHidden/>
          </w:rPr>
          <w:fldChar w:fldCharType="separate"/>
        </w:r>
        <w:r w:rsidR="009D3684">
          <w:rPr>
            <w:webHidden/>
          </w:rPr>
          <w:t>9</w:t>
        </w:r>
        <w:r w:rsidR="009D3684">
          <w:rPr>
            <w:webHidden/>
          </w:rPr>
          <w:fldChar w:fldCharType="end"/>
        </w:r>
      </w:hyperlink>
    </w:p>
    <w:p w14:paraId="21A10D40" w14:textId="7BA6F61A" w:rsidR="009D3684" w:rsidRDefault="00BC7810">
      <w:pPr>
        <w:pStyle w:val="TOC1"/>
        <w:rPr>
          <w:rFonts w:asciiTheme="minorHAnsi" w:eastAsiaTheme="minorEastAsia" w:hAnsiTheme="minorHAnsi" w:cstheme="minorBidi"/>
          <w:b w:val="0"/>
          <w:sz w:val="22"/>
          <w:szCs w:val="22"/>
          <w:lang w:eastAsia="en-AU"/>
        </w:rPr>
      </w:pPr>
      <w:hyperlink w:anchor="_Toc121412713" w:history="1">
        <w:r w:rsidR="009D3684" w:rsidRPr="007322CD">
          <w:rPr>
            <w:rStyle w:val="Hyperlink"/>
          </w:rPr>
          <w:t>Section 3: Data definitions</w:t>
        </w:r>
        <w:r w:rsidR="009D3684">
          <w:rPr>
            <w:webHidden/>
          </w:rPr>
          <w:tab/>
        </w:r>
        <w:r w:rsidR="009D3684">
          <w:rPr>
            <w:webHidden/>
          </w:rPr>
          <w:fldChar w:fldCharType="begin"/>
        </w:r>
        <w:r w:rsidR="009D3684">
          <w:rPr>
            <w:webHidden/>
          </w:rPr>
          <w:instrText xml:space="preserve"> PAGEREF _Toc121412713 \h </w:instrText>
        </w:r>
        <w:r w:rsidR="009D3684">
          <w:rPr>
            <w:webHidden/>
          </w:rPr>
        </w:r>
        <w:r w:rsidR="009D3684">
          <w:rPr>
            <w:webHidden/>
          </w:rPr>
          <w:fldChar w:fldCharType="separate"/>
        </w:r>
        <w:r w:rsidR="009D3684">
          <w:rPr>
            <w:webHidden/>
          </w:rPr>
          <w:t>10</w:t>
        </w:r>
        <w:r w:rsidR="009D3684">
          <w:rPr>
            <w:webHidden/>
          </w:rPr>
          <w:fldChar w:fldCharType="end"/>
        </w:r>
      </w:hyperlink>
    </w:p>
    <w:p w14:paraId="3A86176F" w14:textId="0C52C4A5" w:rsidR="009D3684" w:rsidRDefault="00BC7810">
      <w:pPr>
        <w:pStyle w:val="TOC2"/>
        <w:rPr>
          <w:rFonts w:asciiTheme="minorHAnsi" w:eastAsiaTheme="minorEastAsia" w:hAnsiTheme="minorHAnsi" w:cstheme="minorBidi"/>
          <w:sz w:val="22"/>
          <w:szCs w:val="22"/>
          <w:lang w:eastAsia="en-AU"/>
        </w:rPr>
      </w:pPr>
      <w:hyperlink w:anchor="_Toc121412714" w:history="1">
        <w:r w:rsidR="009D3684" w:rsidRPr="007322CD">
          <w:rPr>
            <w:rStyle w:val="Hyperlink"/>
          </w:rPr>
          <w:t>Arrival date (amend)</w:t>
        </w:r>
        <w:r w:rsidR="009D3684">
          <w:rPr>
            <w:webHidden/>
          </w:rPr>
          <w:tab/>
        </w:r>
        <w:r w:rsidR="009D3684">
          <w:rPr>
            <w:webHidden/>
          </w:rPr>
          <w:fldChar w:fldCharType="begin"/>
        </w:r>
        <w:r w:rsidR="009D3684">
          <w:rPr>
            <w:webHidden/>
          </w:rPr>
          <w:instrText xml:space="preserve"> PAGEREF _Toc121412714 \h </w:instrText>
        </w:r>
        <w:r w:rsidR="009D3684">
          <w:rPr>
            <w:webHidden/>
          </w:rPr>
        </w:r>
        <w:r w:rsidR="009D3684">
          <w:rPr>
            <w:webHidden/>
          </w:rPr>
          <w:fldChar w:fldCharType="separate"/>
        </w:r>
        <w:r w:rsidR="009D3684">
          <w:rPr>
            <w:webHidden/>
          </w:rPr>
          <w:t>10</w:t>
        </w:r>
        <w:r w:rsidR="009D3684">
          <w:rPr>
            <w:webHidden/>
          </w:rPr>
          <w:fldChar w:fldCharType="end"/>
        </w:r>
      </w:hyperlink>
    </w:p>
    <w:p w14:paraId="453DC63B" w14:textId="02363D79" w:rsidR="009D3684" w:rsidRDefault="00BC7810">
      <w:pPr>
        <w:pStyle w:val="TOC2"/>
        <w:rPr>
          <w:rFonts w:asciiTheme="minorHAnsi" w:eastAsiaTheme="minorEastAsia" w:hAnsiTheme="minorHAnsi" w:cstheme="minorBidi"/>
          <w:sz w:val="22"/>
          <w:szCs w:val="22"/>
          <w:lang w:eastAsia="en-AU"/>
        </w:rPr>
      </w:pPr>
      <w:hyperlink w:anchor="_Toc121412715" w:history="1">
        <w:r w:rsidR="009D3684" w:rsidRPr="007322CD">
          <w:rPr>
            <w:rStyle w:val="Hyperlink"/>
          </w:rPr>
          <w:t>Arrival time (amend)</w:t>
        </w:r>
        <w:r w:rsidR="009D3684">
          <w:rPr>
            <w:webHidden/>
          </w:rPr>
          <w:tab/>
        </w:r>
        <w:r w:rsidR="009D3684">
          <w:rPr>
            <w:webHidden/>
          </w:rPr>
          <w:fldChar w:fldCharType="begin"/>
        </w:r>
        <w:r w:rsidR="009D3684">
          <w:rPr>
            <w:webHidden/>
          </w:rPr>
          <w:instrText xml:space="preserve"> PAGEREF _Toc121412715 \h </w:instrText>
        </w:r>
        <w:r w:rsidR="009D3684">
          <w:rPr>
            <w:webHidden/>
          </w:rPr>
        </w:r>
        <w:r w:rsidR="009D3684">
          <w:rPr>
            <w:webHidden/>
          </w:rPr>
          <w:fldChar w:fldCharType="separate"/>
        </w:r>
        <w:r w:rsidR="009D3684">
          <w:rPr>
            <w:webHidden/>
          </w:rPr>
          <w:t>12</w:t>
        </w:r>
        <w:r w:rsidR="009D3684">
          <w:rPr>
            <w:webHidden/>
          </w:rPr>
          <w:fldChar w:fldCharType="end"/>
        </w:r>
      </w:hyperlink>
    </w:p>
    <w:p w14:paraId="6DEA9528" w14:textId="764F87DC" w:rsidR="009D3684" w:rsidRDefault="00BC7810">
      <w:pPr>
        <w:pStyle w:val="TOC2"/>
        <w:rPr>
          <w:rFonts w:asciiTheme="minorHAnsi" w:eastAsiaTheme="minorEastAsia" w:hAnsiTheme="minorHAnsi" w:cstheme="minorBidi"/>
          <w:sz w:val="22"/>
          <w:szCs w:val="22"/>
          <w:lang w:eastAsia="en-AU"/>
        </w:rPr>
      </w:pPr>
      <w:hyperlink w:anchor="_Toc121412716" w:history="1">
        <w:r w:rsidR="009D3684" w:rsidRPr="007322CD">
          <w:rPr>
            <w:rStyle w:val="Hyperlink"/>
          </w:rPr>
          <w:t>Arrival transport mode (amend)</w:t>
        </w:r>
        <w:r w:rsidR="009D3684">
          <w:rPr>
            <w:webHidden/>
          </w:rPr>
          <w:tab/>
        </w:r>
        <w:r w:rsidR="009D3684">
          <w:rPr>
            <w:webHidden/>
          </w:rPr>
          <w:fldChar w:fldCharType="begin"/>
        </w:r>
        <w:r w:rsidR="009D3684">
          <w:rPr>
            <w:webHidden/>
          </w:rPr>
          <w:instrText xml:space="preserve"> PAGEREF _Toc121412716 \h </w:instrText>
        </w:r>
        <w:r w:rsidR="009D3684">
          <w:rPr>
            <w:webHidden/>
          </w:rPr>
        </w:r>
        <w:r w:rsidR="009D3684">
          <w:rPr>
            <w:webHidden/>
          </w:rPr>
          <w:fldChar w:fldCharType="separate"/>
        </w:r>
        <w:r w:rsidR="009D3684">
          <w:rPr>
            <w:webHidden/>
          </w:rPr>
          <w:t>14</w:t>
        </w:r>
        <w:r w:rsidR="009D3684">
          <w:rPr>
            <w:webHidden/>
          </w:rPr>
          <w:fldChar w:fldCharType="end"/>
        </w:r>
      </w:hyperlink>
    </w:p>
    <w:p w14:paraId="5B69038F" w14:textId="785225C2" w:rsidR="009D3684" w:rsidRDefault="00BC7810">
      <w:pPr>
        <w:pStyle w:val="TOC2"/>
        <w:rPr>
          <w:rFonts w:asciiTheme="minorHAnsi" w:eastAsiaTheme="minorEastAsia" w:hAnsiTheme="minorHAnsi" w:cstheme="minorBidi"/>
          <w:sz w:val="22"/>
          <w:szCs w:val="22"/>
          <w:lang w:eastAsia="en-AU"/>
        </w:rPr>
      </w:pPr>
      <w:hyperlink w:anchor="_Toc121412717" w:history="1">
        <w:r w:rsidR="009D3684" w:rsidRPr="007322CD">
          <w:rPr>
            <w:rStyle w:val="Hyperlink"/>
          </w:rPr>
          <w:t>Departure date (amend)</w:t>
        </w:r>
        <w:r w:rsidR="009D3684">
          <w:rPr>
            <w:webHidden/>
          </w:rPr>
          <w:tab/>
        </w:r>
        <w:r w:rsidR="009D3684">
          <w:rPr>
            <w:webHidden/>
          </w:rPr>
          <w:fldChar w:fldCharType="begin"/>
        </w:r>
        <w:r w:rsidR="009D3684">
          <w:rPr>
            <w:webHidden/>
          </w:rPr>
          <w:instrText xml:space="preserve"> PAGEREF _Toc121412717 \h </w:instrText>
        </w:r>
        <w:r w:rsidR="009D3684">
          <w:rPr>
            <w:webHidden/>
          </w:rPr>
        </w:r>
        <w:r w:rsidR="009D3684">
          <w:rPr>
            <w:webHidden/>
          </w:rPr>
          <w:fldChar w:fldCharType="separate"/>
        </w:r>
        <w:r w:rsidR="009D3684">
          <w:rPr>
            <w:webHidden/>
          </w:rPr>
          <w:t>16</w:t>
        </w:r>
        <w:r w:rsidR="009D3684">
          <w:rPr>
            <w:webHidden/>
          </w:rPr>
          <w:fldChar w:fldCharType="end"/>
        </w:r>
      </w:hyperlink>
    </w:p>
    <w:p w14:paraId="66BA71AB" w14:textId="0C75D261" w:rsidR="009D3684" w:rsidRDefault="00BC7810">
      <w:pPr>
        <w:pStyle w:val="TOC2"/>
        <w:rPr>
          <w:rFonts w:asciiTheme="minorHAnsi" w:eastAsiaTheme="minorEastAsia" w:hAnsiTheme="minorHAnsi" w:cstheme="minorBidi"/>
          <w:sz w:val="22"/>
          <w:szCs w:val="22"/>
          <w:lang w:eastAsia="en-AU"/>
        </w:rPr>
      </w:pPr>
      <w:hyperlink w:anchor="_Toc121412718" w:history="1">
        <w:r w:rsidR="009D3684" w:rsidRPr="007322CD">
          <w:rPr>
            <w:rStyle w:val="Hyperlink"/>
          </w:rPr>
          <w:t>Departure status (amend)</w:t>
        </w:r>
        <w:r w:rsidR="009D3684">
          <w:rPr>
            <w:webHidden/>
          </w:rPr>
          <w:tab/>
        </w:r>
        <w:r w:rsidR="009D3684">
          <w:rPr>
            <w:webHidden/>
          </w:rPr>
          <w:fldChar w:fldCharType="begin"/>
        </w:r>
        <w:r w:rsidR="009D3684">
          <w:rPr>
            <w:webHidden/>
          </w:rPr>
          <w:instrText xml:space="preserve"> PAGEREF _Toc121412718 \h </w:instrText>
        </w:r>
        <w:r w:rsidR="009D3684">
          <w:rPr>
            <w:webHidden/>
          </w:rPr>
        </w:r>
        <w:r w:rsidR="009D3684">
          <w:rPr>
            <w:webHidden/>
          </w:rPr>
          <w:fldChar w:fldCharType="separate"/>
        </w:r>
        <w:r w:rsidR="009D3684">
          <w:rPr>
            <w:webHidden/>
          </w:rPr>
          <w:t>18</w:t>
        </w:r>
        <w:r w:rsidR="009D3684">
          <w:rPr>
            <w:webHidden/>
          </w:rPr>
          <w:fldChar w:fldCharType="end"/>
        </w:r>
      </w:hyperlink>
    </w:p>
    <w:p w14:paraId="19A79C78" w14:textId="0C2CAB23" w:rsidR="009D3684" w:rsidRDefault="00BC7810">
      <w:pPr>
        <w:pStyle w:val="TOC2"/>
        <w:rPr>
          <w:rFonts w:asciiTheme="minorHAnsi" w:eastAsiaTheme="minorEastAsia" w:hAnsiTheme="minorHAnsi" w:cstheme="minorBidi"/>
          <w:sz w:val="22"/>
          <w:szCs w:val="22"/>
          <w:lang w:eastAsia="en-AU"/>
        </w:rPr>
      </w:pPr>
      <w:hyperlink w:anchor="_Toc121412719" w:history="1">
        <w:r w:rsidR="009D3684" w:rsidRPr="007322CD">
          <w:rPr>
            <w:rStyle w:val="Hyperlink"/>
          </w:rPr>
          <w:t>Departure time (amend)</w:t>
        </w:r>
        <w:r w:rsidR="009D3684">
          <w:rPr>
            <w:webHidden/>
          </w:rPr>
          <w:tab/>
        </w:r>
        <w:r w:rsidR="009D3684">
          <w:rPr>
            <w:webHidden/>
          </w:rPr>
          <w:fldChar w:fldCharType="begin"/>
        </w:r>
        <w:r w:rsidR="009D3684">
          <w:rPr>
            <w:webHidden/>
          </w:rPr>
          <w:instrText xml:space="preserve"> PAGEREF _Toc121412719 \h </w:instrText>
        </w:r>
        <w:r w:rsidR="009D3684">
          <w:rPr>
            <w:webHidden/>
          </w:rPr>
        </w:r>
        <w:r w:rsidR="009D3684">
          <w:rPr>
            <w:webHidden/>
          </w:rPr>
          <w:fldChar w:fldCharType="separate"/>
        </w:r>
        <w:r w:rsidR="009D3684">
          <w:rPr>
            <w:webHidden/>
          </w:rPr>
          <w:t>26</w:t>
        </w:r>
        <w:r w:rsidR="009D3684">
          <w:rPr>
            <w:webHidden/>
          </w:rPr>
          <w:fldChar w:fldCharType="end"/>
        </w:r>
      </w:hyperlink>
    </w:p>
    <w:p w14:paraId="4E2A57EC" w14:textId="2B3A2F5C" w:rsidR="009D3684" w:rsidRDefault="00BC7810">
      <w:pPr>
        <w:pStyle w:val="TOC2"/>
        <w:rPr>
          <w:rFonts w:asciiTheme="minorHAnsi" w:eastAsiaTheme="minorEastAsia" w:hAnsiTheme="minorHAnsi" w:cstheme="minorBidi"/>
          <w:sz w:val="22"/>
          <w:szCs w:val="22"/>
          <w:lang w:eastAsia="en-AU"/>
        </w:rPr>
      </w:pPr>
      <w:hyperlink w:anchor="_Toc121412720" w:history="1">
        <w:r w:rsidR="009D3684" w:rsidRPr="007322CD">
          <w:rPr>
            <w:rStyle w:val="Hyperlink"/>
          </w:rPr>
          <w:t>Diagnosis - Additional diagnoses 1 and 2 (amend)</w:t>
        </w:r>
        <w:r w:rsidR="009D3684">
          <w:rPr>
            <w:webHidden/>
          </w:rPr>
          <w:tab/>
        </w:r>
        <w:r w:rsidR="009D3684">
          <w:rPr>
            <w:webHidden/>
          </w:rPr>
          <w:fldChar w:fldCharType="begin"/>
        </w:r>
        <w:r w:rsidR="009D3684">
          <w:rPr>
            <w:webHidden/>
          </w:rPr>
          <w:instrText xml:space="preserve"> PAGEREF _Toc121412720 \h </w:instrText>
        </w:r>
        <w:r w:rsidR="009D3684">
          <w:rPr>
            <w:webHidden/>
          </w:rPr>
        </w:r>
        <w:r w:rsidR="009D3684">
          <w:rPr>
            <w:webHidden/>
          </w:rPr>
          <w:fldChar w:fldCharType="separate"/>
        </w:r>
        <w:r w:rsidR="009D3684">
          <w:rPr>
            <w:webHidden/>
          </w:rPr>
          <w:t>28</w:t>
        </w:r>
        <w:r w:rsidR="009D3684">
          <w:rPr>
            <w:webHidden/>
          </w:rPr>
          <w:fldChar w:fldCharType="end"/>
        </w:r>
      </w:hyperlink>
    </w:p>
    <w:p w14:paraId="497BD8A4" w14:textId="001A0F5E" w:rsidR="009D3684" w:rsidRDefault="00BC7810">
      <w:pPr>
        <w:pStyle w:val="TOC2"/>
        <w:rPr>
          <w:rFonts w:asciiTheme="minorHAnsi" w:eastAsiaTheme="minorEastAsia" w:hAnsiTheme="minorHAnsi" w:cstheme="minorBidi"/>
          <w:sz w:val="22"/>
          <w:szCs w:val="22"/>
          <w:lang w:eastAsia="en-AU"/>
        </w:rPr>
      </w:pPr>
      <w:hyperlink w:anchor="_Toc121412721" w:history="1">
        <w:r w:rsidR="009D3684" w:rsidRPr="007322CD">
          <w:rPr>
            <w:rStyle w:val="Hyperlink"/>
          </w:rPr>
          <w:t>Diagnosis - Primary diagnosis (amend)</w:t>
        </w:r>
        <w:r w:rsidR="009D3684">
          <w:rPr>
            <w:webHidden/>
          </w:rPr>
          <w:tab/>
        </w:r>
        <w:r w:rsidR="009D3684">
          <w:rPr>
            <w:webHidden/>
          </w:rPr>
          <w:fldChar w:fldCharType="begin"/>
        </w:r>
        <w:r w:rsidR="009D3684">
          <w:rPr>
            <w:webHidden/>
          </w:rPr>
          <w:instrText xml:space="preserve"> PAGEREF _Toc121412721 \h </w:instrText>
        </w:r>
        <w:r w:rsidR="009D3684">
          <w:rPr>
            <w:webHidden/>
          </w:rPr>
        </w:r>
        <w:r w:rsidR="009D3684">
          <w:rPr>
            <w:webHidden/>
          </w:rPr>
          <w:fldChar w:fldCharType="separate"/>
        </w:r>
        <w:r w:rsidR="009D3684">
          <w:rPr>
            <w:webHidden/>
          </w:rPr>
          <w:t>30</w:t>
        </w:r>
        <w:r w:rsidR="009D3684">
          <w:rPr>
            <w:webHidden/>
          </w:rPr>
          <w:fldChar w:fldCharType="end"/>
        </w:r>
      </w:hyperlink>
    </w:p>
    <w:p w14:paraId="2F32F89A" w14:textId="62462332" w:rsidR="009D3684" w:rsidRDefault="00BC7810">
      <w:pPr>
        <w:pStyle w:val="TOC2"/>
        <w:rPr>
          <w:rFonts w:asciiTheme="minorHAnsi" w:eastAsiaTheme="minorEastAsia" w:hAnsiTheme="minorHAnsi" w:cstheme="minorBidi"/>
          <w:sz w:val="22"/>
          <w:szCs w:val="22"/>
          <w:lang w:eastAsia="en-AU"/>
        </w:rPr>
      </w:pPr>
      <w:hyperlink w:anchor="_Toc121412722" w:history="1">
        <w:r w:rsidR="009D3684" w:rsidRPr="007322CD">
          <w:rPr>
            <w:rStyle w:val="Hyperlink"/>
          </w:rPr>
          <w:t>Gender (new)</w:t>
        </w:r>
        <w:r w:rsidR="009D3684">
          <w:rPr>
            <w:webHidden/>
          </w:rPr>
          <w:tab/>
        </w:r>
        <w:r w:rsidR="009D3684">
          <w:rPr>
            <w:webHidden/>
          </w:rPr>
          <w:fldChar w:fldCharType="begin"/>
        </w:r>
        <w:r w:rsidR="009D3684">
          <w:rPr>
            <w:webHidden/>
          </w:rPr>
          <w:instrText xml:space="preserve"> PAGEREF _Toc121412722 \h </w:instrText>
        </w:r>
        <w:r w:rsidR="009D3684">
          <w:rPr>
            <w:webHidden/>
          </w:rPr>
        </w:r>
        <w:r w:rsidR="009D3684">
          <w:rPr>
            <w:webHidden/>
          </w:rPr>
          <w:fldChar w:fldCharType="separate"/>
        </w:r>
        <w:r w:rsidR="009D3684">
          <w:rPr>
            <w:webHidden/>
          </w:rPr>
          <w:t>33</w:t>
        </w:r>
        <w:r w:rsidR="009D3684">
          <w:rPr>
            <w:webHidden/>
          </w:rPr>
          <w:fldChar w:fldCharType="end"/>
        </w:r>
      </w:hyperlink>
    </w:p>
    <w:p w14:paraId="5177EA6F" w14:textId="44FFA9F8" w:rsidR="009D3684" w:rsidRDefault="00BC7810">
      <w:pPr>
        <w:pStyle w:val="TOC2"/>
        <w:rPr>
          <w:rFonts w:asciiTheme="minorHAnsi" w:eastAsiaTheme="minorEastAsia" w:hAnsiTheme="minorHAnsi" w:cstheme="minorBidi"/>
          <w:sz w:val="22"/>
          <w:szCs w:val="22"/>
          <w:lang w:eastAsia="en-AU"/>
        </w:rPr>
      </w:pPr>
      <w:hyperlink w:anchor="_Toc121412723" w:history="1">
        <w:r w:rsidR="009D3684" w:rsidRPr="007322CD">
          <w:rPr>
            <w:rStyle w:val="Hyperlink"/>
          </w:rPr>
          <w:t>NDIS participant identifier (new)</w:t>
        </w:r>
        <w:r w:rsidR="009D3684">
          <w:rPr>
            <w:webHidden/>
          </w:rPr>
          <w:tab/>
        </w:r>
        <w:r w:rsidR="009D3684">
          <w:rPr>
            <w:webHidden/>
          </w:rPr>
          <w:fldChar w:fldCharType="begin"/>
        </w:r>
        <w:r w:rsidR="009D3684">
          <w:rPr>
            <w:webHidden/>
          </w:rPr>
          <w:instrText xml:space="preserve"> PAGEREF _Toc121412723 \h </w:instrText>
        </w:r>
        <w:r w:rsidR="009D3684">
          <w:rPr>
            <w:webHidden/>
          </w:rPr>
        </w:r>
        <w:r w:rsidR="009D3684">
          <w:rPr>
            <w:webHidden/>
          </w:rPr>
          <w:fldChar w:fldCharType="separate"/>
        </w:r>
        <w:r w:rsidR="009D3684">
          <w:rPr>
            <w:webHidden/>
          </w:rPr>
          <w:t>35</w:t>
        </w:r>
        <w:r w:rsidR="009D3684">
          <w:rPr>
            <w:webHidden/>
          </w:rPr>
          <w:fldChar w:fldCharType="end"/>
        </w:r>
      </w:hyperlink>
    </w:p>
    <w:p w14:paraId="006990E6" w14:textId="0B20E9D1" w:rsidR="009D3684" w:rsidRDefault="00BC7810">
      <w:pPr>
        <w:pStyle w:val="TOC2"/>
        <w:rPr>
          <w:rFonts w:asciiTheme="minorHAnsi" w:eastAsiaTheme="minorEastAsia" w:hAnsiTheme="minorHAnsi" w:cstheme="minorBidi"/>
          <w:sz w:val="22"/>
          <w:szCs w:val="22"/>
          <w:lang w:eastAsia="en-AU"/>
        </w:rPr>
      </w:pPr>
      <w:hyperlink w:anchor="_Toc121412724" w:history="1">
        <w:r w:rsidR="009D3684" w:rsidRPr="007322CD">
          <w:rPr>
            <w:rStyle w:val="Hyperlink"/>
          </w:rPr>
          <w:t>Patient location (amend)</w:t>
        </w:r>
        <w:r w:rsidR="009D3684">
          <w:rPr>
            <w:webHidden/>
          </w:rPr>
          <w:tab/>
        </w:r>
        <w:r w:rsidR="009D3684">
          <w:rPr>
            <w:webHidden/>
          </w:rPr>
          <w:fldChar w:fldCharType="begin"/>
        </w:r>
        <w:r w:rsidR="009D3684">
          <w:rPr>
            <w:webHidden/>
          </w:rPr>
          <w:instrText xml:space="preserve"> PAGEREF _Toc121412724 \h </w:instrText>
        </w:r>
        <w:r w:rsidR="009D3684">
          <w:rPr>
            <w:webHidden/>
          </w:rPr>
        </w:r>
        <w:r w:rsidR="009D3684">
          <w:rPr>
            <w:webHidden/>
          </w:rPr>
          <w:fldChar w:fldCharType="separate"/>
        </w:r>
        <w:r w:rsidR="009D3684">
          <w:rPr>
            <w:webHidden/>
          </w:rPr>
          <w:t>36</w:t>
        </w:r>
        <w:r w:rsidR="009D3684">
          <w:rPr>
            <w:webHidden/>
          </w:rPr>
          <w:fldChar w:fldCharType="end"/>
        </w:r>
      </w:hyperlink>
    </w:p>
    <w:p w14:paraId="6CE88299" w14:textId="3B0098FD" w:rsidR="009D3684" w:rsidRDefault="00BC7810">
      <w:pPr>
        <w:pStyle w:val="TOC2"/>
        <w:rPr>
          <w:rFonts w:asciiTheme="minorHAnsi" w:eastAsiaTheme="minorEastAsia" w:hAnsiTheme="minorHAnsi" w:cstheme="minorBidi"/>
          <w:sz w:val="22"/>
          <w:szCs w:val="22"/>
          <w:lang w:eastAsia="en-AU"/>
        </w:rPr>
      </w:pPr>
      <w:hyperlink w:anchor="_Toc121412725" w:history="1">
        <w:r w:rsidR="009D3684" w:rsidRPr="007322CD">
          <w:rPr>
            <w:rStyle w:val="Hyperlink"/>
          </w:rPr>
          <w:t>Referred by (amend)</w:t>
        </w:r>
        <w:r w:rsidR="009D3684">
          <w:rPr>
            <w:webHidden/>
          </w:rPr>
          <w:tab/>
        </w:r>
        <w:r w:rsidR="009D3684">
          <w:rPr>
            <w:webHidden/>
          </w:rPr>
          <w:fldChar w:fldCharType="begin"/>
        </w:r>
        <w:r w:rsidR="009D3684">
          <w:rPr>
            <w:webHidden/>
          </w:rPr>
          <w:instrText xml:space="preserve"> PAGEREF _Toc121412725 \h </w:instrText>
        </w:r>
        <w:r w:rsidR="009D3684">
          <w:rPr>
            <w:webHidden/>
          </w:rPr>
        </w:r>
        <w:r w:rsidR="009D3684">
          <w:rPr>
            <w:webHidden/>
          </w:rPr>
          <w:fldChar w:fldCharType="separate"/>
        </w:r>
        <w:r w:rsidR="009D3684">
          <w:rPr>
            <w:webHidden/>
          </w:rPr>
          <w:t>38</w:t>
        </w:r>
        <w:r w:rsidR="009D3684">
          <w:rPr>
            <w:webHidden/>
          </w:rPr>
          <w:fldChar w:fldCharType="end"/>
        </w:r>
      </w:hyperlink>
    </w:p>
    <w:p w14:paraId="2EE70685" w14:textId="651F66DF" w:rsidR="009D3684" w:rsidRDefault="00BC7810">
      <w:pPr>
        <w:pStyle w:val="TOC2"/>
        <w:rPr>
          <w:rFonts w:asciiTheme="minorHAnsi" w:eastAsiaTheme="minorEastAsia" w:hAnsiTheme="minorHAnsi" w:cstheme="minorBidi"/>
          <w:sz w:val="22"/>
          <w:szCs w:val="22"/>
          <w:lang w:eastAsia="en-AU"/>
        </w:rPr>
      </w:pPr>
      <w:hyperlink w:anchor="_Toc121412726" w:history="1">
        <w:r w:rsidR="009D3684" w:rsidRPr="007322CD">
          <w:rPr>
            <w:rStyle w:val="Hyperlink"/>
          </w:rPr>
          <w:t>Referred to on Departure (amend)</w:t>
        </w:r>
        <w:r w:rsidR="009D3684">
          <w:rPr>
            <w:webHidden/>
          </w:rPr>
          <w:tab/>
        </w:r>
        <w:r w:rsidR="009D3684">
          <w:rPr>
            <w:webHidden/>
          </w:rPr>
          <w:fldChar w:fldCharType="begin"/>
        </w:r>
        <w:r w:rsidR="009D3684">
          <w:rPr>
            <w:webHidden/>
          </w:rPr>
          <w:instrText xml:space="preserve"> PAGEREF _Toc121412726 \h </w:instrText>
        </w:r>
        <w:r w:rsidR="009D3684">
          <w:rPr>
            <w:webHidden/>
          </w:rPr>
        </w:r>
        <w:r w:rsidR="009D3684">
          <w:rPr>
            <w:webHidden/>
          </w:rPr>
          <w:fldChar w:fldCharType="separate"/>
        </w:r>
        <w:r w:rsidR="009D3684">
          <w:rPr>
            <w:webHidden/>
          </w:rPr>
          <w:t>42</w:t>
        </w:r>
        <w:r w:rsidR="009D3684">
          <w:rPr>
            <w:webHidden/>
          </w:rPr>
          <w:fldChar w:fldCharType="end"/>
        </w:r>
      </w:hyperlink>
    </w:p>
    <w:p w14:paraId="6FF1E392" w14:textId="0DF5119F" w:rsidR="009D3684" w:rsidRDefault="00BC7810">
      <w:pPr>
        <w:pStyle w:val="TOC2"/>
        <w:rPr>
          <w:rFonts w:asciiTheme="minorHAnsi" w:eastAsiaTheme="minorEastAsia" w:hAnsiTheme="minorHAnsi" w:cstheme="minorBidi"/>
          <w:sz w:val="22"/>
          <w:szCs w:val="22"/>
          <w:lang w:eastAsia="en-AU"/>
        </w:rPr>
      </w:pPr>
      <w:hyperlink w:anchor="_Toc121412727" w:history="1">
        <w:r w:rsidR="009D3684" w:rsidRPr="007322CD">
          <w:rPr>
            <w:rStyle w:val="Hyperlink"/>
          </w:rPr>
          <w:t>Service type (amend)</w:t>
        </w:r>
        <w:r w:rsidR="009D3684">
          <w:rPr>
            <w:webHidden/>
          </w:rPr>
          <w:tab/>
        </w:r>
        <w:r w:rsidR="009D3684">
          <w:rPr>
            <w:webHidden/>
          </w:rPr>
          <w:fldChar w:fldCharType="begin"/>
        </w:r>
        <w:r w:rsidR="009D3684">
          <w:rPr>
            <w:webHidden/>
          </w:rPr>
          <w:instrText xml:space="preserve"> PAGEREF _Toc121412727 \h </w:instrText>
        </w:r>
        <w:r w:rsidR="009D3684">
          <w:rPr>
            <w:webHidden/>
          </w:rPr>
        </w:r>
        <w:r w:rsidR="009D3684">
          <w:rPr>
            <w:webHidden/>
          </w:rPr>
          <w:fldChar w:fldCharType="separate"/>
        </w:r>
        <w:r w:rsidR="009D3684">
          <w:rPr>
            <w:webHidden/>
          </w:rPr>
          <w:t>46</w:t>
        </w:r>
        <w:r w:rsidR="009D3684">
          <w:rPr>
            <w:webHidden/>
          </w:rPr>
          <w:fldChar w:fldCharType="end"/>
        </w:r>
      </w:hyperlink>
    </w:p>
    <w:p w14:paraId="2DB44E47" w14:textId="4C76726E" w:rsidR="009D3684" w:rsidRDefault="00BC7810">
      <w:pPr>
        <w:pStyle w:val="TOC2"/>
        <w:rPr>
          <w:rFonts w:asciiTheme="minorHAnsi" w:eastAsiaTheme="minorEastAsia" w:hAnsiTheme="minorHAnsi" w:cstheme="minorBidi"/>
          <w:sz w:val="22"/>
          <w:szCs w:val="22"/>
          <w:lang w:eastAsia="en-AU"/>
        </w:rPr>
      </w:pPr>
      <w:hyperlink w:anchor="_Toc121412728" w:history="1">
        <w:r w:rsidR="009D3684" w:rsidRPr="007322CD">
          <w:rPr>
            <w:rStyle w:val="Hyperlink"/>
          </w:rPr>
          <w:t xml:space="preserve">Sex </w:t>
        </w:r>
        <w:r w:rsidR="009D3684" w:rsidRPr="007322CD">
          <w:rPr>
            <w:rStyle w:val="Hyperlink"/>
            <w:highlight w:val="green"/>
          </w:rPr>
          <w:t>at birth</w:t>
        </w:r>
        <w:r w:rsidR="009D3684" w:rsidRPr="007322CD">
          <w:rPr>
            <w:rStyle w:val="Hyperlink"/>
          </w:rPr>
          <w:t xml:space="preserve"> (amend)</w:t>
        </w:r>
        <w:r w:rsidR="009D3684">
          <w:rPr>
            <w:webHidden/>
          </w:rPr>
          <w:tab/>
        </w:r>
        <w:r w:rsidR="009D3684">
          <w:rPr>
            <w:webHidden/>
          </w:rPr>
          <w:fldChar w:fldCharType="begin"/>
        </w:r>
        <w:r w:rsidR="009D3684">
          <w:rPr>
            <w:webHidden/>
          </w:rPr>
          <w:instrText xml:space="preserve"> PAGEREF _Toc121412728 \h </w:instrText>
        </w:r>
        <w:r w:rsidR="009D3684">
          <w:rPr>
            <w:webHidden/>
          </w:rPr>
        </w:r>
        <w:r w:rsidR="009D3684">
          <w:rPr>
            <w:webHidden/>
          </w:rPr>
          <w:fldChar w:fldCharType="separate"/>
        </w:r>
        <w:r w:rsidR="009D3684">
          <w:rPr>
            <w:webHidden/>
          </w:rPr>
          <w:t>48</w:t>
        </w:r>
        <w:r w:rsidR="009D3684">
          <w:rPr>
            <w:webHidden/>
          </w:rPr>
          <w:fldChar w:fldCharType="end"/>
        </w:r>
      </w:hyperlink>
    </w:p>
    <w:p w14:paraId="792BC58B" w14:textId="195B74C0" w:rsidR="009D3684" w:rsidRDefault="00BC7810">
      <w:pPr>
        <w:pStyle w:val="TOC1"/>
        <w:rPr>
          <w:rFonts w:asciiTheme="minorHAnsi" w:eastAsiaTheme="minorEastAsia" w:hAnsiTheme="minorHAnsi" w:cstheme="minorBidi"/>
          <w:b w:val="0"/>
          <w:sz w:val="22"/>
          <w:szCs w:val="22"/>
          <w:lang w:eastAsia="en-AU"/>
        </w:rPr>
      </w:pPr>
      <w:hyperlink w:anchor="_Toc121412729" w:history="1">
        <w:r w:rsidR="009D3684" w:rsidRPr="007322CD">
          <w:rPr>
            <w:rStyle w:val="Hyperlink"/>
          </w:rPr>
          <w:t>Section 4: Business rules</w:t>
        </w:r>
        <w:r w:rsidR="009D3684">
          <w:rPr>
            <w:webHidden/>
          </w:rPr>
          <w:tab/>
        </w:r>
        <w:r w:rsidR="009D3684">
          <w:rPr>
            <w:webHidden/>
          </w:rPr>
          <w:fldChar w:fldCharType="begin"/>
        </w:r>
        <w:r w:rsidR="009D3684">
          <w:rPr>
            <w:webHidden/>
          </w:rPr>
          <w:instrText xml:space="preserve"> PAGEREF _Toc121412729 \h </w:instrText>
        </w:r>
        <w:r w:rsidR="009D3684">
          <w:rPr>
            <w:webHidden/>
          </w:rPr>
        </w:r>
        <w:r w:rsidR="009D3684">
          <w:rPr>
            <w:webHidden/>
          </w:rPr>
          <w:fldChar w:fldCharType="separate"/>
        </w:r>
        <w:r w:rsidR="009D3684">
          <w:rPr>
            <w:webHidden/>
          </w:rPr>
          <w:t>50</w:t>
        </w:r>
        <w:r w:rsidR="009D3684">
          <w:rPr>
            <w:webHidden/>
          </w:rPr>
          <w:fldChar w:fldCharType="end"/>
        </w:r>
      </w:hyperlink>
    </w:p>
    <w:p w14:paraId="1F4657D7" w14:textId="2A71C877" w:rsidR="009D3684" w:rsidRDefault="00BC7810">
      <w:pPr>
        <w:pStyle w:val="TOC2"/>
        <w:rPr>
          <w:rFonts w:asciiTheme="minorHAnsi" w:eastAsiaTheme="minorEastAsia" w:hAnsiTheme="minorHAnsi" w:cstheme="minorBidi"/>
          <w:sz w:val="22"/>
          <w:szCs w:val="22"/>
          <w:lang w:eastAsia="en-AU"/>
        </w:rPr>
      </w:pPr>
      <w:hyperlink w:anchor="_Toc121412730" w:history="1">
        <w:r w:rsidR="009D3684" w:rsidRPr="007322CD">
          <w:rPr>
            <w:rStyle w:val="Hyperlink"/>
          </w:rPr>
          <w:t>VEMD editing matrix (amend)</w:t>
        </w:r>
        <w:r w:rsidR="009D3684">
          <w:rPr>
            <w:webHidden/>
          </w:rPr>
          <w:tab/>
        </w:r>
        <w:r w:rsidR="009D3684">
          <w:rPr>
            <w:webHidden/>
          </w:rPr>
          <w:fldChar w:fldCharType="begin"/>
        </w:r>
        <w:r w:rsidR="009D3684">
          <w:rPr>
            <w:webHidden/>
          </w:rPr>
          <w:instrText xml:space="preserve"> PAGEREF _Toc121412730 \h </w:instrText>
        </w:r>
        <w:r w:rsidR="009D3684">
          <w:rPr>
            <w:webHidden/>
          </w:rPr>
        </w:r>
        <w:r w:rsidR="009D3684">
          <w:rPr>
            <w:webHidden/>
          </w:rPr>
          <w:fldChar w:fldCharType="separate"/>
        </w:r>
        <w:r w:rsidR="009D3684">
          <w:rPr>
            <w:webHidden/>
          </w:rPr>
          <w:t>50</w:t>
        </w:r>
        <w:r w:rsidR="009D3684">
          <w:rPr>
            <w:webHidden/>
          </w:rPr>
          <w:fldChar w:fldCharType="end"/>
        </w:r>
      </w:hyperlink>
    </w:p>
    <w:p w14:paraId="68A48DC6" w14:textId="7B120A99" w:rsidR="009D3684" w:rsidRDefault="00BC7810">
      <w:pPr>
        <w:pStyle w:val="TOC2"/>
        <w:rPr>
          <w:rFonts w:asciiTheme="minorHAnsi" w:eastAsiaTheme="minorEastAsia" w:hAnsiTheme="minorHAnsi" w:cstheme="minorBidi"/>
          <w:sz w:val="22"/>
          <w:szCs w:val="22"/>
          <w:lang w:eastAsia="en-AU"/>
        </w:rPr>
      </w:pPr>
      <w:hyperlink w:anchor="_Toc121412731" w:history="1">
        <w:r w:rsidR="009D3684" w:rsidRPr="007322CD">
          <w:rPr>
            <w:rStyle w:val="Hyperlink"/>
          </w:rPr>
          <w:t>Dead on arrival (amend)</w:t>
        </w:r>
        <w:r w:rsidR="009D3684">
          <w:rPr>
            <w:webHidden/>
          </w:rPr>
          <w:tab/>
        </w:r>
        <w:r w:rsidR="009D3684">
          <w:rPr>
            <w:webHidden/>
          </w:rPr>
          <w:fldChar w:fldCharType="begin"/>
        </w:r>
        <w:r w:rsidR="009D3684">
          <w:rPr>
            <w:webHidden/>
          </w:rPr>
          <w:instrText xml:space="preserve"> PAGEREF _Toc121412731 \h </w:instrText>
        </w:r>
        <w:r w:rsidR="009D3684">
          <w:rPr>
            <w:webHidden/>
          </w:rPr>
        </w:r>
        <w:r w:rsidR="009D3684">
          <w:rPr>
            <w:webHidden/>
          </w:rPr>
          <w:fldChar w:fldCharType="separate"/>
        </w:r>
        <w:r w:rsidR="009D3684">
          <w:rPr>
            <w:webHidden/>
          </w:rPr>
          <w:t>50</w:t>
        </w:r>
        <w:r w:rsidR="009D3684">
          <w:rPr>
            <w:webHidden/>
          </w:rPr>
          <w:fldChar w:fldCharType="end"/>
        </w:r>
      </w:hyperlink>
    </w:p>
    <w:p w14:paraId="0BDFC764" w14:textId="0BBEA3D0" w:rsidR="009D3684" w:rsidRDefault="00BC7810">
      <w:pPr>
        <w:pStyle w:val="TOC2"/>
        <w:rPr>
          <w:rFonts w:asciiTheme="minorHAnsi" w:eastAsiaTheme="minorEastAsia" w:hAnsiTheme="minorHAnsi" w:cstheme="minorBidi"/>
          <w:sz w:val="22"/>
          <w:szCs w:val="22"/>
          <w:lang w:eastAsia="en-AU"/>
        </w:rPr>
      </w:pPr>
      <w:hyperlink w:anchor="_Toc121412732" w:history="1">
        <w:r w:rsidR="009D3684" w:rsidRPr="007322CD">
          <w:rPr>
            <w:rStyle w:val="Hyperlink"/>
          </w:rPr>
          <w:t>Departure Status and Referred to on Departure (amend)</w:t>
        </w:r>
        <w:r w:rsidR="009D3684">
          <w:rPr>
            <w:webHidden/>
          </w:rPr>
          <w:tab/>
        </w:r>
        <w:r w:rsidR="009D3684">
          <w:rPr>
            <w:webHidden/>
          </w:rPr>
          <w:fldChar w:fldCharType="begin"/>
        </w:r>
        <w:r w:rsidR="009D3684">
          <w:rPr>
            <w:webHidden/>
          </w:rPr>
          <w:instrText xml:space="preserve"> PAGEREF _Toc121412732 \h </w:instrText>
        </w:r>
        <w:r w:rsidR="009D3684">
          <w:rPr>
            <w:webHidden/>
          </w:rPr>
        </w:r>
        <w:r w:rsidR="009D3684">
          <w:rPr>
            <w:webHidden/>
          </w:rPr>
          <w:fldChar w:fldCharType="separate"/>
        </w:r>
        <w:r w:rsidR="009D3684">
          <w:rPr>
            <w:webHidden/>
          </w:rPr>
          <w:t>51</w:t>
        </w:r>
        <w:r w:rsidR="009D3684">
          <w:rPr>
            <w:webHidden/>
          </w:rPr>
          <w:fldChar w:fldCharType="end"/>
        </w:r>
      </w:hyperlink>
    </w:p>
    <w:p w14:paraId="22F0EE5E" w14:textId="3F8EF620" w:rsidR="009D3684" w:rsidRDefault="00BC7810">
      <w:pPr>
        <w:pStyle w:val="TOC2"/>
        <w:rPr>
          <w:rFonts w:asciiTheme="minorHAnsi" w:eastAsiaTheme="minorEastAsia" w:hAnsiTheme="minorHAnsi" w:cstheme="minorBidi"/>
          <w:sz w:val="22"/>
          <w:szCs w:val="22"/>
          <w:lang w:eastAsia="en-AU"/>
        </w:rPr>
      </w:pPr>
      <w:hyperlink w:anchor="_Toc121412733" w:history="1">
        <w:r w:rsidR="009D3684" w:rsidRPr="007322CD">
          <w:rPr>
            <w:rStyle w:val="Hyperlink"/>
          </w:rPr>
          <w:t>Service Type (new)</w:t>
        </w:r>
        <w:r w:rsidR="009D3684">
          <w:rPr>
            <w:webHidden/>
          </w:rPr>
          <w:tab/>
        </w:r>
        <w:r w:rsidR="009D3684">
          <w:rPr>
            <w:webHidden/>
          </w:rPr>
          <w:fldChar w:fldCharType="begin"/>
        </w:r>
        <w:r w:rsidR="009D3684">
          <w:rPr>
            <w:webHidden/>
          </w:rPr>
          <w:instrText xml:space="preserve"> PAGEREF _Toc121412733 \h </w:instrText>
        </w:r>
        <w:r w:rsidR="009D3684">
          <w:rPr>
            <w:webHidden/>
          </w:rPr>
        </w:r>
        <w:r w:rsidR="009D3684">
          <w:rPr>
            <w:webHidden/>
          </w:rPr>
          <w:fldChar w:fldCharType="separate"/>
        </w:r>
        <w:r w:rsidR="009D3684">
          <w:rPr>
            <w:webHidden/>
          </w:rPr>
          <w:t>52</w:t>
        </w:r>
        <w:r w:rsidR="009D3684">
          <w:rPr>
            <w:webHidden/>
          </w:rPr>
          <w:fldChar w:fldCharType="end"/>
        </w:r>
      </w:hyperlink>
    </w:p>
    <w:p w14:paraId="0FF557FB" w14:textId="0DA6CB83" w:rsidR="009D3684" w:rsidRDefault="00BC7810">
      <w:pPr>
        <w:pStyle w:val="TOC1"/>
        <w:rPr>
          <w:rFonts w:asciiTheme="minorHAnsi" w:eastAsiaTheme="minorEastAsia" w:hAnsiTheme="minorHAnsi" w:cstheme="minorBidi"/>
          <w:b w:val="0"/>
          <w:sz w:val="22"/>
          <w:szCs w:val="22"/>
          <w:lang w:eastAsia="en-AU"/>
        </w:rPr>
      </w:pPr>
      <w:hyperlink w:anchor="_Toc121412734" w:history="1">
        <w:r w:rsidR="009D3684" w:rsidRPr="007322CD">
          <w:rPr>
            <w:rStyle w:val="Hyperlink"/>
          </w:rPr>
          <w:t>Section 5: Compilation and submission</w:t>
        </w:r>
        <w:r w:rsidR="009D3684">
          <w:rPr>
            <w:webHidden/>
          </w:rPr>
          <w:tab/>
        </w:r>
        <w:r w:rsidR="009D3684">
          <w:rPr>
            <w:webHidden/>
          </w:rPr>
          <w:fldChar w:fldCharType="begin"/>
        </w:r>
        <w:r w:rsidR="009D3684">
          <w:rPr>
            <w:webHidden/>
          </w:rPr>
          <w:instrText xml:space="preserve"> PAGEREF _Toc121412734 \h </w:instrText>
        </w:r>
        <w:r w:rsidR="009D3684">
          <w:rPr>
            <w:webHidden/>
          </w:rPr>
        </w:r>
        <w:r w:rsidR="009D3684">
          <w:rPr>
            <w:webHidden/>
          </w:rPr>
          <w:fldChar w:fldCharType="separate"/>
        </w:r>
        <w:r w:rsidR="009D3684">
          <w:rPr>
            <w:webHidden/>
          </w:rPr>
          <w:t>54</w:t>
        </w:r>
        <w:r w:rsidR="009D3684">
          <w:rPr>
            <w:webHidden/>
          </w:rPr>
          <w:fldChar w:fldCharType="end"/>
        </w:r>
      </w:hyperlink>
    </w:p>
    <w:p w14:paraId="523CE4C4" w14:textId="05B0806B" w:rsidR="009D3684" w:rsidRDefault="00BC7810">
      <w:pPr>
        <w:pStyle w:val="TOC2"/>
        <w:rPr>
          <w:rFonts w:asciiTheme="minorHAnsi" w:eastAsiaTheme="minorEastAsia" w:hAnsiTheme="minorHAnsi" w:cstheme="minorBidi"/>
          <w:sz w:val="22"/>
          <w:szCs w:val="22"/>
          <w:lang w:eastAsia="en-AU"/>
        </w:rPr>
      </w:pPr>
      <w:hyperlink w:anchor="_Toc121412735" w:history="1">
        <w:r w:rsidR="009D3684" w:rsidRPr="007322CD">
          <w:rPr>
            <w:rStyle w:val="Hyperlink"/>
          </w:rPr>
          <w:t>File naming convention (amend)</w:t>
        </w:r>
        <w:r w:rsidR="009D3684">
          <w:rPr>
            <w:webHidden/>
          </w:rPr>
          <w:tab/>
        </w:r>
        <w:r w:rsidR="009D3684">
          <w:rPr>
            <w:webHidden/>
          </w:rPr>
          <w:fldChar w:fldCharType="begin"/>
        </w:r>
        <w:r w:rsidR="009D3684">
          <w:rPr>
            <w:webHidden/>
          </w:rPr>
          <w:instrText xml:space="preserve"> PAGEREF _Toc121412735 \h </w:instrText>
        </w:r>
        <w:r w:rsidR="009D3684">
          <w:rPr>
            <w:webHidden/>
          </w:rPr>
        </w:r>
        <w:r w:rsidR="009D3684">
          <w:rPr>
            <w:webHidden/>
          </w:rPr>
          <w:fldChar w:fldCharType="separate"/>
        </w:r>
        <w:r w:rsidR="009D3684">
          <w:rPr>
            <w:webHidden/>
          </w:rPr>
          <w:t>54</w:t>
        </w:r>
        <w:r w:rsidR="009D3684">
          <w:rPr>
            <w:webHidden/>
          </w:rPr>
          <w:fldChar w:fldCharType="end"/>
        </w:r>
      </w:hyperlink>
    </w:p>
    <w:p w14:paraId="05210FF8" w14:textId="654BCBCD" w:rsidR="009D3684" w:rsidRDefault="00BC7810">
      <w:pPr>
        <w:pStyle w:val="TOC2"/>
        <w:rPr>
          <w:rFonts w:asciiTheme="minorHAnsi" w:eastAsiaTheme="minorEastAsia" w:hAnsiTheme="minorHAnsi" w:cstheme="minorBidi"/>
          <w:sz w:val="22"/>
          <w:szCs w:val="22"/>
          <w:lang w:eastAsia="en-AU"/>
        </w:rPr>
      </w:pPr>
      <w:hyperlink w:anchor="_Toc121412736" w:history="1">
        <w:r w:rsidR="009D3684" w:rsidRPr="007322CD">
          <w:rPr>
            <w:rStyle w:val="Hyperlink"/>
          </w:rPr>
          <w:t>File structure (amend)</w:t>
        </w:r>
        <w:r w:rsidR="009D3684">
          <w:rPr>
            <w:webHidden/>
          </w:rPr>
          <w:tab/>
        </w:r>
        <w:r w:rsidR="009D3684">
          <w:rPr>
            <w:webHidden/>
          </w:rPr>
          <w:fldChar w:fldCharType="begin"/>
        </w:r>
        <w:r w:rsidR="009D3684">
          <w:rPr>
            <w:webHidden/>
          </w:rPr>
          <w:instrText xml:space="preserve"> PAGEREF _Toc121412736 \h </w:instrText>
        </w:r>
        <w:r w:rsidR="009D3684">
          <w:rPr>
            <w:webHidden/>
          </w:rPr>
        </w:r>
        <w:r w:rsidR="009D3684">
          <w:rPr>
            <w:webHidden/>
          </w:rPr>
          <w:fldChar w:fldCharType="separate"/>
        </w:r>
        <w:r w:rsidR="009D3684">
          <w:rPr>
            <w:webHidden/>
          </w:rPr>
          <w:t>54</w:t>
        </w:r>
        <w:r w:rsidR="009D3684">
          <w:rPr>
            <w:webHidden/>
          </w:rPr>
          <w:fldChar w:fldCharType="end"/>
        </w:r>
      </w:hyperlink>
    </w:p>
    <w:p w14:paraId="606E4B9F" w14:textId="18F14EF0" w:rsidR="009D3684" w:rsidRDefault="00BC7810">
      <w:pPr>
        <w:pStyle w:val="TOC2"/>
        <w:rPr>
          <w:rFonts w:asciiTheme="minorHAnsi" w:eastAsiaTheme="minorEastAsia" w:hAnsiTheme="minorHAnsi" w:cstheme="minorBidi"/>
          <w:sz w:val="22"/>
          <w:szCs w:val="22"/>
          <w:lang w:eastAsia="en-AU"/>
        </w:rPr>
      </w:pPr>
      <w:hyperlink w:anchor="_Toc121412737" w:history="1">
        <w:r w:rsidR="009D3684" w:rsidRPr="007322CD">
          <w:rPr>
            <w:rStyle w:val="Hyperlink"/>
          </w:rPr>
          <w:t>File format (amend)</w:t>
        </w:r>
        <w:r w:rsidR="009D3684">
          <w:rPr>
            <w:webHidden/>
          </w:rPr>
          <w:tab/>
        </w:r>
        <w:r w:rsidR="009D3684">
          <w:rPr>
            <w:webHidden/>
          </w:rPr>
          <w:fldChar w:fldCharType="begin"/>
        </w:r>
        <w:r w:rsidR="009D3684">
          <w:rPr>
            <w:webHidden/>
          </w:rPr>
          <w:instrText xml:space="preserve"> PAGEREF _Toc121412737 \h </w:instrText>
        </w:r>
        <w:r w:rsidR="009D3684">
          <w:rPr>
            <w:webHidden/>
          </w:rPr>
        </w:r>
        <w:r w:rsidR="009D3684">
          <w:rPr>
            <w:webHidden/>
          </w:rPr>
          <w:fldChar w:fldCharType="separate"/>
        </w:r>
        <w:r w:rsidR="009D3684">
          <w:rPr>
            <w:webHidden/>
          </w:rPr>
          <w:t>60</w:t>
        </w:r>
        <w:r w:rsidR="009D3684">
          <w:rPr>
            <w:webHidden/>
          </w:rPr>
          <w:fldChar w:fldCharType="end"/>
        </w:r>
      </w:hyperlink>
    </w:p>
    <w:p w14:paraId="02580B40" w14:textId="2B1F144E" w:rsidR="009D3684" w:rsidRDefault="00BC7810">
      <w:pPr>
        <w:pStyle w:val="TOC1"/>
        <w:rPr>
          <w:rFonts w:asciiTheme="minorHAnsi" w:eastAsiaTheme="minorEastAsia" w:hAnsiTheme="minorHAnsi" w:cstheme="minorBidi"/>
          <w:b w:val="0"/>
          <w:sz w:val="22"/>
          <w:szCs w:val="22"/>
          <w:lang w:eastAsia="en-AU"/>
        </w:rPr>
      </w:pPr>
      <w:hyperlink w:anchor="_Toc121412738" w:history="1">
        <w:r w:rsidR="009D3684" w:rsidRPr="007322CD">
          <w:rPr>
            <w:rStyle w:val="Hyperlink"/>
          </w:rPr>
          <w:t>Section 6: Validation reports and validations</w:t>
        </w:r>
        <w:r w:rsidR="009D3684">
          <w:rPr>
            <w:webHidden/>
          </w:rPr>
          <w:tab/>
        </w:r>
        <w:r w:rsidR="009D3684">
          <w:rPr>
            <w:webHidden/>
          </w:rPr>
          <w:fldChar w:fldCharType="begin"/>
        </w:r>
        <w:r w:rsidR="009D3684">
          <w:rPr>
            <w:webHidden/>
          </w:rPr>
          <w:instrText xml:space="preserve"> PAGEREF _Toc121412738 \h </w:instrText>
        </w:r>
        <w:r w:rsidR="009D3684">
          <w:rPr>
            <w:webHidden/>
          </w:rPr>
        </w:r>
        <w:r w:rsidR="009D3684">
          <w:rPr>
            <w:webHidden/>
          </w:rPr>
          <w:fldChar w:fldCharType="separate"/>
        </w:r>
        <w:r w:rsidR="009D3684">
          <w:rPr>
            <w:webHidden/>
          </w:rPr>
          <w:t>61</w:t>
        </w:r>
        <w:r w:rsidR="009D3684">
          <w:rPr>
            <w:webHidden/>
          </w:rPr>
          <w:fldChar w:fldCharType="end"/>
        </w:r>
      </w:hyperlink>
    </w:p>
    <w:p w14:paraId="1C1714DB" w14:textId="5125CD94" w:rsidR="007173CA" w:rsidRDefault="00AD784C" w:rsidP="00D079AA">
      <w:pPr>
        <w:pStyle w:val="Body"/>
      </w:pPr>
      <w:r>
        <w:fldChar w:fldCharType="end"/>
      </w: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29D1E1F8" w14:textId="77777777" w:rsidR="00DF745A" w:rsidRDefault="00DF745A" w:rsidP="00DF745A">
      <w:pPr>
        <w:pStyle w:val="Heading1"/>
      </w:pPr>
      <w:bookmarkStart w:id="0" w:name="_Toc51939356"/>
      <w:bookmarkStart w:id="1" w:name="_Toc121412703"/>
      <w:bookmarkStart w:id="2" w:name="_Toc51938683"/>
      <w:r>
        <w:lastRenderedPageBreak/>
        <w:t>Executive Summary</w:t>
      </w:r>
      <w:bookmarkEnd w:id="0"/>
      <w:bookmarkEnd w:id="1"/>
    </w:p>
    <w:p w14:paraId="73D6ADF9" w14:textId="22C0BB12" w:rsidR="00DF745A" w:rsidRDefault="00DF745A" w:rsidP="00DF745A">
      <w:pPr>
        <w:pStyle w:val="DHHSbody"/>
      </w:pPr>
      <w:r>
        <w:t xml:space="preserve">The revisions for the </w:t>
      </w:r>
      <w:r w:rsidR="001B6D79">
        <w:t>Victorian Emergency Minimum Dataset (VEMD)</w:t>
      </w:r>
      <w:r>
        <w:t xml:space="preserve"> for 20</w:t>
      </w:r>
      <w:r w:rsidR="00144630">
        <w:t>23-24</w:t>
      </w:r>
      <w:r>
        <w:t xml:space="preserve"> are summarised below:</w:t>
      </w:r>
    </w:p>
    <w:p w14:paraId="0DDD2338" w14:textId="7DEAF155" w:rsidR="00DF745A" w:rsidRPr="00941967" w:rsidRDefault="00787068" w:rsidP="00DF745A">
      <w:pPr>
        <w:pStyle w:val="DHHSbody"/>
      </w:pPr>
      <w:r w:rsidRPr="00941967">
        <w:t>New data elements</w:t>
      </w:r>
    </w:p>
    <w:p w14:paraId="3939589E" w14:textId="7BDB23BE" w:rsidR="00787068" w:rsidRPr="00586A8B" w:rsidRDefault="0024033D" w:rsidP="006570C0">
      <w:pPr>
        <w:pStyle w:val="Bullet1"/>
      </w:pPr>
      <w:r>
        <w:t>C</w:t>
      </w:r>
      <w:r w:rsidR="00787068" w:rsidRPr="00586A8B">
        <w:t xml:space="preserve">oncept for </w:t>
      </w:r>
      <w:r w:rsidR="00C74037">
        <w:t>virtual care</w:t>
      </w:r>
    </w:p>
    <w:p w14:paraId="6DA7F66B" w14:textId="5D5AACC8" w:rsidR="001C21D4" w:rsidRPr="00586A8B" w:rsidRDefault="001C21D4" w:rsidP="006570C0">
      <w:pPr>
        <w:pStyle w:val="Bullet1"/>
      </w:pPr>
      <w:r w:rsidRPr="00586A8B">
        <w:t>NDIS participant identifier</w:t>
      </w:r>
    </w:p>
    <w:p w14:paraId="68E64C2E" w14:textId="2E6C4D70" w:rsidR="001C21D4" w:rsidRPr="00586A8B" w:rsidRDefault="001C21D4" w:rsidP="006570C0">
      <w:pPr>
        <w:pStyle w:val="Bullet1"/>
      </w:pPr>
      <w:r w:rsidRPr="00586A8B">
        <w:t>Gender</w:t>
      </w:r>
      <w:r w:rsidR="611D0B16">
        <w:t xml:space="preserve"> </w:t>
      </w:r>
      <w:r w:rsidR="006D61FE">
        <w:t>– reporting optional 2023-23, mandatory in 2024-25</w:t>
      </w:r>
    </w:p>
    <w:p w14:paraId="0C4BD389" w14:textId="18B7BADC" w:rsidR="00787068" w:rsidRPr="00586A8B" w:rsidRDefault="00787068" w:rsidP="00787068">
      <w:pPr>
        <w:spacing w:before="120"/>
      </w:pPr>
      <w:r w:rsidRPr="00586A8B">
        <w:t>Changes to existing data elements</w:t>
      </w:r>
    </w:p>
    <w:p w14:paraId="17FA53F7" w14:textId="355E3936" w:rsidR="001C21D4" w:rsidRPr="00586A8B" w:rsidRDefault="001C21D4" w:rsidP="006570C0">
      <w:pPr>
        <w:pStyle w:val="Bullet1"/>
      </w:pPr>
      <w:r w:rsidRPr="00586A8B">
        <w:t>Amend Sex codes and amend</w:t>
      </w:r>
      <w:r w:rsidR="00941967">
        <w:t xml:space="preserve"> data element </w:t>
      </w:r>
      <w:r w:rsidRPr="00586A8B">
        <w:t>name from Sex to Sex at Birth</w:t>
      </w:r>
    </w:p>
    <w:p w14:paraId="5B8855E6" w14:textId="396EF993" w:rsidR="00787068" w:rsidRPr="00586A8B" w:rsidRDefault="00787068" w:rsidP="006570C0">
      <w:pPr>
        <w:pStyle w:val="Bullet1"/>
      </w:pPr>
      <w:r w:rsidRPr="00586A8B">
        <w:t xml:space="preserve">Extend the existing concept for Emergency Department Presentation to include </w:t>
      </w:r>
      <w:r w:rsidR="00C74037">
        <w:t>virtual care</w:t>
      </w:r>
    </w:p>
    <w:p w14:paraId="4E91D046" w14:textId="6F526EE3" w:rsidR="00787068" w:rsidRPr="00586A8B" w:rsidRDefault="00787068" w:rsidP="006570C0">
      <w:pPr>
        <w:pStyle w:val="Bullet1"/>
      </w:pPr>
      <w:r w:rsidRPr="00586A8B">
        <w:t xml:space="preserve">Add a code to Service Type for </w:t>
      </w:r>
      <w:r w:rsidR="00C74037">
        <w:t>virtual care</w:t>
      </w:r>
    </w:p>
    <w:p w14:paraId="6FBAD88F" w14:textId="4609FA2F" w:rsidR="00787068" w:rsidRPr="00586A8B" w:rsidRDefault="00787068" w:rsidP="006570C0">
      <w:pPr>
        <w:pStyle w:val="Bullet1"/>
      </w:pPr>
      <w:r w:rsidRPr="00586A8B">
        <w:t>Add</w:t>
      </w:r>
      <w:r w:rsidR="009559DB" w:rsidRPr="00586A8B">
        <w:t xml:space="preserve"> a</w:t>
      </w:r>
      <w:r w:rsidRPr="00586A8B">
        <w:t xml:space="preserve"> code to Referred </w:t>
      </w:r>
      <w:r w:rsidR="00EE7F8F" w:rsidRPr="00586A8B">
        <w:t>b</w:t>
      </w:r>
      <w:r w:rsidRPr="00586A8B">
        <w:t>y for</w:t>
      </w:r>
      <w:r w:rsidR="009559DB" w:rsidRPr="00586A8B">
        <w:t xml:space="preserve"> </w:t>
      </w:r>
      <w:r w:rsidR="00586A8B" w:rsidRPr="00586A8B">
        <w:t>patients</w:t>
      </w:r>
      <w:r w:rsidRPr="00586A8B">
        <w:t xml:space="preserve"> </w:t>
      </w:r>
      <w:r w:rsidR="00586A8B">
        <w:t xml:space="preserve">receiving </w:t>
      </w:r>
      <w:r w:rsidR="00C74037">
        <w:t>virtual care</w:t>
      </w:r>
      <w:r w:rsidR="00586A8B">
        <w:t xml:space="preserve"> with</w:t>
      </w:r>
      <w:r w:rsidRPr="00586A8B">
        <w:t xml:space="preserve"> a</w:t>
      </w:r>
      <w:r w:rsidR="00EE7F8F" w:rsidRPr="00586A8B">
        <w:t xml:space="preserve">n Ambulance Victoria </w:t>
      </w:r>
      <w:r w:rsidRPr="00586A8B">
        <w:t>paramedic in attendance</w:t>
      </w:r>
    </w:p>
    <w:p w14:paraId="3A3A950B" w14:textId="5045E7F3" w:rsidR="00787068" w:rsidRDefault="00787068" w:rsidP="006570C0">
      <w:pPr>
        <w:pStyle w:val="Bullet1"/>
      </w:pPr>
      <w:r w:rsidRPr="00586A8B">
        <w:t xml:space="preserve">Add </w:t>
      </w:r>
      <w:r w:rsidR="00EE7F8F" w:rsidRPr="00586A8B">
        <w:t xml:space="preserve">a </w:t>
      </w:r>
      <w:r w:rsidRPr="00586A8B">
        <w:t xml:space="preserve">code to Referred to on Departure for patients referred to </w:t>
      </w:r>
      <w:r w:rsidR="00C74037">
        <w:t>virtual care</w:t>
      </w:r>
      <w:r w:rsidRPr="00586A8B">
        <w:t xml:space="preserve"> by a</w:t>
      </w:r>
      <w:r w:rsidR="00EE7F8F" w:rsidRPr="00586A8B">
        <w:t xml:space="preserve"> general </w:t>
      </w:r>
      <w:r w:rsidRPr="00586A8B">
        <w:t>emergency department</w:t>
      </w:r>
    </w:p>
    <w:p w14:paraId="24E03197" w14:textId="0720FC4F" w:rsidR="00C74037" w:rsidRPr="00586A8B" w:rsidRDefault="00C74037" w:rsidP="009D3684">
      <w:pPr>
        <w:pStyle w:val="Bullet1"/>
      </w:pPr>
      <w:r w:rsidRPr="00586A8B">
        <w:t xml:space="preserve">Add a </w:t>
      </w:r>
      <w:r w:rsidRPr="009D3684">
        <w:t>code</w:t>
      </w:r>
      <w:r w:rsidRPr="00586A8B">
        <w:t xml:space="preserve"> to Patient Location for patients receiving </w:t>
      </w:r>
      <w:r>
        <w:t>virtual care</w:t>
      </w:r>
      <w:r w:rsidRPr="00586A8B">
        <w:t xml:space="preserve"> at home</w:t>
      </w:r>
    </w:p>
    <w:p w14:paraId="34D23964" w14:textId="63D2ABFA" w:rsidR="00787068" w:rsidRPr="00586A8B" w:rsidRDefault="00787068" w:rsidP="006570C0">
      <w:pPr>
        <w:pStyle w:val="Bullet1"/>
      </w:pPr>
      <w:r w:rsidRPr="00586A8B">
        <w:t xml:space="preserve">Amend Departure Status </w:t>
      </w:r>
      <w:r w:rsidR="00090CAE" w:rsidRPr="00586A8B">
        <w:t xml:space="preserve">descriptors </w:t>
      </w:r>
      <w:r w:rsidRPr="00586A8B">
        <w:t xml:space="preserve">to include </w:t>
      </w:r>
      <w:r w:rsidR="00C74037">
        <w:t>virtual care</w:t>
      </w:r>
    </w:p>
    <w:p w14:paraId="4A12C037" w14:textId="206CB04D" w:rsidR="00090CAE" w:rsidRPr="00586A8B" w:rsidRDefault="00090CAE" w:rsidP="006570C0">
      <w:pPr>
        <w:pStyle w:val="Bullet1"/>
      </w:pPr>
      <w:r w:rsidRPr="00586A8B">
        <w:t xml:space="preserve">Amend Departure date/time to include </w:t>
      </w:r>
      <w:r w:rsidR="00C74037">
        <w:t>virtual care</w:t>
      </w:r>
    </w:p>
    <w:p w14:paraId="0A7D69EB" w14:textId="0FE9FED2" w:rsidR="00586A8B" w:rsidRDefault="00586A8B" w:rsidP="006570C0">
      <w:pPr>
        <w:pStyle w:val="Bullet1"/>
      </w:pPr>
      <w:r w:rsidRPr="00586A8B">
        <w:t xml:space="preserve">Amend Arrival date/time to include </w:t>
      </w:r>
      <w:r w:rsidR="00C74037">
        <w:t>virtual care</w:t>
      </w:r>
    </w:p>
    <w:p w14:paraId="7611B2C6" w14:textId="4D9372CF" w:rsidR="006570C0" w:rsidRPr="00586A8B" w:rsidRDefault="006570C0" w:rsidP="006570C0">
      <w:pPr>
        <w:pStyle w:val="Bullet1"/>
      </w:pPr>
      <w:r>
        <w:t xml:space="preserve">Update existing business rules to include </w:t>
      </w:r>
      <w:r w:rsidR="00C74037">
        <w:t>virtual care</w:t>
      </w:r>
    </w:p>
    <w:p w14:paraId="3F148AA9" w14:textId="52A304F4" w:rsidR="00787068" w:rsidRPr="00586A8B" w:rsidRDefault="00090CAE" w:rsidP="006570C0">
      <w:pPr>
        <w:pStyle w:val="Bullet1"/>
      </w:pPr>
      <w:r w:rsidRPr="00586A8B">
        <w:t xml:space="preserve">Replace the VEMD library file with the IHACPA </w:t>
      </w:r>
      <w:r w:rsidR="001E1AFA" w:rsidRPr="00586A8B">
        <w:t>Principal</w:t>
      </w:r>
      <w:r w:rsidRPr="00586A8B">
        <w:t xml:space="preserve"> </w:t>
      </w:r>
      <w:r w:rsidR="00FF5281" w:rsidRPr="00586A8B">
        <w:t xml:space="preserve">Diagnosis </w:t>
      </w:r>
      <w:r w:rsidRPr="00586A8B">
        <w:t>Short List</w:t>
      </w:r>
      <w:r w:rsidR="006570C0">
        <w:t xml:space="preserve"> 2023-24</w:t>
      </w:r>
    </w:p>
    <w:p w14:paraId="7B982933" w14:textId="77777777" w:rsidR="0002297D" w:rsidRDefault="0002297D">
      <w:pPr>
        <w:spacing w:after="0" w:line="240" w:lineRule="auto"/>
        <w:rPr>
          <w:rFonts w:eastAsia="MS Gothic" w:cs="Arial"/>
          <w:bCs/>
          <w:color w:val="53565A"/>
          <w:kern w:val="32"/>
          <w:sz w:val="44"/>
          <w:szCs w:val="44"/>
        </w:rPr>
      </w:pPr>
      <w:bookmarkStart w:id="3" w:name="_Toc51939357"/>
      <w:r>
        <w:br w:type="page"/>
      </w:r>
    </w:p>
    <w:p w14:paraId="779CD543" w14:textId="5B26D3CC" w:rsidR="00DF745A" w:rsidRDefault="00DF745A" w:rsidP="00DF745A">
      <w:pPr>
        <w:pStyle w:val="Heading1"/>
      </w:pPr>
      <w:bookmarkStart w:id="4" w:name="_Toc121412704"/>
      <w:r>
        <w:lastRenderedPageBreak/>
        <w:t>Introduction</w:t>
      </w:r>
      <w:bookmarkEnd w:id="3"/>
      <w:bookmarkEnd w:id="4"/>
    </w:p>
    <w:p w14:paraId="56AE54D6" w14:textId="6A858330" w:rsidR="00DF745A" w:rsidRDefault="00DF745A" w:rsidP="00DF745A">
      <w:pPr>
        <w:pStyle w:val="Body"/>
      </w:pPr>
      <w:r>
        <w:t>Each year the Department of Health review the</w:t>
      </w:r>
      <w:r w:rsidR="001B6D79">
        <w:t xml:space="preserve"> Victorian Emergency Minimum Dataset (VEMD)</w:t>
      </w:r>
      <w:r>
        <w:t xml:space="preserve"> to ensure that the data collection supports the department’s business objectives, including national reporting obligations, and reflects changes in hospital funding and service provision arrangements for the coming financial year.</w:t>
      </w:r>
    </w:p>
    <w:p w14:paraId="78F98C5A" w14:textId="6095420D" w:rsidR="00DF745A" w:rsidRDefault="00DF745A" w:rsidP="00DF745A">
      <w:pPr>
        <w:pStyle w:val="Body"/>
      </w:pPr>
      <w:r>
        <w:t xml:space="preserve">Comments provided by the health sector in response to </w:t>
      </w:r>
      <w:r w:rsidRPr="00A60054">
        <w:rPr>
          <w:i/>
        </w:rPr>
        <w:t xml:space="preserve">Proposals for revisions </w:t>
      </w:r>
      <w:r w:rsidR="006D61FE" w:rsidRPr="00A60054">
        <w:rPr>
          <w:i/>
          <w:iCs/>
        </w:rPr>
        <w:t>across multiple data collections (ESIS, VAED, VEMD and VINAH) for 2023-24</w:t>
      </w:r>
      <w:r w:rsidR="006D61FE">
        <w:t xml:space="preserve"> and </w:t>
      </w:r>
      <w:r w:rsidRPr="00A60054">
        <w:rPr>
          <w:i/>
          <w:iCs/>
        </w:rPr>
        <w:t xml:space="preserve">Proposals for revisions to the </w:t>
      </w:r>
      <w:r w:rsidR="006D61FE">
        <w:rPr>
          <w:i/>
          <w:iCs/>
        </w:rPr>
        <w:t>Victorian Emergency Minimum Dataset</w:t>
      </w:r>
      <w:r>
        <w:rPr>
          <w:i/>
        </w:rPr>
        <w:t xml:space="preserve"> </w:t>
      </w:r>
      <w:r w:rsidRPr="00A60054">
        <w:rPr>
          <w:i/>
        </w:rPr>
        <w:t>for 202</w:t>
      </w:r>
      <w:r w:rsidR="00144630" w:rsidRPr="00A60054">
        <w:rPr>
          <w:i/>
        </w:rPr>
        <w:t>3-24</w:t>
      </w:r>
      <w:r w:rsidRPr="00A60054">
        <w:rPr>
          <w:i/>
        </w:rPr>
        <w:t xml:space="preserve"> </w:t>
      </w:r>
      <w:r>
        <w:t>have been considered, and where possible, suggestions have been accommodated, resulting in changes to or withdrawal of some proposals.</w:t>
      </w:r>
    </w:p>
    <w:p w14:paraId="188A4724" w14:textId="77777777" w:rsidR="00DF745A" w:rsidRDefault="00DF745A" w:rsidP="00DF745A">
      <w:pPr>
        <w:pStyle w:val="Body"/>
      </w:pPr>
      <w:r>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0BD80008" w14:textId="00EFDEF0" w:rsidR="00DF745A" w:rsidRDefault="00DF745A" w:rsidP="00DF745A">
      <w:pPr>
        <w:pStyle w:val="Body"/>
      </w:pPr>
      <w:r>
        <w:t xml:space="preserve">An updated </w:t>
      </w:r>
      <w:r w:rsidR="001B6D79">
        <w:t>VEMD</w:t>
      </w:r>
      <w:r>
        <w:t xml:space="preserve"> manual will be published in due course. Until then, the current </w:t>
      </w:r>
      <w:r w:rsidR="001B6D79">
        <w:t>VEMD</w:t>
      </w:r>
      <w:r>
        <w:t xml:space="preserve"> manual and subsequent HDSS Bulletins, together with this document, form the data submission specifications for 202</w:t>
      </w:r>
      <w:r w:rsidR="00144630">
        <w:t>3-24</w:t>
      </w:r>
      <w:r>
        <w:t>.</w:t>
      </w:r>
    </w:p>
    <w:p w14:paraId="7885DF1C" w14:textId="5913E834" w:rsidR="00DF745A" w:rsidRPr="00DF745A" w:rsidRDefault="00DF745A" w:rsidP="00DF745A">
      <w:pPr>
        <w:pStyle w:val="Body"/>
        <w:rPr>
          <w:i/>
        </w:rPr>
      </w:pPr>
      <w:r>
        <w:t xml:space="preserve">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 or the </w:t>
      </w:r>
      <w:r w:rsidRPr="00DF745A">
        <w:rPr>
          <w:i/>
        </w:rPr>
        <w:t>Health Services (Health Service Establishments) Regulations 2013.</w:t>
      </w:r>
    </w:p>
    <w:p w14:paraId="42CD3BD1" w14:textId="77777777" w:rsidR="00DF745A" w:rsidRDefault="00DF745A" w:rsidP="00DF745A">
      <w:pPr>
        <w:pStyle w:val="DHHSbody"/>
      </w:pPr>
    </w:p>
    <w:p w14:paraId="567CAA80" w14:textId="77777777" w:rsidR="00DF745A" w:rsidRDefault="00DF745A" w:rsidP="00DF745A">
      <w:pPr>
        <w:pStyle w:val="Heading2"/>
      </w:pPr>
      <w:bookmarkStart w:id="5" w:name="_Toc51939358"/>
      <w:bookmarkStart w:id="6" w:name="_Toc121412705"/>
      <w:r>
        <w:t>Orientation to this document</w:t>
      </w:r>
      <w:bookmarkEnd w:id="5"/>
      <w:bookmarkEnd w:id="6"/>
    </w:p>
    <w:p w14:paraId="07A5C7B8" w14:textId="77777777" w:rsidR="00DF745A" w:rsidRDefault="00DF745A" w:rsidP="00DF745A">
      <w:pPr>
        <w:pStyle w:val="Bullet1"/>
      </w:pPr>
      <w:r>
        <w:t>New data elements are marked as (new).</w:t>
      </w:r>
    </w:p>
    <w:p w14:paraId="7DEBA1CD" w14:textId="69E5699E" w:rsidR="00DF745A" w:rsidRDefault="00DF745A" w:rsidP="00DF745A">
      <w:pPr>
        <w:pStyle w:val="Bullet1"/>
      </w:pPr>
      <w:r>
        <w:t xml:space="preserve">Changes to existing data elements are </w:t>
      </w:r>
      <w:r w:rsidRPr="00DF745A">
        <w:rPr>
          <w:highlight w:val="green"/>
        </w:rPr>
        <w:t>highlighted in green</w:t>
      </w:r>
    </w:p>
    <w:p w14:paraId="53AB2C02" w14:textId="77777777" w:rsidR="00DF745A" w:rsidRDefault="00DF745A" w:rsidP="00DF745A">
      <w:pPr>
        <w:pStyle w:val="Bullet1"/>
      </w:pPr>
      <w:r>
        <w:t xml:space="preserve">Redundant values and definitions relating to existing elements are </w:t>
      </w:r>
      <w:r w:rsidRPr="00C416C0">
        <w:rPr>
          <w:strike/>
        </w:rPr>
        <w:t>struck through</w:t>
      </w:r>
      <w:r>
        <w:t>.</w:t>
      </w:r>
    </w:p>
    <w:p w14:paraId="68C4305A" w14:textId="0593D306" w:rsidR="00DF745A" w:rsidRDefault="00DF745A" w:rsidP="00DF745A">
      <w:pPr>
        <w:pStyle w:val="Bullet1"/>
      </w:pPr>
      <w:r>
        <w:t xml:space="preserve">Comments relating only to the </w:t>
      </w:r>
      <w:r w:rsidR="00E50DD1">
        <w:t>specification</w:t>
      </w:r>
      <w:r w:rsidR="00A85B1F">
        <w:t>s</w:t>
      </w:r>
      <w:r>
        <w:t xml:space="preserve"> document appear in </w:t>
      </w:r>
      <w:r w:rsidRPr="00C416C0">
        <w:rPr>
          <w:i/>
          <w:iCs/>
        </w:rPr>
        <w:t>[square brackets and italics].</w:t>
      </w:r>
    </w:p>
    <w:p w14:paraId="497FCE8D" w14:textId="2CC1BC0A" w:rsidR="00DF745A" w:rsidRDefault="00DF745A" w:rsidP="00DF745A">
      <w:pPr>
        <w:pStyle w:val="Bullet1"/>
      </w:pPr>
      <w:r>
        <w:t xml:space="preserve">New validations are marked ### if number has not yet been allocated </w:t>
      </w:r>
    </w:p>
    <w:p w14:paraId="4723D99A" w14:textId="77777777" w:rsidR="00DF745A" w:rsidRDefault="00DF745A" w:rsidP="00DF745A">
      <w:pPr>
        <w:pStyle w:val="Bullet1"/>
      </w:pPr>
      <w:r>
        <w:t xml:space="preserve">Validations to be changed are marked * when listed as part of a data element or below a validation table. </w:t>
      </w:r>
    </w:p>
    <w:p w14:paraId="455FD5BE" w14:textId="77777777" w:rsidR="00DF745A" w:rsidRDefault="00DF745A" w:rsidP="00DF745A">
      <w:pPr>
        <w:pStyle w:val="Bullet1"/>
      </w:pPr>
      <w:r>
        <w:t>Changes are shown under the appropriate manual section headings</w:t>
      </w:r>
    </w:p>
    <w:p w14:paraId="7836AE44" w14:textId="77777777" w:rsidR="0002297D" w:rsidRDefault="0002297D">
      <w:pPr>
        <w:spacing w:after="0" w:line="240" w:lineRule="auto"/>
        <w:rPr>
          <w:rFonts w:eastAsia="MS Gothic" w:cs="Arial"/>
          <w:bCs/>
          <w:color w:val="53565A"/>
          <w:kern w:val="32"/>
          <w:sz w:val="44"/>
          <w:szCs w:val="44"/>
        </w:rPr>
      </w:pPr>
      <w:bookmarkStart w:id="7" w:name="_Toc51939359"/>
      <w:r>
        <w:br w:type="page"/>
      </w:r>
    </w:p>
    <w:p w14:paraId="0897A9FA" w14:textId="6D8350CC" w:rsidR="00DF745A" w:rsidRDefault="00DF745A" w:rsidP="00DF745A">
      <w:pPr>
        <w:pStyle w:val="Heading1"/>
      </w:pPr>
      <w:bookmarkStart w:id="8" w:name="_Toc121412706"/>
      <w:r>
        <w:lastRenderedPageBreak/>
        <w:t>Outcome of proposals</w:t>
      </w:r>
      <w:bookmarkEnd w:id="7"/>
      <w:bookmarkEnd w:id="8"/>
    </w:p>
    <w:p w14:paraId="0D277FBA" w14:textId="70995FE4" w:rsidR="0002297D" w:rsidRDefault="0002297D" w:rsidP="0002297D">
      <w:r>
        <w:t>Proposals across multiple data collections for 2023-24:</w:t>
      </w:r>
    </w:p>
    <w:p w14:paraId="4B63A81E" w14:textId="6A625443" w:rsidR="00D7643B" w:rsidRDefault="00D7643B" w:rsidP="00D7643B">
      <w:pPr>
        <w:rPr>
          <w:b/>
          <w:bCs/>
        </w:rPr>
      </w:pPr>
      <w:r w:rsidRPr="00A60054">
        <w:rPr>
          <w:b/>
          <w:bCs/>
        </w:rPr>
        <w:t xml:space="preserve">Proposal 1 </w:t>
      </w:r>
      <w:r w:rsidR="007C46CD">
        <w:rPr>
          <w:b/>
          <w:bCs/>
        </w:rPr>
        <w:t xml:space="preserve">- </w:t>
      </w:r>
      <w:r w:rsidRPr="00A60054">
        <w:rPr>
          <w:b/>
          <w:bCs/>
        </w:rPr>
        <w:t>Extend January reporting deadline to 15th of the month</w:t>
      </w:r>
      <w:r w:rsidR="00710961" w:rsidRPr="00A60054">
        <w:rPr>
          <w:b/>
          <w:bCs/>
        </w:rPr>
        <w:t xml:space="preserve"> for </w:t>
      </w:r>
      <w:r w:rsidRPr="00A60054">
        <w:rPr>
          <w:b/>
          <w:bCs/>
        </w:rPr>
        <w:t>VAED, VEMD, VINAH, ESIS</w:t>
      </w:r>
      <w:r w:rsidR="00300124">
        <w:rPr>
          <w:b/>
          <w:bCs/>
        </w:rPr>
        <w:t xml:space="preserve"> and</w:t>
      </w:r>
      <w:r w:rsidRPr="00A60054">
        <w:rPr>
          <w:b/>
          <w:bCs/>
        </w:rPr>
        <w:t xml:space="preserve"> AIMS</w:t>
      </w:r>
      <w:r w:rsidR="00710961" w:rsidRPr="00A60054">
        <w:rPr>
          <w:b/>
          <w:bCs/>
        </w:rPr>
        <w:t xml:space="preserve"> collections</w:t>
      </w:r>
    </w:p>
    <w:p w14:paraId="626716B0" w14:textId="1251C604" w:rsidR="00710961" w:rsidRPr="00710961" w:rsidRDefault="00710961" w:rsidP="00D7643B">
      <w:r w:rsidRPr="00A60054">
        <w:t>T</w:t>
      </w:r>
      <w:r>
        <w:t xml:space="preserve">he proposal </w:t>
      </w:r>
      <w:r w:rsidR="00DB1F12">
        <w:t>was withdrawn by the proposer</w:t>
      </w:r>
    </w:p>
    <w:p w14:paraId="3F5BB167" w14:textId="17B7F3A9" w:rsidR="0002297D" w:rsidRDefault="0002297D" w:rsidP="0002297D">
      <w:pPr>
        <w:rPr>
          <w:b/>
          <w:bCs/>
        </w:rPr>
      </w:pPr>
      <w:r w:rsidRPr="00D16D8B">
        <w:rPr>
          <w:b/>
          <w:bCs/>
        </w:rPr>
        <w:t xml:space="preserve">Proposal 2A </w:t>
      </w:r>
      <w:r w:rsidR="007C46CD">
        <w:rPr>
          <w:b/>
          <w:bCs/>
        </w:rPr>
        <w:t>-</w:t>
      </w:r>
      <w:r w:rsidRPr="00D16D8B">
        <w:rPr>
          <w:b/>
          <w:bCs/>
        </w:rPr>
        <w:t xml:space="preserve"> </w:t>
      </w:r>
      <w:r w:rsidR="006D61FE">
        <w:rPr>
          <w:b/>
          <w:bCs/>
        </w:rPr>
        <w:t>New data element</w:t>
      </w:r>
      <w:r w:rsidRPr="00D16D8B">
        <w:rPr>
          <w:b/>
          <w:bCs/>
        </w:rPr>
        <w:t xml:space="preserve"> Gender</w:t>
      </w:r>
    </w:p>
    <w:p w14:paraId="3BB1840D" w14:textId="77777777" w:rsidR="0002297D" w:rsidRPr="00D16D8B" w:rsidRDefault="0002297D" w:rsidP="0002297D">
      <w:pPr>
        <w:rPr>
          <w:b/>
          <w:bCs/>
        </w:rPr>
      </w:pPr>
      <w:r>
        <w:t>The proposal proceeds</w:t>
      </w:r>
      <w:r w:rsidRPr="00D16D8B">
        <w:rPr>
          <w:b/>
          <w:bCs/>
        </w:rPr>
        <w:t> </w:t>
      </w:r>
    </w:p>
    <w:p w14:paraId="2423B314" w14:textId="7D163D9F" w:rsidR="0002297D" w:rsidRDefault="0002297D" w:rsidP="0002297D">
      <w:pPr>
        <w:rPr>
          <w:b/>
          <w:bCs/>
        </w:rPr>
      </w:pPr>
      <w:r w:rsidRPr="00D16D8B">
        <w:rPr>
          <w:b/>
          <w:bCs/>
        </w:rPr>
        <w:t xml:space="preserve">Proposals 6 and 7 </w:t>
      </w:r>
      <w:r>
        <w:rPr>
          <w:b/>
          <w:bCs/>
        </w:rPr>
        <w:t>-</w:t>
      </w:r>
      <w:r w:rsidRPr="00D16D8B">
        <w:rPr>
          <w:b/>
          <w:bCs/>
        </w:rPr>
        <w:t xml:space="preserve"> Sex at birth</w:t>
      </w:r>
    </w:p>
    <w:p w14:paraId="0899BD44" w14:textId="77777777" w:rsidR="0002297D" w:rsidRPr="00D16D8B" w:rsidRDefault="0002297D" w:rsidP="0002297D">
      <w:r w:rsidRPr="00D16D8B">
        <w:t>The proposal proceeds</w:t>
      </w:r>
    </w:p>
    <w:p w14:paraId="0CFE999F" w14:textId="56C86373" w:rsidR="0002297D" w:rsidRDefault="0002297D" w:rsidP="0002297D">
      <w:pPr>
        <w:rPr>
          <w:b/>
          <w:bCs/>
        </w:rPr>
      </w:pPr>
      <w:r w:rsidRPr="00D16D8B">
        <w:rPr>
          <w:b/>
          <w:bCs/>
        </w:rPr>
        <w:t xml:space="preserve">Proposal 8 </w:t>
      </w:r>
      <w:r>
        <w:rPr>
          <w:b/>
          <w:bCs/>
        </w:rPr>
        <w:t>-</w:t>
      </w:r>
      <w:r w:rsidRPr="00D16D8B">
        <w:rPr>
          <w:b/>
          <w:bCs/>
        </w:rPr>
        <w:t xml:space="preserve"> Collect National Disability Insurance Scheme </w:t>
      </w:r>
      <w:r w:rsidR="006D61FE">
        <w:rPr>
          <w:b/>
          <w:bCs/>
        </w:rPr>
        <w:t xml:space="preserve">(NDIS) </w:t>
      </w:r>
      <w:r w:rsidRPr="00D16D8B">
        <w:rPr>
          <w:b/>
          <w:bCs/>
        </w:rPr>
        <w:t>participant identifier</w:t>
      </w:r>
    </w:p>
    <w:p w14:paraId="1E5819EB" w14:textId="6A45D30F" w:rsidR="0002297D" w:rsidRDefault="0002297D" w:rsidP="0002297D">
      <w:r w:rsidRPr="0002297D">
        <w:t>The proposal proceeds</w:t>
      </w:r>
    </w:p>
    <w:p w14:paraId="61BF9427" w14:textId="77777777" w:rsidR="0002297D" w:rsidRPr="0002297D" w:rsidRDefault="0002297D" w:rsidP="0002297D">
      <w:pPr>
        <w:pStyle w:val="Body"/>
      </w:pPr>
    </w:p>
    <w:p w14:paraId="7A7EABD6" w14:textId="4AF9EA2B" w:rsidR="001468C4" w:rsidRPr="001468C4" w:rsidRDefault="0002297D" w:rsidP="001468C4">
      <w:pPr>
        <w:pStyle w:val="Body"/>
      </w:pPr>
      <w:r>
        <w:t>P</w:t>
      </w:r>
      <w:r w:rsidR="001468C4">
        <w:t>roposals to the VEMD</w:t>
      </w:r>
      <w:r w:rsidR="00D16D8B">
        <w:t xml:space="preserve"> for 2023-24</w:t>
      </w:r>
      <w:r w:rsidR="001468C4">
        <w:t>:</w:t>
      </w:r>
    </w:p>
    <w:p w14:paraId="3D608807" w14:textId="1EE9B28B" w:rsidR="00DF745A" w:rsidRPr="0015607C" w:rsidRDefault="0015607C" w:rsidP="00DF745A">
      <w:pPr>
        <w:pStyle w:val="Body"/>
        <w:rPr>
          <w:b/>
          <w:bCs/>
        </w:rPr>
      </w:pPr>
      <w:r w:rsidRPr="0015607C">
        <w:rPr>
          <w:b/>
          <w:bCs/>
        </w:rPr>
        <w:t>Proposal 9 - Seen by other recognised health professional</w:t>
      </w:r>
    </w:p>
    <w:p w14:paraId="41D6F167" w14:textId="5BFBD59F" w:rsidR="0015607C" w:rsidRDefault="0015607C" w:rsidP="00DF745A">
      <w:pPr>
        <w:pStyle w:val="Body"/>
      </w:pPr>
      <w:r w:rsidRPr="0015607C">
        <w:t>The proposal does not proceed</w:t>
      </w:r>
    </w:p>
    <w:p w14:paraId="75725514" w14:textId="7CC23778" w:rsidR="0015607C" w:rsidRDefault="0015607C" w:rsidP="00DF745A">
      <w:pPr>
        <w:pStyle w:val="Body"/>
        <w:rPr>
          <w:b/>
          <w:bCs/>
        </w:rPr>
      </w:pPr>
      <w:r w:rsidRPr="0015607C">
        <w:rPr>
          <w:b/>
          <w:bCs/>
        </w:rPr>
        <w:t>Proposal 10 - Victorian Virtual Emergency Department activity via VEMD</w:t>
      </w:r>
    </w:p>
    <w:p w14:paraId="7AFACD2A" w14:textId="5FBF8736" w:rsidR="0015607C" w:rsidRDefault="0015607C" w:rsidP="0015607C">
      <w:bookmarkStart w:id="9" w:name="_Toc51939360"/>
      <w:r w:rsidRPr="0015607C">
        <w:t>The proposal proceeds</w:t>
      </w:r>
      <w:r>
        <w:t xml:space="preserve"> with amendments</w:t>
      </w:r>
    </w:p>
    <w:p w14:paraId="563A06CA" w14:textId="4BE4FB4A" w:rsidR="0015607C" w:rsidRDefault="0015607C" w:rsidP="0015607C">
      <w:pPr>
        <w:rPr>
          <w:b/>
          <w:bCs/>
        </w:rPr>
      </w:pPr>
      <w:r w:rsidRPr="0015607C">
        <w:rPr>
          <w:b/>
          <w:bCs/>
        </w:rPr>
        <w:t>Proposal 11</w:t>
      </w:r>
      <w:r>
        <w:rPr>
          <w:b/>
          <w:bCs/>
        </w:rPr>
        <w:t xml:space="preserve"> </w:t>
      </w:r>
      <w:r w:rsidRPr="0015607C">
        <w:rPr>
          <w:b/>
          <w:bCs/>
        </w:rPr>
        <w:t>- Diagnosis optional for left at own risk departures</w:t>
      </w:r>
    </w:p>
    <w:p w14:paraId="2A892E7C" w14:textId="542546BD" w:rsidR="0015607C" w:rsidRDefault="0015607C" w:rsidP="0015607C">
      <w:r w:rsidRPr="0015607C">
        <w:t>The proposal does not proceed</w:t>
      </w:r>
    </w:p>
    <w:p w14:paraId="3517B360" w14:textId="6B35A147" w:rsidR="0015607C" w:rsidRDefault="0015607C" w:rsidP="0015607C">
      <w:pPr>
        <w:rPr>
          <w:b/>
          <w:bCs/>
        </w:rPr>
      </w:pPr>
      <w:r w:rsidRPr="0015607C">
        <w:rPr>
          <w:b/>
          <w:bCs/>
        </w:rPr>
        <w:t>Proposal 12</w:t>
      </w:r>
      <w:r>
        <w:rPr>
          <w:b/>
          <w:bCs/>
        </w:rPr>
        <w:t xml:space="preserve"> - </w:t>
      </w:r>
      <w:r w:rsidRPr="0015607C">
        <w:rPr>
          <w:b/>
          <w:bCs/>
        </w:rPr>
        <w:t>Expand the scope of Telehealth presentations</w:t>
      </w:r>
    </w:p>
    <w:p w14:paraId="0379159C" w14:textId="0D3BD0D4" w:rsidR="0015607C" w:rsidRDefault="0015607C" w:rsidP="0015607C">
      <w:r w:rsidRPr="0015607C">
        <w:t>The proposal was withdrawn by the proposer</w:t>
      </w:r>
    </w:p>
    <w:p w14:paraId="4AC6FF93" w14:textId="77777777" w:rsidR="0002297D" w:rsidRDefault="0002297D" w:rsidP="0015607C"/>
    <w:p w14:paraId="387EB9CC" w14:textId="2343787C" w:rsidR="00D16D8B" w:rsidRPr="00D16D8B" w:rsidRDefault="00424FFE" w:rsidP="00D16D8B">
      <w:r>
        <w:t xml:space="preserve">The proposal to </w:t>
      </w:r>
      <w:r w:rsidR="00D16D8B" w:rsidRPr="00D16D8B">
        <w:rPr>
          <w:b/>
          <w:bCs/>
        </w:rPr>
        <w:t>Implement the National Emergency Department Principal Diagnosis Short List</w:t>
      </w:r>
      <w:r w:rsidR="00D16D8B" w:rsidRPr="00D16D8B">
        <w:t xml:space="preserve"> originally scheduled </w:t>
      </w:r>
      <w:r w:rsidR="00C76A6A">
        <w:t xml:space="preserve">for </w:t>
      </w:r>
      <w:r w:rsidR="00D16D8B" w:rsidRPr="00D16D8B">
        <w:t>2020-2</w:t>
      </w:r>
      <w:r w:rsidR="00D16D8B">
        <w:t>1 but subsequently deferred</w:t>
      </w:r>
      <w:r>
        <w:t>,</w:t>
      </w:r>
      <w:r w:rsidR="00D16D8B">
        <w:t xml:space="preserve"> will be implemented in 2023-24.</w:t>
      </w:r>
    </w:p>
    <w:p w14:paraId="39FDFC29" w14:textId="77777777" w:rsidR="001468C4" w:rsidRPr="0015607C" w:rsidRDefault="001468C4" w:rsidP="0015607C"/>
    <w:p w14:paraId="75DBD2B7" w14:textId="77777777" w:rsidR="0002297D" w:rsidRDefault="0002297D">
      <w:pPr>
        <w:spacing w:after="0" w:line="240" w:lineRule="auto"/>
        <w:rPr>
          <w:rFonts w:eastAsia="MS Gothic" w:cs="Arial"/>
          <w:bCs/>
          <w:color w:val="53565A"/>
          <w:kern w:val="32"/>
          <w:sz w:val="44"/>
          <w:szCs w:val="44"/>
        </w:rPr>
      </w:pPr>
      <w:r>
        <w:br w:type="page"/>
      </w:r>
    </w:p>
    <w:p w14:paraId="3B4F54D4" w14:textId="64C85E70" w:rsidR="00DF745A" w:rsidRDefault="00DF745A" w:rsidP="00DF745A">
      <w:pPr>
        <w:pStyle w:val="Heading1"/>
      </w:pPr>
      <w:bookmarkStart w:id="10" w:name="_Toc121412707"/>
      <w:r>
        <w:lastRenderedPageBreak/>
        <w:t>Specifications for changes for 202</w:t>
      </w:r>
      <w:bookmarkEnd w:id="9"/>
      <w:r w:rsidR="00144630">
        <w:t>3-24</w:t>
      </w:r>
      <w:bookmarkEnd w:id="10"/>
    </w:p>
    <w:p w14:paraId="41512336" w14:textId="088FFCF7" w:rsidR="00B76221" w:rsidRDefault="00B76221" w:rsidP="00B76221">
      <w:pPr>
        <w:pStyle w:val="Heading1"/>
      </w:pPr>
      <w:bookmarkStart w:id="11" w:name="_Toc121412708"/>
      <w:r>
        <w:t>Section 1: Introduction</w:t>
      </w:r>
      <w:bookmarkEnd w:id="11"/>
    </w:p>
    <w:p w14:paraId="67D734E1" w14:textId="16E98780" w:rsidR="00B76221" w:rsidRPr="00C63074" w:rsidRDefault="00B76221" w:rsidP="00B76221">
      <w:pPr>
        <w:pStyle w:val="Heading2"/>
      </w:pPr>
      <w:bookmarkStart w:id="12" w:name="_Toc121412709"/>
      <w:r w:rsidRPr="00C63074">
        <w:t>Reference files</w:t>
      </w:r>
      <w:r>
        <w:t xml:space="preserve"> (amend)</w:t>
      </w:r>
      <w:bookmarkEnd w:id="12"/>
    </w:p>
    <w:p w14:paraId="46149439" w14:textId="0EDB8577" w:rsidR="00B76221" w:rsidRPr="00C63074" w:rsidRDefault="00B76221" w:rsidP="00B76221">
      <w:pPr>
        <w:pStyle w:val="Body"/>
      </w:pPr>
      <w:r w:rsidRPr="00C63074">
        <w:t xml:space="preserve">Reference files including the postcode and locality file are available at </w:t>
      </w:r>
      <w:hyperlink r:id="rId22" w:history="1">
        <w:r w:rsidRPr="00C63074">
          <w:rPr>
            <w:rStyle w:val="Hyperlink"/>
          </w:rPr>
          <w:t>VEMD reference files</w:t>
        </w:r>
      </w:hyperlink>
      <w:r w:rsidRPr="00C63074">
        <w:t xml:space="preserve"> &lt;https://www2.health.vic.gov.au/hospitals-and-health-services/data-reporting/health-data-standards-systems/reference-files&gt;</w:t>
      </w:r>
      <w:r w:rsidR="00A942F6">
        <w:t>.</w:t>
      </w:r>
    </w:p>
    <w:p w14:paraId="16E84622" w14:textId="0E2C50DE" w:rsidR="00B76221" w:rsidRPr="00B76221" w:rsidRDefault="00B76221" w:rsidP="00B76221">
      <w:pPr>
        <w:pStyle w:val="Body"/>
      </w:pPr>
      <w:r w:rsidRPr="00C63074">
        <w:t xml:space="preserve">The </w:t>
      </w:r>
      <w:r w:rsidRPr="00B55F05">
        <w:rPr>
          <w:strike/>
        </w:rPr>
        <w:t>VEMD Library File and</w:t>
      </w:r>
      <w:r w:rsidRPr="00C63074">
        <w:t xml:space="preserve"> VEMD </w:t>
      </w:r>
      <w:r>
        <w:t>E</w:t>
      </w:r>
      <w:r w:rsidRPr="00C63074">
        <w:t xml:space="preserve">diting </w:t>
      </w:r>
      <w:r>
        <w:t>Matrix</w:t>
      </w:r>
      <w:r w:rsidRPr="00B55F05">
        <w:rPr>
          <w:highlight w:val="green"/>
        </w:rPr>
        <w:t xml:space="preserve"> includ</w:t>
      </w:r>
      <w:r w:rsidR="006570C0">
        <w:rPr>
          <w:highlight w:val="green"/>
        </w:rPr>
        <w:t>ing</w:t>
      </w:r>
      <w:r w:rsidRPr="00B55F05">
        <w:rPr>
          <w:highlight w:val="green"/>
        </w:rPr>
        <w:t xml:space="preserve"> </w:t>
      </w:r>
      <w:r w:rsidR="00C74037">
        <w:rPr>
          <w:highlight w:val="green"/>
        </w:rPr>
        <w:t>A</w:t>
      </w:r>
      <w:r w:rsidRPr="00B55F05">
        <w:rPr>
          <w:highlight w:val="green"/>
        </w:rPr>
        <w:t xml:space="preserve">ge and </w:t>
      </w:r>
      <w:r w:rsidR="006570C0">
        <w:rPr>
          <w:highlight w:val="green"/>
        </w:rPr>
        <w:t>S</w:t>
      </w:r>
      <w:r w:rsidRPr="00B55F05">
        <w:rPr>
          <w:highlight w:val="green"/>
        </w:rPr>
        <w:t xml:space="preserve">ex </w:t>
      </w:r>
      <w:r w:rsidR="006570C0">
        <w:rPr>
          <w:highlight w:val="green"/>
        </w:rPr>
        <w:t xml:space="preserve">at Birth </w:t>
      </w:r>
      <w:r w:rsidRPr="00B55F05">
        <w:rPr>
          <w:highlight w:val="green"/>
        </w:rPr>
        <w:t>validations</w:t>
      </w:r>
      <w:r>
        <w:t xml:space="preserve"> is</w:t>
      </w:r>
      <w:r w:rsidRPr="00C63074">
        <w:t xml:space="preserve"> available from the </w:t>
      </w:r>
      <w:r>
        <w:t>HDSS Helpdesk</w:t>
      </w:r>
      <w:r w:rsidRPr="00C63074">
        <w:t xml:space="preserve">. Please email the </w:t>
      </w:r>
      <w:hyperlink r:id="rId23" w:history="1">
        <w:r>
          <w:rPr>
            <w:rStyle w:val="Hyperlink"/>
          </w:rPr>
          <w:t>HDSS Helpdesk</w:t>
        </w:r>
      </w:hyperlink>
      <w:r w:rsidRPr="00C63074">
        <w:t xml:space="preserve"> &lt;hdss.helpdesk@health.vic.gov.au&gt;.</w:t>
      </w:r>
    </w:p>
    <w:p w14:paraId="64BD046A" w14:textId="4F135014" w:rsidR="00DF745A" w:rsidRDefault="00B76221" w:rsidP="00B76221">
      <w:pPr>
        <w:pStyle w:val="Heading1"/>
      </w:pPr>
      <w:bookmarkStart w:id="13" w:name="_Toc121412710"/>
      <w:r w:rsidRPr="00B76221">
        <w:t>Section 2: Concepts and derived item definitions</w:t>
      </w:r>
      <w:bookmarkEnd w:id="13"/>
    </w:p>
    <w:p w14:paraId="508216A8" w14:textId="77777777" w:rsidR="001C21D4" w:rsidRPr="00C63074" w:rsidRDefault="001C21D4" w:rsidP="001C21D4">
      <w:pPr>
        <w:pStyle w:val="Heading2"/>
      </w:pPr>
      <w:bookmarkStart w:id="14" w:name="_Toc121412711"/>
      <w:r w:rsidRPr="00C63074">
        <w:t xml:space="preserve">Emergency </w:t>
      </w:r>
      <w:r>
        <w:t>d</w:t>
      </w:r>
      <w:r w:rsidRPr="00C63074">
        <w:t xml:space="preserve">epartment </w:t>
      </w:r>
      <w:r>
        <w:t>p</w:t>
      </w:r>
      <w:r w:rsidRPr="00C63074">
        <w:t>resentation</w:t>
      </w:r>
      <w:r>
        <w:t xml:space="preserve"> (amend)</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444"/>
      </w:tblGrid>
      <w:tr w:rsidR="001C21D4" w:rsidRPr="00C63074" w14:paraId="0B1C3D2E" w14:textId="77777777">
        <w:tc>
          <w:tcPr>
            <w:tcW w:w="1582" w:type="dxa"/>
          </w:tcPr>
          <w:p w14:paraId="29ABFB22" w14:textId="77777777" w:rsidR="001C21D4" w:rsidRPr="00C63074" w:rsidRDefault="001C21D4">
            <w:pPr>
              <w:rPr>
                <w:b/>
                <w:bCs/>
              </w:rPr>
            </w:pPr>
            <w:r w:rsidRPr="00C63074">
              <w:rPr>
                <w:b/>
                <w:bCs/>
              </w:rPr>
              <w:t>Classification</w:t>
            </w:r>
          </w:p>
        </w:tc>
        <w:tc>
          <w:tcPr>
            <w:tcW w:w="7444" w:type="dxa"/>
          </w:tcPr>
          <w:p w14:paraId="45CE017F" w14:textId="77777777" w:rsidR="001C21D4" w:rsidRPr="00C63074" w:rsidRDefault="001C21D4">
            <w:r w:rsidRPr="00C63074">
              <w:t>Concept</w:t>
            </w:r>
          </w:p>
        </w:tc>
      </w:tr>
      <w:tr w:rsidR="001C21D4" w:rsidRPr="00C63074" w14:paraId="3CE61DF2" w14:textId="77777777">
        <w:tc>
          <w:tcPr>
            <w:tcW w:w="1582" w:type="dxa"/>
          </w:tcPr>
          <w:p w14:paraId="5563D198" w14:textId="77777777" w:rsidR="001C21D4" w:rsidRPr="00C63074" w:rsidRDefault="001C21D4">
            <w:pPr>
              <w:rPr>
                <w:b/>
                <w:bCs/>
              </w:rPr>
            </w:pPr>
            <w:r w:rsidRPr="00C63074">
              <w:rPr>
                <w:b/>
                <w:bCs/>
              </w:rPr>
              <w:t>Definition</w:t>
            </w:r>
          </w:p>
        </w:tc>
        <w:tc>
          <w:tcPr>
            <w:tcW w:w="7444" w:type="dxa"/>
          </w:tcPr>
          <w:p w14:paraId="716CA3C9" w14:textId="77777777" w:rsidR="001C21D4" w:rsidRDefault="001C21D4">
            <w:r w:rsidRPr="009F7850">
              <w:t>An Emergency Department Presentation is the reporting unit of the VEMD.  All presentations assessed to the extent that they are allocated a Triage Category should be reported.</w:t>
            </w:r>
          </w:p>
          <w:p w14:paraId="6FD4419D" w14:textId="77777777" w:rsidR="001C21D4" w:rsidRPr="004B3A47" w:rsidRDefault="001C21D4">
            <w:pPr>
              <w:rPr>
                <w:color w:val="00B050"/>
              </w:rPr>
            </w:pPr>
            <w:r w:rsidRPr="009F7850">
              <w:t>This includes presentations to the Emergency Department via an audio-visual link</w:t>
            </w:r>
            <w:r>
              <w:t>, r</w:t>
            </w:r>
            <w:r w:rsidRPr="009F7850">
              <w:t>efer to</w:t>
            </w:r>
            <w:r>
              <w:t xml:space="preserve"> </w:t>
            </w:r>
            <w:r w:rsidRPr="009F7850">
              <w:rPr>
                <w:highlight w:val="green"/>
              </w:rPr>
              <w:t>concepts</w:t>
            </w:r>
            <w:r>
              <w:t xml:space="preserve"> for </w:t>
            </w:r>
            <w:r w:rsidRPr="009F7850">
              <w:t xml:space="preserve">Telehealth </w:t>
            </w:r>
            <w:r w:rsidRPr="002B1864">
              <w:rPr>
                <w:highlight w:val="green"/>
              </w:rPr>
              <w:t xml:space="preserve">and Virtual </w:t>
            </w:r>
            <w:r w:rsidRPr="009F7850">
              <w:rPr>
                <w:highlight w:val="green"/>
              </w:rPr>
              <w:t>Care</w:t>
            </w:r>
            <w:r w:rsidRPr="00A60054">
              <w:rPr>
                <w:strike/>
              </w:rPr>
              <w:t>.</w:t>
            </w:r>
            <w:r w:rsidRPr="00F36EBB">
              <w:rPr>
                <w:strike/>
              </w:rPr>
              <w:t>where the patient is physically present with</w:t>
            </w:r>
            <w:r w:rsidRPr="004B3A47">
              <w:rPr>
                <w:strike/>
              </w:rPr>
              <w:t xml:space="preserve"> a nurse or doctor at a public urgent care centre, other public emergency department or a Victorian government or non-government residential aged care service</w:t>
            </w:r>
            <w:r>
              <w:rPr>
                <w:strike/>
              </w:rPr>
              <w:t>.</w:t>
            </w:r>
          </w:p>
        </w:tc>
      </w:tr>
      <w:tr w:rsidR="001C21D4" w:rsidRPr="00C63074" w14:paraId="249130B5" w14:textId="77777777">
        <w:tc>
          <w:tcPr>
            <w:tcW w:w="1582" w:type="dxa"/>
          </w:tcPr>
          <w:p w14:paraId="631794C5" w14:textId="77777777" w:rsidR="001C21D4" w:rsidRPr="00C63074" w:rsidRDefault="001C21D4">
            <w:pPr>
              <w:rPr>
                <w:b/>
                <w:bCs/>
              </w:rPr>
            </w:pPr>
            <w:r w:rsidRPr="00C63074">
              <w:rPr>
                <w:b/>
                <w:bCs/>
              </w:rPr>
              <w:t>Guide for use</w:t>
            </w:r>
          </w:p>
        </w:tc>
        <w:tc>
          <w:tcPr>
            <w:tcW w:w="7444" w:type="dxa"/>
          </w:tcPr>
          <w:p w14:paraId="1AB32AD3" w14:textId="77777777" w:rsidR="001C21D4" w:rsidRPr="00C63074" w:rsidRDefault="001C21D4">
            <w:r w:rsidRPr="00C63074">
              <w:t>Some form of formal or informal triage event logically precedes the act of receiving treatment in the Emergency Department.  For instance, a patient may be so critically ill that they by-pass the formal triage process to receive resuscitative intervention.  However, the act of prioritising access to care according to the level of need has still occurred.</w:t>
            </w:r>
          </w:p>
          <w:p w14:paraId="667EB1A6" w14:textId="77777777" w:rsidR="001C21D4" w:rsidRDefault="001C21D4">
            <w:r w:rsidRPr="00C63074">
              <w:t xml:space="preserve">For Telehealth </w:t>
            </w:r>
            <w:r w:rsidRPr="001C7064">
              <w:rPr>
                <w:highlight w:val="green"/>
              </w:rPr>
              <w:t>or Virtual Care</w:t>
            </w:r>
            <w:r>
              <w:t xml:space="preserve"> </w:t>
            </w:r>
            <w:r w:rsidRPr="00C63074">
              <w:t>presentations, a patient will be triaged</w:t>
            </w:r>
            <w:r>
              <w:t xml:space="preserve"> </w:t>
            </w:r>
            <w:r w:rsidRPr="00C63074">
              <w:t>into the Emergency Department workload via electronic referral and</w:t>
            </w:r>
            <w:r>
              <w:t xml:space="preserve"> </w:t>
            </w:r>
            <w:r w:rsidRPr="00C63074">
              <w:t>telephone</w:t>
            </w:r>
            <w:r>
              <w:t>/</w:t>
            </w:r>
            <w:r w:rsidRPr="004630CB">
              <w:rPr>
                <w:highlight w:val="green"/>
              </w:rPr>
              <w:t>video</w:t>
            </w:r>
            <w:r>
              <w:t xml:space="preserve"> </w:t>
            </w:r>
            <w:r w:rsidRPr="00C63074">
              <w:t xml:space="preserve">discussion between </w:t>
            </w:r>
            <w:r w:rsidRPr="004630CB">
              <w:rPr>
                <w:strike/>
              </w:rPr>
              <w:t>nurse or doctor</w:t>
            </w:r>
            <w:r w:rsidRPr="00C63074">
              <w:t xml:space="preserve"> </w:t>
            </w:r>
            <w:r w:rsidRPr="004630CB">
              <w:rPr>
                <w:highlight w:val="green"/>
              </w:rPr>
              <w:t>clinician</w:t>
            </w:r>
            <w:r>
              <w:t xml:space="preserve"> </w:t>
            </w:r>
            <w:r w:rsidRPr="00C63074">
              <w:t xml:space="preserve">at the </w:t>
            </w:r>
            <w:r>
              <w:t>p</w:t>
            </w:r>
            <w:r w:rsidRPr="00C63074">
              <w:t xml:space="preserve">atient </w:t>
            </w:r>
            <w:r>
              <w:t>l</w:t>
            </w:r>
            <w:r w:rsidRPr="00C63074">
              <w:t>ocation.</w:t>
            </w:r>
          </w:p>
          <w:p w14:paraId="737ACA20" w14:textId="77777777" w:rsidR="001C21D4" w:rsidRDefault="001C21D4">
            <w:r w:rsidRPr="00457823">
              <w:rPr>
                <w:highlight w:val="green"/>
              </w:rPr>
              <w:t xml:space="preserve">For Virtual </w:t>
            </w:r>
            <w:r>
              <w:rPr>
                <w:highlight w:val="green"/>
              </w:rPr>
              <w:t>C</w:t>
            </w:r>
            <w:r w:rsidRPr="00457823">
              <w:rPr>
                <w:highlight w:val="green"/>
              </w:rPr>
              <w:t xml:space="preserve">are presentations </w:t>
            </w:r>
            <w:r>
              <w:rPr>
                <w:highlight w:val="green"/>
              </w:rPr>
              <w:t xml:space="preserve">where </w:t>
            </w:r>
            <w:r w:rsidRPr="001C7064">
              <w:rPr>
                <w:highlight w:val="green"/>
              </w:rPr>
              <w:t xml:space="preserve">the patient self refers, the patient will be triaged into the virtual waiting room via video consultation between the </w:t>
            </w:r>
            <w:r>
              <w:rPr>
                <w:highlight w:val="green"/>
              </w:rPr>
              <w:t xml:space="preserve">virtual ED </w:t>
            </w:r>
            <w:r w:rsidRPr="001C7064">
              <w:rPr>
                <w:highlight w:val="green"/>
              </w:rPr>
              <w:t>clinician and the remote patient</w:t>
            </w:r>
            <w:r>
              <w:t>.</w:t>
            </w:r>
          </w:p>
          <w:p w14:paraId="257214B5" w14:textId="00F7AB5F" w:rsidR="001C21D4" w:rsidRDefault="00F9147A">
            <w:r>
              <w:lastRenderedPageBreak/>
              <w:t xml:space="preserve">If a patient attends the Emergency Department for the treatment of two or more conditions concurrently, only one presentation should be reported </w:t>
            </w:r>
            <w:r w:rsidR="004F7FF1">
              <w:t>to the VEMD.</w:t>
            </w:r>
          </w:p>
        </w:tc>
      </w:tr>
    </w:tbl>
    <w:p w14:paraId="32F3DD6B" w14:textId="77777777" w:rsidR="001C21D4" w:rsidRPr="001C21D4" w:rsidRDefault="001C21D4" w:rsidP="001C21D4">
      <w:pPr>
        <w:pStyle w:val="Body"/>
      </w:pPr>
    </w:p>
    <w:p w14:paraId="3A9954EE" w14:textId="3EE37CD8" w:rsidR="001C21D4" w:rsidRPr="00C63074" w:rsidRDefault="001C21D4" w:rsidP="001C21D4">
      <w:pPr>
        <w:pStyle w:val="Heading2"/>
      </w:pPr>
      <w:bookmarkStart w:id="15" w:name="_Toc121412712"/>
      <w:r>
        <w:t>Virtual care (new)</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444"/>
      </w:tblGrid>
      <w:tr w:rsidR="001C21D4" w:rsidRPr="00C63074" w14:paraId="057B6DE0" w14:textId="77777777">
        <w:tc>
          <w:tcPr>
            <w:tcW w:w="1582" w:type="dxa"/>
          </w:tcPr>
          <w:p w14:paraId="275BF98A" w14:textId="77777777" w:rsidR="001C21D4" w:rsidRPr="00C63074" w:rsidRDefault="001C21D4">
            <w:pPr>
              <w:rPr>
                <w:b/>
                <w:bCs/>
              </w:rPr>
            </w:pPr>
            <w:r w:rsidRPr="00C63074">
              <w:rPr>
                <w:b/>
                <w:bCs/>
              </w:rPr>
              <w:t>Classification</w:t>
            </w:r>
          </w:p>
        </w:tc>
        <w:tc>
          <w:tcPr>
            <w:tcW w:w="7444" w:type="dxa"/>
          </w:tcPr>
          <w:p w14:paraId="0E80FD20" w14:textId="77777777" w:rsidR="001C21D4" w:rsidRPr="00C63074" w:rsidRDefault="001C21D4">
            <w:r w:rsidRPr="00C63074">
              <w:t>Concept</w:t>
            </w:r>
          </w:p>
        </w:tc>
      </w:tr>
      <w:tr w:rsidR="001C21D4" w:rsidRPr="00C63074" w14:paraId="5E4CB3DF" w14:textId="77777777">
        <w:tc>
          <w:tcPr>
            <w:tcW w:w="1582" w:type="dxa"/>
          </w:tcPr>
          <w:p w14:paraId="6B32D528" w14:textId="77777777" w:rsidR="001C21D4" w:rsidRPr="00C63074" w:rsidRDefault="001C21D4">
            <w:pPr>
              <w:rPr>
                <w:b/>
                <w:bCs/>
              </w:rPr>
            </w:pPr>
            <w:r w:rsidRPr="00C63074">
              <w:rPr>
                <w:b/>
                <w:bCs/>
              </w:rPr>
              <w:t>Definition</w:t>
            </w:r>
          </w:p>
        </w:tc>
        <w:tc>
          <w:tcPr>
            <w:tcW w:w="7444" w:type="dxa"/>
          </w:tcPr>
          <w:p w14:paraId="182854DF" w14:textId="55CDEEBF" w:rsidR="001C21D4" w:rsidRPr="004B3A47" w:rsidRDefault="001C21D4" w:rsidP="00F1769C">
            <w:pPr>
              <w:rPr>
                <w:color w:val="00B050"/>
              </w:rPr>
            </w:pPr>
            <w:r w:rsidRPr="000318EA">
              <w:t xml:space="preserve">Virtual </w:t>
            </w:r>
            <w:r>
              <w:t>C</w:t>
            </w:r>
            <w:r w:rsidRPr="000318EA">
              <w:t xml:space="preserve">are utilises telemedicine to provide virtual video assessments, medical advice, treatment and referrals </w:t>
            </w:r>
            <w:r>
              <w:t>to</w:t>
            </w:r>
            <w:r w:rsidRPr="000318EA">
              <w:t xml:space="preserve"> a patient located outside an emergency department.</w:t>
            </w:r>
            <w:r w:rsidRPr="00383DC3">
              <w:t xml:space="preserve">  </w:t>
            </w:r>
            <w:r w:rsidR="00F1769C" w:rsidRPr="00383DC3">
              <w:t>The patient’s presentation must be of an unplanned natur</w:t>
            </w:r>
            <w:r w:rsidR="00F1769C">
              <w:t>e</w:t>
            </w:r>
            <w:r w:rsidR="00F1769C" w:rsidRPr="00383DC3">
              <w:t xml:space="preserve"> </w:t>
            </w:r>
            <w:r w:rsidR="00F1769C">
              <w:t xml:space="preserve">and </w:t>
            </w:r>
            <w:r w:rsidR="00F1769C" w:rsidRPr="00383DC3">
              <w:t>must not be a substitute for primary care</w:t>
            </w:r>
            <w:r w:rsidR="00F1769C">
              <w:t>.</w:t>
            </w:r>
            <w:r w:rsidR="009753D7">
              <w:t xml:space="preserve"> </w:t>
            </w:r>
            <w:r w:rsidR="00A778E2">
              <w:t>Virtual c</w:t>
            </w:r>
            <w:r w:rsidR="009753D7">
              <w:t>onsultations are provided by an ED clinician.</w:t>
            </w:r>
          </w:p>
        </w:tc>
      </w:tr>
      <w:tr w:rsidR="001C21D4" w:rsidRPr="00C63074" w14:paraId="37139A4A" w14:textId="77777777">
        <w:tc>
          <w:tcPr>
            <w:tcW w:w="1582" w:type="dxa"/>
          </w:tcPr>
          <w:p w14:paraId="3F9D4914" w14:textId="77777777" w:rsidR="001C21D4" w:rsidRPr="00C63074" w:rsidRDefault="001C21D4">
            <w:pPr>
              <w:rPr>
                <w:b/>
                <w:bCs/>
              </w:rPr>
            </w:pPr>
            <w:r w:rsidRPr="00C63074">
              <w:rPr>
                <w:b/>
                <w:bCs/>
              </w:rPr>
              <w:t>Guide for use</w:t>
            </w:r>
          </w:p>
        </w:tc>
        <w:tc>
          <w:tcPr>
            <w:tcW w:w="7444" w:type="dxa"/>
          </w:tcPr>
          <w:p w14:paraId="100960A8" w14:textId="0E0FBC2C" w:rsidR="001C21D4" w:rsidRPr="009C6601" w:rsidRDefault="00457958">
            <w:pPr>
              <w:rPr>
                <w:shd w:val="clear" w:color="auto" w:fill="FFFFFF"/>
              </w:rPr>
            </w:pPr>
            <w:r w:rsidRPr="00A60054">
              <w:rPr>
                <w:shd w:val="clear" w:color="auto" w:fill="FFFFFF"/>
              </w:rPr>
              <w:t xml:space="preserve">A </w:t>
            </w:r>
            <w:r w:rsidR="001C21D4" w:rsidRPr="00A60054">
              <w:rPr>
                <w:shd w:val="clear" w:color="auto" w:fill="FFFFFF"/>
              </w:rPr>
              <w:t xml:space="preserve">clinician </w:t>
            </w:r>
            <w:r w:rsidRPr="00A60054">
              <w:rPr>
                <w:shd w:val="clear" w:color="auto" w:fill="FFFFFF"/>
              </w:rPr>
              <w:t xml:space="preserve">is not required </w:t>
            </w:r>
            <w:r w:rsidR="001933CC" w:rsidRPr="00A60054">
              <w:rPr>
                <w:shd w:val="clear" w:color="auto" w:fill="FFFFFF"/>
              </w:rPr>
              <w:t xml:space="preserve">to be </w:t>
            </w:r>
            <w:r w:rsidR="001C21D4" w:rsidRPr="00A60054">
              <w:rPr>
                <w:shd w:val="clear" w:color="auto" w:fill="FFFFFF"/>
              </w:rPr>
              <w:t xml:space="preserve">physically </w:t>
            </w:r>
            <w:r w:rsidRPr="00A60054">
              <w:rPr>
                <w:shd w:val="clear" w:color="auto" w:fill="FFFFFF"/>
              </w:rPr>
              <w:t xml:space="preserve">present </w:t>
            </w:r>
            <w:r w:rsidR="001C21D4" w:rsidRPr="00A60054">
              <w:rPr>
                <w:shd w:val="clear" w:color="auto" w:fill="FFFFFF"/>
              </w:rPr>
              <w:t xml:space="preserve">with the patient </w:t>
            </w:r>
            <w:r w:rsidR="00E00DF6" w:rsidRPr="00A60054">
              <w:rPr>
                <w:shd w:val="clear" w:color="auto" w:fill="FFFFFF"/>
              </w:rPr>
              <w:t>to receive</w:t>
            </w:r>
            <w:r w:rsidR="001C21D4" w:rsidRPr="00A60054">
              <w:rPr>
                <w:shd w:val="clear" w:color="auto" w:fill="FFFFFF"/>
              </w:rPr>
              <w:t xml:space="preserve"> Virtual Care.</w:t>
            </w:r>
          </w:p>
          <w:p w14:paraId="65AC3D27" w14:textId="7EC360FD" w:rsidR="00832D0D" w:rsidRDefault="001C21D4">
            <w:r w:rsidRPr="00A60054">
              <w:rPr>
                <w:shd w:val="clear" w:color="auto" w:fill="FFFFFF"/>
              </w:rPr>
              <w:t xml:space="preserve">The Victorian Virtual Emergency Department (VVED) is the state-wide platform for delivery of virtual care. The service provides Victorians with non-life-threatening healthcare needs, with alternative pathways to physically presenting at an emergency department, including access to urgent medical care, advice, and referrals. </w:t>
            </w:r>
            <w:r w:rsidR="00832D0D" w:rsidRPr="00A60054">
              <w:t xml:space="preserve"> </w:t>
            </w:r>
            <w:r w:rsidR="001933CC" w:rsidRPr="00A60054">
              <w:t>VVED is operated by a state-wide provider. The state-wide provider is responsible for reporting activity to the VEMD. This includes any activity the state-wide provider subcontracts to other health services.</w:t>
            </w:r>
          </w:p>
          <w:p w14:paraId="3C44D106" w14:textId="77777777" w:rsidR="001C21D4" w:rsidRDefault="001C21D4" w:rsidP="00832D0D"/>
        </w:tc>
      </w:tr>
    </w:tbl>
    <w:p w14:paraId="122FD63F" w14:textId="77777777" w:rsidR="001C21D4" w:rsidRDefault="001C21D4">
      <w:pPr>
        <w:spacing w:after="0" w:line="240" w:lineRule="auto"/>
        <w:rPr>
          <w:rFonts w:eastAsia="MS Gothic" w:cs="Arial"/>
          <w:bCs/>
          <w:color w:val="53565A"/>
          <w:kern w:val="32"/>
          <w:sz w:val="44"/>
          <w:szCs w:val="44"/>
        </w:rPr>
      </w:pPr>
      <w:bookmarkStart w:id="16" w:name="_Toc105672815"/>
      <w:bookmarkStart w:id="17" w:name="_Toc115701724"/>
      <w:r>
        <w:br w:type="page"/>
      </w:r>
    </w:p>
    <w:p w14:paraId="2C2DA822" w14:textId="119CEC48" w:rsidR="001C21D4" w:rsidRDefault="001C21D4" w:rsidP="001C21D4">
      <w:pPr>
        <w:pStyle w:val="Heading1"/>
      </w:pPr>
      <w:bookmarkStart w:id="18" w:name="_Toc121412713"/>
      <w:r w:rsidRPr="00B76221">
        <w:lastRenderedPageBreak/>
        <w:t xml:space="preserve">Section 3: Data </w:t>
      </w:r>
      <w:r w:rsidR="00C85098">
        <w:t>d</w:t>
      </w:r>
      <w:r w:rsidRPr="00B76221">
        <w:t>efinitions</w:t>
      </w:r>
      <w:bookmarkEnd w:id="18"/>
    </w:p>
    <w:p w14:paraId="06EAD595" w14:textId="7644CBB5" w:rsidR="00586A8B" w:rsidRPr="00C63074" w:rsidRDefault="00586A8B" w:rsidP="00586A8B">
      <w:pPr>
        <w:pStyle w:val="Heading2"/>
      </w:pPr>
      <w:bookmarkStart w:id="19" w:name="_Toc43800510"/>
      <w:bookmarkStart w:id="20" w:name="_Toc73342924"/>
      <w:bookmarkStart w:id="21" w:name="_Toc121412714"/>
      <w:r w:rsidRPr="00C63074">
        <w:t xml:space="preserve">Arrival </w:t>
      </w:r>
      <w:r w:rsidR="00232256">
        <w:t>d</w:t>
      </w:r>
      <w:r w:rsidRPr="00C63074">
        <w:t>ate</w:t>
      </w:r>
      <w:bookmarkEnd w:id="19"/>
      <w:bookmarkEnd w:id="20"/>
      <w:r>
        <w:t xml:space="preserve"> (amend)</w:t>
      </w:r>
      <w:bookmarkEnd w:id="21"/>
    </w:p>
    <w:p w14:paraId="7A1059B1" w14:textId="77777777" w:rsidR="00586A8B" w:rsidRPr="00C63074" w:rsidRDefault="00586A8B" w:rsidP="00586A8B">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86A8B" w:rsidRPr="00C63074" w14:paraId="75A9E625" w14:textId="77777777">
        <w:tc>
          <w:tcPr>
            <w:tcW w:w="2127" w:type="dxa"/>
          </w:tcPr>
          <w:p w14:paraId="604DCDB7" w14:textId="77777777" w:rsidR="00586A8B" w:rsidRPr="00C63074" w:rsidRDefault="00586A8B">
            <w:pPr>
              <w:rPr>
                <w:b/>
                <w:bCs/>
              </w:rPr>
            </w:pPr>
            <w:r w:rsidRPr="00C63074">
              <w:rPr>
                <w:b/>
                <w:bCs/>
              </w:rPr>
              <w:t>Definition</w:t>
            </w:r>
          </w:p>
        </w:tc>
        <w:tc>
          <w:tcPr>
            <w:tcW w:w="7229" w:type="dxa"/>
          </w:tcPr>
          <w:p w14:paraId="23D9CD68" w14:textId="77777777" w:rsidR="00586A8B" w:rsidRPr="00C63074" w:rsidRDefault="00586A8B">
            <w:r w:rsidRPr="00C63074">
              <w:t xml:space="preserve">The date on which the patient/client presents for delivery of an Emergency Department service. </w:t>
            </w:r>
          </w:p>
        </w:tc>
      </w:tr>
      <w:tr w:rsidR="00586A8B" w:rsidRPr="00C63074" w14:paraId="227487E3" w14:textId="77777777">
        <w:tc>
          <w:tcPr>
            <w:tcW w:w="2127" w:type="dxa"/>
          </w:tcPr>
          <w:p w14:paraId="11EF11B4" w14:textId="77777777" w:rsidR="00586A8B" w:rsidRPr="00C63074" w:rsidRDefault="00586A8B">
            <w:pPr>
              <w:rPr>
                <w:b/>
                <w:bCs/>
              </w:rPr>
            </w:pPr>
            <w:r w:rsidRPr="00C63074">
              <w:rPr>
                <w:b/>
                <w:bCs/>
              </w:rPr>
              <w:t>Reported by</w:t>
            </w:r>
          </w:p>
        </w:tc>
        <w:tc>
          <w:tcPr>
            <w:tcW w:w="7229" w:type="dxa"/>
          </w:tcPr>
          <w:p w14:paraId="1B86EE66" w14:textId="77777777" w:rsidR="00586A8B" w:rsidRPr="00C63074" w:rsidRDefault="00586A8B">
            <w:r w:rsidRPr="00C63074">
              <w:t>All Victorian hospitals (Public and Private)</w:t>
            </w:r>
          </w:p>
        </w:tc>
      </w:tr>
      <w:tr w:rsidR="00586A8B" w:rsidRPr="00C63074" w14:paraId="6DFB0231" w14:textId="77777777">
        <w:tc>
          <w:tcPr>
            <w:tcW w:w="2127" w:type="dxa"/>
          </w:tcPr>
          <w:p w14:paraId="6B8DD838" w14:textId="77777777" w:rsidR="00586A8B" w:rsidRPr="00C63074" w:rsidRDefault="00586A8B">
            <w:pPr>
              <w:rPr>
                <w:b/>
                <w:bCs/>
              </w:rPr>
            </w:pPr>
            <w:r w:rsidRPr="00C63074">
              <w:rPr>
                <w:b/>
                <w:bCs/>
              </w:rPr>
              <w:t>Reported for</w:t>
            </w:r>
          </w:p>
        </w:tc>
        <w:tc>
          <w:tcPr>
            <w:tcW w:w="7229" w:type="dxa"/>
          </w:tcPr>
          <w:p w14:paraId="3BACC47F" w14:textId="77777777" w:rsidR="00586A8B" w:rsidRPr="00C63074" w:rsidRDefault="00586A8B">
            <w:r w:rsidRPr="00C63074">
              <w:t>Every Emergency Department presentation</w:t>
            </w:r>
          </w:p>
        </w:tc>
      </w:tr>
      <w:tr w:rsidR="00586A8B" w:rsidRPr="00C63074" w14:paraId="2317902B" w14:textId="77777777">
        <w:tc>
          <w:tcPr>
            <w:tcW w:w="2127" w:type="dxa"/>
          </w:tcPr>
          <w:p w14:paraId="51900BA2" w14:textId="77777777" w:rsidR="00586A8B" w:rsidRPr="00C63074" w:rsidRDefault="00586A8B">
            <w:pPr>
              <w:rPr>
                <w:b/>
                <w:bCs/>
              </w:rPr>
            </w:pPr>
            <w:r w:rsidRPr="00C63074">
              <w:rPr>
                <w:b/>
                <w:bCs/>
              </w:rPr>
              <w:t>Reporting guide</w:t>
            </w:r>
          </w:p>
        </w:tc>
        <w:tc>
          <w:tcPr>
            <w:tcW w:w="7229" w:type="dxa"/>
          </w:tcPr>
          <w:p w14:paraId="1E1B2D2E" w14:textId="77777777" w:rsidR="00586A8B" w:rsidRPr="00C63074" w:rsidRDefault="00586A8B">
            <w:r w:rsidRPr="00C63074">
              <w:t>The date of patient presentation at the emergency department is the date of first recorded contact with an emergency department staff member. The first recorded contact can be the commencement of the clerical registration or triage process whichever happens first.</w:t>
            </w:r>
          </w:p>
          <w:p w14:paraId="13A103B2" w14:textId="6E72FEA9" w:rsidR="00586A8B" w:rsidRPr="00C63074" w:rsidRDefault="00586A8B">
            <w:r w:rsidRPr="00C63074">
              <w:t xml:space="preserve">For Telehealth </w:t>
            </w:r>
            <w:r w:rsidRPr="00586A8B">
              <w:rPr>
                <w:highlight w:val="green"/>
              </w:rPr>
              <w:t>and Virtual Care</w:t>
            </w:r>
            <w:r>
              <w:t xml:space="preserve"> </w:t>
            </w:r>
            <w:r w:rsidRPr="00C63074">
              <w:t xml:space="preserve">presentations the </w:t>
            </w:r>
            <w:r w:rsidR="00985CB0">
              <w:t>A</w:t>
            </w:r>
            <w:r w:rsidRPr="00C63074">
              <w:t xml:space="preserve">rrival </w:t>
            </w:r>
            <w:r w:rsidR="00985CB0">
              <w:t>D</w:t>
            </w:r>
            <w:r w:rsidRPr="00C63074">
              <w:t>ate is the date the patient was first registered by clerical officer or triage process commences by a triage nurse or doctor (whichever comes first) in the Emergency Department.</w:t>
            </w:r>
          </w:p>
        </w:tc>
      </w:tr>
      <w:tr w:rsidR="00586A8B" w:rsidRPr="00C63074" w14:paraId="4EA6E48C" w14:textId="77777777">
        <w:tc>
          <w:tcPr>
            <w:tcW w:w="2127" w:type="dxa"/>
          </w:tcPr>
          <w:p w14:paraId="5A02868E" w14:textId="77777777" w:rsidR="00586A8B" w:rsidRPr="00C63074" w:rsidRDefault="00586A8B">
            <w:pPr>
              <w:rPr>
                <w:b/>
                <w:bCs/>
              </w:rPr>
            </w:pPr>
            <w:r w:rsidRPr="00C63074">
              <w:rPr>
                <w:b/>
                <w:bCs/>
              </w:rPr>
              <w:t>Validations</w:t>
            </w:r>
          </w:p>
        </w:tc>
        <w:tc>
          <w:tcPr>
            <w:tcW w:w="7229" w:type="dxa"/>
          </w:tcPr>
          <w:p w14:paraId="2DF0D39F" w14:textId="39A61D88" w:rsidR="00586A8B" w:rsidRPr="00C63074" w:rsidRDefault="00586A8B">
            <w:r w:rsidRPr="00C63074">
              <w:t>E025</w:t>
            </w:r>
            <w:r w:rsidRPr="00C63074">
              <w:tab/>
              <w:t xml:space="preserve">Duplicate </w:t>
            </w:r>
            <w:r w:rsidR="00C74037">
              <w:t>a</w:t>
            </w:r>
            <w:r w:rsidRPr="00C63074">
              <w:t>ttendance</w:t>
            </w:r>
          </w:p>
          <w:p w14:paraId="0AF35308" w14:textId="320ED88D" w:rsidR="00586A8B" w:rsidRPr="00C63074" w:rsidRDefault="00586A8B">
            <w:r w:rsidRPr="00C63074">
              <w:t>E086</w:t>
            </w:r>
            <w:r w:rsidRPr="00C63074">
              <w:tab/>
              <w:t xml:space="preserve">Medicare IRN and Date of Birth </w:t>
            </w:r>
            <w:r w:rsidR="00C74037">
              <w:t>c</w:t>
            </w:r>
            <w:r w:rsidRPr="00C63074">
              <w:t xml:space="preserve">ombination </w:t>
            </w:r>
            <w:r w:rsidR="00C74037">
              <w:t>i</w:t>
            </w:r>
            <w:r w:rsidRPr="00C63074">
              <w:t>nvalid</w:t>
            </w:r>
          </w:p>
          <w:p w14:paraId="33C50C56" w14:textId="6C89C154" w:rsidR="00586A8B" w:rsidRPr="00C63074" w:rsidRDefault="00586A8B">
            <w:r w:rsidRPr="00C63074">
              <w:t>E089</w:t>
            </w:r>
            <w:r w:rsidRPr="00C63074">
              <w:tab/>
              <w:t xml:space="preserve">Medicare IRN and Date </w:t>
            </w:r>
            <w:r w:rsidR="00C74037">
              <w:t>o</w:t>
            </w:r>
            <w:r w:rsidRPr="00C63074">
              <w:t xml:space="preserve">f Birth </w:t>
            </w:r>
            <w:r w:rsidR="00C74037">
              <w:t>c</w:t>
            </w:r>
            <w:r w:rsidRPr="00C63074">
              <w:t xml:space="preserve">ombination </w:t>
            </w:r>
            <w:r w:rsidR="00C74037">
              <w:t>i</w:t>
            </w:r>
            <w:r w:rsidRPr="00C63074">
              <w:t>nvalid</w:t>
            </w:r>
          </w:p>
          <w:p w14:paraId="2976FC16" w14:textId="3272B2B7" w:rsidR="00586A8B" w:rsidRPr="00C63074" w:rsidRDefault="00586A8B">
            <w:r w:rsidRPr="00C63074">
              <w:t>E093</w:t>
            </w:r>
            <w:r w:rsidRPr="00C63074">
              <w:tab/>
              <w:t xml:space="preserve">Sex Indeterminate and Age </w:t>
            </w:r>
            <w:r w:rsidR="0024033D">
              <w:t>l</w:t>
            </w:r>
            <w:r w:rsidRPr="00C63074">
              <w:t xml:space="preserve">ess </w:t>
            </w:r>
            <w:r w:rsidR="0024033D">
              <w:t>t</w:t>
            </w:r>
            <w:r w:rsidRPr="00C63074">
              <w:t>han 90 Days</w:t>
            </w:r>
          </w:p>
          <w:p w14:paraId="54B19E59" w14:textId="0251C8BA" w:rsidR="00586A8B" w:rsidRPr="00C63074" w:rsidRDefault="00586A8B">
            <w:r w:rsidRPr="00C63074">
              <w:t>E095</w:t>
            </w:r>
            <w:r w:rsidRPr="00C63074">
              <w:tab/>
              <w:t xml:space="preserve">Date of Birth </w:t>
            </w:r>
            <w:r w:rsidR="00C74037">
              <w:t>i</w:t>
            </w:r>
            <w:r w:rsidRPr="00C63074">
              <w:t>nvalid</w:t>
            </w:r>
          </w:p>
          <w:p w14:paraId="3D14ABAD" w14:textId="0B682206" w:rsidR="00586A8B" w:rsidRPr="00C63074" w:rsidRDefault="00586A8B">
            <w:r w:rsidRPr="00C63074">
              <w:t>E103</w:t>
            </w:r>
            <w:r w:rsidRPr="00C63074">
              <w:tab/>
              <w:t xml:space="preserve">Invalid </w:t>
            </w:r>
            <w:r w:rsidR="0024033D">
              <w:t>c</w:t>
            </w:r>
            <w:r w:rsidRPr="00C63074">
              <w:t xml:space="preserve">ombination of Date </w:t>
            </w:r>
            <w:r w:rsidR="00C74037">
              <w:t>o</w:t>
            </w:r>
            <w:r w:rsidRPr="00C63074">
              <w:t xml:space="preserve">f Birth, Arrival Date and Country </w:t>
            </w:r>
            <w:r w:rsidR="00C74037">
              <w:t>o</w:t>
            </w:r>
            <w:r w:rsidRPr="00C63074">
              <w:t xml:space="preserve">f </w:t>
            </w:r>
            <w:r w:rsidR="00C74037">
              <w:tab/>
            </w:r>
            <w:r w:rsidRPr="00C63074">
              <w:t>Birth</w:t>
            </w:r>
          </w:p>
          <w:p w14:paraId="5D0AE28A" w14:textId="46325B04" w:rsidR="00586A8B" w:rsidRPr="00C63074" w:rsidRDefault="00586A8B">
            <w:r w:rsidRPr="00C63074">
              <w:t>E155</w:t>
            </w:r>
            <w:r w:rsidRPr="00C63074">
              <w:tab/>
              <w:t xml:space="preserve">Arrival </w:t>
            </w:r>
            <w:r w:rsidR="00C74037">
              <w:t>d</w:t>
            </w:r>
            <w:r w:rsidRPr="00C63074">
              <w:t>ate/</w:t>
            </w:r>
            <w:r w:rsidR="00C74037">
              <w:t>t</w:t>
            </w:r>
            <w:r w:rsidRPr="00C63074">
              <w:t xml:space="preserve">ime </w:t>
            </w:r>
            <w:r w:rsidR="00C74037">
              <w:t>i</w:t>
            </w:r>
            <w:r w:rsidRPr="00C63074">
              <w:t>nvalid</w:t>
            </w:r>
          </w:p>
          <w:p w14:paraId="05A1A80B" w14:textId="6DD7A108" w:rsidR="00586A8B" w:rsidRPr="00C63074" w:rsidRDefault="00586A8B">
            <w:r w:rsidRPr="00C63074">
              <w:t>E167</w:t>
            </w:r>
            <w:r w:rsidRPr="00C63074">
              <w:tab/>
              <w:t xml:space="preserve">Triage </w:t>
            </w:r>
            <w:r w:rsidR="00C74037">
              <w:t>d</w:t>
            </w:r>
            <w:r w:rsidRPr="00C63074">
              <w:t>ate/</w:t>
            </w:r>
            <w:r w:rsidR="00C74037">
              <w:t>t</w:t>
            </w:r>
            <w:r w:rsidRPr="00C63074">
              <w:t xml:space="preserve">ime </w:t>
            </w:r>
            <w:r w:rsidR="00C74037">
              <w:t>b</w:t>
            </w:r>
            <w:r w:rsidRPr="00C63074">
              <w:t xml:space="preserve">efore Arrival </w:t>
            </w:r>
            <w:r w:rsidR="00C74037">
              <w:t>d</w:t>
            </w:r>
            <w:r w:rsidRPr="00C63074">
              <w:t>ate/</w:t>
            </w:r>
            <w:r w:rsidR="00C74037">
              <w:t>t</w:t>
            </w:r>
            <w:r w:rsidRPr="00C63074">
              <w:t>ime</w:t>
            </w:r>
          </w:p>
          <w:p w14:paraId="25B874A8" w14:textId="2883BBE0" w:rsidR="00586A8B" w:rsidRPr="00C63074" w:rsidRDefault="00586A8B">
            <w:r w:rsidRPr="00C63074">
              <w:t>E219</w:t>
            </w:r>
            <w:r w:rsidRPr="00C63074">
              <w:tab/>
              <w:t xml:space="preserve">Length </w:t>
            </w:r>
            <w:r w:rsidR="00C74037">
              <w:t>o</w:t>
            </w:r>
            <w:r w:rsidRPr="00C63074">
              <w:t xml:space="preserve">f Stay </w:t>
            </w:r>
            <w:r w:rsidR="00C74037">
              <w:t>g</w:t>
            </w:r>
            <w:r w:rsidRPr="00C63074">
              <w:t xml:space="preserve">reater </w:t>
            </w:r>
            <w:r w:rsidR="00C74037">
              <w:t>t</w:t>
            </w:r>
            <w:r w:rsidRPr="00C63074">
              <w:t xml:space="preserve">han 10 </w:t>
            </w:r>
            <w:r w:rsidR="0024033D">
              <w:t>d</w:t>
            </w:r>
            <w:r w:rsidRPr="00C63074">
              <w:t>ays</w:t>
            </w:r>
          </w:p>
          <w:p w14:paraId="30600F86" w14:textId="4A6D00CD" w:rsidR="00586A8B" w:rsidRPr="00C63074" w:rsidRDefault="00586A8B">
            <w:r w:rsidRPr="00C63074">
              <w:t>E340</w:t>
            </w:r>
            <w:r w:rsidRPr="00C63074">
              <w:tab/>
              <w:t xml:space="preserve">Departure </w:t>
            </w:r>
            <w:r w:rsidR="00C74037">
              <w:t>d</w:t>
            </w:r>
            <w:r w:rsidRPr="00C63074">
              <w:t>ate/</w:t>
            </w:r>
            <w:r w:rsidR="00C74037">
              <w:t>t</w:t>
            </w:r>
            <w:r w:rsidRPr="00C63074">
              <w:t xml:space="preserve">ime </w:t>
            </w:r>
            <w:r w:rsidR="00C74037">
              <w:t>l</w:t>
            </w:r>
            <w:r w:rsidRPr="00C63074">
              <w:t xml:space="preserve">ess </w:t>
            </w:r>
            <w:r w:rsidR="00C74037">
              <w:t>t</w:t>
            </w:r>
            <w:r w:rsidRPr="00C63074">
              <w:t xml:space="preserve">han or </w:t>
            </w:r>
            <w:r w:rsidR="00C74037">
              <w:t>e</w:t>
            </w:r>
            <w:r w:rsidRPr="00C63074">
              <w:t xml:space="preserve">qual </w:t>
            </w:r>
            <w:r w:rsidR="00C74037">
              <w:t>t</w:t>
            </w:r>
            <w:r w:rsidRPr="00C63074">
              <w:t xml:space="preserve">o Arrival </w:t>
            </w:r>
            <w:r w:rsidR="00C74037">
              <w:t>d</w:t>
            </w:r>
            <w:r w:rsidRPr="00C63074">
              <w:t>ate/</w:t>
            </w:r>
            <w:r w:rsidR="00C74037">
              <w:t>t</w:t>
            </w:r>
            <w:r w:rsidRPr="00C63074">
              <w:t>ime</w:t>
            </w:r>
          </w:p>
          <w:p w14:paraId="70404DE3" w14:textId="734E0D4A" w:rsidR="00586A8B" w:rsidRPr="00C63074" w:rsidRDefault="00586A8B">
            <w:r w:rsidRPr="00C63074">
              <w:t>E350</w:t>
            </w:r>
            <w:r w:rsidRPr="00C63074">
              <w:tab/>
              <w:t xml:space="preserve">Length </w:t>
            </w:r>
            <w:r w:rsidR="00C74037">
              <w:t>o</w:t>
            </w:r>
            <w:r w:rsidRPr="00C63074">
              <w:t xml:space="preserve">f Stay </w:t>
            </w:r>
            <w:r w:rsidR="00C74037">
              <w:t>g</w:t>
            </w:r>
            <w:r w:rsidRPr="00C63074">
              <w:t xml:space="preserve">reater </w:t>
            </w:r>
            <w:r w:rsidR="00C74037">
              <w:t>t</w:t>
            </w:r>
            <w:r w:rsidRPr="00C63074">
              <w:t xml:space="preserve">han 4 and </w:t>
            </w:r>
            <w:r w:rsidR="00C74037" w:rsidRPr="00C63074">
              <w:t>less</w:t>
            </w:r>
            <w:r w:rsidRPr="00C63074">
              <w:t xml:space="preserve"> </w:t>
            </w:r>
            <w:r w:rsidR="00C74037">
              <w:t>t</w:t>
            </w:r>
            <w:r w:rsidRPr="00C63074">
              <w:t xml:space="preserve">han 10 </w:t>
            </w:r>
            <w:r w:rsidR="0024033D">
              <w:t>d</w:t>
            </w:r>
            <w:r w:rsidRPr="00C63074">
              <w:t>ays</w:t>
            </w:r>
          </w:p>
          <w:p w14:paraId="6DF8DEDF" w14:textId="690C59F3" w:rsidR="00586A8B" w:rsidRPr="00C63074" w:rsidRDefault="00586A8B">
            <w:r w:rsidRPr="00C63074">
              <w:t>E351</w:t>
            </w:r>
            <w:r w:rsidRPr="00C63074">
              <w:tab/>
              <w:t xml:space="preserve">Potentially </w:t>
            </w:r>
            <w:r w:rsidR="00C74037">
              <w:t>e</w:t>
            </w:r>
            <w:r w:rsidRPr="00C63074">
              <w:t xml:space="preserve">xcessive </w:t>
            </w:r>
            <w:r w:rsidR="00C74037">
              <w:t>t</w:t>
            </w:r>
            <w:r w:rsidRPr="00C63074">
              <w:t>ime to Initiation of Patient Management</w:t>
            </w:r>
          </w:p>
          <w:p w14:paraId="7F8AEFF1" w14:textId="4201FFF4" w:rsidR="00586A8B" w:rsidRPr="00C63074" w:rsidRDefault="00586A8B">
            <w:r w:rsidRPr="00C63074">
              <w:t>E389</w:t>
            </w:r>
            <w:r w:rsidRPr="00C63074">
              <w:tab/>
              <w:t xml:space="preserve">Triage Category 1 patient – </w:t>
            </w:r>
            <w:r w:rsidR="00C74037">
              <w:t>e</w:t>
            </w:r>
            <w:r w:rsidRPr="00C63074">
              <w:t xml:space="preserve">xcessive </w:t>
            </w:r>
            <w:r w:rsidR="00C74037">
              <w:t>t</w:t>
            </w:r>
            <w:r w:rsidRPr="00C63074">
              <w:t xml:space="preserve">ime to Initiation of Patient </w:t>
            </w:r>
            <w:r w:rsidRPr="00C63074">
              <w:tab/>
              <w:t>Management</w:t>
            </w:r>
          </w:p>
          <w:p w14:paraId="1023F627" w14:textId="244A38FA" w:rsidR="00586A8B" w:rsidRPr="00C63074" w:rsidRDefault="00586A8B">
            <w:r w:rsidRPr="00C63074">
              <w:t>E395</w:t>
            </w:r>
            <w:r w:rsidRPr="00C63074">
              <w:tab/>
              <w:t xml:space="preserve">Clinical Decision to Admit </w:t>
            </w:r>
            <w:r w:rsidR="00C74037">
              <w:t>d</w:t>
            </w:r>
            <w:r w:rsidRPr="00C63074">
              <w:t>ate/</w:t>
            </w:r>
            <w:r w:rsidR="00C74037">
              <w:t>t</w:t>
            </w:r>
            <w:r w:rsidRPr="00C63074">
              <w:t xml:space="preserve">ime </w:t>
            </w:r>
            <w:r w:rsidR="00C74037">
              <w:t>b</w:t>
            </w:r>
            <w:r w:rsidRPr="00C63074">
              <w:t xml:space="preserve">efore Arrival </w:t>
            </w:r>
            <w:r w:rsidR="00C74037">
              <w:t>d</w:t>
            </w:r>
            <w:r w:rsidRPr="00C63074">
              <w:t>ate/</w:t>
            </w:r>
            <w:r w:rsidR="00C74037">
              <w:t>t</w:t>
            </w:r>
            <w:r w:rsidRPr="00C63074">
              <w:t>ime</w:t>
            </w:r>
          </w:p>
        </w:tc>
      </w:tr>
      <w:tr w:rsidR="00586A8B" w:rsidRPr="00C63074" w14:paraId="28782F0F" w14:textId="77777777">
        <w:tc>
          <w:tcPr>
            <w:tcW w:w="2127" w:type="dxa"/>
          </w:tcPr>
          <w:p w14:paraId="739AB968" w14:textId="77777777" w:rsidR="00586A8B" w:rsidRPr="00C63074" w:rsidRDefault="00586A8B">
            <w:pPr>
              <w:rPr>
                <w:b/>
                <w:bCs/>
              </w:rPr>
            </w:pPr>
            <w:r w:rsidRPr="00C63074">
              <w:rPr>
                <w:b/>
                <w:bCs/>
              </w:rPr>
              <w:t>Related Items</w:t>
            </w:r>
          </w:p>
        </w:tc>
        <w:tc>
          <w:tcPr>
            <w:tcW w:w="7229" w:type="dxa"/>
          </w:tcPr>
          <w:p w14:paraId="34B2661C" w14:textId="4E788392" w:rsidR="00586A8B" w:rsidRPr="00C63074" w:rsidRDefault="00586A8B" w:rsidP="00232256">
            <w:pPr>
              <w:pStyle w:val="Tabletext"/>
            </w:pPr>
            <w:r w:rsidRPr="00C63074">
              <w:t>Section 2</w:t>
            </w:r>
            <w:r w:rsidRPr="00C63074">
              <w:tab/>
              <w:t>Length of Stay</w:t>
            </w:r>
          </w:p>
          <w:p w14:paraId="3B041C2F" w14:textId="77777777" w:rsidR="00586A8B" w:rsidRPr="00C63074" w:rsidRDefault="00586A8B" w:rsidP="00232256">
            <w:pPr>
              <w:pStyle w:val="Tabletext"/>
            </w:pPr>
            <w:r w:rsidRPr="00C63074">
              <w:tab/>
            </w:r>
            <w:r w:rsidRPr="00C63074">
              <w:tab/>
              <w:t>Registration</w:t>
            </w:r>
          </w:p>
          <w:p w14:paraId="6CB6B5C1" w14:textId="77777777" w:rsidR="00586A8B" w:rsidRDefault="00586A8B" w:rsidP="00232256">
            <w:pPr>
              <w:pStyle w:val="Tabletext"/>
            </w:pPr>
            <w:r w:rsidRPr="00C63074">
              <w:tab/>
            </w:r>
            <w:r w:rsidRPr="00C63074">
              <w:tab/>
              <w:t>Time to Initiation of Patient Management</w:t>
            </w:r>
          </w:p>
          <w:p w14:paraId="27BA1303" w14:textId="3D3B04C7" w:rsidR="009C6601" w:rsidRPr="00C63074" w:rsidRDefault="009C6601" w:rsidP="009C6601">
            <w:pPr>
              <w:pStyle w:val="Tabletext"/>
            </w:pPr>
            <w:r w:rsidRPr="00C63074">
              <w:t>Section 3</w:t>
            </w:r>
            <w:r w:rsidRPr="00C63074">
              <w:tab/>
              <w:t>Arrival Time</w:t>
            </w:r>
          </w:p>
        </w:tc>
      </w:tr>
    </w:tbl>
    <w:p w14:paraId="25B22B8A" w14:textId="77777777" w:rsidR="00586A8B" w:rsidRPr="00C63074" w:rsidRDefault="00586A8B" w:rsidP="00586A8B">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86A8B" w:rsidRPr="00C63074" w14:paraId="7293D36B" w14:textId="77777777">
        <w:tc>
          <w:tcPr>
            <w:tcW w:w="2127" w:type="dxa"/>
          </w:tcPr>
          <w:p w14:paraId="3F3D25D9" w14:textId="77777777" w:rsidR="00586A8B" w:rsidRPr="00C63074" w:rsidRDefault="00586A8B">
            <w:pPr>
              <w:rPr>
                <w:b/>
                <w:bCs/>
              </w:rPr>
            </w:pPr>
            <w:r w:rsidRPr="00C63074">
              <w:rPr>
                <w:b/>
                <w:bCs/>
              </w:rPr>
              <w:lastRenderedPageBreak/>
              <w:t>Purpose</w:t>
            </w:r>
          </w:p>
        </w:tc>
        <w:tc>
          <w:tcPr>
            <w:tcW w:w="7229" w:type="dxa"/>
          </w:tcPr>
          <w:p w14:paraId="1D44C705" w14:textId="51C52DFE" w:rsidR="00586A8B" w:rsidRPr="00C63074" w:rsidRDefault="00586A8B" w:rsidP="00C74037">
            <w:r w:rsidRPr="00C63074">
              <w:t>Used in the calculation of various derived items, including Age at admission,</w:t>
            </w:r>
            <w:r w:rsidR="00C74037">
              <w:t xml:space="preserve"> </w:t>
            </w:r>
            <w:r w:rsidRPr="00C63074">
              <w:t>Length of Stay, Time to Initiation of Patient Management</w:t>
            </w:r>
          </w:p>
        </w:tc>
      </w:tr>
      <w:tr w:rsidR="00586A8B" w:rsidRPr="00C63074" w14:paraId="7D9BE43E" w14:textId="77777777">
        <w:tc>
          <w:tcPr>
            <w:tcW w:w="2127" w:type="dxa"/>
          </w:tcPr>
          <w:p w14:paraId="2C22B073" w14:textId="77777777" w:rsidR="00586A8B" w:rsidRPr="00C63074" w:rsidRDefault="00586A8B">
            <w:pPr>
              <w:rPr>
                <w:b/>
                <w:bCs/>
              </w:rPr>
            </w:pPr>
            <w:r w:rsidRPr="00C63074">
              <w:rPr>
                <w:b/>
                <w:bCs/>
              </w:rPr>
              <w:t>Principal data users</w:t>
            </w:r>
          </w:p>
        </w:tc>
        <w:tc>
          <w:tcPr>
            <w:tcW w:w="7229" w:type="dxa"/>
          </w:tcPr>
          <w:p w14:paraId="49D7F9ED" w14:textId="7005FEAF" w:rsidR="00586A8B" w:rsidRPr="00C63074" w:rsidRDefault="00586A8B">
            <w:r>
              <w:t>Monash University Accident Research Centre</w:t>
            </w:r>
            <w:r w:rsidRPr="00C63074">
              <w:t xml:space="preserve">; </w:t>
            </w:r>
            <w:r>
              <w:t>Department of Health</w:t>
            </w:r>
          </w:p>
        </w:tc>
      </w:tr>
      <w:tr w:rsidR="00586A8B" w:rsidRPr="00C63074" w14:paraId="1CB31900" w14:textId="77777777">
        <w:tc>
          <w:tcPr>
            <w:tcW w:w="2127" w:type="dxa"/>
          </w:tcPr>
          <w:p w14:paraId="609014FC" w14:textId="77777777" w:rsidR="00586A8B" w:rsidRPr="00C63074" w:rsidRDefault="00586A8B">
            <w:pPr>
              <w:rPr>
                <w:b/>
                <w:bCs/>
              </w:rPr>
            </w:pPr>
            <w:r w:rsidRPr="00C63074">
              <w:rPr>
                <w:b/>
                <w:bCs/>
              </w:rPr>
              <w:t>Collection start</w:t>
            </w:r>
          </w:p>
        </w:tc>
        <w:tc>
          <w:tcPr>
            <w:tcW w:w="7229" w:type="dxa"/>
          </w:tcPr>
          <w:p w14:paraId="1281E822" w14:textId="77777777" w:rsidR="00586A8B" w:rsidRPr="00C63074" w:rsidRDefault="00586A8B">
            <w:r w:rsidRPr="00C63074">
              <w:t>1 July 1995</w:t>
            </w:r>
          </w:p>
        </w:tc>
      </w:tr>
      <w:tr w:rsidR="00586A8B" w:rsidRPr="00C63074" w14:paraId="10F8D57E" w14:textId="77777777">
        <w:tc>
          <w:tcPr>
            <w:tcW w:w="2127" w:type="dxa"/>
          </w:tcPr>
          <w:p w14:paraId="1DD2D4C4" w14:textId="77777777" w:rsidR="00586A8B" w:rsidRPr="00C63074" w:rsidRDefault="00586A8B">
            <w:pPr>
              <w:rPr>
                <w:b/>
                <w:bCs/>
              </w:rPr>
            </w:pPr>
            <w:r w:rsidRPr="00C63074">
              <w:rPr>
                <w:b/>
                <w:bCs/>
              </w:rPr>
              <w:t>Version</w:t>
            </w:r>
          </w:p>
        </w:tc>
        <w:tc>
          <w:tcPr>
            <w:tcW w:w="7229" w:type="dxa"/>
          </w:tcPr>
          <w:p w14:paraId="3C392CC9" w14:textId="593CAE2A" w:rsidR="00586A8B" w:rsidRPr="00C63074" w:rsidRDefault="00586A8B">
            <w:r w:rsidRPr="00C63074">
              <w:t>Version</w:t>
            </w:r>
            <w:r w:rsidRPr="00C63074">
              <w:tab/>
            </w:r>
            <w:r w:rsidRPr="00C63074">
              <w:tab/>
            </w:r>
            <w:r w:rsidRPr="00C63074">
              <w:tab/>
            </w:r>
            <w:r w:rsidR="009C6601">
              <w:tab/>
            </w:r>
            <w:r w:rsidR="009C6601">
              <w:tab/>
            </w:r>
            <w:r w:rsidRPr="00C63074">
              <w:tab/>
            </w:r>
            <w:r w:rsidRPr="00C63074">
              <w:tab/>
              <w:t>Effective date</w:t>
            </w:r>
          </w:p>
          <w:p w14:paraId="7877DCBB" w14:textId="77777777" w:rsidR="00586A8B" w:rsidRPr="00C63074" w:rsidRDefault="00586A8B">
            <w:r w:rsidRPr="00C63074">
              <w:t>2</w:t>
            </w:r>
            <w:r w:rsidRPr="00C63074">
              <w:tab/>
            </w:r>
            <w:r w:rsidRPr="00C63074">
              <w:tab/>
            </w:r>
            <w:r w:rsidRPr="00C63074">
              <w:tab/>
            </w:r>
            <w:r w:rsidRPr="00C63074">
              <w:tab/>
            </w:r>
            <w:r w:rsidRPr="00C63074">
              <w:tab/>
            </w:r>
            <w:r w:rsidRPr="00C63074">
              <w:tab/>
            </w:r>
            <w:r w:rsidRPr="00C63074">
              <w:tab/>
              <w:t>1 July 2002</w:t>
            </w:r>
          </w:p>
          <w:p w14:paraId="295BD73D" w14:textId="59C1CC36" w:rsidR="00586A8B" w:rsidRPr="00C63074" w:rsidRDefault="00586A8B">
            <w:r w:rsidRPr="00C63074">
              <w:t>3</w:t>
            </w:r>
            <w:r w:rsidRPr="00C63074">
              <w:tab/>
            </w:r>
            <w:r w:rsidRPr="00C63074">
              <w:tab/>
            </w:r>
            <w:r w:rsidRPr="00C63074">
              <w:tab/>
            </w:r>
            <w:r w:rsidRPr="00C63074">
              <w:tab/>
            </w:r>
            <w:r w:rsidRPr="00C63074">
              <w:tab/>
            </w:r>
            <w:r w:rsidRPr="00C63074">
              <w:tab/>
            </w:r>
            <w:r w:rsidRPr="00C63074">
              <w:tab/>
              <w:t>1</w:t>
            </w:r>
            <w:r w:rsidR="00EB6069">
              <w:t xml:space="preserve"> </w:t>
            </w:r>
            <w:r w:rsidRPr="00C63074">
              <w:t>July 2016</w:t>
            </w:r>
          </w:p>
          <w:p w14:paraId="435D08D1" w14:textId="77777777" w:rsidR="00586A8B" w:rsidRPr="00C63074" w:rsidRDefault="00586A8B">
            <w:r w:rsidRPr="00C63074">
              <w:t>4</w:t>
            </w:r>
            <w:r w:rsidRPr="00C63074">
              <w:tab/>
            </w:r>
            <w:r w:rsidRPr="00C63074">
              <w:tab/>
            </w:r>
            <w:r w:rsidRPr="00C63074">
              <w:tab/>
            </w:r>
            <w:r w:rsidRPr="00C63074">
              <w:tab/>
            </w:r>
            <w:r w:rsidRPr="00C63074">
              <w:tab/>
            </w:r>
            <w:r w:rsidRPr="00C63074">
              <w:tab/>
            </w:r>
            <w:r w:rsidRPr="00C63074">
              <w:tab/>
              <w:t>1 July 2018</w:t>
            </w:r>
          </w:p>
          <w:p w14:paraId="45E088A3" w14:textId="77777777" w:rsidR="00586A8B" w:rsidRDefault="00586A8B">
            <w:r w:rsidRPr="00C63074">
              <w:t>5</w:t>
            </w:r>
            <w:r w:rsidRPr="00C63074">
              <w:tab/>
            </w:r>
            <w:r w:rsidRPr="00C63074">
              <w:tab/>
            </w:r>
            <w:r w:rsidRPr="00C63074">
              <w:tab/>
            </w:r>
            <w:r w:rsidRPr="00C63074">
              <w:tab/>
            </w:r>
            <w:r w:rsidRPr="00C63074">
              <w:tab/>
            </w:r>
            <w:r w:rsidRPr="00C63074">
              <w:tab/>
            </w:r>
            <w:r w:rsidRPr="00C63074">
              <w:tab/>
              <w:t>1 July 2019</w:t>
            </w:r>
          </w:p>
          <w:p w14:paraId="6328029B" w14:textId="6DA3D404" w:rsidR="00586A8B" w:rsidRPr="00C63074" w:rsidRDefault="00586A8B">
            <w:r w:rsidRPr="00586A8B">
              <w:rPr>
                <w:highlight w:val="green"/>
              </w:rPr>
              <w:t>6</w:t>
            </w:r>
            <w:r w:rsidRPr="00586A8B">
              <w:rPr>
                <w:highlight w:val="green"/>
              </w:rPr>
              <w:tab/>
            </w:r>
            <w:r w:rsidRPr="00586A8B">
              <w:rPr>
                <w:highlight w:val="green"/>
              </w:rPr>
              <w:tab/>
            </w:r>
            <w:r w:rsidRPr="00586A8B">
              <w:rPr>
                <w:highlight w:val="green"/>
              </w:rPr>
              <w:tab/>
            </w:r>
            <w:r w:rsidRPr="00586A8B">
              <w:rPr>
                <w:highlight w:val="green"/>
              </w:rPr>
              <w:tab/>
            </w:r>
            <w:r w:rsidRPr="00586A8B">
              <w:rPr>
                <w:highlight w:val="green"/>
              </w:rPr>
              <w:tab/>
            </w:r>
            <w:r w:rsidRPr="00586A8B">
              <w:rPr>
                <w:highlight w:val="green"/>
              </w:rPr>
              <w:tab/>
            </w:r>
            <w:r w:rsidRPr="00586A8B">
              <w:rPr>
                <w:highlight w:val="green"/>
              </w:rPr>
              <w:tab/>
              <w:t>1 July 2023</w:t>
            </w:r>
          </w:p>
        </w:tc>
      </w:tr>
      <w:tr w:rsidR="00586A8B" w:rsidRPr="00C63074" w14:paraId="009FA638" w14:textId="77777777">
        <w:tc>
          <w:tcPr>
            <w:tcW w:w="2127" w:type="dxa"/>
          </w:tcPr>
          <w:p w14:paraId="35230CCE" w14:textId="77777777" w:rsidR="00586A8B" w:rsidRPr="00C63074" w:rsidRDefault="00586A8B">
            <w:pPr>
              <w:rPr>
                <w:b/>
                <w:bCs/>
              </w:rPr>
            </w:pPr>
            <w:r w:rsidRPr="00C63074">
              <w:rPr>
                <w:b/>
                <w:bCs/>
              </w:rPr>
              <w:t>Definition source</w:t>
            </w:r>
          </w:p>
        </w:tc>
        <w:tc>
          <w:tcPr>
            <w:tcW w:w="7229" w:type="dxa"/>
          </w:tcPr>
          <w:p w14:paraId="1CAEFFFF" w14:textId="77777777" w:rsidR="00586A8B" w:rsidRPr="00C63074" w:rsidRDefault="00586A8B">
            <w:r>
              <w:t>Department of Health</w:t>
            </w:r>
          </w:p>
        </w:tc>
      </w:tr>
    </w:tbl>
    <w:p w14:paraId="26C35612" w14:textId="77777777" w:rsidR="00586A8B" w:rsidRDefault="00586A8B">
      <w:pPr>
        <w:spacing w:after="0" w:line="240" w:lineRule="auto"/>
        <w:rPr>
          <w:b/>
          <w:color w:val="53565A"/>
          <w:sz w:val="32"/>
          <w:szCs w:val="28"/>
        </w:rPr>
      </w:pPr>
      <w:bookmarkStart w:id="22" w:name="_Toc73342925"/>
      <w:r>
        <w:br w:type="page"/>
      </w:r>
    </w:p>
    <w:p w14:paraId="34F4FD24" w14:textId="2D519E7B" w:rsidR="00586A8B" w:rsidRPr="00C63074" w:rsidRDefault="00586A8B" w:rsidP="00586A8B">
      <w:pPr>
        <w:pStyle w:val="Heading2"/>
      </w:pPr>
      <w:bookmarkStart w:id="23" w:name="_Toc121412715"/>
      <w:r w:rsidRPr="00C63074">
        <w:lastRenderedPageBreak/>
        <w:t xml:space="preserve">Arrival </w:t>
      </w:r>
      <w:r w:rsidR="00C74037">
        <w:t>t</w:t>
      </w:r>
      <w:r w:rsidRPr="00C63074">
        <w:t>ime</w:t>
      </w:r>
      <w:bookmarkEnd w:id="22"/>
      <w:r>
        <w:t xml:space="preserve"> (amend)</w:t>
      </w:r>
      <w:bookmarkEnd w:id="23"/>
    </w:p>
    <w:p w14:paraId="35A00CF2" w14:textId="77777777" w:rsidR="00586A8B" w:rsidRPr="00C63074" w:rsidRDefault="00586A8B" w:rsidP="00586A8B">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86A8B" w:rsidRPr="00C63074" w14:paraId="48DDD232" w14:textId="77777777">
        <w:tc>
          <w:tcPr>
            <w:tcW w:w="2127" w:type="dxa"/>
          </w:tcPr>
          <w:p w14:paraId="581D6299" w14:textId="77777777" w:rsidR="00586A8B" w:rsidRPr="00C63074" w:rsidRDefault="00586A8B">
            <w:pPr>
              <w:rPr>
                <w:b/>
                <w:bCs/>
              </w:rPr>
            </w:pPr>
            <w:r w:rsidRPr="00C63074">
              <w:rPr>
                <w:b/>
                <w:bCs/>
              </w:rPr>
              <w:t>Definition</w:t>
            </w:r>
          </w:p>
        </w:tc>
        <w:tc>
          <w:tcPr>
            <w:tcW w:w="7229" w:type="dxa"/>
          </w:tcPr>
          <w:p w14:paraId="7A5C7ABE" w14:textId="77777777" w:rsidR="00586A8B" w:rsidRPr="00C63074" w:rsidRDefault="00586A8B">
            <w:r w:rsidRPr="00C63074">
              <w:t>The time at which the patient presents for delivery of an Emergency Department service</w:t>
            </w:r>
          </w:p>
        </w:tc>
      </w:tr>
      <w:tr w:rsidR="00586A8B" w:rsidRPr="00C63074" w14:paraId="74CEA697" w14:textId="77777777">
        <w:tc>
          <w:tcPr>
            <w:tcW w:w="2127" w:type="dxa"/>
          </w:tcPr>
          <w:p w14:paraId="00D595B8" w14:textId="77777777" w:rsidR="00586A8B" w:rsidRPr="00C63074" w:rsidRDefault="00586A8B">
            <w:pPr>
              <w:rPr>
                <w:b/>
                <w:bCs/>
              </w:rPr>
            </w:pPr>
            <w:r w:rsidRPr="00C63074">
              <w:rPr>
                <w:b/>
                <w:bCs/>
              </w:rPr>
              <w:t>Reported by</w:t>
            </w:r>
          </w:p>
        </w:tc>
        <w:tc>
          <w:tcPr>
            <w:tcW w:w="7229" w:type="dxa"/>
          </w:tcPr>
          <w:p w14:paraId="1CDD673F" w14:textId="77777777" w:rsidR="00586A8B" w:rsidRPr="00C63074" w:rsidRDefault="00586A8B">
            <w:r w:rsidRPr="00C63074">
              <w:t>All Victorian hospitals (Public and Private)</w:t>
            </w:r>
          </w:p>
        </w:tc>
      </w:tr>
      <w:tr w:rsidR="00586A8B" w:rsidRPr="00C63074" w14:paraId="2180BD6E" w14:textId="77777777">
        <w:tc>
          <w:tcPr>
            <w:tcW w:w="2127" w:type="dxa"/>
          </w:tcPr>
          <w:p w14:paraId="36D9D7DE" w14:textId="77777777" w:rsidR="00586A8B" w:rsidRPr="00C63074" w:rsidRDefault="00586A8B">
            <w:pPr>
              <w:rPr>
                <w:b/>
                <w:bCs/>
              </w:rPr>
            </w:pPr>
            <w:r w:rsidRPr="00C63074">
              <w:rPr>
                <w:b/>
                <w:bCs/>
              </w:rPr>
              <w:t>Reported for</w:t>
            </w:r>
          </w:p>
        </w:tc>
        <w:tc>
          <w:tcPr>
            <w:tcW w:w="7229" w:type="dxa"/>
          </w:tcPr>
          <w:p w14:paraId="5E3B3C2F" w14:textId="77777777" w:rsidR="00586A8B" w:rsidRPr="00C63074" w:rsidRDefault="00586A8B">
            <w:r w:rsidRPr="00C63074">
              <w:t>Every Emergency Department presentation</w:t>
            </w:r>
          </w:p>
        </w:tc>
      </w:tr>
      <w:tr w:rsidR="00586A8B" w:rsidRPr="00C63074" w14:paraId="472D3B2A" w14:textId="77777777">
        <w:tc>
          <w:tcPr>
            <w:tcW w:w="2127" w:type="dxa"/>
          </w:tcPr>
          <w:p w14:paraId="62EFDD15" w14:textId="77777777" w:rsidR="00586A8B" w:rsidRPr="00C63074" w:rsidRDefault="00586A8B">
            <w:pPr>
              <w:rPr>
                <w:b/>
                <w:bCs/>
              </w:rPr>
            </w:pPr>
            <w:r w:rsidRPr="00C63074">
              <w:rPr>
                <w:b/>
                <w:bCs/>
              </w:rPr>
              <w:t>Reporting guide</w:t>
            </w:r>
          </w:p>
        </w:tc>
        <w:tc>
          <w:tcPr>
            <w:tcW w:w="7229" w:type="dxa"/>
          </w:tcPr>
          <w:p w14:paraId="27014A58" w14:textId="77777777" w:rsidR="00586A8B" w:rsidRPr="00C63074" w:rsidRDefault="00586A8B">
            <w:r w:rsidRPr="00C63074">
              <w:t>A valid 24-hour time (0000 to 2359)</w:t>
            </w:r>
          </w:p>
          <w:p w14:paraId="778DD208" w14:textId="77777777" w:rsidR="00586A8B" w:rsidRPr="00C63074" w:rsidRDefault="00586A8B">
            <w:r w:rsidRPr="00C63074">
              <w:t>The time of patient presentation at the emergency department is the time of first recorded contact with an emergency department staff member. The first recorded contact can be the commencement of the clerical registration or triage process whichever happens first.</w:t>
            </w:r>
          </w:p>
          <w:p w14:paraId="16BF625D" w14:textId="7BAF6E36" w:rsidR="00586A8B" w:rsidRPr="00C63074" w:rsidRDefault="00586A8B">
            <w:r w:rsidRPr="00C63074">
              <w:t xml:space="preserve">For Telehealth </w:t>
            </w:r>
            <w:r w:rsidRPr="00586A8B">
              <w:rPr>
                <w:highlight w:val="green"/>
              </w:rPr>
              <w:t>and Virtual Care</w:t>
            </w:r>
            <w:r>
              <w:t xml:space="preserve"> </w:t>
            </w:r>
            <w:r w:rsidR="00B72FD3">
              <w:t xml:space="preserve">presentations </w:t>
            </w:r>
            <w:r w:rsidRPr="00C63074">
              <w:t xml:space="preserve">the </w:t>
            </w:r>
            <w:r w:rsidR="00985CB0">
              <w:t>A</w:t>
            </w:r>
            <w:r w:rsidRPr="00C63074">
              <w:t xml:space="preserve">rrival </w:t>
            </w:r>
            <w:r w:rsidR="00985CB0">
              <w:t>T</w:t>
            </w:r>
            <w:r w:rsidRPr="00C63074">
              <w:t>ime is the time the patient was first registered by clerical officer or triaged by a triage nurse or doctor (whichever comes first) in the Emergency Department.</w:t>
            </w:r>
          </w:p>
        </w:tc>
      </w:tr>
      <w:tr w:rsidR="00586A8B" w:rsidRPr="00C63074" w14:paraId="29708560" w14:textId="77777777">
        <w:tc>
          <w:tcPr>
            <w:tcW w:w="2127" w:type="dxa"/>
          </w:tcPr>
          <w:p w14:paraId="2D4388A2" w14:textId="77777777" w:rsidR="00586A8B" w:rsidRPr="00C63074" w:rsidRDefault="00586A8B">
            <w:pPr>
              <w:rPr>
                <w:b/>
                <w:bCs/>
              </w:rPr>
            </w:pPr>
            <w:r w:rsidRPr="00C63074">
              <w:rPr>
                <w:b/>
                <w:bCs/>
              </w:rPr>
              <w:t>Validations</w:t>
            </w:r>
          </w:p>
        </w:tc>
        <w:tc>
          <w:tcPr>
            <w:tcW w:w="7229" w:type="dxa"/>
          </w:tcPr>
          <w:p w14:paraId="12DD888B" w14:textId="44B5837D" w:rsidR="00586A8B" w:rsidRPr="00C63074" w:rsidRDefault="00586A8B">
            <w:r w:rsidRPr="00C63074">
              <w:t>E095</w:t>
            </w:r>
            <w:r w:rsidRPr="00C63074">
              <w:tab/>
              <w:t xml:space="preserve">Date of Birth </w:t>
            </w:r>
            <w:r w:rsidR="00232256">
              <w:t>i</w:t>
            </w:r>
            <w:r w:rsidRPr="00C63074">
              <w:t>nvalid</w:t>
            </w:r>
          </w:p>
          <w:p w14:paraId="57CC003B" w14:textId="59160BD5" w:rsidR="00586A8B" w:rsidRPr="00C63074" w:rsidRDefault="00586A8B">
            <w:r w:rsidRPr="00C63074">
              <w:t>E103</w:t>
            </w:r>
            <w:r w:rsidRPr="00C63074">
              <w:tab/>
              <w:t xml:space="preserve">Invalid Combination of Date </w:t>
            </w:r>
            <w:r w:rsidR="00C74037">
              <w:t>o</w:t>
            </w:r>
            <w:r w:rsidRPr="00C63074">
              <w:t xml:space="preserve">f Birth, Arrival Date and Country </w:t>
            </w:r>
            <w:r w:rsidR="00232256">
              <w:t>o</w:t>
            </w:r>
            <w:r w:rsidRPr="00C63074">
              <w:t xml:space="preserve">f </w:t>
            </w:r>
            <w:r w:rsidR="00C74037">
              <w:tab/>
            </w:r>
            <w:r w:rsidRPr="00C63074">
              <w:t>Birth</w:t>
            </w:r>
          </w:p>
          <w:p w14:paraId="4831B911" w14:textId="1C6EB57F" w:rsidR="00586A8B" w:rsidRPr="00C63074" w:rsidRDefault="00586A8B">
            <w:r w:rsidRPr="00C63074">
              <w:t>E155</w:t>
            </w:r>
            <w:r w:rsidRPr="00C63074">
              <w:tab/>
              <w:t xml:space="preserve">Arrival </w:t>
            </w:r>
            <w:r w:rsidR="00C74037">
              <w:t>date/time</w:t>
            </w:r>
            <w:r w:rsidRPr="00C63074">
              <w:t xml:space="preserve"> </w:t>
            </w:r>
            <w:r w:rsidR="00C74037">
              <w:t>i</w:t>
            </w:r>
            <w:r w:rsidRPr="00C63074">
              <w:t>nvalid</w:t>
            </w:r>
          </w:p>
          <w:p w14:paraId="36958EA7" w14:textId="4C5D201E" w:rsidR="00586A8B" w:rsidRPr="00C63074" w:rsidRDefault="00586A8B">
            <w:r w:rsidRPr="00C63074">
              <w:t>E167</w:t>
            </w:r>
            <w:r w:rsidRPr="00C63074">
              <w:tab/>
              <w:t xml:space="preserve">Triage </w:t>
            </w:r>
            <w:r w:rsidR="00C74037">
              <w:t>d</w:t>
            </w:r>
            <w:r w:rsidRPr="00C63074">
              <w:t>ate/</w:t>
            </w:r>
            <w:r w:rsidR="00C74037">
              <w:t>t</w:t>
            </w:r>
            <w:r w:rsidRPr="00C63074">
              <w:t xml:space="preserve">ime </w:t>
            </w:r>
            <w:r w:rsidR="00C74037">
              <w:t>b</w:t>
            </w:r>
            <w:r w:rsidRPr="00C63074">
              <w:t xml:space="preserve">efore Arrival </w:t>
            </w:r>
            <w:r w:rsidR="00C74037">
              <w:t>d</w:t>
            </w:r>
            <w:r w:rsidRPr="00C63074">
              <w:t>ate/</w:t>
            </w:r>
            <w:r w:rsidR="00C74037">
              <w:t>t</w:t>
            </w:r>
            <w:r w:rsidRPr="00C63074">
              <w:t>ime</w:t>
            </w:r>
          </w:p>
          <w:p w14:paraId="228E6F77" w14:textId="5618F07E" w:rsidR="00586A8B" w:rsidRPr="00C63074" w:rsidRDefault="00586A8B">
            <w:r w:rsidRPr="00C63074">
              <w:t>E219</w:t>
            </w:r>
            <w:r w:rsidRPr="00C63074">
              <w:tab/>
              <w:t xml:space="preserve">Length </w:t>
            </w:r>
            <w:r w:rsidR="00C74037">
              <w:t>o</w:t>
            </w:r>
            <w:r w:rsidRPr="00C63074">
              <w:t xml:space="preserve">f Stay </w:t>
            </w:r>
            <w:r w:rsidR="00C74037">
              <w:t>g</w:t>
            </w:r>
            <w:r w:rsidRPr="00C63074">
              <w:t xml:space="preserve">reater </w:t>
            </w:r>
            <w:r w:rsidR="00C74037">
              <w:t>t</w:t>
            </w:r>
            <w:r w:rsidRPr="00C63074">
              <w:t xml:space="preserve">han 10 </w:t>
            </w:r>
            <w:r w:rsidR="00C74037">
              <w:t>d</w:t>
            </w:r>
            <w:r w:rsidRPr="00C63074">
              <w:t>ays</w:t>
            </w:r>
          </w:p>
          <w:p w14:paraId="4D56F70E" w14:textId="4F275393" w:rsidR="00586A8B" w:rsidRPr="00C63074" w:rsidRDefault="00586A8B">
            <w:r w:rsidRPr="00C63074">
              <w:t>E340</w:t>
            </w:r>
            <w:r w:rsidRPr="00C63074">
              <w:tab/>
              <w:t xml:space="preserve">Departure </w:t>
            </w:r>
            <w:r w:rsidR="00C74037">
              <w:t>Date/time</w:t>
            </w:r>
            <w:r w:rsidRPr="00C63074">
              <w:t xml:space="preserve"> </w:t>
            </w:r>
            <w:r w:rsidR="00232256">
              <w:t>l</w:t>
            </w:r>
            <w:r w:rsidRPr="00C63074">
              <w:t xml:space="preserve">ess </w:t>
            </w:r>
            <w:r w:rsidR="00232256">
              <w:t>t</w:t>
            </w:r>
            <w:r w:rsidRPr="00C63074">
              <w:t xml:space="preserve">han or </w:t>
            </w:r>
            <w:r w:rsidR="00232256">
              <w:t>e</w:t>
            </w:r>
            <w:r w:rsidRPr="00C63074">
              <w:t xml:space="preserve">qual </w:t>
            </w:r>
            <w:r w:rsidR="00C74037">
              <w:t>t</w:t>
            </w:r>
            <w:r w:rsidRPr="00C63074">
              <w:t xml:space="preserve">o Arrival </w:t>
            </w:r>
            <w:r w:rsidR="00232256">
              <w:t>d</w:t>
            </w:r>
            <w:r w:rsidR="00C74037">
              <w:t>ate/time</w:t>
            </w:r>
          </w:p>
          <w:p w14:paraId="1C50B139" w14:textId="159771F4" w:rsidR="00586A8B" w:rsidRPr="00C63074" w:rsidRDefault="00586A8B">
            <w:r w:rsidRPr="00C63074">
              <w:t>E350</w:t>
            </w:r>
            <w:r w:rsidRPr="00C63074">
              <w:tab/>
              <w:t xml:space="preserve">Length </w:t>
            </w:r>
            <w:r w:rsidR="00C74037">
              <w:t>o</w:t>
            </w:r>
            <w:r w:rsidRPr="00C63074">
              <w:t xml:space="preserve">f Stay </w:t>
            </w:r>
            <w:r w:rsidR="00232256">
              <w:t>g</w:t>
            </w:r>
            <w:r w:rsidRPr="00C63074">
              <w:t xml:space="preserve">reater </w:t>
            </w:r>
            <w:r w:rsidR="00232256">
              <w:t>t</w:t>
            </w:r>
            <w:r w:rsidRPr="00C63074">
              <w:t xml:space="preserve">han 4 and </w:t>
            </w:r>
            <w:r w:rsidR="00232256">
              <w:t>l</w:t>
            </w:r>
            <w:r w:rsidRPr="00C63074">
              <w:t xml:space="preserve">ess </w:t>
            </w:r>
            <w:r w:rsidR="00232256">
              <w:t>t</w:t>
            </w:r>
            <w:r w:rsidRPr="00C63074">
              <w:t xml:space="preserve">han 10 </w:t>
            </w:r>
            <w:r w:rsidR="00232256">
              <w:t>d</w:t>
            </w:r>
            <w:r w:rsidRPr="00C63074">
              <w:t>ays</w:t>
            </w:r>
          </w:p>
          <w:p w14:paraId="5EABA914" w14:textId="0D4D3074" w:rsidR="00586A8B" w:rsidRPr="00C63074" w:rsidRDefault="00586A8B">
            <w:r w:rsidRPr="00C63074">
              <w:t>E351</w:t>
            </w:r>
            <w:r w:rsidRPr="00C63074">
              <w:tab/>
              <w:t xml:space="preserve">Potentially </w:t>
            </w:r>
            <w:r w:rsidR="00232256">
              <w:t>e</w:t>
            </w:r>
            <w:r w:rsidRPr="00C63074">
              <w:t xml:space="preserve">xcessive </w:t>
            </w:r>
            <w:r w:rsidR="00232256">
              <w:t>t</w:t>
            </w:r>
            <w:r w:rsidRPr="00C63074">
              <w:t>ime to Initiation of Patient Management</w:t>
            </w:r>
          </w:p>
          <w:p w14:paraId="7A824824" w14:textId="29159D43" w:rsidR="00586A8B" w:rsidRPr="00C63074" w:rsidRDefault="00586A8B">
            <w:r w:rsidRPr="00C63074">
              <w:t>E372</w:t>
            </w:r>
            <w:r w:rsidRPr="00C63074">
              <w:tab/>
              <w:t xml:space="preserve">Age </w:t>
            </w:r>
            <w:r w:rsidR="00232256">
              <w:t>i</w:t>
            </w:r>
            <w:r w:rsidRPr="00C63074">
              <w:t>nvalid</w:t>
            </w:r>
          </w:p>
          <w:p w14:paraId="73169226" w14:textId="7A4507D1" w:rsidR="00586A8B" w:rsidRPr="00C63074" w:rsidRDefault="00586A8B">
            <w:r w:rsidRPr="00C63074">
              <w:t>E389</w:t>
            </w:r>
            <w:r w:rsidRPr="00C63074">
              <w:tab/>
              <w:t xml:space="preserve">Triage Category 1 patient – </w:t>
            </w:r>
            <w:r w:rsidR="00232256">
              <w:t>e</w:t>
            </w:r>
            <w:r w:rsidRPr="00C63074">
              <w:t xml:space="preserve">xcessive </w:t>
            </w:r>
            <w:r w:rsidR="00232256">
              <w:t>t</w:t>
            </w:r>
            <w:r w:rsidRPr="00C63074">
              <w:t xml:space="preserve">ime to Initiation of Patient </w:t>
            </w:r>
            <w:r w:rsidRPr="00C63074">
              <w:tab/>
              <w:t>Management</w:t>
            </w:r>
          </w:p>
          <w:p w14:paraId="43F1AC6C" w14:textId="5EBBEE31" w:rsidR="00586A8B" w:rsidRPr="00C63074" w:rsidRDefault="00586A8B">
            <w:r w:rsidRPr="00C63074">
              <w:t>E395</w:t>
            </w:r>
            <w:r w:rsidRPr="00C63074">
              <w:tab/>
              <w:t xml:space="preserve">Clinical Decision to Admit </w:t>
            </w:r>
            <w:r w:rsidR="00232256">
              <w:t>d</w:t>
            </w:r>
            <w:r w:rsidR="00C74037">
              <w:t>ate/time</w:t>
            </w:r>
            <w:r w:rsidRPr="00C63074">
              <w:t xml:space="preserve"> </w:t>
            </w:r>
            <w:r w:rsidR="00232256">
              <w:t>b</w:t>
            </w:r>
            <w:r w:rsidRPr="00C63074">
              <w:t xml:space="preserve">efore Arrival </w:t>
            </w:r>
            <w:r w:rsidR="00232256">
              <w:t>d</w:t>
            </w:r>
            <w:r w:rsidR="00C74037">
              <w:t>ate/time</w:t>
            </w:r>
          </w:p>
        </w:tc>
      </w:tr>
      <w:tr w:rsidR="00586A8B" w:rsidRPr="00C63074" w14:paraId="572177B8" w14:textId="77777777">
        <w:tc>
          <w:tcPr>
            <w:tcW w:w="2127" w:type="dxa"/>
          </w:tcPr>
          <w:p w14:paraId="5CB97B0E" w14:textId="77777777" w:rsidR="00586A8B" w:rsidRPr="00C63074" w:rsidRDefault="00586A8B">
            <w:pPr>
              <w:rPr>
                <w:b/>
                <w:bCs/>
              </w:rPr>
            </w:pPr>
            <w:r w:rsidRPr="00C63074">
              <w:rPr>
                <w:b/>
                <w:bCs/>
              </w:rPr>
              <w:t>Related Items</w:t>
            </w:r>
          </w:p>
        </w:tc>
        <w:tc>
          <w:tcPr>
            <w:tcW w:w="7229" w:type="dxa"/>
          </w:tcPr>
          <w:p w14:paraId="2D30EDC9" w14:textId="27326025" w:rsidR="00586A8B" w:rsidRPr="00C63074" w:rsidRDefault="00586A8B">
            <w:r w:rsidRPr="00C63074">
              <w:t>Section 2</w:t>
            </w:r>
            <w:r w:rsidRPr="00C63074">
              <w:tab/>
              <w:t>Length of Stay</w:t>
            </w:r>
          </w:p>
          <w:p w14:paraId="491EF5AF" w14:textId="77777777" w:rsidR="00586A8B" w:rsidRPr="00C63074" w:rsidRDefault="00586A8B">
            <w:r w:rsidRPr="00C63074">
              <w:tab/>
            </w:r>
            <w:r w:rsidRPr="00C63074">
              <w:tab/>
              <w:t>Registration</w:t>
            </w:r>
          </w:p>
          <w:p w14:paraId="58041086" w14:textId="77777777" w:rsidR="00586A8B" w:rsidRDefault="00586A8B">
            <w:r w:rsidRPr="00C63074">
              <w:tab/>
            </w:r>
            <w:r w:rsidRPr="00C63074">
              <w:tab/>
              <w:t>Time to Initiation of Patient Management</w:t>
            </w:r>
          </w:p>
          <w:p w14:paraId="43C42738" w14:textId="19DE070F" w:rsidR="00321FA5" w:rsidRPr="00C63074" w:rsidRDefault="00321FA5" w:rsidP="00321FA5">
            <w:r w:rsidRPr="00C63074">
              <w:t>Section 3</w:t>
            </w:r>
            <w:r w:rsidRPr="00C63074">
              <w:tab/>
              <w:t>Arrival Date</w:t>
            </w:r>
          </w:p>
        </w:tc>
      </w:tr>
    </w:tbl>
    <w:p w14:paraId="39FAA8A8" w14:textId="77777777" w:rsidR="00586A8B" w:rsidRPr="00C63074" w:rsidRDefault="00586A8B" w:rsidP="00586A8B">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86A8B" w:rsidRPr="00C63074" w14:paraId="5AF98D5D" w14:textId="77777777">
        <w:tc>
          <w:tcPr>
            <w:tcW w:w="2127" w:type="dxa"/>
          </w:tcPr>
          <w:p w14:paraId="60251490" w14:textId="77777777" w:rsidR="00586A8B" w:rsidRPr="00C63074" w:rsidRDefault="00586A8B">
            <w:pPr>
              <w:rPr>
                <w:b/>
                <w:bCs/>
              </w:rPr>
            </w:pPr>
            <w:r w:rsidRPr="00C63074">
              <w:rPr>
                <w:b/>
                <w:bCs/>
              </w:rPr>
              <w:t>Purpose</w:t>
            </w:r>
          </w:p>
        </w:tc>
        <w:tc>
          <w:tcPr>
            <w:tcW w:w="7229" w:type="dxa"/>
          </w:tcPr>
          <w:p w14:paraId="5F304CA7" w14:textId="5345EF49" w:rsidR="00586A8B" w:rsidRPr="00C63074" w:rsidRDefault="00586A8B" w:rsidP="00C74037">
            <w:r w:rsidRPr="00C63074">
              <w:t xml:space="preserve">Used in the calculation of various derived items, </w:t>
            </w:r>
            <w:r w:rsidR="00C74037" w:rsidRPr="00C63074">
              <w:t>including</w:t>
            </w:r>
            <w:r w:rsidRPr="00C63074">
              <w:t xml:space="preserve"> Age at admission</w:t>
            </w:r>
            <w:r w:rsidR="00C74037">
              <w:t xml:space="preserve">, </w:t>
            </w:r>
            <w:r w:rsidRPr="00C63074">
              <w:t>Length of Stay, Time to Initiation of Patient Management</w:t>
            </w:r>
          </w:p>
        </w:tc>
      </w:tr>
      <w:tr w:rsidR="00586A8B" w:rsidRPr="00C63074" w14:paraId="238AB7C4" w14:textId="77777777">
        <w:tc>
          <w:tcPr>
            <w:tcW w:w="2127" w:type="dxa"/>
          </w:tcPr>
          <w:p w14:paraId="32B11BCD" w14:textId="77777777" w:rsidR="00586A8B" w:rsidRPr="00C63074" w:rsidRDefault="00586A8B">
            <w:pPr>
              <w:rPr>
                <w:b/>
                <w:bCs/>
              </w:rPr>
            </w:pPr>
            <w:r w:rsidRPr="00C63074">
              <w:rPr>
                <w:b/>
                <w:bCs/>
              </w:rPr>
              <w:t>Principal data users</w:t>
            </w:r>
          </w:p>
        </w:tc>
        <w:tc>
          <w:tcPr>
            <w:tcW w:w="7229" w:type="dxa"/>
          </w:tcPr>
          <w:p w14:paraId="4F845A58" w14:textId="3CF9A9DF" w:rsidR="00586A8B" w:rsidRPr="00C63074" w:rsidRDefault="00586A8B">
            <w:r>
              <w:t>Monash University Accident Research Centre</w:t>
            </w:r>
            <w:r w:rsidRPr="00C63074">
              <w:t xml:space="preserve">; </w:t>
            </w:r>
            <w:r>
              <w:t>Department of Health</w:t>
            </w:r>
          </w:p>
        </w:tc>
      </w:tr>
      <w:tr w:rsidR="00586A8B" w:rsidRPr="00C63074" w14:paraId="3820B3B2" w14:textId="77777777">
        <w:tc>
          <w:tcPr>
            <w:tcW w:w="2127" w:type="dxa"/>
          </w:tcPr>
          <w:p w14:paraId="1BB88CDB" w14:textId="77777777" w:rsidR="00586A8B" w:rsidRPr="00C63074" w:rsidRDefault="00586A8B">
            <w:pPr>
              <w:rPr>
                <w:b/>
                <w:bCs/>
              </w:rPr>
            </w:pPr>
            <w:r w:rsidRPr="00C63074">
              <w:rPr>
                <w:b/>
                <w:bCs/>
              </w:rPr>
              <w:lastRenderedPageBreak/>
              <w:t>Collection start</w:t>
            </w:r>
          </w:p>
        </w:tc>
        <w:tc>
          <w:tcPr>
            <w:tcW w:w="7229" w:type="dxa"/>
          </w:tcPr>
          <w:p w14:paraId="12007F4F" w14:textId="77777777" w:rsidR="00586A8B" w:rsidRPr="00C63074" w:rsidRDefault="00586A8B">
            <w:r w:rsidRPr="00C63074">
              <w:t>1 July 1995</w:t>
            </w:r>
          </w:p>
        </w:tc>
      </w:tr>
      <w:tr w:rsidR="00586A8B" w:rsidRPr="00C63074" w14:paraId="42855E8B" w14:textId="77777777">
        <w:tc>
          <w:tcPr>
            <w:tcW w:w="2127" w:type="dxa"/>
          </w:tcPr>
          <w:p w14:paraId="599A7DC4" w14:textId="77777777" w:rsidR="00586A8B" w:rsidRPr="00C63074" w:rsidRDefault="00586A8B">
            <w:pPr>
              <w:rPr>
                <w:b/>
                <w:bCs/>
              </w:rPr>
            </w:pPr>
            <w:r w:rsidRPr="00C63074">
              <w:rPr>
                <w:b/>
                <w:bCs/>
              </w:rPr>
              <w:t>Version</w:t>
            </w:r>
          </w:p>
        </w:tc>
        <w:tc>
          <w:tcPr>
            <w:tcW w:w="7229" w:type="dxa"/>
          </w:tcPr>
          <w:p w14:paraId="16D7BAB2" w14:textId="4B1E1D15" w:rsidR="00586A8B" w:rsidRPr="00C63074" w:rsidRDefault="00586A8B">
            <w:r w:rsidRPr="00C63074">
              <w:t>Version</w:t>
            </w:r>
            <w:r w:rsidRPr="00C63074">
              <w:tab/>
            </w:r>
            <w:r w:rsidRPr="00C63074">
              <w:tab/>
            </w:r>
            <w:r w:rsidRPr="00C63074">
              <w:tab/>
            </w:r>
            <w:r w:rsidR="00C72D26">
              <w:tab/>
            </w:r>
            <w:r w:rsidR="00C72D26">
              <w:tab/>
            </w:r>
            <w:r w:rsidR="00C72D26">
              <w:tab/>
            </w:r>
            <w:r w:rsidRPr="00C63074">
              <w:tab/>
              <w:t>Effective date</w:t>
            </w:r>
          </w:p>
          <w:p w14:paraId="6D22071E" w14:textId="77777777" w:rsidR="00586A8B" w:rsidRPr="00C63074" w:rsidRDefault="00586A8B">
            <w:r w:rsidRPr="00C63074">
              <w:t>1</w:t>
            </w:r>
            <w:r w:rsidRPr="00C63074">
              <w:tab/>
            </w:r>
            <w:r w:rsidRPr="00C63074">
              <w:tab/>
            </w:r>
            <w:r w:rsidRPr="00C63074">
              <w:tab/>
            </w:r>
            <w:r w:rsidRPr="00C63074">
              <w:tab/>
            </w:r>
            <w:r w:rsidRPr="00C63074">
              <w:tab/>
            </w:r>
            <w:r w:rsidRPr="00C63074">
              <w:tab/>
            </w:r>
            <w:r w:rsidRPr="00C63074">
              <w:tab/>
              <w:t>1 July 1995</w:t>
            </w:r>
          </w:p>
          <w:p w14:paraId="4D77FC8A" w14:textId="77777777" w:rsidR="00586A8B" w:rsidRPr="00C63074" w:rsidRDefault="00586A8B">
            <w:r w:rsidRPr="00C63074">
              <w:t>2</w:t>
            </w:r>
            <w:r w:rsidRPr="00C63074">
              <w:tab/>
            </w:r>
            <w:r w:rsidRPr="00C63074">
              <w:tab/>
            </w:r>
            <w:r w:rsidRPr="00C63074">
              <w:tab/>
            </w:r>
            <w:r w:rsidRPr="00C63074">
              <w:tab/>
            </w:r>
            <w:r w:rsidRPr="00C63074">
              <w:tab/>
            </w:r>
            <w:r w:rsidRPr="00C63074">
              <w:tab/>
            </w:r>
            <w:r w:rsidRPr="00C63074">
              <w:tab/>
              <w:t>1 July 2002</w:t>
            </w:r>
          </w:p>
          <w:p w14:paraId="0F2010AE" w14:textId="77777777" w:rsidR="00586A8B" w:rsidRPr="00C63074" w:rsidRDefault="00586A8B">
            <w:r w:rsidRPr="00C63074">
              <w:t>3</w:t>
            </w:r>
            <w:r w:rsidRPr="00C63074">
              <w:tab/>
            </w:r>
            <w:r w:rsidRPr="00C63074">
              <w:tab/>
            </w:r>
            <w:r w:rsidRPr="00C63074">
              <w:tab/>
            </w:r>
            <w:r w:rsidRPr="00C63074">
              <w:tab/>
            </w:r>
            <w:r w:rsidRPr="00C63074">
              <w:tab/>
            </w:r>
            <w:r w:rsidRPr="00C63074">
              <w:tab/>
            </w:r>
            <w:r w:rsidRPr="00C63074">
              <w:tab/>
              <w:t>1July 2016</w:t>
            </w:r>
          </w:p>
          <w:p w14:paraId="5C2C8ED1" w14:textId="77777777" w:rsidR="00586A8B" w:rsidRPr="00C63074" w:rsidRDefault="00586A8B">
            <w:r w:rsidRPr="00C63074">
              <w:t>4</w:t>
            </w:r>
            <w:r w:rsidRPr="00C63074">
              <w:tab/>
            </w:r>
            <w:r w:rsidRPr="00C63074">
              <w:tab/>
            </w:r>
            <w:r w:rsidRPr="00C63074">
              <w:tab/>
            </w:r>
            <w:r w:rsidRPr="00C63074">
              <w:tab/>
            </w:r>
            <w:r w:rsidRPr="00C63074">
              <w:tab/>
            </w:r>
            <w:r w:rsidRPr="00C63074">
              <w:tab/>
            </w:r>
            <w:r w:rsidRPr="00C63074">
              <w:tab/>
              <w:t>1 July 2018</w:t>
            </w:r>
          </w:p>
          <w:p w14:paraId="0641428A" w14:textId="77777777" w:rsidR="00586A8B" w:rsidRDefault="00586A8B">
            <w:r w:rsidRPr="00C63074">
              <w:t>5</w:t>
            </w:r>
            <w:r w:rsidRPr="00C63074">
              <w:tab/>
            </w:r>
            <w:r w:rsidRPr="00C63074">
              <w:tab/>
            </w:r>
            <w:r w:rsidRPr="00C63074">
              <w:tab/>
            </w:r>
            <w:r w:rsidRPr="00C63074">
              <w:tab/>
            </w:r>
            <w:r w:rsidRPr="00C63074">
              <w:tab/>
            </w:r>
            <w:r w:rsidRPr="00C63074">
              <w:tab/>
            </w:r>
            <w:r w:rsidRPr="00C63074">
              <w:tab/>
              <w:t>1 July 2019</w:t>
            </w:r>
          </w:p>
          <w:p w14:paraId="346FDD31" w14:textId="385263C8" w:rsidR="00586A8B" w:rsidRPr="00C63074" w:rsidRDefault="00586A8B">
            <w:r w:rsidRPr="00586A8B">
              <w:rPr>
                <w:highlight w:val="green"/>
              </w:rPr>
              <w:t>6</w:t>
            </w:r>
            <w:r w:rsidRPr="00586A8B">
              <w:rPr>
                <w:highlight w:val="green"/>
              </w:rPr>
              <w:tab/>
            </w:r>
            <w:r w:rsidRPr="00586A8B">
              <w:rPr>
                <w:highlight w:val="green"/>
              </w:rPr>
              <w:tab/>
            </w:r>
            <w:r w:rsidRPr="00586A8B">
              <w:rPr>
                <w:highlight w:val="green"/>
              </w:rPr>
              <w:tab/>
            </w:r>
            <w:r w:rsidRPr="00586A8B">
              <w:rPr>
                <w:highlight w:val="green"/>
              </w:rPr>
              <w:tab/>
            </w:r>
            <w:r w:rsidRPr="00586A8B">
              <w:rPr>
                <w:highlight w:val="green"/>
              </w:rPr>
              <w:tab/>
            </w:r>
            <w:r w:rsidRPr="00586A8B">
              <w:rPr>
                <w:highlight w:val="green"/>
              </w:rPr>
              <w:tab/>
            </w:r>
            <w:r w:rsidRPr="00586A8B">
              <w:rPr>
                <w:highlight w:val="green"/>
              </w:rPr>
              <w:tab/>
              <w:t>1 July 2023</w:t>
            </w:r>
          </w:p>
        </w:tc>
      </w:tr>
      <w:tr w:rsidR="00586A8B" w:rsidRPr="00C63074" w14:paraId="5AFB44C4" w14:textId="77777777">
        <w:tc>
          <w:tcPr>
            <w:tcW w:w="2127" w:type="dxa"/>
          </w:tcPr>
          <w:p w14:paraId="1188C7C0" w14:textId="77777777" w:rsidR="00586A8B" w:rsidRPr="00C63074" w:rsidRDefault="00586A8B">
            <w:pPr>
              <w:rPr>
                <w:b/>
                <w:bCs/>
              </w:rPr>
            </w:pPr>
            <w:r w:rsidRPr="00C63074">
              <w:rPr>
                <w:b/>
                <w:bCs/>
              </w:rPr>
              <w:t>Definition source</w:t>
            </w:r>
          </w:p>
        </w:tc>
        <w:tc>
          <w:tcPr>
            <w:tcW w:w="7229" w:type="dxa"/>
          </w:tcPr>
          <w:p w14:paraId="4763CEA4" w14:textId="77777777" w:rsidR="00586A8B" w:rsidRPr="00C63074" w:rsidRDefault="00586A8B">
            <w:r>
              <w:t>Department of Health</w:t>
            </w:r>
          </w:p>
        </w:tc>
      </w:tr>
      <w:tr w:rsidR="00586A8B" w:rsidRPr="00C63074" w14:paraId="3A4FC86A" w14:textId="77777777">
        <w:tc>
          <w:tcPr>
            <w:tcW w:w="2127" w:type="dxa"/>
          </w:tcPr>
          <w:p w14:paraId="7489EF36" w14:textId="77777777" w:rsidR="00586A8B" w:rsidRPr="00C63074" w:rsidRDefault="00586A8B">
            <w:pPr>
              <w:rPr>
                <w:b/>
                <w:bCs/>
              </w:rPr>
            </w:pPr>
            <w:r w:rsidRPr="00C63074">
              <w:rPr>
                <w:b/>
                <w:bCs/>
              </w:rPr>
              <w:t>Code set source</w:t>
            </w:r>
          </w:p>
        </w:tc>
        <w:tc>
          <w:tcPr>
            <w:tcW w:w="7229" w:type="dxa"/>
          </w:tcPr>
          <w:p w14:paraId="6AAAECEA" w14:textId="77777777" w:rsidR="00586A8B" w:rsidRPr="00C63074" w:rsidRDefault="00586A8B">
            <w:r>
              <w:t>Department of Health</w:t>
            </w:r>
          </w:p>
        </w:tc>
      </w:tr>
    </w:tbl>
    <w:p w14:paraId="6BDE665E" w14:textId="77777777" w:rsidR="00C74037" w:rsidRDefault="00C74037">
      <w:pPr>
        <w:spacing w:after="0" w:line="240" w:lineRule="auto"/>
        <w:rPr>
          <w:b/>
          <w:color w:val="53565A"/>
          <w:sz w:val="32"/>
          <w:szCs w:val="28"/>
        </w:rPr>
      </w:pPr>
      <w:bookmarkStart w:id="24" w:name="_Toc73342926"/>
      <w:r>
        <w:br w:type="page"/>
      </w:r>
    </w:p>
    <w:p w14:paraId="1D57619B" w14:textId="2FE16CCA" w:rsidR="0088649F" w:rsidRPr="00C63074" w:rsidRDefault="0088649F" w:rsidP="0088649F">
      <w:pPr>
        <w:pStyle w:val="Heading2"/>
      </w:pPr>
      <w:bookmarkStart w:id="25" w:name="_Toc121412716"/>
      <w:r w:rsidRPr="00C63074">
        <w:lastRenderedPageBreak/>
        <w:t xml:space="preserve">Arrival </w:t>
      </w:r>
      <w:r w:rsidR="00232256">
        <w:t>t</w:t>
      </w:r>
      <w:r w:rsidRPr="00C63074">
        <w:t xml:space="preserve">ransport </w:t>
      </w:r>
      <w:r w:rsidR="00232256">
        <w:t>m</w:t>
      </w:r>
      <w:r w:rsidRPr="00C63074">
        <w:t>ode</w:t>
      </w:r>
      <w:bookmarkEnd w:id="24"/>
      <w:r>
        <w:t xml:space="preserve"> (amend)</w:t>
      </w:r>
      <w:bookmarkEnd w:id="25"/>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88649F" w:rsidRPr="00C63074" w14:paraId="5249C2A0" w14:textId="77777777">
        <w:tc>
          <w:tcPr>
            <w:tcW w:w="2127" w:type="dxa"/>
          </w:tcPr>
          <w:p w14:paraId="3C484430" w14:textId="77777777" w:rsidR="0088649F" w:rsidRPr="00C63074" w:rsidRDefault="0088649F">
            <w:pPr>
              <w:rPr>
                <w:b/>
                <w:bCs/>
              </w:rPr>
            </w:pPr>
            <w:r w:rsidRPr="00C63074">
              <w:rPr>
                <w:b/>
                <w:bCs/>
              </w:rPr>
              <w:t>Definition</w:t>
            </w:r>
          </w:p>
        </w:tc>
        <w:tc>
          <w:tcPr>
            <w:tcW w:w="7229" w:type="dxa"/>
          </w:tcPr>
          <w:p w14:paraId="3B6CA6DA" w14:textId="77777777" w:rsidR="0088649F" w:rsidRPr="00C63074" w:rsidRDefault="0088649F">
            <w:r w:rsidRPr="00C63074">
              <w:t>The type of transport the patient used to arrive at the Emergency Department</w:t>
            </w:r>
          </w:p>
        </w:tc>
      </w:tr>
      <w:tr w:rsidR="0088649F" w:rsidRPr="00C63074" w14:paraId="289FC686" w14:textId="77777777">
        <w:tc>
          <w:tcPr>
            <w:tcW w:w="2127" w:type="dxa"/>
          </w:tcPr>
          <w:p w14:paraId="72BC4E43" w14:textId="77777777" w:rsidR="0088649F" w:rsidRPr="00C63074" w:rsidRDefault="0088649F">
            <w:pPr>
              <w:rPr>
                <w:b/>
                <w:bCs/>
              </w:rPr>
            </w:pPr>
            <w:r w:rsidRPr="00C63074">
              <w:rPr>
                <w:b/>
                <w:bCs/>
              </w:rPr>
              <w:t>Reported by</w:t>
            </w:r>
          </w:p>
        </w:tc>
        <w:tc>
          <w:tcPr>
            <w:tcW w:w="7229" w:type="dxa"/>
          </w:tcPr>
          <w:p w14:paraId="3D134DE3" w14:textId="77777777" w:rsidR="0088649F" w:rsidRPr="00C63074" w:rsidRDefault="0088649F">
            <w:r w:rsidRPr="00C63074">
              <w:t>All Victorian hospitals (Public and Private)</w:t>
            </w:r>
          </w:p>
        </w:tc>
      </w:tr>
      <w:tr w:rsidR="0088649F" w:rsidRPr="00C63074" w14:paraId="3C0532B4" w14:textId="77777777">
        <w:tc>
          <w:tcPr>
            <w:tcW w:w="2127" w:type="dxa"/>
          </w:tcPr>
          <w:p w14:paraId="148FB9FB" w14:textId="77777777" w:rsidR="0088649F" w:rsidRPr="00C63074" w:rsidRDefault="0088649F">
            <w:pPr>
              <w:rPr>
                <w:b/>
                <w:bCs/>
              </w:rPr>
            </w:pPr>
            <w:r w:rsidRPr="00C63074">
              <w:rPr>
                <w:b/>
                <w:bCs/>
              </w:rPr>
              <w:t>Reported for</w:t>
            </w:r>
          </w:p>
        </w:tc>
        <w:tc>
          <w:tcPr>
            <w:tcW w:w="7229" w:type="dxa"/>
          </w:tcPr>
          <w:p w14:paraId="68DE879B" w14:textId="1775703F" w:rsidR="0088649F" w:rsidRPr="00C63074" w:rsidRDefault="0088649F">
            <w:r w:rsidRPr="00C63074">
              <w:t xml:space="preserve">Every Emergency Department presentation except Service Type 2 </w:t>
            </w:r>
            <w:r>
              <w:t>–</w:t>
            </w:r>
            <w:r w:rsidRPr="00C63074">
              <w:t xml:space="preserve"> Telehealth</w:t>
            </w:r>
            <w:r>
              <w:t xml:space="preserve"> </w:t>
            </w:r>
            <w:r w:rsidRPr="0088649F">
              <w:rPr>
                <w:highlight w:val="green"/>
              </w:rPr>
              <w:t>or 6 - Virtual</w:t>
            </w:r>
          </w:p>
        </w:tc>
      </w:tr>
      <w:tr w:rsidR="0088649F" w:rsidRPr="00C63074" w14:paraId="724CA1E8" w14:textId="77777777">
        <w:tc>
          <w:tcPr>
            <w:tcW w:w="2127" w:type="dxa"/>
          </w:tcPr>
          <w:p w14:paraId="2E7704B9" w14:textId="77777777" w:rsidR="0088649F" w:rsidRPr="00C63074" w:rsidRDefault="0088649F">
            <w:pPr>
              <w:rPr>
                <w:b/>
                <w:bCs/>
              </w:rPr>
            </w:pPr>
            <w:r w:rsidRPr="00C63074">
              <w:rPr>
                <w:b/>
                <w:bCs/>
              </w:rPr>
              <w:t>Code set</w:t>
            </w:r>
          </w:p>
        </w:tc>
        <w:tc>
          <w:tcPr>
            <w:tcW w:w="7229" w:type="dxa"/>
          </w:tcPr>
          <w:p w14:paraId="26FD052D" w14:textId="77777777" w:rsidR="0088649F" w:rsidRPr="00C63074" w:rsidRDefault="0088649F">
            <w:pPr>
              <w:rPr>
                <w:b/>
                <w:bCs/>
              </w:rPr>
            </w:pPr>
            <w:r w:rsidRPr="00C63074">
              <w:rPr>
                <w:b/>
                <w:bCs/>
              </w:rPr>
              <w:t>Code</w:t>
            </w:r>
            <w:r w:rsidRPr="00C63074">
              <w:rPr>
                <w:b/>
                <w:bCs/>
              </w:rPr>
              <w:tab/>
              <w:t>Descriptor</w:t>
            </w:r>
          </w:p>
          <w:p w14:paraId="53BC4C43" w14:textId="77777777" w:rsidR="0088649F" w:rsidRPr="00C63074" w:rsidRDefault="0088649F">
            <w:r w:rsidRPr="00C63074">
              <w:t>1</w:t>
            </w:r>
            <w:r w:rsidRPr="00C63074">
              <w:tab/>
              <w:t>Air ambulance - fixed wing aircraft (excludes helicopter)</w:t>
            </w:r>
          </w:p>
          <w:p w14:paraId="79C69A07" w14:textId="77777777" w:rsidR="0088649F" w:rsidRPr="00C63074" w:rsidRDefault="0088649F">
            <w:r w:rsidRPr="00C63074">
              <w:t>2</w:t>
            </w:r>
            <w:r w:rsidRPr="00C63074">
              <w:tab/>
              <w:t>Helicopter</w:t>
            </w:r>
          </w:p>
          <w:p w14:paraId="530FE9C4" w14:textId="77777777" w:rsidR="0088649F" w:rsidRPr="00C63074" w:rsidRDefault="0088649F">
            <w:r w:rsidRPr="00C63074">
              <w:t>3</w:t>
            </w:r>
            <w:r w:rsidRPr="00C63074">
              <w:tab/>
              <w:t xml:space="preserve">Road Ambulance service </w:t>
            </w:r>
          </w:p>
          <w:p w14:paraId="2487DB59" w14:textId="77777777" w:rsidR="0088649F" w:rsidRPr="00C63074" w:rsidRDefault="0088649F">
            <w:r w:rsidRPr="00C63074">
              <w:t>6</w:t>
            </w:r>
            <w:r w:rsidRPr="00C63074">
              <w:tab/>
              <w:t xml:space="preserve">Community/public transport (includes council / philanthropic </w:t>
            </w:r>
            <w:r>
              <w:tab/>
            </w:r>
            <w:r w:rsidRPr="00C63074">
              <w:t>services)</w:t>
            </w:r>
          </w:p>
          <w:p w14:paraId="0AF6A254" w14:textId="77777777" w:rsidR="0088649F" w:rsidRPr="00C63074" w:rsidRDefault="0088649F">
            <w:r w:rsidRPr="00C63074">
              <w:t>8</w:t>
            </w:r>
            <w:r w:rsidRPr="00C63074">
              <w:tab/>
              <w:t>Police vehicle</w:t>
            </w:r>
          </w:p>
          <w:p w14:paraId="32BE1E73" w14:textId="77777777" w:rsidR="0088649F" w:rsidRPr="00C63074" w:rsidRDefault="0088649F">
            <w:r w:rsidRPr="00C63074">
              <w:t>9</w:t>
            </w:r>
            <w:r w:rsidRPr="00C63074">
              <w:tab/>
              <w:t>Undertaker</w:t>
            </w:r>
          </w:p>
          <w:p w14:paraId="42A2E284" w14:textId="77777777" w:rsidR="0088649F" w:rsidRPr="00C63074" w:rsidRDefault="0088649F">
            <w:r w:rsidRPr="00C63074">
              <w:t>10</w:t>
            </w:r>
            <w:r w:rsidRPr="00C63074">
              <w:tab/>
              <w:t>Ambulance service - private ambulance car - AV contracted</w:t>
            </w:r>
          </w:p>
          <w:p w14:paraId="7DD8B964" w14:textId="77777777" w:rsidR="0088649F" w:rsidRPr="00C63074" w:rsidRDefault="0088649F">
            <w:r w:rsidRPr="00C63074">
              <w:t>11</w:t>
            </w:r>
            <w:r w:rsidRPr="00C63074">
              <w:tab/>
              <w:t>Ambulance service - private ambulance car - hospital contracted</w:t>
            </w:r>
          </w:p>
          <w:p w14:paraId="7E4D308E" w14:textId="77777777" w:rsidR="0088649F" w:rsidRPr="00C63074" w:rsidRDefault="0088649F">
            <w:r w:rsidRPr="00C63074">
              <w:t>99</w:t>
            </w:r>
            <w:r w:rsidRPr="00C63074">
              <w:tab/>
              <w:t>Other</w:t>
            </w:r>
          </w:p>
        </w:tc>
      </w:tr>
      <w:tr w:rsidR="0088649F" w:rsidRPr="00C63074" w14:paraId="31A86F0D" w14:textId="77777777">
        <w:tc>
          <w:tcPr>
            <w:tcW w:w="2127" w:type="dxa"/>
          </w:tcPr>
          <w:p w14:paraId="00EC37E6" w14:textId="77777777" w:rsidR="0088649F" w:rsidRPr="00C63074" w:rsidRDefault="0088649F">
            <w:pPr>
              <w:rPr>
                <w:b/>
                <w:bCs/>
              </w:rPr>
            </w:pPr>
            <w:r w:rsidRPr="00C63074">
              <w:rPr>
                <w:b/>
                <w:bCs/>
              </w:rPr>
              <w:t>Reporting guide</w:t>
            </w:r>
          </w:p>
        </w:tc>
        <w:tc>
          <w:tcPr>
            <w:tcW w:w="7229" w:type="dxa"/>
          </w:tcPr>
          <w:p w14:paraId="0129145A" w14:textId="77777777" w:rsidR="0088649F" w:rsidRPr="00C63074" w:rsidRDefault="0088649F">
            <w:r w:rsidRPr="00C63074">
              <w:t>For journeys involving more than one transport mode, select the mode of transport in which the greater distance of the journey was undertaken.</w:t>
            </w:r>
          </w:p>
          <w:p w14:paraId="1FFE711A" w14:textId="77777777" w:rsidR="0088649F" w:rsidRPr="00C63074" w:rsidRDefault="0088649F">
            <w:r w:rsidRPr="00C63074">
              <w:t>Code 1 - Air ambulance – fixed wing aircraft; excludes helicopter. Use code 2.</w:t>
            </w:r>
          </w:p>
          <w:p w14:paraId="7F45BE74" w14:textId="498F49EB" w:rsidR="0088649F" w:rsidRPr="00C63074" w:rsidRDefault="0088649F">
            <w:r w:rsidRPr="00C63074">
              <w:t>For example</w:t>
            </w:r>
            <w:r w:rsidR="0024033D">
              <w:t xml:space="preserve"> m</w:t>
            </w:r>
            <w:r w:rsidRPr="00C63074">
              <w:t>ost patients transported by air require road transportation to and/or from the transferring hospital.  Where the air transport involves the greater distance, select code 1 or 2 as appropriate.</w:t>
            </w:r>
          </w:p>
        </w:tc>
      </w:tr>
      <w:tr w:rsidR="0088649F" w:rsidRPr="00C63074" w14:paraId="2066D5A8" w14:textId="77777777">
        <w:tc>
          <w:tcPr>
            <w:tcW w:w="2127" w:type="dxa"/>
          </w:tcPr>
          <w:p w14:paraId="25B90E2E" w14:textId="77777777" w:rsidR="0088649F" w:rsidRPr="00C63074" w:rsidRDefault="0088649F">
            <w:pPr>
              <w:rPr>
                <w:b/>
                <w:bCs/>
              </w:rPr>
            </w:pPr>
            <w:r w:rsidRPr="00C63074">
              <w:rPr>
                <w:b/>
                <w:bCs/>
              </w:rPr>
              <w:t>Validations</w:t>
            </w:r>
          </w:p>
        </w:tc>
        <w:tc>
          <w:tcPr>
            <w:tcW w:w="7229" w:type="dxa"/>
          </w:tcPr>
          <w:p w14:paraId="4761C6FD" w14:textId="52683689" w:rsidR="0088649F" w:rsidRPr="00C63074" w:rsidRDefault="0088649F">
            <w:r w:rsidRPr="00C63074">
              <w:t>E125</w:t>
            </w:r>
            <w:r w:rsidRPr="00C63074">
              <w:tab/>
              <w:t xml:space="preserve">Arrival Transport Mode </w:t>
            </w:r>
            <w:r w:rsidR="00232256">
              <w:t>i</w:t>
            </w:r>
            <w:r w:rsidRPr="00C63074">
              <w:t>nvalid</w:t>
            </w:r>
          </w:p>
          <w:p w14:paraId="0D1BAE4E" w14:textId="1FE9621E" w:rsidR="0088649F" w:rsidRPr="00C63074" w:rsidRDefault="0088649F">
            <w:r w:rsidRPr="00C63074">
              <w:t>E142</w:t>
            </w:r>
            <w:r w:rsidRPr="00C63074">
              <w:tab/>
              <w:t xml:space="preserve">Dead on Arrival </w:t>
            </w:r>
            <w:r w:rsidR="0024033D">
              <w:t>c</w:t>
            </w:r>
            <w:r w:rsidRPr="00C63074">
              <w:t xml:space="preserve">ombination </w:t>
            </w:r>
            <w:r w:rsidR="00232256">
              <w:t>i</w:t>
            </w:r>
            <w:r w:rsidRPr="00C63074">
              <w:t>nvalid</w:t>
            </w:r>
          </w:p>
          <w:p w14:paraId="79FAAA5E" w14:textId="3D01A20D" w:rsidR="0088649F" w:rsidRPr="00C63074" w:rsidRDefault="0088649F">
            <w:r w:rsidRPr="00C63074">
              <w:t>E397</w:t>
            </w:r>
            <w:r w:rsidRPr="00C63074">
              <w:tab/>
              <w:t xml:space="preserve">Ambulance at Destination </w:t>
            </w:r>
            <w:r w:rsidR="00232256">
              <w:t>d</w:t>
            </w:r>
            <w:r w:rsidR="00C74037">
              <w:t>ate/time</w:t>
            </w:r>
            <w:r w:rsidRPr="00C63074">
              <w:t xml:space="preserve"> and Arrival Transport Mode </w:t>
            </w:r>
            <w:r w:rsidRPr="00C63074">
              <w:tab/>
              <w:t>invalid</w:t>
            </w:r>
          </w:p>
        </w:tc>
      </w:tr>
      <w:tr w:rsidR="0088649F" w:rsidRPr="00C63074" w14:paraId="37A06D2D" w14:textId="77777777">
        <w:tc>
          <w:tcPr>
            <w:tcW w:w="2127" w:type="dxa"/>
          </w:tcPr>
          <w:p w14:paraId="241F4B1A" w14:textId="77777777" w:rsidR="0088649F" w:rsidRPr="00C63074" w:rsidRDefault="0088649F">
            <w:pPr>
              <w:rPr>
                <w:b/>
                <w:bCs/>
              </w:rPr>
            </w:pPr>
            <w:r w:rsidRPr="00C63074">
              <w:rPr>
                <w:b/>
                <w:bCs/>
              </w:rPr>
              <w:t>Related Items</w:t>
            </w:r>
          </w:p>
        </w:tc>
        <w:tc>
          <w:tcPr>
            <w:tcW w:w="7229" w:type="dxa"/>
          </w:tcPr>
          <w:p w14:paraId="5F90D958" w14:textId="529F1FF7" w:rsidR="0088649F" w:rsidRDefault="0088649F" w:rsidP="00232256">
            <w:pPr>
              <w:pStyle w:val="Tabletext"/>
            </w:pPr>
            <w:r w:rsidRPr="00C63074">
              <w:t>Section 2</w:t>
            </w:r>
            <w:r w:rsidRPr="00C63074">
              <w:tab/>
              <w:t>Telehealth</w:t>
            </w:r>
          </w:p>
          <w:p w14:paraId="3CFD7160" w14:textId="2BD88144" w:rsidR="00F92CAB" w:rsidRPr="00C63074" w:rsidRDefault="00F92CAB" w:rsidP="00232256">
            <w:pPr>
              <w:pStyle w:val="Tabletext"/>
            </w:pPr>
            <w:r>
              <w:tab/>
            </w:r>
            <w:r>
              <w:tab/>
            </w:r>
            <w:r w:rsidRPr="00F92CAB">
              <w:rPr>
                <w:highlight w:val="green"/>
              </w:rPr>
              <w:t>Virtual Care</w:t>
            </w:r>
          </w:p>
          <w:p w14:paraId="52EEE7F3" w14:textId="77777777" w:rsidR="0088649F" w:rsidRPr="00C63074" w:rsidRDefault="0088649F" w:rsidP="00232256">
            <w:pPr>
              <w:pStyle w:val="Tabletext"/>
            </w:pPr>
            <w:r w:rsidRPr="00C63074">
              <w:tab/>
            </w:r>
            <w:r w:rsidRPr="00C63074">
              <w:tab/>
              <w:t>Ambulance at Destination</w:t>
            </w:r>
          </w:p>
          <w:p w14:paraId="32452D18" w14:textId="77777777" w:rsidR="0088649F" w:rsidRPr="00C63074" w:rsidRDefault="0088649F" w:rsidP="00232256">
            <w:pPr>
              <w:pStyle w:val="Tabletext"/>
            </w:pPr>
            <w:r w:rsidRPr="00C63074">
              <w:tab/>
            </w:r>
            <w:r w:rsidRPr="00C63074">
              <w:tab/>
              <w:t>Ambulance Handover Complete</w:t>
            </w:r>
          </w:p>
          <w:p w14:paraId="22DFC710" w14:textId="3D9A2D3C" w:rsidR="0088649F" w:rsidRPr="00C63074" w:rsidRDefault="0088649F" w:rsidP="00232256">
            <w:pPr>
              <w:pStyle w:val="Tabletext"/>
            </w:pPr>
            <w:r w:rsidRPr="00C63074">
              <w:t>Section 3</w:t>
            </w:r>
            <w:r w:rsidRPr="00C63074">
              <w:tab/>
              <w:t>Ambulance at Destination Date</w:t>
            </w:r>
          </w:p>
          <w:p w14:paraId="7DE48661" w14:textId="77777777" w:rsidR="0088649F" w:rsidRPr="00C63074" w:rsidRDefault="0088649F" w:rsidP="00232256">
            <w:pPr>
              <w:pStyle w:val="Tabletext"/>
            </w:pPr>
            <w:r w:rsidRPr="00C63074">
              <w:tab/>
            </w:r>
            <w:r w:rsidRPr="00C63074">
              <w:tab/>
              <w:t>Ambulance at Destination Time</w:t>
            </w:r>
          </w:p>
          <w:p w14:paraId="430421B6" w14:textId="77777777" w:rsidR="0088649F" w:rsidRPr="00C63074" w:rsidRDefault="0088649F" w:rsidP="00232256">
            <w:pPr>
              <w:pStyle w:val="Tabletext"/>
            </w:pPr>
            <w:r w:rsidRPr="00C63074">
              <w:tab/>
            </w:r>
            <w:r w:rsidRPr="00C63074">
              <w:tab/>
              <w:t>Ambulance Handover Complete Date</w:t>
            </w:r>
          </w:p>
          <w:p w14:paraId="108E214E" w14:textId="77777777" w:rsidR="0088649F" w:rsidRPr="00C63074" w:rsidRDefault="0088649F" w:rsidP="00232256">
            <w:pPr>
              <w:pStyle w:val="Tabletext"/>
            </w:pPr>
            <w:r w:rsidRPr="00C63074">
              <w:tab/>
            </w:r>
            <w:r w:rsidRPr="00C63074">
              <w:tab/>
              <w:t>Ambulance Handover Complete Time</w:t>
            </w:r>
          </w:p>
        </w:tc>
      </w:tr>
    </w:tbl>
    <w:p w14:paraId="208927E6" w14:textId="77777777" w:rsidR="0088649F" w:rsidRPr="00C63074" w:rsidRDefault="0088649F" w:rsidP="0088649F">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88649F" w:rsidRPr="00C63074" w14:paraId="58E1D865" w14:textId="77777777">
        <w:tc>
          <w:tcPr>
            <w:tcW w:w="2127" w:type="dxa"/>
          </w:tcPr>
          <w:p w14:paraId="48CC6025" w14:textId="77777777" w:rsidR="0088649F" w:rsidRPr="00C63074" w:rsidRDefault="0088649F">
            <w:pPr>
              <w:rPr>
                <w:b/>
                <w:bCs/>
              </w:rPr>
            </w:pPr>
            <w:r w:rsidRPr="00C63074">
              <w:rPr>
                <w:b/>
                <w:bCs/>
              </w:rPr>
              <w:lastRenderedPageBreak/>
              <w:t>Purpose</w:t>
            </w:r>
          </w:p>
        </w:tc>
        <w:tc>
          <w:tcPr>
            <w:tcW w:w="7229" w:type="dxa"/>
          </w:tcPr>
          <w:p w14:paraId="6391511E" w14:textId="77777777" w:rsidR="0088649F" w:rsidRPr="00C63074" w:rsidRDefault="0088649F">
            <w:r w:rsidRPr="00C63074">
              <w:t>Analysis of transport service utilisation and coordination.</w:t>
            </w:r>
          </w:p>
        </w:tc>
      </w:tr>
      <w:tr w:rsidR="0088649F" w:rsidRPr="00C63074" w14:paraId="0112C2EF" w14:textId="77777777">
        <w:tc>
          <w:tcPr>
            <w:tcW w:w="2127" w:type="dxa"/>
          </w:tcPr>
          <w:p w14:paraId="6B377521" w14:textId="77777777" w:rsidR="0088649F" w:rsidRPr="00C63074" w:rsidRDefault="0088649F">
            <w:pPr>
              <w:rPr>
                <w:b/>
                <w:bCs/>
              </w:rPr>
            </w:pPr>
            <w:r w:rsidRPr="00C63074">
              <w:rPr>
                <w:b/>
                <w:bCs/>
              </w:rPr>
              <w:t>Principal data users</w:t>
            </w:r>
          </w:p>
        </w:tc>
        <w:tc>
          <w:tcPr>
            <w:tcW w:w="7229" w:type="dxa"/>
          </w:tcPr>
          <w:p w14:paraId="4995560B" w14:textId="77777777" w:rsidR="0088649F" w:rsidRPr="00C63074" w:rsidRDefault="0088649F">
            <w:r w:rsidRPr="00C63074">
              <w:t xml:space="preserve">Ambulance Victoria; </w:t>
            </w:r>
            <w:r>
              <w:t>Monash University Accident Research Centre</w:t>
            </w:r>
            <w:r w:rsidRPr="00C63074">
              <w:t xml:space="preserve">; </w:t>
            </w:r>
            <w:r>
              <w:t>Department of Health</w:t>
            </w:r>
          </w:p>
        </w:tc>
      </w:tr>
      <w:tr w:rsidR="0088649F" w:rsidRPr="00C63074" w14:paraId="5F817A08" w14:textId="77777777">
        <w:tc>
          <w:tcPr>
            <w:tcW w:w="2127" w:type="dxa"/>
          </w:tcPr>
          <w:p w14:paraId="47CD039F" w14:textId="77777777" w:rsidR="0088649F" w:rsidRPr="00C63074" w:rsidRDefault="0088649F">
            <w:pPr>
              <w:rPr>
                <w:b/>
                <w:bCs/>
              </w:rPr>
            </w:pPr>
            <w:r w:rsidRPr="00C63074">
              <w:rPr>
                <w:b/>
                <w:bCs/>
              </w:rPr>
              <w:t>Collection start</w:t>
            </w:r>
          </w:p>
        </w:tc>
        <w:tc>
          <w:tcPr>
            <w:tcW w:w="7229" w:type="dxa"/>
          </w:tcPr>
          <w:p w14:paraId="1F10B877" w14:textId="77777777" w:rsidR="0088649F" w:rsidRPr="00C63074" w:rsidRDefault="0088649F">
            <w:r w:rsidRPr="00C63074">
              <w:t>1 July 1995</w:t>
            </w:r>
          </w:p>
        </w:tc>
      </w:tr>
      <w:tr w:rsidR="0088649F" w:rsidRPr="00C63074" w14:paraId="0E974744" w14:textId="77777777">
        <w:tc>
          <w:tcPr>
            <w:tcW w:w="2127" w:type="dxa"/>
          </w:tcPr>
          <w:p w14:paraId="053365B8" w14:textId="77777777" w:rsidR="0088649F" w:rsidRPr="00C63074" w:rsidRDefault="0088649F">
            <w:pPr>
              <w:rPr>
                <w:b/>
                <w:bCs/>
              </w:rPr>
            </w:pPr>
            <w:r w:rsidRPr="00C63074">
              <w:rPr>
                <w:b/>
                <w:bCs/>
              </w:rPr>
              <w:t>Version</w:t>
            </w:r>
          </w:p>
        </w:tc>
        <w:tc>
          <w:tcPr>
            <w:tcW w:w="7229" w:type="dxa"/>
          </w:tcPr>
          <w:p w14:paraId="1FD1EB09" w14:textId="5D4E7E20" w:rsidR="0088649F" w:rsidRPr="00C63074" w:rsidRDefault="0088649F">
            <w:r w:rsidRPr="00C63074">
              <w:t>Version</w:t>
            </w:r>
            <w:r w:rsidRPr="00C63074">
              <w:tab/>
            </w:r>
            <w:r w:rsidRPr="00C63074">
              <w:tab/>
            </w:r>
            <w:r w:rsidRPr="00C63074">
              <w:tab/>
            </w:r>
            <w:r w:rsidR="00C72D26">
              <w:tab/>
            </w:r>
            <w:r w:rsidR="00C72D26">
              <w:tab/>
            </w:r>
            <w:r w:rsidRPr="00C63074">
              <w:tab/>
            </w:r>
            <w:r w:rsidRPr="00C63074">
              <w:tab/>
              <w:t>Effective date</w:t>
            </w:r>
          </w:p>
          <w:p w14:paraId="53326BAB" w14:textId="77777777" w:rsidR="0088649F" w:rsidRPr="00C63074" w:rsidRDefault="0088649F">
            <w:r w:rsidRPr="00C63074">
              <w:t>2</w:t>
            </w:r>
            <w:r w:rsidRPr="00C63074">
              <w:tab/>
            </w:r>
            <w:r w:rsidRPr="00C63074">
              <w:tab/>
            </w:r>
            <w:r w:rsidRPr="00C63074">
              <w:tab/>
            </w:r>
            <w:r w:rsidRPr="00C63074">
              <w:tab/>
            </w:r>
            <w:r w:rsidRPr="00C63074">
              <w:tab/>
            </w:r>
            <w:r w:rsidRPr="00C63074">
              <w:tab/>
            </w:r>
            <w:r w:rsidRPr="00C63074">
              <w:tab/>
              <w:t>1 July 1997</w:t>
            </w:r>
          </w:p>
          <w:p w14:paraId="50597030" w14:textId="77777777" w:rsidR="0088649F" w:rsidRPr="00C63074" w:rsidRDefault="0088649F">
            <w:r w:rsidRPr="00C63074">
              <w:t>3</w:t>
            </w:r>
            <w:r w:rsidRPr="00C63074">
              <w:tab/>
            </w:r>
            <w:r w:rsidRPr="00C63074">
              <w:tab/>
            </w:r>
            <w:r w:rsidRPr="00C63074">
              <w:tab/>
            </w:r>
            <w:r w:rsidRPr="00C63074">
              <w:tab/>
            </w:r>
            <w:r w:rsidRPr="00C63074">
              <w:tab/>
            </w:r>
            <w:r w:rsidRPr="00C63074">
              <w:tab/>
            </w:r>
            <w:r w:rsidRPr="00C63074">
              <w:tab/>
              <w:t>1 July 1999</w:t>
            </w:r>
          </w:p>
          <w:p w14:paraId="1231BEF3" w14:textId="0F5FE0A7" w:rsidR="0088649F" w:rsidRPr="00C63074" w:rsidRDefault="0088649F">
            <w:r w:rsidRPr="00C63074">
              <w:t>4</w:t>
            </w:r>
            <w:r w:rsidRPr="00C63074">
              <w:tab/>
            </w:r>
            <w:r w:rsidRPr="00C63074">
              <w:tab/>
            </w:r>
            <w:r w:rsidRPr="00C63074">
              <w:tab/>
            </w:r>
            <w:r w:rsidRPr="00C63074">
              <w:tab/>
            </w:r>
            <w:r w:rsidRPr="00C63074">
              <w:tab/>
            </w:r>
            <w:r w:rsidRPr="00C63074">
              <w:tab/>
            </w:r>
            <w:r w:rsidRPr="00C63074">
              <w:tab/>
              <w:t>1</w:t>
            </w:r>
            <w:r>
              <w:t xml:space="preserve"> </w:t>
            </w:r>
            <w:r w:rsidRPr="00C63074">
              <w:t>July 2003</w:t>
            </w:r>
          </w:p>
          <w:p w14:paraId="0F59C8F7" w14:textId="77777777" w:rsidR="0088649F" w:rsidRDefault="0088649F">
            <w:r w:rsidRPr="00C63074">
              <w:t>5</w:t>
            </w:r>
            <w:r w:rsidRPr="00C63074">
              <w:tab/>
            </w:r>
            <w:r w:rsidRPr="00C63074">
              <w:tab/>
            </w:r>
            <w:r w:rsidRPr="00C63074">
              <w:tab/>
            </w:r>
            <w:r w:rsidRPr="00C63074">
              <w:tab/>
            </w:r>
            <w:r w:rsidRPr="00C63074">
              <w:tab/>
            </w:r>
            <w:r w:rsidRPr="00C63074">
              <w:tab/>
            </w:r>
            <w:r w:rsidRPr="00C63074">
              <w:tab/>
              <w:t>1 July 2019</w:t>
            </w:r>
          </w:p>
          <w:p w14:paraId="19773E21" w14:textId="5E68C365" w:rsidR="0088649F" w:rsidRPr="00C63074" w:rsidRDefault="0088649F">
            <w:r w:rsidRPr="00C74037">
              <w:rPr>
                <w:highlight w:val="green"/>
              </w:rPr>
              <w:t>6</w:t>
            </w:r>
            <w:r w:rsidRPr="00C74037">
              <w:rPr>
                <w:highlight w:val="green"/>
              </w:rPr>
              <w:tab/>
            </w:r>
            <w:r w:rsidRPr="00C74037">
              <w:rPr>
                <w:highlight w:val="green"/>
              </w:rPr>
              <w:tab/>
            </w:r>
            <w:r w:rsidRPr="00C74037">
              <w:rPr>
                <w:highlight w:val="green"/>
              </w:rPr>
              <w:tab/>
            </w:r>
            <w:r w:rsidRPr="00C74037">
              <w:rPr>
                <w:highlight w:val="green"/>
              </w:rPr>
              <w:tab/>
            </w:r>
            <w:r w:rsidRPr="00C74037">
              <w:rPr>
                <w:highlight w:val="green"/>
              </w:rPr>
              <w:tab/>
            </w:r>
            <w:r w:rsidRPr="00C74037">
              <w:rPr>
                <w:highlight w:val="green"/>
              </w:rPr>
              <w:tab/>
            </w:r>
            <w:r w:rsidRPr="00C74037">
              <w:rPr>
                <w:highlight w:val="green"/>
              </w:rPr>
              <w:tab/>
              <w:t>1 July 2023</w:t>
            </w:r>
          </w:p>
        </w:tc>
      </w:tr>
      <w:tr w:rsidR="0088649F" w:rsidRPr="00C63074" w14:paraId="67C34826" w14:textId="77777777">
        <w:tc>
          <w:tcPr>
            <w:tcW w:w="2127" w:type="dxa"/>
          </w:tcPr>
          <w:p w14:paraId="5C95B5EC" w14:textId="77777777" w:rsidR="0088649F" w:rsidRPr="00C63074" w:rsidRDefault="0088649F">
            <w:pPr>
              <w:rPr>
                <w:b/>
                <w:bCs/>
              </w:rPr>
            </w:pPr>
            <w:r w:rsidRPr="00C63074">
              <w:rPr>
                <w:b/>
                <w:bCs/>
              </w:rPr>
              <w:t>Definition source</w:t>
            </w:r>
          </w:p>
        </w:tc>
        <w:tc>
          <w:tcPr>
            <w:tcW w:w="7229" w:type="dxa"/>
          </w:tcPr>
          <w:p w14:paraId="7670FDBE" w14:textId="77777777" w:rsidR="0088649F" w:rsidRPr="00C63074" w:rsidRDefault="0088649F">
            <w:r>
              <w:t>Department of Health</w:t>
            </w:r>
          </w:p>
        </w:tc>
      </w:tr>
      <w:tr w:rsidR="0088649F" w:rsidRPr="00C63074" w14:paraId="2212DA10" w14:textId="77777777">
        <w:tc>
          <w:tcPr>
            <w:tcW w:w="2127" w:type="dxa"/>
          </w:tcPr>
          <w:p w14:paraId="49B3C9D2" w14:textId="77777777" w:rsidR="0088649F" w:rsidRPr="00C63074" w:rsidRDefault="0088649F">
            <w:pPr>
              <w:rPr>
                <w:b/>
                <w:bCs/>
              </w:rPr>
            </w:pPr>
            <w:r w:rsidRPr="00C63074">
              <w:rPr>
                <w:b/>
                <w:bCs/>
              </w:rPr>
              <w:t>Code set source</w:t>
            </w:r>
          </w:p>
        </w:tc>
        <w:tc>
          <w:tcPr>
            <w:tcW w:w="7229" w:type="dxa"/>
          </w:tcPr>
          <w:p w14:paraId="11526C56" w14:textId="77777777" w:rsidR="0088649F" w:rsidRPr="00C63074" w:rsidRDefault="0088649F">
            <w:r>
              <w:t>Department of Health</w:t>
            </w:r>
          </w:p>
        </w:tc>
      </w:tr>
    </w:tbl>
    <w:p w14:paraId="484461D7" w14:textId="77777777" w:rsidR="0088649F" w:rsidRDefault="0088649F" w:rsidP="0088649F">
      <w:pPr>
        <w:spacing w:after="0" w:line="240" w:lineRule="auto"/>
        <w:rPr>
          <w:b/>
          <w:color w:val="53565A"/>
          <w:sz w:val="32"/>
          <w:szCs w:val="28"/>
        </w:rPr>
      </w:pPr>
      <w:r>
        <w:br w:type="page"/>
      </w:r>
    </w:p>
    <w:p w14:paraId="7F4653FC" w14:textId="075B391A" w:rsidR="00EE7F8F" w:rsidRPr="00C63074" w:rsidRDefault="00EE7F8F" w:rsidP="00EE7F8F">
      <w:pPr>
        <w:pStyle w:val="Heading2"/>
      </w:pPr>
      <w:bookmarkStart w:id="26" w:name="_Toc43800521"/>
      <w:bookmarkStart w:id="27" w:name="_Toc73342935"/>
      <w:bookmarkStart w:id="28" w:name="_Toc121412717"/>
      <w:r w:rsidRPr="00C63074">
        <w:lastRenderedPageBreak/>
        <w:t xml:space="preserve">Departure </w:t>
      </w:r>
      <w:r w:rsidR="00232256">
        <w:t>d</w:t>
      </w:r>
      <w:r w:rsidRPr="00C63074">
        <w:t>ate</w:t>
      </w:r>
      <w:bookmarkEnd w:id="26"/>
      <w:bookmarkEnd w:id="27"/>
      <w:r>
        <w:t xml:space="preserve"> (amend)</w:t>
      </w:r>
      <w:bookmarkEnd w:id="28"/>
    </w:p>
    <w:p w14:paraId="4810F158" w14:textId="77777777" w:rsidR="00EE7F8F" w:rsidRPr="00C63074" w:rsidRDefault="00EE7F8F" w:rsidP="00EE7F8F">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EE7F8F" w:rsidRPr="00C63074" w14:paraId="02A9CD17" w14:textId="77777777">
        <w:tc>
          <w:tcPr>
            <w:tcW w:w="2127" w:type="dxa"/>
          </w:tcPr>
          <w:p w14:paraId="4D078E1E" w14:textId="77777777" w:rsidR="00EE7F8F" w:rsidRPr="00C63074" w:rsidRDefault="00EE7F8F">
            <w:pPr>
              <w:rPr>
                <w:b/>
                <w:bCs/>
              </w:rPr>
            </w:pPr>
            <w:r w:rsidRPr="00C63074">
              <w:rPr>
                <w:b/>
                <w:bCs/>
              </w:rPr>
              <w:t>Definition</w:t>
            </w:r>
          </w:p>
        </w:tc>
        <w:tc>
          <w:tcPr>
            <w:tcW w:w="7229" w:type="dxa"/>
          </w:tcPr>
          <w:p w14:paraId="35E3E3E0" w14:textId="77777777" w:rsidR="00EE7F8F" w:rsidRPr="00C63074" w:rsidRDefault="00EE7F8F">
            <w:r w:rsidRPr="00C63074">
              <w:t>The date the patient leaves the clinical area of the Emergency Department.</w:t>
            </w:r>
          </w:p>
        </w:tc>
      </w:tr>
      <w:tr w:rsidR="00EE7F8F" w:rsidRPr="00C63074" w14:paraId="017E5C80" w14:textId="77777777">
        <w:tc>
          <w:tcPr>
            <w:tcW w:w="2127" w:type="dxa"/>
          </w:tcPr>
          <w:p w14:paraId="472D8E1F" w14:textId="77777777" w:rsidR="00EE7F8F" w:rsidRPr="00C63074" w:rsidRDefault="00EE7F8F">
            <w:pPr>
              <w:rPr>
                <w:b/>
                <w:bCs/>
              </w:rPr>
            </w:pPr>
            <w:r w:rsidRPr="00C63074">
              <w:rPr>
                <w:b/>
                <w:bCs/>
              </w:rPr>
              <w:t>Reported by</w:t>
            </w:r>
          </w:p>
        </w:tc>
        <w:tc>
          <w:tcPr>
            <w:tcW w:w="7229" w:type="dxa"/>
          </w:tcPr>
          <w:p w14:paraId="39B21FE5" w14:textId="77777777" w:rsidR="00EE7F8F" w:rsidRPr="00C63074" w:rsidRDefault="00EE7F8F">
            <w:r w:rsidRPr="00C63074">
              <w:t>All Victorian hospitals (Public and Private)</w:t>
            </w:r>
          </w:p>
        </w:tc>
      </w:tr>
      <w:tr w:rsidR="00EE7F8F" w:rsidRPr="00C63074" w14:paraId="30725DC6" w14:textId="77777777">
        <w:tc>
          <w:tcPr>
            <w:tcW w:w="2127" w:type="dxa"/>
          </w:tcPr>
          <w:p w14:paraId="67AF58D7" w14:textId="77777777" w:rsidR="00EE7F8F" w:rsidRPr="00C63074" w:rsidRDefault="00EE7F8F">
            <w:pPr>
              <w:rPr>
                <w:b/>
                <w:bCs/>
              </w:rPr>
            </w:pPr>
            <w:r w:rsidRPr="00C63074">
              <w:rPr>
                <w:b/>
                <w:bCs/>
              </w:rPr>
              <w:t>Reported for</w:t>
            </w:r>
          </w:p>
        </w:tc>
        <w:tc>
          <w:tcPr>
            <w:tcW w:w="7229" w:type="dxa"/>
          </w:tcPr>
          <w:p w14:paraId="4CF00EBE" w14:textId="51AA44DB" w:rsidR="00EE7F8F" w:rsidRPr="00C63074" w:rsidRDefault="00EE7F8F">
            <w:r w:rsidRPr="00C63074">
              <w:t>Every Emergency Department Presentation</w:t>
            </w:r>
          </w:p>
        </w:tc>
      </w:tr>
      <w:tr w:rsidR="00EE7F8F" w:rsidRPr="00C63074" w14:paraId="656B8A39" w14:textId="77777777">
        <w:tc>
          <w:tcPr>
            <w:tcW w:w="2127" w:type="dxa"/>
          </w:tcPr>
          <w:p w14:paraId="2E844B19" w14:textId="77777777" w:rsidR="00EE7F8F" w:rsidRPr="00C63074" w:rsidRDefault="00EE7F8F">
            <w:pPr>
              <w:rPr>
                <w:b/>
                <w:bCs/>
              </w:rPr>
            </w:pPr>
            <w:r w:rsidRPr="00C63074">
              <w:rPr>
                <w:b/>
                <w:bCs/>
              </w:rPr>
              <w:t>Reporting guide</w:t>
            </w:r>
          </w:p>
        </w:tc>
        <w:tc>
          <w:tcPr>
            <w:tcW w:w="7229" w:type="dxa"/>
          </w:tcPr>
          <w:p w14:paraId="2441D394" w14:textId="77777777" w:rsidR="00EE7F8F" w:rsidRPr="00C63074" w:rsidRDefault="00EE7F8F">
            <w:pPr>
              <w:numPr>
                <w:ilvl w:val="0"/>
                <w:numId w:val="3"/>
              </w:numPr>
            </w:pPr>
            <w:r w:rsidRPr="00C63074">
              <w:t>If Departure Status is This Campus (Departure Status codes 3, 14, 15, 18, 22, 25, 26, 27, 28 and 31) then record the date the patient physically leaves the emergency department to go to the ward or procedure room.</w:t>
            </w:r>
          </w:p>
          <w:p w14:paraId="0C5E91E9" w14:textId="77777777" w:rsidR="00EE7F8F" w:rsidRPr="00C63074" w:rsidRDefault="00EE7F8F">
            <w:pPr>
              <w:numPr>
                <w:ilvl w:val="0"/>
                <w:numId w:val="3"/>
              </w:numPr>
            </w:pPr>
            <w:r w:rsidRPr="00C63074">
              <w:t xml:space="preserve">If Departure Status is Returning to usual residence (Departure Status codes 1, 12, 23, and 24) then record the date the patient physically leaves the clinical area of the emergency department. </w:t>
            </w:r>
            <w:r w:rsidRPr="00C63074">
              <w:rPr>
                <w:b/>
                <w:bCs/>
              </w:rPr>
              <w:t>Note</w:t>
            </w:r>
            <w:r w:rsidRPr="00C63074">
              <w:t xml:space="preserve"> Waiting rooms are not considered part of the clinical area.</w:t>
            </w:r>
          </w:p>
          <w:p w14:paraId="23105384" w14:textId="77777777" w:rsidR="00EE7F8F" w:rsidRPr="00C63074" w:rsidRDefault="00EE7F8F">
            <w:pPr>
              <w:numPr>
                <w:ilvl w:val="0"/>
                <w:numId w:val="3"/>
              </w:numPr>
            </w:pPr>
            <w:r w:rsidRPr="00C63074">
              <w:t>If Departure Status is Transfer to another hospital campus (Departure Status codes 17, 19, 20, and 21) then record the date the patient physically leaves the emergency department.</w:t>
            </w:r>
          </w:p>
          <w:p w14:paraId="4460A773" w14:textId="77777777" w:rsidR="00EE7F8F" w:rsidRPr="00C63074" w:rsidRDefault="00EE7F8F">
            <w:pPr>
              <w:numPr>
                <w:ilvl w:val="0"/>
                <w:numId w:val="3"/>
              </w:numPr>
            </w:pPr>
            <w:r w:rsidRPr="00C63074">
              <w:t>If the Departure Status is Left at own risk or Left after clinical advice (Departure Status codes 5, 10, 11, and 30) then record the date the patient physically leaves the emergency department or was first noticed as having left.</w:t>
            </w:r>
          </w:p>
          <w:p w14:paraId="4B04BEF8" w14:textId="77777777" w:rsidR="00EE7F8F" w:rsidRPr="00C63074" w:rsidRDefault="00EE7F8F">
            <w:pPr>
              <w:numPr>
                <w:ilvl w:val="0"/>
                <w:numId w:val="3"/>
              </w:numPr>
            </w:pPr>
            <w:r w:rsidRPr="00C63074">
              <w:t xml:space="preserve">If the Departure Status is Died within ED (Departure Status code 7) then record the date the body was removed from the emergency department. </w:t>
            </w:r>
          </w:p>
          <w:p w14:paraId="101F01EB" w14:textId="77777777" w:rsidR="00EE7F8F" w:rsidRPr="00C63074" w:rsidRDefault="00EE7F8F">
            <w:pPr>
              <w:numPr>
                <w:ilvl w:val="0"/>
                <w:numId w:val="3"/>
              </w:numPr>
            </w:pPr>
            <w:r w:rsidRPr="00C63074">
              <w:t>If the Departure Status is Dead on arrival (Departure Status code 8) then record the date the body was removed from the emergency department. However if the emergency clinician certifies the patient’s death outside the emergency department record the date of certification of death.</w:t>
            </w:r>
          </w:p>
          <w:p w14:paraId="10995556" w14:textId="2749871D" w:rsidR="00EE7F8F" w:rsidRPr="00C63074" w:rsidRDefault="00EE7F8F">
            <w:pPr>
              <w:numPr>
                <w:ilvl w:val="0"/>
                <w:numId w:val="3"/>
              </w:numPr>
            </w:pPr>
            <w:r w:rsidRPr="00C63074">
              <w:t xml:space="preserve">If the Departure Status is Telehealth </w:t>
            </w:r>
            <w:r w:rsidR="00612553" w:rsidRPr="00155063">
              <w:t>or</w:t>
            </w:r>
            <w:r w:rsidRPr="00EE7F8F">
              <w:rPr>
                <w:highlight w:val="green"/>
              </w:rPr>
              <w:t xml:space="preserve"> Virtual Care</w:t>
            </w:r>
            <w:r>
              <w:t xml:space="preserve"> </w:t>
            </w:r>
            <w:r w:rsidRPr="00C63074">
              <w:t>(Departure Status codes T1, T2, T3, T4, T5, T6 and T7) then record the date when the ED clinician completes the final consultation and the audio-visual link ends. For example, some Telehealth presentations may require the patient to stay at the urgent care centre for observation. In this case there may be several Telehealth consultations via audio visual links between the ED and the urgent care centre. The departure date will be when the final Telehealth consultation is completed and the visual audio link ends.</w:t>
            </w:r>
          </w:p>
        </w:tc>
      </w:tr>
      <w:tr w:rsidR="00EE7F8F" w:rsidRPr="00C63074" w14:paraId="17847EC4" w14:textId="77777777">
        <w:tc>
          <w:tcPr>
            <w:tcW w:w="2127" w:type="dxa"/>
          </w:tcPr>
          <w:p w14:paraId="69A29F92" w14:textId="77777777" w:rsidR="00EE7F8F" w:rsidRPr="00C63074" w:rsidRDefault="00EE7F8F">
            <w:pPr>
              <w:rPr>
                <w:b/>
                <w:bCs/>
              </w:rPr>
            </w:pPr>
            <w:r w:rsidRPr="00C63074">
              <w:rPr>
                <w:b/>
                <w:bCs/>
              </w:rPr>
              <w:t>Validations</w:t>
            </w:r>
          </w:p>
        </w:tc>
        <w:tc>
          <w:tcPr>
            <w:tcW w:w="7229" w:type="dxa"/>
          </w:tcPr>
          <w:p w14:paraId="1ED08F57" w14:textId="60036A47" w:rsidR="00EE7F8F" w:rsidRPr="00C63074" w:rsidRDefault="00EE7F8F" w:rsidP="00232256">
            <w:pPr>
              <w:pStyle w:val="Tabletext"/>
            </w:pPr>
            <w:r w:rsidRPr="00C63074">
              <w:t>E025</w:t>
            </w:r>
            <w:r w:rsidRPr="00C63074">
              <w:tab/>
              <w:t xml:space="preserve">Duplicate </w:t>
            </w:r>
            <w:r w:rsidR="00232256">
              <w:t>a</w:t>
            </w:r>
            <w:r w:rsidRPr="00C63074">
              <w:t>ttendance</w:t>
            </w:r>
          </w:p>
          <w:p w14:paraId="4217B447" w14:textId="6DF21299" w:rsidR="00EE7F8F" w:rsidRPr="00C63074" w:rsidRDefault="00EE7F8F" w:rsidP="00232256">
            <w:pPr>
              <w:pStyle w:val="Tabletext"/>
            </w:pPr>
            <w:r w:rsidRPr="00C63074">
              <w:t>E210</w:t>
            </w:r>
            <w:r w:rsidRPr="00C63074">
              <w:tab/>
              <w:t xml:space="preserve">Departure </w:t>
            </w:r>
            <w:r w:rsidR="00232256">
              <w:t>d</w:t>
            </w:r>
            <w:r w:rsidR="00C74037">
              <w:t>ate/time</w:t>
            </w:r>
            <w:r w:rsidRPr="00C63074">
              <w:t xml:space="preserve"> </w:t>
            </w:r>
            <w:r w:rsidR="00232256">
              <w:t>i</w:t>
            </w:r>
            <w:r w:rsidRPr="00C63074">
              <w:t>nvalid</w:t>
            </w:r>
          </w:p>
          <w:p w14:paraId="226BE010" w14:textId="425347B3" w:rsidR="00EE7F8F" w:rsidRPr="00C63074" w:rsidRDefault="00EE7F8F" w:rsidP="00232256">
            <w:pPr>
              <w:pStyle w:val="Tabletext"/>
            </w:pPr>
            <w:r w:rsidRPr="00C63074">
              <w:t>E212</w:t>
            </w:r>
            <w:r w:rsidRPr="00C63074">
              <w:tab/>
              <w:t xml:space="preserve">Departure </w:t>
            </w:r>
            <w:r w:rsidR="00232256">
              <w:t>d</w:t>
            </w:r>
            <w:r w:rsidR="00C74037">
              <w:t>ate/time</w:t>
            </w:r>
            <w:r w:rsidRPr="00C63074">
              <w:t xml:space="preserve"> </w:t>
            </w:r>
            <w:r w:rsidR="00232256">
              <w:t>b</w:t>
            </w:r>
            <w:r w:rsidRPr="00C63074">
              <w:t>efore Nurse Initiation of Patient</w:t>
            </w:r>
          </w:p>
          <w:p w14:paraId="1F7F783E" w14:textId="2A3D7D4E" w:rsidR="00EE7F8F" w:rsidRPr="00C63074" w:rsidRDefault="00232256" w:rsidP="00232256">
            <w:pPr>
              <w:pStyle w:val="Tabletext"/>
            </w:pPr>
            <w:r>
              <w:tab/>
            </w:r>
            <w:r w:rsidR="00EE7F8F" w:rsidRPr="00C63074">
              <w:t xml:space="preserve">Management </w:t>
            </w:r>
            <w:r>
              <w:t>d</w:t>
            </w:r>
            <w:r w:rsidR="00C74037">
              <w:t>ate/time</w:t>
            </w:r>
          </w:p>
          <w:p w14:paraId="78349F5D" w14:textId="39CB3A95" w:rsidR="00EE7F8F" w:rsidRPr="00C63074" w:rsidRDefault="00EE7F8F" w:rsidP="00232256">
            <w:pPr>
              <w:pStyle w:val="Tabletext"/>
            </w:pPr>
            <w:r w:rsidRPr="00C63074">
              <w:t>E213</w:t>
            </w:r>
            <w:r w:rsidRPr="00C63074">
              <w:tab/>
              <w:t xml:space="preserve">Departure </w:t>
            </w:r>
            <w:r w:rsidR="00232256">
              <w:t>d</w:t>
            </w:r>
            <w:r w:rsidR="00C74037">
              <w:t>ate/time</w:t>
            </w:r>
            <w:r w:rsidRPr="00C63074">
              <w:t xml:space="preserve"> </w:t>
            </w:r>
            <w:r w:rsidR="00232256">
              <w:t>b</w:t>
            </w:r>
            <w:r w:rsidRPr="00C63074">
              <w:t xml:space="preserve">efore First Seen </w:t>
            </w:r>
            <w:r w:rsidR="00232256">
              <w:t>b</w:t>
            </w:r>
            <w:r w:rsidRPr="00C63074">
              <w:t>y Doctor</w:t>
            </w:r>
          </w:p>
          <w:p w14:paraId="15D29F82" w14:textId="03D1FF58" w:rsidR="00EE7F8F" w:rsidRPr="00C63074" w:rsidRDefault="00232256" w:rsidP="00232256">
            <w:pPr>
              <w:pStyle w:val="Tabletext"/>
            </w:pPr>
            <w:r>
              <w:tab/>
              <w:t>d</w:t>
            </w:r>
            <w:r w:rsidR="00C74037">
              <w:t>ate/time</w:t>
            </w:r>
          </w:p>
          <w:p w14:paraId="4C3E0748" w14:textId="66E403C9" w:rsidR="00EE7F8F" w:rsidRPr="00C63074" w:rsidRDefault="00EE7F8F" w:rsidP="00232256">
            <w:pPr>
              <w:pStyle w:val="Tabletext"/>
            </w:pPr>
            <w:r w:rsidRPr="00C63074">
              <w:t>E217</w:t>
            </w:r>
            <w:r w:rsidRPr="00C63074">
              <w:tab/>
              <w:t xml:space="preserve">Departure Date </w:t>
            </w:r>
            <w:r w:rsidR="00232256">
              <w:t>c</w:t>
            </w:r>
            <w:r w:rsidRPr="00C63074">
              <w:t>onflicts with VEMD File Name</w:t>
            </w:r>
          </w:p>
          <w:p w14:paraId="02AA32D2" w14:textId="097DC422" w:rsidR="00EE7F8F" w:rsidRPr="00C63074" w:rsidRDefault="00EE7F8F" w:rsidP="00232256">
            <w:pPr>
              <w:pStyle w:val="Tabletext"/>
            </w:pPr>
            <w:r w:rsidRPr="00C63074">
              <w:t>E219</w:t>
            </w:r>
            <w:r w:rsidRPr="00C63074">
              <w:tab/>
              <w:t xml:space="preserve">Length </w:t>
            </w:r>
            <w:r w:rsidR="00232256">
              <w:t>o</w:t>
            </w:r>
            <w:r w:rsidRPr="00C63074">
              <w:t xml:space="preserve">f Stay </w:t>
            </w:r>
            <w:r w:rsidR="00232256">
              <w:t>g</w:t>
            </w:r>
            <w:r w:rsidRPr="00C63074">
              <w:t xml:space="preserve">reater </w:t>
            </w:r>
            <w:r w:rsidR="00232256">
              <w:t>t</w:t>
            </w:r>
            <w:r w:rsidRPr="00C63074">
              <w:t xml:space="preserve">han 10 </w:t>
            </w:r>
            <w:r w:rsidR="00232256">
              <w:t>d</w:t>
            </w:r>
            <w:r w:rsidRPr="00C63074">
              <w:t>ays</w:t>
            </w:r>
          </w:p>
          <w:p w14:paraId="566C57B6" w14:textId="203D7A01" w:rsidR="00EE7F8F" w:rsidRPr="00C63074" w:rsidRDefault="00EE7F8F" w:rsidP="00232256">
            <w:pPr>
              <w:pStyle w:val="Tabletext"/>
            </w:pPr>
            <w:r w:rsidRPr="00C63074">
              <w:lastRenderedPageBreak/>
              <w:t>E340</w:t>
            </w:r>
            <w:r w:rsidRPr="00C63074">
              <w:tab/>
              <w:t xml:space="preserve">Departure </w:t>
            </w:r>
            <w:r w:rsidR="00232256">
              <w:t>d</w:t>
            </w:r>
            <w:r w:rsidR="00C74037">
              <w:t>ate/time</w:t>
            </w:r>
            <w:r w:rsidRPr="00C63074">
              <w:t xml:space="preserve"> </w:t>
            </w:r>
            <w:r w:rsidR="00232256">
              <w:t>l</w:t>
            </w:r>
            <w:r w:rsidRPr="00C63074">
              <w:t xml:space="preserve">ess </w:t>
            </w:r>
            <w:r w:rsidR="00232256">
              <w:t>t</w:t>
            </w:r>
            <w:r w:rsidRPr="00C63074">
              <w:t xml:space="preserve">han or </w:t>
            </w:r>
            <w:r w:rsidR="00232256">
              <w:t>e</w:t>
            </w:r>
            <w:r w:rsidRPr="00C63074">
              <w:t xml:space="preserve">qual </w:t>
            </w:r>
            <w:r w:rsidR="00232256">
              <w:t>t</w:t>
            </w:r>
            <w:r w:rsidRPr="00C63074">
              <w:t>o Arrival</w:t>
            </w:r>
          </w:p>
          <w:p w14:paraId="156DCE85" w14:textId="67E4CFB8" w:rsidR="00EE7F8F" w:rsidRPr="00C63074" w:rsidRDefault="00232256" w:rsidP="00232256">
            <w:pPr>
              <w:pStyle w:val="Tabletext"/>
            </w:pPr>
            <w:r>
              <w:tab/>
              <w:t>d</w:t>
            </w:r>
            <w:r w:rsidR="00C74037">
              <w:t>ate/time</w:t>
            </w:r>
          </w:p>
          <w:p w14:paraId="30986FED" w14:textId="7706632B" w:rsidR="00EE7F8F" w:rsidRPr="00C63074" w:rsidRDefault="00EE7F8F" w:rsidP="00232256">
            <w:pPr>
              <w:pStyle w:val="Tabletext"/>
            </w:pPr>
            <w:r w:rsidRPr="00C63074">
              <w:t>E350</w:t>
            </w:r>
            <w:r w:rsidRPr="00C63074">
              <w:tab/>
              <w:t xml:space="preserve">Length </w:t>
            </w:r>
            <w:r w:rsidR="00232256">
              <w:t>o</w:t>
            </w:r>
            <w:r w:rsidRPr="00C63074">
              <w:t xml:space="preserve">f Stay </w:t>
            </w:r>
            <w:r w:rsidR="00232256">
              <w:t>g</w:t>
            </w:r>
            <w:r w:rsidRPr="00C63074">
              <w:t xml:space="preserve">reater </w:t>
            </w:r>
            <w:r w:rsidR="00232256">
              <w:t>t</w:t>
            </w:r>
            <w:r w:rsidRPr="00C63074">
              <w:t xml:space="preserve">han 4 and </w:t>
            </w:r>
            <w:r w:rsidR="00232256">
              <w:t>l</w:t>
            </w:r>
            <w:r w:rsidRPr="00C63074">
              <w:t xml:space="preserve">ess </w:t>
            </w:r>
            <w:r w:rsidR="00232256">
              <w:t>t</w:t>
            </w:r>
            <w:r w:rsidRPr="00C63074">
              <w:t xml:space="preserve">han 10 </w:t>
            </w:r>
            <w:r w:rsidR="00232256">
              <w:t>d</w:t>
            </w:r>
            <w:r w:rsidRPr="00C63074">
              <w:t>ays</w:t>
            </w:r>
          </w:p>
          <w:p w14:paraId="630AA5FF" w14:textId="43D91A30" w:rsidR="00EE7F8F" w:rsidRPr="00C63074" w:rsidRDefault="00EE7F8F" w:rsidP="00232256">
            <w:pPr>
              <w:pStyle w:val="Tabletext"/>
            </w:pPr>
            <w:r w:rsidRPr="00C63074">
              <w:t>E374</w:t>
            </w:r>
            <w:r w:rsidRPr="00C63074">
              <w:tab/>
              <w:t xml:space="preserve">Departure </w:t>
            </w:r>
            <w:r w:rsidR="00232256">
              <w:t>d</w:t>
            </w:r>
            <w:r w:rsidR="00C74037">
              <w:t>ate/time</w:t>
            </w:r>
            <w:r w:rsidRPr="00C63074">
              <w:t xml:space="preserve"> </w:t>
            </w:r>
            <w:r w:rsidR="00232256">
              <w:t>b</w:t>
            </w:r>
            <w:r w:rsidRPr="00C63074">
              <w:t xml:space="preserve">efore First Seen </w:t>
            </w:r>
            <w:r w:rsidR="00232256">
              <w:t>b</w:t>
            </w:r>
            <w:r w:rsidRPr="00C63074">
              <w:t>y Mental Health</w:t>
            </w:r>
          </w:p>
          <w:p w14:paraId="2A8F0BBE" w14:textId="5001B317" w:rsidR="00EE7F8F" w:rsidRPr="00C63074" w:rsidRDefault="00232256" w:rsidP="00232256">
            <w:pPr>
              <w:pStyle w:val="Tabletext"/>
            </w:pPr>
            <w:r>
              <w:tab/>
            </w:r>
            <w:r w:rsidR="00EE7F8F" w:rsidRPr="00C63074">
              <w:t xml:space="preserve">Practitioner </w:t>
            </w:r>
            <w:r>
              <w:t>d</w:t>
            </w:r>
            <w:r w:rsidR="00C74037">
              <w:t>ate/time</w:t>
            </w:r>
          </w:p>
          <w:p w14:paraId="4CC24546" w14:textId="4107380D" w:rsidR="00EE7F8F" w:rsidRPr="00C63074" w:rsidRDefault="00EE7F8F" w:rsidP="00232256">
            <w:pPr>
              <w:pStyle w:val="Tabletext"/>
            </w:pPr>
            <w:r w:rsidRPr="00C63074">
              <w:t>E394</w:t>
            </w:r>
            <w:r w:rsidRPr="00C63074">
              <w:tab/>
              <w:t xml:space="preserve">Departure </w:t>
            </w:r>
            <w:r w:rsidR="00232256">
              <w:t>d</w:t>
            </w:r>
            <w:r w:rsidR="00C74037">
              <w:t>ate/time</w:t>
            </w:r>
            <w:r w:rsidRPr="00C63074">
              <w:t xml:space="preserve"> </w:t>
            </w:r>
            <w:r w:rsidR="00232256">
              <w:t>b</w:t>
            </w:r>
            <w:r w:rsidRPr="00C63074">
              <w:t>efore Clinical Decision to Admit</w:t>
            </w:r>
          </w:p>
          <w:p w14:paraId="53E872AF" w14:textId="6C404CC0" w:rsidR="00EE7F8F" w:rsidRPr="00C63074" w:rsidRDefault="00232256" w:rsidP="00232256">
            <w:pPr>
              <w:pStyle w:val="Tabletext"/>
            </w:pPr>
            <w:r>
              <w:tab/>
              <w:t>d</w:t>
            </w:r>
            <w:r w:rsidR="00C74037">
              <w:t>ate/time</w:t>
            </w:r>
          </w:p>
        </w:tc>
      </w:tr>
      <w:tr w:rsidR="00EE7F8F" w:rsidRPr="00C63074" w14:paraId="5F103205" w14:textId="77777777">
        <w:tc>
          <w:tcPr>
            <w:tcW w:w="2127" w:type="dxa"/>
          </w:tcPr>
          <w:p w14:paraId="50FFDADA" w14:textId="77777777" w:rsidR="00EE7F8F" w:rsidRPr="00C63074" w:rsidRDefault="00EE7F8F">
            <w:pPr>
              <w:rPr>
                <w:b/>
                <w:bCs/>
              </w:rPr>
            </w:pPr>
            <w:r w:rsidRPr="00C63074">
              <w:rPr>
                <w:b/>
                <w:bCs/>
              </w:rPr>
              <w:lastRenderedPageBreak/>
              <w:t>Related items</w:t>
            </w:r>
          </w:p>
        </w:tc>
        <w:tc>
          <w:tcPr>
            <w:tcW w:w="7229" w:type="dxa"/>
          </w:tcPr>
          <w:p w14:paraId="027BB923" w14:textId="7F41366D" w:rsidR="00EE7F8F" w:rsidRPr="00C63074" w:rsidRDefault="00EE7F8F" w:rsidP="00232256">
            <w:pPr>
              <w:pStyle w:val="Tabletext"/>
            </w:pPr>
            <w:r w:rsidRPr="00C63074">
              <w:t>Section 2</w:t>
            </w:r>
            <w:r w:rsidRPr="00C63074">
              <w:tab/>
              <w:t>Date/</w:t>
            </w:r>
            <w:r w:rsidR="00C74037">
              <w:t>t</w:t>
            </w:r>
            <w:r w:rsidRPr="00C63074">
              <w:t xml:space="preserve">ime </w:t>
            </w:r>
            <w:r w:rsidR="00232256">
              <w:t>f</w:t>
            </w:r>
            <w:r w:rsidRPr="00C63074">
              <w:t>ields</w:t>
            </w:r>
          </w:p>
          <w:p w14:paraId="5F7A2252" w14:textId="77777777" w:rsidR="00EE7F8F" w:rsidRPr="00C63074" w:rsidRDefault="00EE7F8F" w:rsidP="00232256">
            <w:pPr>
              <w:pStyle w:val="Tabletext"/>
            </w:pPr>
            <w:r w:rsidRPr="00C63074">
              <w:tab/>
            </w:r>
            <w:r w:rsidRPr="00C63074">
              <w:tab/>
              <w:t>Length of Stay</w:t>
            </w:r>
          </w:p>
          <w:p w14:paraId="6B837CE1" w14:textId="77777777" w:rsidR="00EE7F8F" w:rsidRPr="00C63074" w:rsidRDefault="00EE7F8F" w:rsidP="00232256">
            <w:pPr>
              <w:pStyle w:val="Tabletext"/>
            </w:pPr>
            <w:r w:rsidRPr="00C63074">
              <w:tab/>
            </w:r>
            <w:r w:rsidRPr="00C63074">
              <w:tab/>
              <w:t>Verification/Certification of death</w:t>
            </w:r>
          </w:p>
          <w:p w14:paraId="2E5AB375" w14:textId="6312A887" w:rsidR="00EE7F8F" w:rsidRPr="00C63074" w:rsidRDefault="00EE7F8F" w:rsidP="00232256">
            <w:pPr>
              <w:pStyle w:val="Tabletext"/>
            </w:pPr>
            <w:r w:rsidRPr="00C63074">
              <w:t>Section 3</w:t>
            </w:r>
            <w:r w:rsidRPr="00C63074">
              <w:tab/>
              <w:t>Departure Time</w:t>
            </w:r>
          </w:p>
          <w:p w14:paraId="68A362BF" w14:textId="5DD8256C" w:rsidR="00EE7F8F" w:rsidRPr="00C63074" w:rsidRDefault="00EE7F8F" w:rsidP="00232256">
            <w:pPr>
              <w:pStyle w:val="Tabletext"/>
            </w:pPr>
            <w:r w:rsidRPr="00C63074">
              <w:tab/>
            </w:r>
            <w:r w:rsidRPr="00C63074">
              <w:tab/>
              <w:t>Departure Status</w:t>
            </w:r>
          </w:p>
        </w:tc>
      </w:tr>
    </w:tbl>
    <w:p w14:paraId="0B5BD498" w14:textId="77777777" w:rsidR="00EE7F8F" w:rsidRPr="00C63074" w:rsidRDefault="00EE7F8F" w:rsidP="00EE7F8F">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EE7F8F" w:rsidRPr="00C63074" w14:paraId="53768864" w14:textId="77777777">
        <w:tc>
          <w:tcPr>
            <w:tcW w:w="2127" w:type="dxa"/>
          </w:tcPr>
          <w:p w14:paraId="5CF77879" w14:textId="77777777" w:rsidR="00EE7F8F" w:rsidRPr="00C63074" w:rsidRDefault="00EE7F8F">
            <w:pPr>
              <w:rPr>
                <w:b/>
                <w:bCs/>
              </w:rPr>
            </w:pPr>
            <w:r w:rsidRPr="00C63074">
              <w:rPr>
                <w:b/>
                <w:bCs/>
              </w:rPr>
              <w:t>Purpose</w:t>
            </w:r>
          </w:p>
        </w:tc>
        <w:tc>
          <w:tcPr>
            <w:tcW w:w="7229" w:type="dxa"/>
          </w:tcPr>
          <w:p w14:paraId="1CD5AF13" w14:textId="77777777" w:rsidR="00EE7F8F" w:rsidRPr="00C63074" w:rsidRDefault="00EE7F8F">
            <w:r w:rsidRPr="00C63074">
              <w:t>Included in the calculation of various derived items:</w:t>
            </w:r>
          </w:p>
          <w:p w14:paraId="4CAA1BB5" w14:textId="77777777" w:rsidR="00EE7F8F" w:rsidRPr="00C63074" w:rsidRDefault="00EE7F8F">
            <w:pPr>
              <w:numPr>
                <w:ilvl w:val="0"/>
                <w:numId w:val="3"/>
              </w:numPr>
            </w:pPr>
            <w:r w:rsidRPr="00C63074">
              <w:t>Length of Stay</w:t>
            </w:r>
          </w:p>
          <w:p w14:paraId="34F5C440" w14:textId="77777777" w:rsidR="00EE7F8F" w:rsidRPr="00C63074" w:rsidRDefault="00EE7F8F">
            <w:pPr>
              <w:numPr>
                <w:ilvl w:val="0"/>
                <w:numId w:val="3"/>
              </w:numPr>
            </w:pPr>
            <w:r w:rsidRPr="00C63074">
              <w:t xml:space="preserve">Length of Treatment </w:t>
            </w:r>
          </w:p>
        </w:tc>
      </w:tr>
      <w:tr w:rsidR="00EE7F8F" w:rsidRPr="00C63074" w14:paraId="5F416F63" w14:textId="77777777">
        <w:tc>
          <w:tcPr>
            <w:tcW w:w="2127" w:type="dxa"/>
          </w:tcPr>
          <w:p w14:paraId="055B4690" w14:textId="77777777" w:rsidR="00EE7F8F" w:rsidRPr="00C63074" w:rsidRDefault="00EE7F8F">
            <w:pPr>
              <w:rPr>
                <w:b/>
                <w:bCs/>
              </w:rPr>
            </w:pPr>
            <w:r w:rsidRPr="00C63074">
              <w:rPr>
                <w:b/>
                <w:bCs/>
              </w:rPr>
              <w:t>Principal data users</w:t>
            </w:r>
          </w:p>
        </w:tc>
        <w:tc>
          <w:tcPr>
            <w:tcW w:w="7229" w:type="dxa"/>
          </w:tcPr>
          <w:p w14:paraId="19AEBAD0" w14:textId="77777777" w:rsidR="00EE7F8F" w:rsidRPr="00C63074" w:rsidRDefault="00EE7F8F">
            <w:r>
              <w:t>Monash University Accident Research Centre</w:t>
            </w:r>
            <w:r w:rsidRPr="00C63074">
              <w:t xml:space="preserve">; </w:t>
            </w:r>
            <w:r>
              <w:t>Department of Health</w:t>
            </w:r>
            <w:r w:rsidRPr="00C63074">
              <w:t xml:space="preserve"> for calculation of National Emergency Access Target (NEAT). N</w:t>
            </w:r>
            <w:r>
              <w:t>ote:</w:t>
            </w:r>
            <w:r w:rsidRPr="00C63074">
              <w:t xml:space="preserve"> Departure Status 30 is the</w:t>
            </w:r>
            <w:r>
              <w:t xml:space="preserve"> excluded </w:t>
            </w:r>
            <w:r w:rsidRPr="00C63074">
              <w:t>for the NEAT calculation.</w:t>
            </w:r>
          </w:p>
        </w:tc>
      </w:tr>
      <w:tr w:rsidR="00EE7F8F" w:rsidRPr="00C63074" w14:paraId="2D735C69" w14:textId="77777777">
        <w:tc>
          <w:tcPr>
            <w:tcW w:w="2127" w:type="dxa"/>
          </w:tcPr>
          <w:p w14:paraId="6C5B2126" w14:textId="77777777" w:rsidR="00EE7F8F" w:rsidRPr="00C63074" w:rsidRDefault="00EE7F8F">
            <w:pPr>
              <w:rPr>
                <w:b/>
                <w:bCs/>
              </w:rPr>
            </w:pPr>
            <w:r w:rsidRPr="00C63074">
              <w:rPr>
                <w:b/>
                <w:bCs/>
              </w:rPr>
              <w:t>Collection start</w:t>
            </w:r>
          </w:p>
        </w:tc>
        <w:tc>
          <w:tcPr>
            <w:tcW w:w="7229" w:type="dxa"/>
          </w:tcPr>
          <w:p w14:paraId="7F139621" w14:textId="77777777" w:rsidR="00EE7F8F" w:rsidRPr="00C63074" w:rsidRDefault="00EE7F8F">
            <w:r w:rsidRPr="00C63074">
              <w:t>1 July 1995</w:t>
            </w:r>
          </w:p>
        </w:tc>
      </w:tr>
      <w:tr w:rsidR="00EE7F8F" w:rsidRPr="00C63074" w14:paraId="05995D8A" w14:textId="77777777">
        <w:tc>
          <w:tcPr>
            <w:tcW w:w="2127" w:type="dxa"/>
          </w:tcPr>
          <w:p w14:paraId="3DACFBB1" w14:textId="77777777" w:rsidR="00EE7F8F" w:rsidRPr="00C63074" w:rsidRDefault="00EE7F8F">
            <w:pPr>
              <w:rPr>
                <w:b/>
                <w:bCs/>
              </w:rPr>
            </w:pPr>
            <w:r w:rsidRPr="00C63074">
              <w:rPr>
                <w:b/>
                <w:bCs/>
              </w:rPr>
              <w:t>Version</w:t>
            </w:r>
          </w:p>
        </w:tc>
        <w:tc>
          <w:tcPr>
            <w:tcW w:w="7229" w:type="dxa"/>
          </w:tcPr>
          <w:p w14:paraId="30407D15" w14:textId="49E51FFA" w:rsidR="00EE7F8F" w:rsidRPr="00C63074" w:rsidRDefault="00EE7F8F" w:rsidP="009B71D4">
            <w:pPr>
              <w:pStyle w:val="Tabletext"/>
            </w:pPr>
            <w:r w:rsidRPr="00C63074">
              <w:t>Version</w:t>
            </w:r>
            <w:r w:rsidRPr="00C63074">
              <w:tab/>
            </w:r>
            <w:r w:rsidRPr="00C63074">
              <w:tab/>
            </w:r>
            <w:r w:rsidRPr="00C63074">
              <w:tab/>
            </w:r>
            <w:r w:rsidR="009B71D4">
              <w:tab/>
            </w:r>
            <w:r w:rsidR="009B71D4">
              <w:tab/>
            </w:r>
            <w:r w:rsidR="009B71D4">
              <w:tab/>
            </w:r>
            <w:r w:rsidRPr="00C63074">
              <w:tab/>
              <w:t>Effective date</w:t>
            </w:r>
          </w:p>
          <w:p w14:paraId="350B68EB" w14:textId="77777777" w:rsidR="00EE7F8F" w:rsidRPr="00C63074" w:rsidRDefault="00EE7F8F" w:rsidP="009B71D4">
            <w:pPr>
              <w:pStyle w:val="Tabletext"/>
            </w:pPr>
            <w:r w:rsidRPr="00C63074">
              <w:t>1</w:t>
            </w:r>
            <w:r w:rsidRPr="00C63074">
              <w:tab/>
            </w:r>
            <w:r w:rsidRPr="00C63074">
              <w:tab/>
            </w:r>
            <w:r w:rsidRPr="00C63074">
              <w:tab/>
            </w:r>
            <w:r w:rsidRPr="00C63074">
              <w:tab/>
            </w:r>
            <w:r w:rsidRPr="00C63074">
              <w:tab/>
            </w:r>
            <w:r w:rsidRPr="00C63074">
              <w:tab/>
            </w:r>
            <w:r w:rsidRPr="00C63074">
              <w:tab/>
              <w:t>1 July 1995</w:t>
            </w:r>
          </w:p>
          <w:p w14:paraId="11C4D47E" w14:textId="77777777" w:rsidR="00EE7F8F" w:rsidRPr="00C63074" w:rsidRDefault="00EE7F8F" w:rsidP="009B71D4">
            <w:pPr>
              <w:pStyle w:val="Tabletext"/>
            </w:pPr>
            <w:r w:rsidRPr="00C63074">
              <w:t>2</w:t>
            </w:r>
            <w:r w:rsidRPr="00C63074">
              <w:tab/>
            </w:r>
            <w:r w:rsidRPr="00C63074">
              <w:tab/>
            </w:r>
            <w:r w:rsidRPr="00C63074">
              <w:tab/>
            </w:r>
            <w:r w:rsidRPr="00C63074">
              <w:tab/>
            </w:r>
            <w:r w:rsidRPr="00C63074">
              <w:tab/>
            </w:r>
            <w:r w:rsidRPr="00C63074">
              <w:tab/>
            </w:r>
            <w:r w:rsidRPr="00C63074">
              <w:tab/>
              <w:t>1 July 2002</w:t>
            </w:r>
          </w:p>
          <w:p w14:paraId="4718A670" w14:textId="77777777" w:rsidR="00EE7F8F" w:rsidRPr="00C63074" w:rsidRDefault="00EE7F8F" w:rsidP="009B71D4">
            <w:pPr>
              <w:pStyle w:val="Tabletext"/>
            </w:pPr>
            <w:r w:rsidRPr="00C63074">
              <w:t>3</w:t>
            </w:r>
            <w:r w:rsidRPr="00C63074">
              <w:tab/>
            </w:r>
            <w:r w:rsidRPr="00C63074">
              <w:tab/>
            </w:r>
            <w:r w:rsidRPr="00C63074">
              <w:tab/>
            </w:r>
            <w:r w:rsidRPr="00C63074">
              <w:tab/>
            </w:r>
            <w:r w:rsidRPr="00C63074">
              <w:tab/>
            </w:r>
            <w:r w:rsidRPr="00C63074">
              <w:tab/>
            </w:r>
            <w:r w:rsidRPr="00C63074">
              <w:tab/>
              <w:t>1 July 2006</w:t>
            </w:r>
          </w:p>
          <w:p w14:paraId="17B5E72A" w14:textId="77777777" w:rsidR="00EE7F8F" w:rsidRPr="00C63074" w:rsidRDefault="00EE7F8F" w:rsidP="009B71D4">
            <w:pPr>
              <w:pStyle w:val="Tabletext"/>
            </w:pPr>
            <w:r w:rsidRPr="00C63074">
              <w:t>4</w:t>
            </w:r>
            <w:r w:rsidRPr="00C63074">
              <w:tab/>
            </w:r>
            <w:r w:rsidRPr="00C63074">
              <w:tab/>
            </w:r>
            <w:r w:rsidRPr="00C63074">
              <w:tab/>
            </w:r>
            <w:r w:rsidRPr="00C63074">
              <w:tab/>
            </w:r>
            <w:r w:rsidRPr="00C63074">
              <w:tab/>
            </w:r>
            <w:r w:rsidRPr="00C63074">
              <w:tab/>
            </w:r>
            <w:r w:rsidRPr="00C63074">
              <w:tab/>
              <w:t>1 July 2012</w:t>
            </w:r>
          </w:p>
          <w:p w14:paraId="17C33040" w14:textId="77777777" w:rsidR="00EE7F8F" w:rsidRDefault="00EE7F8F" w:rsidP="009B71D4">
            <w:pPr>
              <w:pStyle w:val="Tabletext"/>
            </w:pPr>
            <w:r w:rsidRPr="00C63074">
              <w:t>5</w:t>
            </w:r>
            <w:r w:rsidRPr="00C63074">
              <w:tab/>
            </w:r>
            <w:r w:rsidRPr="00C63074">
              <w:tab/>
            </w:r>
            <w:r w:rsidRPr="00C63074">
              <w:tab/>
            </w:r>
            <w:r w:rsidRPr="00C63074">
              <w:tab/>
            </w:r>
            <w:r w:rsidRPr="00C63074">
              <w:tab/>
            </w:r>
            <w:r w:rsidRPr="00C63074">
              <w:tab/>
            </w:r>
            <w:r w:rsidRPr="00C63074">
              <w:tab/>
              <w:t>1 July 2019</w:t>
            </w:r>
          </w:p>
          <w:p w14:paraId="3871ECE2" w14:textId="36BD4F68" w:rsidR="00586A8B" w:rsidRPr="00C63074" w:rsidRDefault="00586A8B" w:rsidP="009B71D4">
            <w:pPr>
              <w:pStyle w:val="Tabletext"/>
            </w:pPr>
            <w:r w:rsidRPr="00232256">
              <w:rPr>
                <w:highlight w:val="green"/>
              </w:rPr>
              <w:t>6</w:t>
            </w:r>
            <w:r w:rsidRPr="00232256">
              <w:rPr>
                <w:highlight w:val="green"/>
              </w:rPr>
              <w:tab/>
            </w:r>
            <w:r w:rsidRPr="00232256">
              <w:rPr>
                <w:highlight w:val="green"/>
              </w:rPr>
              <w:tab/>
            </w:r>
            <w:r w:rsidRPr="00232256">
              <w:rPr>
                <w:highlight w:val="green"/>
              </w:rPr>
              <w:tab/>
            </w:r>
            <w:r w:rsidRPr="00232256">
              <w:rPr>
                <w:highlight w:val="green"/>
              </w:rPr>
              <w:tab/>
            </w:r>
            <w:r w:rsidRPr="00232256">
              <w:rPr>
                <w:highlight w:val="green"/>
              </w:rPr>
              <w:tab/>
            </w:r>
            <w:r w:rsidRPr="00232256">
              <w:rPr>
                <w:highlight w:val="green"/>
              </w:rPr>
              <w:tab/>
            </w:r>
            <w:r w:rsidRPr="00232256">
              <w:rPr>
                <w:highlight w:val="green"/>
              </w:rPr>
              <w:tab/>
              <w:t>1 July 2023</w:t>
            </w:r>
          </w:p>
        </w:tc>
      </w:tr>
      <w:tr w:rsidR="00EE7F8F" w:rsidRPr="00C63074" w14:paraId="56421AAE" w14:textId="77777777">
        <w:tc>
          <w:tcPr>
            <w:tcW w:w="2127" w:type="dxa"/>
          </w:tcPr>
          <w:p w14:paraId="67A63CE4" w14:textId="77777777" w:rsidR="00EE7F8F" w:rsidRPr="00C63074" w:rsidRDefault="00EE7F8F">
            <w:pPr>
              <w:rPr>
                <w:b/>
                <w:bCs/>
              </w:rPr>
            </w:pPr>
            <w:r w:rsidRPr="00C63074">
              <w:rPr>
                <w:b/>
                <w:bCs/>
              </w:rPr>
              <w:t>Definition source</w:t>
            </w:r>
          </w:p>
        </w:tc>
        <w:tc>
          <w:tcPr>
            <w:tcW w:w="7229" w:type="dxa"/>
          </w:tcPr>
          <w:p w14:paraId="6F7AD4C9" w14:textId="72F29526" w:rsidR="00EE7F8F" w:rsidRPr="00C63074" w:rsidRDefault="00EE7F8F">
            <w:r w:rsidRPr="00C63074">
              <w:t>NHDD (</w:t>
            </w:r>
            <w:r>
              <w:t>Department of Health</w:t>
            </w:r>
            <w:r w:rsidRPr="00C63074">
              <w:t xml:space="preserve"> modified)</w:t>
            </w:r>
            <w:r w:rsidR="00985CB0">
              <w:t xml:space="preserve"> METEOR ID</w:t>
            </w:r>
            <w:r w:rsidRPr="00C63074">
              <w:t xml:space="preserve"> </w:t>
            </w:r>
            <w:r w:rsidRPr="00E533A5">
              <w:t>684489</w:t>
            </w:r>
          </w:p>
        </w:tc>
      </w:tr>
      <w:tr w:rsidR="00EE7F8F" w:rsidRPr="00C63074" w14:paraId="5B42267D" w14:textId="77777777">
        <w:tc>
          <w:tcPr>
            <w:tcW w:w="2127" w:type="dxa"/>
          </w:tcPr>
          <w:p w14:paraId="41066232" w14:textId="77777777" w:rsidR="00EE7F8F" w:rsidRPr="00C63074" w:rsidRDefault="00EE7F8F">
            <w:pPr>
              <w:rPr>
                <w:b/>
                <w:bCs/>
              </w:rPr>
            </w:pPr>
            <w:r w:rsidRPr="00C63074">
              <w:rPr>
                <w:b/>
                <w:bCs/>
              </w:rPr>
              <w:t>Code set source</w:t>
            </w:r>
          </w:p>
        </w:tc>
        <w:tc>
          <w:tcPr>
            <w:tcW w:w="7229" w:type="dxa"/>
          </w:tcPr>
          <w:p w14:paraId="2CF201F7" w14:textId="77777777" w:rsidR="00EE7F8F" w:rsidRPr="00C63074" w:rsidRDefault="00EE7F8F">
            <w:r>
              <w:t>Department of Health</w:t>
            </w:r>
          </w:p>
        </w:tc>
      </w:tr>
    </w:tbl>
    <w:p w14:paraId="46211C45" w14:textId="77777777" w:rsidR="00EE7F8F" w:rsidRPr="00EE7F8F" w:rsidRDefault="00EE7F8F" w:rsidP="00EE7F8F">
      <w:pPr>
        <w:pStyle w:val="Body"/>
      </w:pPr>
    </w:p>
    <w:p w14:paraId="6FD157B3" w14:textId="77777777" w:rsidR="0050076A" w:rsidRDefault="0050076A">
      <w:pPr>
        <w:spacing w:after="0" w:line="240" w:lineRule="auto"/>
        <w:rPr>
          <w:b/>
          <w:color w:val="53565A"/>
          <w:sz w:val="32"/>
          <w:szCs w:val="28"/>
        </w:rPr>
      </w:pPr>
      <w:r>
        <w:br w:type="page"/>
      </w:r>
    </w:p>
    <w:p w14:paraId="21228588" w14:textId="6C95AD78" w:rsidR="004A6146" w:rsidRPr="00C63074" w:rsidRDefault="004A6146" w:rsidP="004A6146">
      <w:pPr>
        <w:pStyle w:val="Heading2"/>
      </w:pPr>
      <w:bookmarkStart w:id="29" w:name="_Toc121412718"/>
      <w:r w:rsidRPr="00C63074">
        <w:lastRenderedPageBreak/>
        <w:t xml:space="preserve">Departure </w:t>
      </w:r>
      <w:r w:rsidR="00232256">
        <w:t>s</w:t>
      </w:r>
      <w:r w:rsidRPr="00C63074">
        <w:t>tatus</w:t>
      </w:r>
      <w:r>
        <w:t xml:space="preserve"> (amend)</w:t>
      </w:r>
      <w:bookmarkEnd w:id="29"/>
    </w:p>
    <w:p w14:paraId="44697F0F" w14:textId="77777777" w:rsidR="004A6146" w:rsidRPr="00C63074" w:rsidRDefault="004A6146" w:rsidP="004A6146">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4A6146" w:rsidRPr="00C63074" w14:paraId="69440D24" w14:textId="77777777">
        <w:tc>
          <w:tcPr>
            <w:tcW w:w="2127" w:type="dxa"/>
          </w:tcPr>
          <w:p w14:paraId="1E3C3553" w14:textId="77777777" w:rsidR="004A6146" w:rsidRPr="00C63074" w:rsidRDefault="004A6146">
            <w:pPr>
              <w:rPr>
                <w:b/>
                <w:bCs/>
              </w:rPr>
            </w:pPr>
            <w:r w:rsidRPr="00C63074">
              <w:rPr>
                <w:b/>
                <w:bCs/>
              </w:rPr>
              <w:t>Definition</w:t>
            </w:r>
          </w:p>
        </w:tc>
        <w:tc>
          <w:tcPr>
            <w:tcW w:w="7229" w:type="dxa"/>
          </w:tcPr>
          <w:p w14:paraId="06D66096" w14:textId="77777777" w:rsidR="004A6146" w:rsidRPr="00C63074" w:rsidRDefault="004A6146">
            <w:r w:rsidRPr="00C63074">
              <w:t>Patient destination or status on departure from the Emergency Department</w:t>
            </w:r>
          </w:p>
        </w:tc>
      </w:tr>
      <w:tr w:rsidR="004A6146" w:rsidRPr="00C63074" w14:paraId="0E8BCF5E" w14:textId="77777777">
        <w:tc>
          <w:tcPr>
            <w:tcW w:w="2127" w:type="dxa"/>
          </w:tcPr>
          <w:p w14:paraId="72B9162F" w14:textId="77777777" w:rsidR="004A6146" w:rsidRPr="00C63074" w:rsidRDefault="004A6146">
            <w:pPr>
              <w:rPr>
                <w:b/>
                <w:bCs/>
              </w:rPr>
            </w:pPr>
            <w:r w:rsidRPr="00C63074">
              <w:rPr>
                <w:b/>
                <w:bCs/>
              </w:rPr>
              <w:t>Reported by</w:t>
            </w:r>
          </w:p>
        </w:tc>
        <w:tc>
          <w:tcPr>
            <w:tcW w:w="7229" w:type="dxa"/>
          </w:tcPr>
          <w:p w14:paraId="41950FCC" w14:textId="77777777" w:rsidR="004A6146" w:rsidRPr="00C63074" w:rsidRDefault="004A6146">
            <w:r w:rsidRPr="00C63074">
              <w:t>All Victorian hospitals (Public and Private)</w:t>
            </w:r>
          </w:p>
        </w:tc>
      </w:tr>
      <w:tr w:rsidR="004A6146" w:rsidRPr="00C63074" w14:paraId="5D5E442B" w14:textId="77777777">
        <w:tc>
          <w:tcPr>
            <w:tcW w:w="2127" w:type="dxa"/>
          </w:tcPr>
          <w:p w14:paraId="249EFCDA" w14:textId="77777777" w:rsidR="004A6146" w:rsidRPr="00C63074" w:rsidRDefault="004A6146">
            <w:pPr>
              <w:rPr>
                <w:b/>
                <w:bCs/>
              </w:rPr>
            </w:pPr>
            <w:r w:rsidRPr="00C63074">
              <w:rPr>
                <w:b/>
                <w:bCs/>
              </w:rPr>
              <w:t>Reported for</w:t>
            </w:r>
          </w:p>
        </w:tc>
        <w:tc>
          <w:tcPr>
            <w:tcW w:w="7229" w:type="dxa"/>
          </w:tcPr>
          <w:p w14:paraId="0256F76A" w14:textId="452CBB05" w:rsidR="004A6146" w:rsidRPr="00C63074" w:rsidRDefault="004A6146">
            <w:r w:rsidRPr="00C63074">
              <w:t>Every Emergency Department presentation</w:t>
            </w:r>
          </w:p>
        </w:tc>
      </w:tr>
      <w:tr w:rsidR="004A6146" w:rsidRPr="00C63074" w14:paraId="741CC8A2" w14:textId="77777777" w:rsidTr="004A6146">
        <w:tc>
          <w:tcPr>
            <w:tcW w:w="2127" w:type="dxa"/>
          </w:tcPr>
          <w:p w14:paraId="046A1B57" w14:textId="77777777" w:rsidR="004A6146" w:rsidRPr="00C63074" w:rsidRDefault="004A6146">
            <w:pPr>
              <w:rPr>
                <w:b/>
                <w:bCs/>
              </w:rPr>
            </w:pPr>
            <w:r w:rsidRPr="00C63074">
              <w:rPr>
                <w:b/>
                <w:bCs/>
              </w:rPr>
              <w:t>Code set</w:t>
            </w:r>
          </w:p>
        </w:tc>
        <w:tc>
          <w:tcPr>
            <w:tcW w:w="7229" w:type="dxa"/>
          </w:tcPr>
          <w:p w14:paraId="75A78A6E" w14:textId="77777777" w:rsidR="004A6146" w:rsidRPr="00C63074" w:rsidRDefault="004A6146">
            <w:pPr>
              <w:rPr>
                <w:b/>
                <w:bCs/>
              </w:rPr>
            </w:pPr>
            <w:r w:rsidRPr="00C63074">
              <w:rPr>
                <w:b/>
                <w:bCs/>
              </w:rPr>
              <w:t>Code</w:t>
            </w:r>
            <w:r w:rsidRPr="00C63074">
              <w:rPr>
                <w:b/>
                <w:bCs/>
              </w:rPr>
              <w:tab/>
              <w:t>Descriptor</w:t>
            </w:r>
          </w:p>
          <w:p w14:paraId="37769626" w14:textId="77777777" w:rsidR="004A6146" w:rsidRPr="00C63074" w:rsidRDefault="004A6146">
            <w:pPr>
              <w:rPr>
                <w:b/>
                <w:i/>
              </w:rPr>
            </w:pPr>
            <w:r w:rsidRPr="00C63074">
              <w:rPr>
                <w:b/>
                <w:i/>
              </w:rPr>
              <w:t>Departure before treatment completed:</w:t>
            </w:r>
          </w:p>
          <w:p w14:paraId="5B6AF0C4" w14:textId="77777777" w:rsidR="004A6146" w:rsidRPr="00C63074" w:rsidRDefault="004A6146">
            <w:r w:rsidRPr="00C63074">
              <w:t>11</w:t>
            </w:r>
            <w:r w:rsidRPr="00C63074">
              <w:tab/>
              <w:t>Left at own risk, without treatment</w:t>
            </w:r>
          </w:p>
          <w:p w14:paraId="30A37B8D" w14:textId="77777777" w:rsidR="004A6146" w:rsidRPr="00C63074" w:rsidRDefault="004A6146">
            <w:r w:rsidRPr="00C63074">
              <w:t>10</w:t>
            </w:r>
            <w:r w:rsidRPr="00C63074">
              <w:tab/>
              <w:t>Left after clinical advice regarding treatment options</w:t>
            </w:r>
          </w:p>
          <w:p w14:paraId="0AC79CBA" w14:textId="4AD1362E" w:rsidR="004A6146" w:rsidRPr="00C63074" w:rsidRDefault="004A6146" w:rsidP="00A60054">
            <w:pPr>
              <w:ind w:left="720" w:hanging="720"/>
            </w:pPr>
            <w:r w:rsidRPr="00C63074">
              <w:t>30</w:t>
            </w:r>
            <w:r w:rsidRPr="00C63074">
              <w:tab/>
              <w:t>Left after clinical advice regarding treatment options - GP Co-Located Clinic</w:t>
            </w:r>
          </w:p>
          <w:p w14:paraId="26D45082" w14:textId="77777777" w:rsidR="004A6146" w:rsidRPr="00C63074" w:rsidRDefault="004A6146">
            <w:r w:rsidRPr="00C63074">
              <w:t>5</w:t>
            </w:r>
            <w:r w:rsidRPr="00C63074">
              <w:tab/>
              <w:t>Left at own risk, after treatment started</w:t>
            </w:r>
          </w:p>
          <w:p w14:paraId="3A2142E6" w14:textId="77777777" w:rsidR="004A6146" w:rsidRPr="00C63074" w:rsidRDefault="004A6146">
            <w:r w:rsidRPr="00C63074">
              <w:t>7</w:t>
            </w:r>
            <w:r w:rsidRPr="00C63074">
              <w:tab/>
              <w:t>Died within ED</w:t>
            </w:r>
          </w:p>
          <w:p w14:paraId="291049D2" w14:textId="77777777" w:rsidR="004A6146" w:rsidRPr="00C63074" w:rsidRDefault="004A6146">
            <w:r w:rsidRPr="00C63074">
              <w:t>8</w:t>
            </w:r>
            <w:r w:rsidRPr="00C63074">
              <w:tab/>
              <w:t>Dead on arrival</w:t>
            </w:r>
          </w:p>
          <w:p w14:paraId="70ECD614" w14:textId="77777777" w:rsidR="004A6146" w:rsidRPr="00C63074" w:rsidRDefault="004A6146">
            <w:pPr>
              <w:rPr>
                <w:b/>
                <w:i/>
              </w:rPr>
            </w:pPr>
            <w:r w:rsidRPr="00C63074">
              <w:rPr>
                <w:b/>
                <w:i/>
              </w:rPr>
              <w:t>This campus:</w:t>
            </w:r>
          </w:p>
          <w:p w14:paraId="48DDA078" w14:textId="77777777" w:rsidR="004A6146" w:rsidRPr="00C63074" w:rsidRDefault="004A6146">
            <w:r w:rsidRPr="00C63074">
              <w:t>27</w:t>
            </w:r>
            <w:r w:rsidRPr="00C63074">
              <w:tab/>
              <w:t>Cardiac catheter laboratory</w:t>
            </w:r>
          </w:p>
          <w:p w14:paraId="79620850" w14:textId="77777777" w:rsidR="004A6146" w:rsidRPr="00C63074" w:rsidRDefault="004A6146">
            <w:r w:rsidRPr="00C63074">
              <w:t>28</w:t>
            </w:r>
            <w:r w:rsidRPr="00C63074">
              <w:tab/>
              <w:t>Other operating theatre/procedure room</w:t>
            </w:r>
          </w:p>
          <w:p w14:paraId="40E5D468" w14:textId="77777777" w:rsidR="004A6146" w:rsidRPr="00C63074" w:rsidRDefault="004A6146">
            <w:r w:rsidRPr="00C63074">
              <w:t>15</w:t>
            </w:r>
            <w:r w:rsidRPr="00C63074">
              <w:tab/>
              <w:t>Intensive Care Unit - this campus</w:t>
            </w:r>
          </w:p>
          <w:p w14:paraId="4C12709F" w14:textId="77777777" w:rsidR="004A6146" w:rsidRPr="00C63074" w:rsidRDefault="004A6146">
            <w:r w:rsidRPr="00C63074">
              <w:t>22</w:t>
            </w:r>
            <w:r w:rsidRPr="00C63074">
              <w:tab/>
              <w:t>Coronary Care Unit - this campus</w:t>
            </w:r>
          </w:p>
          <w:p w14:paraId="7A77719A" w14:textId="77777777" w:rsidR="004A6146" w:rsidRPr="00C63074" w:rsidRDefault="004A6146">
            <w:r w:rsidRPr="00C63074">
              <w:t>25</w:t>
            </w:r>
            <w:r w:rsidRPr="00C63074">
              <w:tab/>
              <w:t>Mental Health Observation/Assessment Unit</w:t>
            </w:r>
          </w:p>
          <w:p w14:paraId="534E2C16" w14:textId="77777777" w:rsidR="004A6146" w:rsidRPr="00C63074" w:rsidRDefault="004A6146">
            <w:r w:rsidRPr="00C63074">
              <w:t>3</w:t>
            </w:r>
            <w:r w:rsidRPr="00C63074">
              <w:tab/>
              <w:t>Emergency Department (ED) Short Stay Unit</w:t>
            </w:r>
          </w:p>
          <w:p w14:paraId="78FE2DAB" w14:textId="77777777" w:rsidR="004A6146" w:rsidRPr="00C63074" w:rsidRDefault="004A6146">
            <w:r w:rsidRPr="00C63074">
              <w:t>14</w:t>
            </w:r>
            <w:r w:rsidRPr="00C63074">
              <w:tab/>
              <w:t>Medical Assessment and Planning Unit</w:t>
            </w:r>
          </w:p>
          <w:p w14:paraId="4A2AE59E" w14:textId="77777777" w:rsidR="004A6146" w:rsidRPr="00C63074" w:rsidRDefault="004A6146">
            <w:r w:rsidRPr="00C63074">
              <w:t>26</w:t>
            </w:r>
            <w:r w:rsidRPr="00C63074">
              <w:tab/>
              <w:t>Other Mental Health Bed - this Campus</w:t>
            </w:r>
          </w:p>
          <w:p w14:paraId="6AB7B8D6" w14:textId="77777777" w:rsidR="004A6146" w:rsidRPr="00C63074" w:rsidRDefault="004A6146">
            <w:r w:rsidRPr="00C63074">
              <w:t>18</w:t>
            </w:r>
            <w:r w:rsidRPr="00C63074">
              <w:tab/>
              <w:t>Ward not elsewhere described</w:t>
            </w:r>
          </w:p>
          <w:p w14:paraId="253ACCCD" w14:textId="77777777" w:rsidR="004A6146" w:rsidRPr="00C63074" w:rsidRDefault="004A6146">
            <w:r w:rsidRPr="00C63074">
              <w:t>31</w:t>
            </w:r>
            <w:r w:rsidRPr="00C63074">
              <w:tab/>
              <w:t>Mental Health and AOD Hub Short Stay Unit</w:t>
            </w:r>
          </w:p>
          <w:p w14:paraId="5BCF8CE4" w14:textId="77777777" w:rsidR="004A6146" w:rsidRPr="00C63074" w:rsidRDefault="004A6146">
            <w:pPr>
              <w:rPr>
                <w:b/>
                <w:i/>
              </w:rPr>
            </w:pPr>
            <w:r w:rsidRPr="00C63074">
              <w:rPr>
                <w:b/>
                <w:i/>
              </w:rPr>
              <w:t>Transfers to another hospital campus:</w:t>
            </w:r>
          </w:p>
          <w:p w14:paraId="445CFE6A" w14:textId="77777777" w:rsidR="004A6146" w:rsidRPr="00C63074" w:rsidRDefault="004A6146">
            <w:r w:rsidRPr="00C63074">
              <w:t>17</w:t>
            </w:r>
            <w:r w:rsidRPr="00C63074">
              <w:tab/>
              <w:t>Mental Health bed at another Hospital Campus</w:t>
            </w:r>
          </w:p>
          <w:p w14:paraId="3E98FE73" w14:textId="77777777" w:rsidR="004A6146" w:rsidRPr="00C63074" w:rsidRDefault="004A6146">
            <w:r w:rsidRPr="00C63074">
              <w:t>20</w:t>
            </w:r>
            <w:r w:rsidRPr="00C63074">
              <w:tab/>
              <w:t>Another Hospital Campus - Intensive Care Unit</w:t>
            </w:r>
          </w:p>
          <w:p w14:paraId="0E6668BB" w14:textId="77777777" w:rsidR="004A6146" w:rsidRPr="00C63074" w:rsidRDefault="004A6146">
            <w:r w:rsidRPr="00C63074">
              <w:t>21</w:t>
            </w:r>
            <w:r w:rsidRPr="00C63074">
              <w:tab/>
              <w:t>Another Hospital Campus - Coronary Care Unit</w:t>
            </w:r>
          </w:p>
          <w:p w14:paraId="09CC9771" w14:textId="77777777" w:rsidR="004A6146" w:rsidRPr="00C63074" w:rsidRDefault="004A6146">
            <w:r w:rsidRPr="00C63074">
              <w:t>19</w:t>
            </w:r>
            <w:r w:rsidRPr="00C63074">
              <w:tab/>
              <w:t xml:space="preserve">Another Hospital Campus </w:t>
            </w:r>
          </w:p>
          <w:p w14:paraId="08DA84CC" w14:textId="77777777" w:rsidR="004A6146" w:rsidRPr="00C63074" w:rsidRDefault="004A6146">
            <w:pPr>
              <w:rPr>
                <w:b/>
                <w:i/>
              </w:rPr>
            </w:pPr>
            <w:r w:rsidRPr="00C63074">
              <w:rPr>
                <w:b/>
                <w:i/>
              </w:rPr>
              <w:t>Returning to usual residence:</w:t>
            </w:r>
          </w:p>
          <w:p w14:paraId="4225492C" w14:textId="77777777" w:rsidR="004A6146" w:rsidRPr="00C63074" w:rsidRDefault="004A6146">
            <w:r w:rsidRPr="00C63074">
              <w:t>23</w:t>
            </w:r>
            <w:r w:rsidRPr="00C63074">
              <w:tab/>
              <w:t>Mental health residential facility</w:t>
            </w:r>
          </w:p>
          <w:p w14:paraId="2B74E644" w14:textId="77777777" w:rsidR="004A6146" w:rsidRPr="00C63074" w:rsidRDefault="004A6146">
            <w:r w:rsidRPr="00C63074">
              <w:t>24</w:t>
            </w:r>
            <w:r w:rsidRPr="00C63074">
              <w:tab/>
              <w:t>Residential care facility</w:t>
            </w:r>
          </w:p>
          <w:p w14:paraId="3EB28AE8" w14:textId="77777777" w:rsidR="004A6146" w:rsidRPr="00C63074" w:rsidRDefault="004A6146">
            <w:r w:rsidRPr="00C63074">
              <w:t>12</w:t>
            </w:r>
            <w:r w:rsidRPr="00C63074">
              <w:tab/>
              <w:t>Correctional/Custodial Facility</w:t>
            </w:r>
          </w:p>
          <w:p w14:paraId="6287B5B4" w14:textId="77777777" w:rsidR="004A6146" w:rsidRPr="00C63074" w:rsidRDefault="004A6146">
            <w:r w:rsidRPr="00C63074">
              <w:lastRenderedPageBreak/>
              <w:t>1</w:t>
            </w:r>
            <w:r w:rsidRPr="00C63074">
              <w:tab/>
              <w:t>Home</w:t>
            </w:r>
          </w:p>
          <w:p w14:paraId="0B52A8EA" w14:textId="77777777" w:rsidR="004A6146" w:rsidRPr="00C63074" w:rsidRDefault="004A6146">
            <w:pPr>
              <w:rPr>
                <w:b/>
                <w:i/>
              </w:rPr>
            </w:pPr>
            <w:r w:rsidRPr="00C63074">
              <w:rPr>
                <w:b/>
                <w:i/>
              </w:rPr>
              <w:t>Telehealth</w:t>
            </w:r>
            <w:r>
              <w:rPr>
                <w:b/>
                <w:i/>
              </w:rPr>
              <w:t xml:space="preserve"> </w:t>
            </w:r>
            <w:r w:rsidRPr="006832E3">
              <w:rPr>
                <w:b/>
                <w:i/>
                <w:highlight w:val="green"/>
              </w:rPr>
              <w:t>and Virtual Care:</w:t>
            </w:r>
          </w:p>
          <w:p w14:paraId="7D26C968" w14:textId="77777777" w:rsidR="004A6146" w:rsidRPr="00C63074" w:rsidRDefault="004A6146">
            <w:r w:rsidRPr="00C63074">
              <w:t>T1</w:t>
            </w:r>
            <w:r w:rsidRPr="00C63074">
              <w:tab/>
              <w:t>Left at own risk without consultation</w:t>
            </w:r>
          </w:p>
          <w:p w14:paraId="5409A805" w14:textId="77777777" w:rsidR="004A6146" w:rsidRPr="00C63074" w:rsidRDefault="004A6146">
            <w:r w:rsidRPr="00C63074">
              <w:t>T2</w:t>
            </w:r>
            <w:r w:rsidRPr="00C63074">
              <w:tab/>
              <w:t>Left at own risk after consultation started</w:t>
            </w:r>
          </w:p>
          <w:p w14:paraId="117FB0CB" w14:textId="77777777" w:rsidR="004A6146" w:rsidRPr="00C63074" w:rsidRDefault="004A6146">
            <w:r w:rsidRPr="00C63074">
              <w:t>T3</w:t>
            </w:r>
            <w:r w:rsidRPr="00C63074">
              <w:tab/>
              <w:t>Referred to GP</w:t>
            </w:r>
          </w:p>
          <w:p w14:paraId="6AAE2194" w14:textId="77777777" w:rsidR="004A6146" w:rsidRPr="00C63074" w:rsidRDefault="004A6146">
            <w:r w:rsidRPr="00C63074">
              <w:t>T4</w:t>
            </w:r>
            <w:r w:rsidRPr="00C63074">
              <w:tab/>
              <w:t>Discharged to usual residence</w:t>
            </w:r>
          </w:p>
          <w:p w14:paraId="354B0FB2" w14:textId="77777777" w:rsidR="004A6146" w:rsidRPr="00C63074" w:rsidRDefault="004A6146">
            <w:r w:rsidRPr="00C63074">
              <w:t>T5</w:t>
            </w:r>
            <w:r w:rsidRPr="00C63074">
              <w:tab/>
              <w:t>Transferred to ward setting</w:t>
            </w:r>
          </w:p>
          <w:p w14:paraId="1BA5ECD8" w14:textId="77777777" w:rsidR="004A6146" w:rsidRPr="00C63074" w:rsidRDefault="004A6146">
            <w:r w:rsidRPr="00C63074">
              <w:t>T6</w:t>
            </w:r>
            <w:r w:rsidRPr="00C63074">
              <w:tab/>
              <w:t>Transferred to another health service</w:t>
            </w:r>
          </w:p>
          <w:p w14:paraId="477BD164" w14:textId="18D81B9F" w:rsidR="004A6146" w:rsidRPr="00C63074" w:rsidRDefault="004A6146" w:rsidP="00A60054">
            <w:pPr>
              <w:ind w:left="720" w:hanging="720"/>
            </w:pPr>
            <w:r w:rsidRPr="00C63074">
              <w:t>T7</w:t>
            </w:r>
            <w:r w:rsidRPr="00C63074">
              <w:tab/>
              <w:t>Recommended for transfer to Telehealth</w:t>
            </w:r>
            <w:r>
              <w:t xml:space="preserve"> </w:t>
            </w:r>
            <w:r w:rsidRPr="006832E3">
              <w:rPr>
                <w:highlight w:val="green"/>
              </w:rPr>
              <w:t xml:space="preserve">or Virtual Care </w:t>
            </w:r>
            <w:r w:rsidRPr="001F70AE">
              <w:t>Emergency Department campus</w:t>
            </w:r>
          </w:p>
        </w:tc>
      </w:tr>
      <w:tr w:rsidR="004A6146" w:rsidRPr="00C63074" w14:paraId="5C62F667" w14:textId="77777777" w:rsidTr="004A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14:paraId="0E101FAB" w14:textId="77777777" w:rsidR="004A6146" w:rsidRPr="00C63074" w:rsidRDefault="004A6146">
            <w:pPr>
              <w:rPr>
                <w:b/>
                <w:bCs/>
              </w:rPr>
            </w:pPr>
            <w:r w:rsidRPr="00C63074">
              <w:rPr>
                <w:b/>
                <w:bCs/>
              </w:rPr>
              <w:lastRenderedPageBreak/>
              <w:t>Reporting guide</w:t>
            </w:r>
          </w:p>
        </w:tc>
        <w:tc>
          <w:tcPr>
            <w:tcW w:w="7229" w:type="dxa"/>
            <w:tcBorders>
              <w:top w:val="nil"/>
              <w:left w:val="nil"/>
              <w:bottom w:val="nil"/>
              <w:right w:val="nil"/>
            </w:tcBorders>
          </w:tcPr>
          <w:p w14:paraId="1B9BA73C" w14:textId="77777777" w:rsidR="004A6146" w:rsidRPr="00C63074" w:rsidRDefault="004A6146">
            <w:pPr>
              <w:rPr>
                <w:b/>
                <w:bCs/>
              </w:rPr>
            </w:pPr>
            <w:r w:rsidRPr="00C63074">
              <w:rPr>
                <w:b/>
                <w:bCs/>
              </w:rPr>
              <w:t>Departure before treatment completed</w:t>
            </w:r>
          </w:p>
          <w:p w14:paraId="3D6B608B" w14:textId="77777777" w:rsidR="004A6146" w:rsidRPr="00C63074" w:rsidRDefault="004A6146">
            <w:r w:rsidRPr="00C63074">
              <w:t>11</w:t>
            </w:r>
            <w:r w:rsidRPr="00C63074">
              <w:tab/>
              <w:t xml:space="preserve">Left at own risk, without treatment </w:t>
            </w:r>
          </w:p>
          <w:p w14:paraId="5B6393BB" w14:textId="77777777" w:rsidR="004A6146" w:rsidRPr="00C63074" w:rsidRDefault="004A6146">
            <w:pPr>
              <w:ind w:left="681"/>
            </w:pPr>
            <w:r w:rsidRPr="00C63074">
              <w:t>Patient departs the Emergency Department before being seen by a definitive service provider:</w:t>
            </w:r>
          </w:p>
          <w:p w14:paraId="1627419B" w14:textId="77777777" w:rsidR="004A6146" w:rsidRPr="00C63074" w:rsidRDefault="004A6146" w:rsidP="006F57E9">
            <w:pPr>
              <w:numPr>
                <w:ilvl w:val="0"/>
                <w:numId w:val="3"/>
              </w:numPr>
              <w:ind w:left="908"/>
            </w:pPr>
            <w:r w:rsidRPr="00C63074">
              <w:t>without notifying staff, or</w:t>
            </w:r>
          </w:p>
          <w:p w14:paraId="7B0C9486" w14:textId="77777777" w:rsidR="004A6146" w:rsidRPr="00C63074" w:rsidRDefault="004A6146" w:rsidP="006F57E9">
            <w:pPr>
              <w:numPr>
                <w:ilvl w:val="0"/>
                <w:numId w:val="3"/>
              </w:numPr>
              <w:ind w:left="908"/>
            </w:pPr>
            <w:r w:rsidRPr="00C63074">
              <w:t>despite being advised by clinical staff not to leave, or</w:t>
            </w:r>
          </w:p>
          <w:p w14:paraId="2CAAC1E1" w14:textId="77777777" w:rsidR="004A6146" w:rsidRPr="00C63074" w:rsidRDefault="004A6146" w:rsidP="006F57E9">
            <w:pPr>
              <w:numPr>
                <w:ilvl w:val="0"/>
                <w:numId w:val="3"/>
              </w:numPr>
              <w:ind w:left="908"/>
            </w:pPr>
            <w:r w:rsidRPr="00C63074">
              <w:t>without receiving advice about alternatives to treatment in the Emergency Department.</w:t>
            </w:r>
          </w:p>
          <w:p w14:paraId="2DDCAF7A" w14:textId="77777777" w:rsidR="004A6146" w:rsidRPr="00C63074" w:rsidRDefault="004A6146">
            <w:pPr>
              <w:ind w:left="681"/>
            </w:pPr>
            <w:r w:rsidRPr="00C63074">
              <w:t>Common descriptions include: Did Not Wait, (DNW) and Failed To Answer (FTA).</w:t>
            </w:r>
          </w:p>
          <w:p w14:paraId="0644B3E4" w14:textId="77777777" w:rsidR="004A6146" w:rsidRPr="00C63074" w:rsidRDefault="004A6146">
            <w:r w:rsidRPr="00C63074">
              <w:t>10</w:t>
            </w:r>
            <w:r w:rsidRPr="00C63074">
              <w:tab/>
              <w:t>Left after clinical advice regarding treatment options</w:t>
            </w:r>
          </w:p>
          <w:p w14:paraId="14B5D9C5" w14:textId="0B6D9EFD" w:rsidR="004A6146" w:rsidRPr="00C63074" w:rsidRDefault="004A6146">
            <w:pPr>
              <w:ind w:left="720"/>
            </w:pPr>
            <w:r w:rsidRPr="00C63074">
              <w:t>At or subsequent to triage, the patient has received advice about Emergency Department and alternative treatment options</w:t>
            </w:r>
            <w:r w:rsidR="001E25AB">
              <w:t xml:space="preserve"> (which may i</w:t>
            </w:r>
            <w:r w:rsidR="00276152">
              <w:t>nclud</w:t>
            </w:r>
            <w:r w:rsidR="001E25AB">
              <w:t>e</w:t>
            </w:r>
            <w:r w:rsidR="00276152">
              <w:t xml:space="preserve"> virtual care options</w:t>
            </w:r>
            <w:r w:rsidR="001E25AB">
              <w:t>)</w:t>
            </w:r>
            <w:r w:rsidRPr="00C63074">
              <w:t>.  On consideration of this advice, the patient chooses to leave without being seen by a definitive service provider.</w:t>
            </w:r>
            <w:r>
              <w:t xml:space="preserve"> </w:t>
            </w:r>
          </w:p>
          <w:p w14:paraId="1F7006ED" w14:textId="77777777" w:rsidR="004A6146" w:rsidRPr="00C63074" w:rsidRDefault="004A6146" w:rsidP="00A60054">
            <w:pPr>
              <w:ind w:left="630" w:hanging="630"/>
            </w:pPr>
            <w:r w:rsidRPr="00C63074">
              <w:t>30</w:t>
            </w:r>
            <w:r w:rsidRPr="00C63074">
              <w:tab/>
              <w:t>Left after clinical advice regarding treatment options - GP Co-</w:t>
            </w:r>
            <w:r>
              <w:tab/>
            </w:r>
            <w:r w:rsidRPr="00C63074">
              <w:t>Located</w:t>
            </w:r>
            <w:r>
              <w:t xml:space="preserve"> </w:t>
            </w:r>
            <w:r w:rsidRPr="00C63074">
              <w:t>Clinic</w:t>
            </w:r>
          </w:p>
          <w:p w14:paraId="27C679F5" w14:textId="77777777" w:rsidR="004A6146" w:rsidRPr="00C63074" w:rsidRDefault="004A6146">
            <w:pPr>
              <w:ind w:left="720"/>
            </w:pPr>
            <w:r w:rsidRPr="00C63074">
              <w:t>At or subsequent to triage, the patient has received advice about Emergency Department and alternative treatment options.  Patient is redirected from the Emergency Department directly to the GP co-located clinic.</w:t>
            </w:r>
          </w:p>
          <w:p w14:paraId="044166E7" w14:textId="77777777" w:rsidR="004A6146" w:rsidRPr="00C63074" w:rsidRDefault="004A6146">
            <w:r w:rsidRPr="00C63074">
              <w:t>5</w:t>
            </w:r>
            <w:r w:rsidRPr="00C63074">
              <w:tab/>
              <w:t>Left at own risk, after treatment started</w:t>
            </w:r>
          </w:p>
          <w:p w14:paraId="5C15568D" w14:textId="77777777" w:rsidR="004A6146" w:rsidRPr="00C63074" w:rsidRDefault="004A6146">
            <w:pPr>
              <w:ind w:left="720"/>
            </w:pPr>
            <w:r w:rsidRPr="00C63074">
              <w:t>Patient departs the Emergency Department after being seen by a definitive service provider despite being advised by clinical staff not to leave.  The appropriate hospital forms must be completed and signed by the patient.</w:t>
            </w:r>
          </w:p>
          <w:p w14:paraId="39A646A0" w14:textId="77777777" w:rsidR="004A6146" w:rsidRPr="00C63074" w:rsidRDefault="004A6146">
            <w:r w:rsidRPr="00C63074">
              <w:t>7</w:t>
            </w:r>
            <w:r w:rsidRPr="00C63074">
              <w:tab/>
              <w:t>Died Within ED</w:t>
            </w:r>
          </w:p>
          <w:p w14:paraId="3AF03514" w14:textId="77777777" w:rsidR="004A6146" w:rsidRPr="00C63074" w:rsidRDefault="004A6146">
            <w:pPr>
              <w:ind w:left="720"/>
            </w:pPr>
            <w:r w:rsidRPr="00C63074">
              <w:lastRenderedPageBreak/>
              <w:t>Patient died after commencement of ED presentation.  Includes where there is an intention to resuscitate but the patient is later pronounced dead.</w:t>
            </w:r>
          </w:p>
          <w:p w14:paraId="2C3108A6" w14:textId="77777777" w:rsidR="004A6146" w:rsidRPr="00C63074" w:rsidRDefault="004A6146">
            <w:r w:rsidRPr="00C63074">
              <w:t>8</w:t>
            </w:r>
            <w:r w:rsidRPr="00C63074">
              <w:tab/>
              <w:t>Dead on Arrival</w:t>
            </w:r>
          </w:p>
          <w:p w14:paraId="70258D9C" w14:textId="77777777" w:rsidR="004A6146" w:rsidRPr="00C63074" w:rsidRDefault="004A6146">
            <w:pPr>
              <w:ind w:left="720"/>
            </w:pPr>
            <w:r w:rsidRPr="00C63074">
              <w:t>Patient is pronounced dead by a medical practitioner before (or without) being brought into the ED or where the patient is bought into the ED but there is no intention to resuscitate.</w:t>
            </w:r>
          </w:p>
          <w:p w14:paraId="6BB69A8C" w14:textId="77777777" w:rsidR="004A6146" w:rsidRPr="00C63074" w:rsidRDefault="004A6146">
            <w:pPr>
              <w:rPr>
                <w:b/>
              </w:rPr>
            </w:pPr>
            <w:r w:rsidRPr="00C63074">
              <w:rPr>
                <w:b/>
              </w:rPr>
              <w:t>This campus</w:t>
            </w:r>
          </w:p>
          <w:p w14:paraId="5753D6E2" w14:textId="77777777" w:rsidR="004A6146" w:rsidRPr="00C63074" w:rsidRDefault="004A6146">
            <w:r w:rsidRPr="00C63074">
              <w:t>27</w:t>
            </w:r>
            <w:r w:rsidRPr="00C63074">
              <w:tab/>
              <w:t>Cardiac catheter laboratory</w:t>
            </w:r>
          </w:p>
          <w:p w14:paraId="466776D7" w14:textId="77777777" w:rsidR="004A6146" w:rsidRPr="00C63074" w:rsidRDefault="004A6146">
            <w:pPr>
              <w:ind w:left="720"/>
            </w:pPr>
            <w:r w:rsidRPr="00C63074">
              <w:t>Patient departs the emergency department directly to a cardiac catheter laboratory or angiography suite.</w:t>
            </w:r>
          </w:p>
          <w:p w14:paraId="0A46EEAD" w14:textId="77777777" w:rsidR="004A6146" w:rsidRPr="00C63074" w:rsidRDefault="004A6146">
            <w:pPr>
              <w:ind w:left="720"/>
              <w:rPr>
                <w:i/>
              </w:rPr>
            </w:pPr>
            <w:r w:rsidRPr="00C63074">
              <w:rPr>
                <w:i/>
              </w:rPr>
              <w:t>Excludes:</w:t>
            </w:r>
          </w:p>
          <w:p w14:paraId="5E3F0AC8" w14:textId="77777777" w:rsidR="004A6146" w:rsidRPr="00C63074" w:rsidRDefault="004A6146">
            <w:pPr>
              <w:ind w:left="720"/>
            </w:pPr>
            <w:r w:rsidRPr="00C63074">
              <w:t>Patient undergoing a procedure/investigation in a procedure room within the emergency department.</w:t>
            </w:r>
          </w:p>
          <w:p w14:paraId="338D93BE" w14:textId="77777777" w:rsidR="004A6146" w:rsidRPr="00C63074" w:rsidRDefault="004A6146">
            <w:pPr>
              <w:ind w:left="720"/>
            </w:pPr>
            <w:r w:rsidRPr="00C63074">
              <w:t>Patient leaving the emergency department to attend the radiology department.</w:t>
            </w:r>
          </w:p>
          <w:p w14:paraId="5969A7E1" w14:textId="77777777" w:rsidR="004A6146" w:rsidRPr="00C63074" w:rsidRDefault="004A6146">
            <w:r w:rsidRPr="00C63074">
              <w:t>28</w:t>
            </w:r>
            <w:r w:rsidRPr="00C63074">
              <w:tab/>
              <w:t>Other procedure room or operating theatre</w:t>
            </w:r>
          </w:p>
          <w:p w14:paraId="455A43FF" w14:textId="77777777" w:rsidR="004A6146" w:rsidRPr="00C63074" w:rsidRDefault="004A6146">
            <w:pPr>
              <w:ind w:left="720"/>
            </w:pPr>
            <w:r w:rsidRPr="00C63074">
              <w:t>Patient departs the emergency department directly to an operating theatre or procedure room, including endoscopy suites.</w:t>
            </w:r>
          </w:p>
          <w:p w14:paraId="32EF5EA3" w14:textId="77777777" w:rsidR="004A6146" w:rsidRPr="00C63074" w:rsidRDefault="004A6146">
            <w:pPr>
              <w:ind w:left="720"/>
              <w:rPr>
                <w:i/>
              </w:rPr>
            </w:pPr>
            <w:r w:rsidRPr="00C63074">
              <w:rPr>
                <w:i/>
              </w:rPr>
              <w:t>Excludes:</w:t>
            </w:r>
          </w:p>
          <w:p w14:paraId="240E5441" w14:textId="77777777" w:rsidR="004A6146" w:rsidRPr="00C63074" w:rsidRDefault="004A6146">
            <w:pPr>
              <w:ind w:left="720"/>
            </w:pPr>
            <w:r w:rsidRPr="00C63074">
              <w:t>Patient undergoing a procedure/investigation in a procedure room or theatre within the emergency department.</w:t>
            </w:r>
          </w:p>
          <w:p w14:paraId="54C30E90" w14:textId="77777777" w:rsidR="004A6146" w:rsidRPr="00C63074" w:rsidRDefault="004A6146">
            <w:pPr>
              <w:ind w:left="720"/>
            </w:pPr>
            <w:r w:rsidRPr="00C63074">
              <w:t>Patient departing the emergency department directly to a cardiac catheterisation laboratory or angiography suite (Use 27)</w:t>
            </w:r>
          </w:p>
          <w:p w14:paraId="5A12990E" w14:textId="77777777" w:rsidR="004A6146" w:rsidRPr="00C63074" w:rsidRDefault="004A6146">
            <w:r w:rsidRPr="00C63074">
              <w:t>15</w:t>
            </w:r>
            <w:r w:rsidRPr="00C63074">
              <w:tab/>
              <w:t>Intensive Care Unit - this campus</w:t>
            </w:r>
          </w:p>
          <w:p w14:paraId="168699C3" w14:textId="77777777" w:rsidR="004A6146" w:rsidRPr="00C63074" w:rsidRDefault="004A6146">
            <w:pPr>
              <w:ind w:left="720"/>
            </w:pPr>
            <w:r w:rsidRPr="00C63074">
              <w:t xml:space="preserve">Patient is transferred to a registered ICU bed at this campus. </w:t>
            </w:r>
          </w:p>
          <w:p w14:paraId="44C581FD" w14:textId="77777777" w:rsidR="004A6146" w:rsidRPr="00C63074" w:rsidRDefault="004A6146">
            <w:pPr>
              <w:ind w:left="720"/>
              <w:rPr>
                <w:i/>
              </w:rPr>
            </w:pPr>
            <w:r w:rsidRPr="00C63074">
              <w:rPr>
                <w:i/>
              </w:rPr>
              <w:t>Excludes:</w:t>
            </w:r>
          </w:p>
          <w:p w14:paraId="6818B0EE" w14:textId="77777777" w:rsidR="004A6146" w:rsidRPr="00C63074" w:rsidRDefault="004A6146">
            <w:pPr>
              <w:ind w:left="720"/>
            </w:pPr>
            <w:r w:rsidRPr="00C63074">
              <w:t>Coronary Care Unit (use 22)</w:t>
            </w:r>
          </w:p>
          <w:p w14:paraId="16489B7E" w14:textId="77777777" w:rsidR="004A6146" w:rsidRPr="00C63074" w:rsidRDefault="004A6146">
            <w:pPr>
              <w:ind w:left="720"/>
            </w:pPr>
            <w:r w:rsidRPr="00C63074">
              <w:rPr>
                <w:b/>
              </w:rPr>
              <w:t>Refer to:</w:t>
            </w:r>
            <w:r w:rsidRPr="00C63074">
              <w:t xml:space="preserve"> Section 2 Intensive Care Unit</w:t>
            </w:r>
          </w:p>
          <w:p w14:paraId="7A81DC01" w14:textId="77777777" w:rsidR="004A6146" w:rsidRPr="00C63074" w:rsidRDefault="004A6146">
            <w:r w:rsidRPr="00C63074">
              <w:t>22</w:t>
            </w:r>
            <w:r w:rsidRPr="00C63074">
              <w:tab/>
              <w:t>Coronary Care Unit – this campus</w:t>
            </w:r>
          </w:p>
          <w:p w14:paraId="62E20B25" w14:textId="77777777" w:rsidR="004A6146" w:rsidRPr="00C63074" w:rsidRDefault="004A6146">
            <w:pPr>
              <w:ind w:left="720"/>
            </w:pPr>
            <w:r w:rsidRPr="00C63074">
              <w:t>Patient is transferred to a registered CCU bed at this campus.</w:t>
            </w:r>
          </w:p>
          <w:p w14:paraId="14D28327" w14:textId="77777777" w:rsidR="004A6146" w:rsidRPr="00C63074" w:rsidRDefault="004A6146">
            <w:pPr>
              <w:ind w:left="720"/>
              <w:rPr>
                <w:i/>
              </w:rPr>
            </w:pPr>
            <w:r w:rsidRPr="00C63074">
              <w:rPr>
                <w:i/>
              </w:rPr>
              <w:t>Excludes:</w:t>
            </w:r>
          </w:p>
          <w:p w14:paraId="6AFE3A8B" w14:textId="77777777" w:rsidR="004A6146" w:rsidRPr="00C63074" w:rsidRDefault="004A6146">
            <w:pPr>
              <w:ind w:left="720"/>
            </w:pPr>
            <w:r w:rsidRPr="00C63074">
              <w:t xml:space="preserve">Intensive Care Unit (use 15) </w:t>
            </w:r>
          </w:p>
          <w:p w14:paraId="3618DC5C" w14:textId="77777777" w:rsidR="004A6146" w:rsidRPr="00C63074" w:rsidRDefault="004A6146">
            <w:pPr>
              <w:ind w:left="720"/>
            </w:pPr>
            <w:r w:rsidRPr="00C63074">
              <w:rPr>
                <w:b/>
              </w:rPr>
              <w:t>Refer to:</w:t>
            </w:r>
            <w:r w:rsidRPr="00C63074">
              <w:t xml:space="preserve"> Section 2 Coronary Care Unit</w:t>
            </w:r>
          </w:p>
          <w:p w14:paraId="72CA849E" w14:textId="77777777" w:rsidR="004A6146" w:rsidRPr="00C63074" w:rsidRDefault="004A6146">
            <w:r w:rsidRPr="00C63074">
              <w:t>25</w:t>
            </w:r>
            <w:r w:rsidRPr="00C63074">
              <w:tab/>
              <w:t>Mental Health Observation/Assessment Unit</w:t>
            </w:r>
          </w:p>
          <w:p w14:paraId="5E4EA160" w14:textId="77777777" w:rsidR="004A6146" w:rsidRPr="00C63074" w:rsidRDefault="004A6146">
            <w:pPr>
              <w:ind w:left="720"/>
            </w:pPr>
            <w:r w:rsidRPr="00C63074">
              <w:t>Includes registered:</w:t>
            </w:r>
          </w:p>
          <w:p w14:paraId="0991C302" w14:textId="77777777" w:rsidR="004A6146" w:rsidRPr="00C63074" w:rsidRDefault="004A6146">
            <w:pPr>
              <w:ind w:left="720"/>
            </w:pPr>
            <w:r w:rsidRPr="00C63074">
              <w:t>Psychiatric Assessment and Planning Unit (PAPU)</w:t>
            </w:r>
          </w:p>
          <w:p w14:paraId="37F2E31E" w14:textId="77777777" w:rsidR="004A6146" w:rsidRPr="00C63074" w:rsidRDefault="004A6146">
            <w:pPr>
              <w:ind w:left="720"/>
            </w:pPr>
            <w:r w:rsidRPr="00C63074">
              <w:lastRenderedPageBreak/>
              <w:t>Mental Health Short Stay Observation Unit</w:t>
            </w:r>
          </w:p>
          <w:p w14:paraId="7BFFC2FF" w14:textId="77777777" w:rsidR="004A6146" w:rsidRPr="00C63074" w:rsidRDefault="004A6146">
            <w:pPr>
              <w:ind w:left="720"/>
              <w:rPr>
                <w:i/>
              </w:rPr>
            </w:pPr>
            <w:r w:rsidRPr="00C63074">
              <w:rPr>
                <w:i/>
              </w:rPr>
              <w:t>Excludes:</w:t>
            </w:r>
          </w:p>
          <w:p w14:paraId="1DE8AD52" w14:textId="77777777" w:rsidR="004A6146" w:rsidRPr="00C63074" w:rsidRDefault="004A6146">
            <w:pPr>
              <w:ind w:left="720"/>
            </w:pPr>
            <w:r w:rsidRPr="00C63074">
              <w:t>Other Mental Health Bed at this campus (use 26)</w:t>
            </w:r>
          </w:p>
          <w:p w14:paraId="024DDFDC" w14:textId="77777777" w:rsidR="004A6146" w:rsidRPr="00C63074" w:rsidRDefault="004A6146">
            <w:pPr>
              <w:ind w:left="720"/>
            </w:pPr>
            <w:r w:rsidRPr="00C63074">
              <w:t>Short Stay Observation Unit (use 3)</w:t>
            </w:r>
          </w:p>
          <w:p w14:paraId="0091AFD3" w14:textId="5765E6E6" w:rsidR="004A6146" w:rsidRPr="00C63074" w:rsidRDefault="004A6146">
            <w:pPr>
              <w:ind w:left="720"/>
            </w:pPr>
            <w:r w:rsidRPr="00C63074">
              <w:t>Medical Assessment and Planning Unit (use 14)</w:t>
            </w:r>
          </w:p>
          <w:p w14:paraId="7012EE45" w14:textId="77777777" w:rsidR="004A6146" w:rsidRPr="00C63074" w:rsidRDefault="004A6146">
            <w:r w:rsidRPr="00C63074">
              <w:t>3</w:t>
            </w:r>
            <w:r w:rsidRPr="00C63074">
              <w:tab/>
              <w:t>Emergency Department (ED) Short Stay Unit (SSU)</w:t>
            </w:r>
          </w:p>
          <w:p w14:paraId="214BBBE2" w14:textId="77777777" w:rsidR="004A6146" w:rsidRPr="00C63074" w:rsidRDefault="004A6146">
            <w:pPr>
              <w:ind w:left="720"/>
              <w:rPr>
                <w:i/>
              </w:rPr>
            </w:pPr>
            <w:r w:rsidRPr="00C63074">
              <w:rPr>
                <w:i/>
              </w:rPr>
              <w:t>Excludes:</w:t>
            </w:r>
          </w:p>
          <w:p w14:paraId="71738645" w14:textId="7B57E2C3" w:rsidR="004A6146" w:rsidRPr="00C63074" w:rsidRDefault="004A6146">
            <w:pPr>
              <w:ind w:left="720"/>
            </w:pPr>
            <w:r w:rsidRPr="00C63074">
              <w:t>Medical Assessment and Planning Unit (use 14)</w:t>
            </w:r>
          </w:p>
          <w:p w14:paraId="77F2F59B" w14:textId="77777777" w:rsidR="004A6146" w:rsidRPr="00C63074" w:rsidRDefault="004A6146">
            <w:pPr>
              <w:ind w:left="720"/>
            </w:pPr>
            <w:r w:rsidRPr="00C63074">
              <w:t>Mental Health Observation/Assessment Unit (use 25)</w:t>
            </w:r>
          </w:p>
          <w:p w14:paraId="3EC534EB" w14:textId="77777777" w:rsidR="004A6146" w:rsidRPr="00C63074" w:rsidRDefault="004A6146">
            <w:pPr>
              <w:ind w:left="720"/>
            </w:pPr>
            <w:r w:rsidRPr="00C63074">
              <w:rPr>
                <w:b/>
              </w:rPr>
              <w:t>Refer to:</w:t>
            </w:r>
            <w:r w:rsidRPr="00C63074">
              <w:t xml:space="preserve"> Section 2 Emergency Department (ED) Short Stay Unit</w:t>
            </w:r>
          </w:p>
          <w:p w14:paraId="2E8BEDB8" w14:textId="77777777" w:rsidR="004A6146" w:rsidRPr="00C63074" w:rsidRDefault="004A6146">
            <w:r w:rsidRPr="00C63074">
              <w:t>14</w:t>
            </w:r>
            <w:r w:rsidRPr="00C63074">
              <w:tab/>
              <w:t>Medical Assessment and Planning Unit (MAPU)</w:t>
            </w:r>
          </w:p>
          <w:p w14:paraId="492B7739" w14:textId="77777777" w:rsidR="004A6146" w:rsidRPr="00C63074" w:rsidRDefault="004A6146">
            <w:pPr>
              <w:ind w:left="720"/>
              <w:rPr>
                <w:i/>
              </w:rPr>
            </w:pPr>
            <w:r w:rsidRPr="00C63074">
              <w:rPr>
                <w:i/>
              </w:rPr>
              <w:t>Excludes:</w:t>
            </w:r>
          </w:p>
          <w:p w14:paraId="23899535" w14:textId="77777777" w:rsidR="004A6146" w:rsidRPr="00C63074" w:rsidRDefault="004A6146">
            <w:pPr>
              <w:ind w:left="720"/>
            </w:pPr>
            <w:r w:rsidRPr="00C63074">
              <w:t>Short Stay Observation Unit (use</w:t>
            </w:r>
            <w:r>
              <w:t xml:space="preserve"> code</w:t>
            </w:r>
            <w:r w:rsidRPr="00C63074">
              <w:t xml:space="preserve"> 3);</w:t>
            </w:r>
          </w:p>
          <w:p w14:paraId="702DE160" w14:textId="77777777" w:rsidR="004A6146" w:rsidRPr="00C63074" w:rsidRDefault="004A6146">
            <w:pPr>
              <w:ind w:left="720"/>
            </w:pPr>
            <w:r w:rsidRPr="00C63074">
              <w:t>Mental Health Observation/Assessment Unit</w:t>
            </w:r>
          </w:p>
          <w:p w14:paraId="2B2C18E3" w14:textId="77777777" w:rsidR="004A6146" w:rsidRPr="00C63074" w:rsidRDefault="004A6146">
            <w:pPr>
              <w:ind w:left="720"/>
            </w:pPr>
            <w:r w:rsidRPr="00C63074">
              <w:rPr>
                <w:b/>
              </w:rPr>
              <w:t>Refer to:</w:t>
            </w:r>
            <w:r w:rsidRPr="00C63074">
              <w:t xml:space="preserve"> Section 2 Medical Assessment and Planning Unit</w:t>
            </w:r>
          </w:p>
          <w:p w14:paraId="55C37D6D" w14:textId="77777777" w:rsidR="004A6146" w:rsidRPr="00C63074" w:rsidRDefault="004A6146">
            <w:r w:rsidRPr="00C63074">
              <w:t>26</w:t>
            </w:r>
            <w:r w:rsidRPr="00C63074">
              <w:tab/>
              <w:t>Other Mental Health bed – this campus</w:t>
            </w:r>
          </w:p>
          <w:p w14:paraId="47AFAAF2" w14:textId="77777777" w:rsidR="004A6146" w:rsidRPr="00C63074" w:rsidRDefault="004A6146">
            <w:pPr>
              <w:ind w:left="720"/>
            </w:pPr>
            <w:r w:rsidRPr="00C63074">
              <w:t xml:space="preserve">The bed or ward must be part of an approved mental health program. </w:t>
            </w:r>
          </w:p>
          <w:p w14:paraId="393DD26B" w14:textId="77777777" w:rsidR="004A6146" w:rsidRPr="00C63074" w:rsidRDefault="004A6146">
            <w:pPr>
              <w:ind w:left="720"/>
              <w:rPr>
                <w:i/>
                <w:iCs/>
              </w:rPr>
            </w:pPr>
            <w:r w:rsidRPr="00C63074">
              <w:rPr>
                <w:i/>
              </w:rPr>
              <w:t xml:space="preserve">Excludes: </w:t>
            </w:r>
          </w:p>
          <w:p w14:paraId="13BE17CF" w14:textId="75A3518A" w:rsidR="004A6146" w:rsidRPr="00C63074" w:rsidRDefault="004A6146">
            <w:pPr>
              <w:ind w:left="720"/>
            </w:pPr>
            <w:r w:rsidRPr="00C63074">
              <w:t>Patients transferred to the Mental Health and AOD Hub Short Stay Unit</w:t>
            </w:r>
            <w:r w:rsidR="0024033D">
              <w:t>.</w:t>
            </w:r>
          </w:p>
          <w:p w14:paraId="7EA417DE" w14:textId="77777777" w:rsidR="004A6146" w:rsidRPr="00C63074" w:rsidRDefault="004A6146">
            <w:pPr>
              <w:ind w:left="720"/>
            </w:pPr>
            <w:r w:rsidRPr="00C63074">
              <w:rPr>
                <w:b/>
              </w:rPr>
              <w:t>Refer to:</w:t>
            </w:r>
            <w:r w:rsidRPr="00C63074">
              <w:t xml:space="preserve"> Section 2 Mental Health Bed</w:t>
            </w:r>
          </w:p>
          <w:p w14:paraId="78349E46" w14:textId="77777777" w:rsidR="004A6146" w:rsidRPr="00C63074" w:rsidRDefault="004A6146">
            <w:r w:rsidRPr="00C63074">
              <w:t>18</w:t>
            </w:r>
            <w:r w:rsidRPr="00C63074">
              <w:tab/>
              <w:t>Ward</w:t>
            </w:r>
          </w:p>
          <w:p w14:paraId="15A8E2BC" w14:textId="77777777" w:rsidR="004A6146" w:rsidRPr="00C63074" w:rsidRDefault="004A6146">
            <w:pPr>
              <w:ind w:left="720"/>
            </w:pPr>
            <w:r w:rsidRPr="00C63074">
              <w:rPr>
                <w:i/>
              </w:rPr>
              <w:t>Includes</w:t>
            </w:r>
            <w:r w:rsidRPr="00C63074">
              <w:t xml:space="preserve"> patients who:</w:t>
            </w:r>
          </w:p>
          <w:p w14:paraId="0B0F1127" w14:textId="77777777" w:rsidR="004A6146" w:rsidRPr="00C63074" w:rsidRDefault="004A6146" w:rsidP="006F57E9">
            <w:pPr>
              <w:numPr>
                <w:ilvl w:val="0"/>
                <w:numId w:val="9"/>
              </w:numPr>
              <w:ind w:left="1440"/>
            </w:pPr>
            <w:r w:rsidRPr="00C63074">
              <w:t>go to the ward after attending the ED at the same hospital</w:t>
            </w:r>
          </w:p>
          <w:p w14:paraId="5C11CA40" w14:textId="77777777" w:rsidR="004A6146" w:rsidRPr="00C63074" w:rsidRDefault="004A6146" w:rsidP="006F57E9">
            <w:pPr>
              <w:numPr>
                <w:ilvl w:val="0"/>
                <w:numId w:val="9"/>
              </w:numPr>
              <w:ind w:left="1440"/>
            </w:pPr>
            <w:r w:rsidRPr="00C63074">
              <w:t>go to HITH</w:t>
            </w:r>
          </w:p>
          <w:p w14:paraId="3188E539" w14:textId="77777777" w:rsidR="004A6146" w:rsidRPr="00C63074" w:rsidRDefault="004A6146" w:rsidP="006F57E9">
            <w:pPr>
              <w:numPr>
                <w:ilvl w:val="0"/>
                <w:numId w:val="9"/>
              </w:numPr>
              <w:ind w:left="1440"/>
            </w:pPr>
            <w:r w:rsidRPr="00C63074">
              <w:t>attend the ED from an inpatient ward at the same hospital and then return to the ward</w:t>
            </w:r>
          </w:p>
          <w:p w14:paraId="6BCE8BBA" w14:textId="77777777" w:rsidR="004A6146" w:rsidRPr="00C63074" w:rsidRDefault="004A6146">
            <w:pPr>
              <w:ind w:left="720"/>
            </w:pPr>
            <w:r w:rsidRPr="00C63074">
              <w:rPr>
                <w:i/>
              </w:rPr>
              <w:t>Excludes</w:t>
            </w:r>
            <w:r w:rsidRPr="00C63074">
              <w:t xml:space="preserve"> patients who:</w:t>
            </w:r>
          </w:p>
          <w:p w14:paraId="6DD35E78" w14:textId="77777777" w:rsidR="004A6146" w:rsidRPr="00C63074" w:rsidRDefault="004A6146" w:rsidP="006F57E9">
            <w:pPr>
              <w:numPr>
                <w:ilvl w:val="0"/>
                <w:numId w:val="10"/>
              </w:numPr>
              <w:ind w:left="1440"/>
            </w:pPr>
            <w:r w:rsidRPr="00C63074">
              <w:t>attend the ED from an inpatient ward at the same hospital and then return to a Mental Health bed (use 26)</w:t>
            </w:r>
          </w:p>
          <w:p w14:paraId="60DC2431" w14:textId="77777777" w:rsidR="004A6146" w:rsidRPr="00C63074" w:rsidRDefault="004A6146" w:rsidP="006F57E9">
            <w:pPr>
              <w:numPr>
                <w:ilvl w:val="0"/>
                <w:numId w:val="11"/>
              </w:numPr>
              <w:ind w:left="1440"/>
            </w:pPr>
            <w:r w:rsidRPr="00C63074">
              <w:t>depart to a Short Stay Observation Unit (use 3)</w:t>
            </w:r>
          </w:p>
          <w:p w14:paraId="78655CB7" w14:textId="77777777" w:rsidR="004A6146" w:rsidRPr="00C63074" w:rsidRDefault="004A6146" w:rsidP="006F57E9">
            <w:pPr>
              <w:numPr>
                <w:ilvl w:val="0"/>
                <w:numId w:val="11"/>
              </w:numPr>
              <w:ind w:left="1440"/>
            </w:pPr>
            <w:r w:rsidRPr="00C63074">
              <w:t>depart to a Medical Assessment and Planning Unit (use 14)</w:t>
            </w:r>
          </w:p>
          <w:p w14:paraId="63A2CE6A" w14:textId="157C2155" w:rsidR="004A6146" w:rsidRPr="00C63074" w:rsidRDefault="004A6146" w:rsidP="006F57E9">
            <w:pPr>
              <w:numPr>
                <w:ilvl w:val="0"/>
                <w:numId w:val="11"/>
              </w:numPr>
              <w:ind w:left="1440"/>
            </w:pPr>
            <w:r w:rsidRPr="00C63074">
              <w:t>depart to an Intensive Care Unit (use 15)</w:t>
            </w:r>
          </w:p>
          <w:p w14:paraId="77D5B51C" w14:textId="77777777" w:rsidR="004A6146" w:rsidRPr="00C63074" w:rsidRDefault="004A6146">
            <w:r w:rsidRPr="00C63074">
              <w:t>31</w:t>
            </w:r>
            <w:r w:rsidRPr="00C63074">
              <w:tab/>
              <w:t>Mental Health and AOD Hub Short Stay Unit</w:t>
            </w:r>
          </w:p>
          <w:p w14:paraId="5C91F5FF" w14:textId="77777777" w:rsidR="004A6146" w:rsidRPr="00C63074" w:rsidRDefault="004A6146">
            <w:pPr>
              <w:ind w:left="720"/>
            </w:pPr>
            <w:r w:rsidRPr="00C63074">
              <w:lastRenderedPageBreak/>
              <w:t>Patient is transferred to the bed based unit within the Mental Health and AOD Hub.</w:t>
            </w:r>
          </w:p>
          <w:p w14:paraId="6697172B" w14:textId="77777777" w:rsidR="004A6146" w:rsidRPr="00C63074" w:rsidRDefault="004A6146">
            <w:pPr>
              <w:rPr>
                <w:b/>
              </w:rPr>
            </w:pPr>
            <w:r w:rsidRPr="00C63074">
              <w:rPr>
                <w:b/>
              </w:rPr>
              <w:t>Transfers to another hospital campus</w:t>
            </w:r>
          </w:p>
          <w:p w14:paraId="4D60BD2A" w14:textId="77777777" w:rsidR="004A6146" w:rsidRPr="00C63074" w:rsidRDefault="004A6146">
            <w:r w:rsidRPr="00C63074">
              <w:t>17</w:t>
            </w:r>
            <w:r w:rsidRPr="00C63074">
              <w:tab/>
              <w:t>Mental Health bed at another hospital campus</w:t>
            </w:r>
          </w:p>
          <w:p w14:paraId="1345C75B" w14:textId="77777777" w:rsidR="004A6146" w:rsidRPr="00C63074" w:rsidRDefault="004A6146">
            <w:pPr>
              <w:ind w:left="720"/>
            </w:pPr>
            <w:r w:rsidRPr="00C63074">
              <w:t>Patient has been transferred to a registered mental health bed at another hospital campus.  A Transfer Destination must also be reported.</w:t>
            </w:r>
          </w:p>
          <w:p w14:paraId="76FDB264" w14:textId="77777777" w:rsidR="004A6146" w:rsidRPr="00C63074" w:rsidRDefault="004A6146">
            <w:pPr>
              <w:ind w:left="720"/>
            </w:pPr>
            <w:r w:rsidRPr="00C63074">
              <w:rPr>
                <w:b/>
              </w:rPr>
              <w:t>Refer to:</w:t>
            </w:r>
            <w:r w:rsidRPr="00C63074">
              <w:t xml:space="preserve"> Section 2 Mental Health Bed</w:t>
            </w:r>
          </w:p>
          <w:p w14:paraId="7DB19957" w14:textId="77777777" w:rsidR="004A6146" w:rsidRPr="00C63074" w:rsidRDefault="004A6146">
            <w:r w:rsidRPr="00C63074">
              <w:t>20</w:t>
            </w:r>
            <w:r w:rsidRPr="00C63074">
              <w:tab/>
              <w:t>Another Hospital Campus - Intensive Care Unit</w:t>
            </w:r>
          </w:p>
          <w:p w14:paraId="215497EB" w14:textId="77777777" w:rsidR="004A6146" w:rsidRPr="00C63074" w:rsidRDefault="004A6146">
            <w:pPr>
              <w:ind w:left="720"/>
            </w:pPr>
            <w:r w:rsidRPr="00C63074">
              <w:t>Patient has been transferred to a registered ICU bed at another hospital campus.  A Transfer Destination must also be reported.</w:t>
            </w:r>
          </w:p>
          <w:p w14:paraId="4554C8D8" w14:textId="77777777" w:rsidR="004A6146" w:rsidRPr="00C63074" w:rsidRDefault="004A6146">
            <w:pPr>
              <w:ind w:left="720"/>
            </w:pPr>
            <w:r w:rsidRPr="00C63074">
              <w:rPr>
                <w:b/>
              </w:rPr>
              <w:t>Refer to:</w:t>
            </w:r>
            <w:r w:rsidRPr="00C63074">
              <w:t xml:space="preserve"> Section 2 Intensive Care Unit</w:t>
            </w:r>
          </w:p>
          <w:p w14:paraId="60A9E254" w14:textId="77777777" w:rsidR="004A6146" w:rsidRPr="00C63074" w:rsidRDefault="004A6146">
            <w:r w:rsidRPr="00C63074">
              <w:t>21</w:t>
            </w:r>
            <w:r w:rsidRPr="00C63074">
              <w:tab/>
              <w:t>Another Hospital Campus - Coronary Care Unit.</w:t>
            </w:r>
          </w:p>
          <w:p w14:paraId="705CA4E0" w14:textId="77777777" w:rsidR="004A6146" w:rsidRPr="00C63074" w:rsidRDefault="004A6146">
            <w:pPr>
              <w:ind w:left="720"/>
            </w:pPr>
            <w:r w:rsidRPr="00C63074">
              <w:t>Patient has been transferred to a registered CCU bed at another hospital campus.  A Transfer Destination must also be reported.</w:t>
            </w:r>
          </w:p>
          <w:p w14:paraId="2D2E28F3" w14:textId="561779A4" w:rsidR="004A6146" w:rsidRPr="00C63074" w:rsidRDefault="004A6146">
            <w:pPr>
              <w:ind w:left="720"/>
            </w:pPr>
            <w:r w:rsidRPr="00C63074">
              <w:rPr>
                <w:b/>
              </w:rPr>
              <w:t>Refer to:</w:t>
            </w:r>
            <w:r w:rsidRPr="00C63074">
              <w:t xml:space="preserve"> Section 2 Coronary Care Unit</w:t>
            </w:r>
          </w:p>
          <w:p w14:paraId="5EE5CA9E" w14:textId="77777777" w:rsidR="004A6146" w:rsidRPr="00C63074" w:rsidRDefault="004A6146">
            <w:r w:rsidRPr="00C63074">
              <w:t>19</w:t>
            </w:r>
            <w:r w:rsidRPr="00C63074">
              <w:tab/>
              <w:t>Another hospital campus</w:t>
            </w:r>
          </w:p>
          <w:p w14:paraId="309AEF28" w14:textId="77777777" w:rsidR="004A6146" w:rsidRPr="00C63074" w:rsidRDefault="004A6146">
            <w:pPr>
              <w:ind w:left="720"/>
            </w:pPr>
            <w:r w:rsidRPr="00C63074">
              <w:t>Patient has been transferred to another hospital campus.</w:t>
            </w:r>
          </w:p>
          <w:p w14:paraId="42D5B09E" w14:textId="77777777" w:rsidR="004A6146" w:rsidRPr="00C63074" w:rsidRDefault="004A6146">
            <w:pPr>
              <w:ind w:left="720"/>
              <w:rPr>
                <w:i/>
              </w:rPr>
            </w:pPr>
            <w:r w:rsidRPr="00C63074">
              <w:rPr>
                <w:i/>
              </w:rPr>
              <w:t>Excludes</w:t>
            </w:r>
          </w:p>
          <w:p w14:paraId="1AE56422" w14:textId="77777777" w:rsidR="004A6146" w:rsidRPr="00C63074" w:rsidRDefault="004A6146">
            <w:pPr>
              <w:ind w:left="720"/>
            </w:pPr>
            <w:r w:rsidRPr="00C63074">
              <w:t>Patients transferred to the following registered bed types at another campus:</w:t>
            </w:r>
          </w:p>
          <w:p w14:paraId="6D3F31CF" w14:textId="77777777" w:rsidR="004A6146" w:rsidRPr="00C63074" w:rsidRDefault="004A6146" w:rsidP="006F57E9">
            <w:pPr>
              <w:numPr>
                <w:ilvl w:val="0"/>
                <w:numId w:val="12"/>
              </w:numPr>
            </w:pPr>
            <w:r w:rsidRPr="00C63074">
              <w:t>Mental Health bed (use 17)</w:t>
            </w:r>
          </w:p>
          <w:p w14:paraId="2C66BAA7" w14:textId="77777777" w:rsidR="004A6146" w:rsidRPr="00C63074" w:rsidRDefault="004A6146" w:rsidP="006F57E9">
            <w:pPr>
              <w:numPr>
                <w:ilvl w:val="0"/>
                <w:numId w:val="12"/>
              </w:numPr>
            </w:pPr>
            <w:r w:rsidRPr="00C63074">
              <w:t>ICU bed (use 20)</w:t>
            </w:r>
          </w:p>
          <w:p w14:paraId="7C13543C" w14:textId="77777777" w:rsidR="004A6146" w:rsidRPr="00C63074" w:rsidRDefault="004A6146" w:rsidP="006F57E9">
            <w:pPr>
              <w:numPr>
                <w:ilvl w:val="0"/>
                <w:numId w:val="12"/>
              </w:numPr>
            </w:pPr>
            <w:r w:rsidRPr="00C63074">
              <w:t>CCU bed (use 21)</w:t>
            </w:r>
          </w:p>
          <w:p w14:paraId="0C936B26" w14:textId="77777777" w:rsidR="004A6146" w:rsidRPr="00C63074" w:rsidRDefault="004A6146">
            <w:pPr>
              <w:ind w:left="720"/>
            </w:pPr>
            <w:r w:rsidRPr="00C63074">
              <w:t>A Transfer Destination must also be reported.</w:t>
            </w:r>
          </w:p>
          <w:p w14:paraId="0E825345" w14:textId="77777777" w:rsidR="004A6146" w:rsidRPr="00C63074" w:rsidRDefault="004A6146">
            <w:pPr>
              <w:rPr>
                <w:b/>
                <w:bCs/>
              </w:rPr>
            </w:pPr>
            <w:r w:rsidRPr="00C63074">
              <w:rPr>
                <w:b/>
                <w:bCs/>
              </w:rPr>
              <w:t>Returning to usual residence</w:t>
            </w:r>
          </w:p>
          <w:p w14:paraId="38C135F7" w14:textId="77777777" w:rsidR="004A6146" w:rsidRPr="00C63074" w:rsidRDefault="004A6146">
            <w:r w:rsidRPr="00C63074">
              <w:t>23</w:t>
            </w:r>
            <w:r w:rsidRPr="00C63074">
              <w:tab/>
              <w:t>Mental health residential facility</w:t>
            </w:r>
          </w:p>
          <w:p w14:paraId="67400B89" w14:textId="77777777" w:rsidR="004A6146" w:rsidRPr="00C63074" w:rsidRDefault="004A6146">
            <w:pPr>
              <w:ind w:left="720"/>
            </w:pPr>
            <w:r w:rsidRPr="00C63074">
              <w:rPr>
                <w:i/>
              </w:rPr>
              <w:t>Includes</w:t>
            </w:r>
            <w:r w:rsidRPr="00C63074">
              <w:t xml:space="preserve"> psychogeriatric nursing home.</w:t>
            </w:r>
          </w:p>
          <w:p w14:paraId="1F077990" w14:textId="77777777" w:rsidR="004A6146" w:rsidRPr="00C63074" w:rsidRDefault="004A6146">
            <w:pPr>
              <w:ind w:left="720"/>
            </w:pPr>
            <w:r w:rsidRPr="00C63074">
              <w:rPr>
                <w:i/>
              </w:rPr>
              <w:t>Excludes</w:t>
            </w:r>
            <w:r w:rsidRPr="00C63074">
              <w:t xml:space="preserve"> transfer to hospital Mental health bed:</w:t>
            </w:r>
          </w:p>
          <w:p w14:paraId="7CCF4746" w14:textId="77777777" w:rsidR="004A6146" w:rsidRPr="00C63074" w:rsidRDefault="004A6146" w:rsidP="006F57E9">
            <w:pPr>
              <w:numPr>
                <w:ilvl w:val="0"/>
                <w:numId w:val="16"/>
              </w:numPr>
            </w:pPr>
            <w:r w:rsidRPr="00C63074">
              <w:t>At this campus (use 26)</w:t>
            </w:r>
          </w:p>
          <w:p w14:paraId="36EE50F3" w14:textId="77777777" w:rsidR="004A6146" w:rsidRPr="00C63074" w:rsidRDefault="004A6146" w:rsidP="006F57E9">
            <w:pPr>
              <w:numPr>
                <w:ilvl w:val="0"/>
                <w:numId w:val="16"/>
              </w:numPr>
            </w:pPr>
            <w:r w:rsidRPr="00C63074">
              <w:t>At another hospital campus (use 17)</w:t>
            </w:r>
          </w:p>
          <w:p w14:paraId="6FA45251" w14:textId="77777777" w:rsidR="004A6146" w:rsidRPr="00C63074" w:rsidRDefault="004A6146" w:rsidP="006F57E9">
            <w:pPr>
              <w:numPr>
                <w:ilvl w:val="0"/>
                <w:numId w:val="16"/>
              </w:numPr>
            </w:pPr>
            <w:r w:rsidRPr="00C63074">
              <w:t>Returning to usual residence</w:t>
            </w:r>
          </w:p>
          <w:p w14:paraId="0DF6D7AD" w14:textId="77777777" w:rsidR="004A6146" w:rsidRPr="00C63074" w:rsidRDefault="004A6146">
            <w:r w:rsidRPr="00C63074">
              <w:t>24</w:t>
            </w:r>
            <w:r w:rsidRPr="00C63074">
              <w:tab/>
              <w:t>Residential care facility</w:t>
            </w:r>
          </w:p>
          <w:p w14:paraId="51BCD134" w14:textId="77777777" w:rsidR="004A6146" w:rsidRPr="00C63074" w:rsidRDefault="004A6146">
            <w:pPr>
              <w:ind w:left="720"/>
              <w:rPr>
                <w:i/>
              </w:rPr>
            </w:pPr>
            <w:r w:rsidRPr="00C63074">
              <w:rPr>
                <w:i/>
              </w:rPr>
              <w:t>Includes:</w:t>
            </w:r>
          </w:p>
          <w:p w14:paraId="53B28B0F" w14:textId="77777777" w:rsidR="004A6146" w:rsidRPr="00C63074" w:rsidRDefault="004A6146" w:rsidP="006F57E9">
            <w:pPr>
              <w:numPr>
                <w:ilvl w:val="0"/>
                <w:numId w:val="14"/>
              </w:numPr>
            </w:pPr>
            <w:r w:rsidRPr="00C63074">
              <w:t>Nursing home</w:t>
            </w:r>
          </w:p>
          <w:p w14:paraId="038DB01F" w14:textId="77777777" w:rsidR="004A6146" w:rsidRPr="00C63074" w:rsidRDefault="004A6146" w:rsidP="006F57E9">
            <w:pPr>
              <w:numPr>
                <w:ilvl w:val="0"/>
                <w:numId w:val="14"/>
              </w:numPr>
            </w:pPr>
            <w:r w:rsidRPr="00C63074">
              <w:t>Hostel</w:t>
            </w:r>
          </w:p>
          <w:p w14:paraId="6DAA376D" w14:textId="77777777" w:rsidR="004A6146" w:rsidRPr="00C63074" w:rsidRDefault="004A6146" w:rsidP="006F57E9">
            <w:pPr>
              <w:numPr>
                <w:ilvl w:val="0"/>
                <w:numId w:val="14"/>
              </w:numPr>
            </w:pPr>
            <w:r w:rsidRPr="00C63074">
              <w:lastRenderedPageBreak/>
              <w:t>Residential care respite bed</w:t>
            </w:r>
          </w:p>
          <w:p w14:paraId="361D4A35" w14:textId="77777777" w:rsidR="004A6146" w:rsidRPr="00C63074" w:rsidRDefault="004A6146" w:rsidP="006F57E9">
            <w:pPr>
              <w:numPr>
                <w:ilvl w:val="0"/>
                <w:numId w:val="14"/>
              </w:numPr>
            </w:pPr>
            <w:r w:rsidRPr="00C63074">
              <w:t>Nursing home beds located within an acute or sub-acute hospital campus.</w:t>
            </w:r>
          </w:p>
          <w:p w14:paraId="1CB4A59A" w14:textId="77777777" w:rsidR="004A6146" w:rsidRPr="00C63074" w:rsidRDefault="004A6146">
            <w:pPr>
              <w:ind w:left="720"/>
              <w:rPr>
                <w:i/>
              </w:rPr>
            </w:pPr>
            <w:r w:rsidRPr="00C63074">
              <w:rPr>
                <w:i/>
              </w:rPr>
              <w:t>Excludes:</w:t>
            </w:r>
          </w:p>
          <w:p w14:paraId="5941D052" w14:textId="77777777" w:rsidR="004A6146" w:rsidRPr="00C63074" w:rsidRDefault="004A6146" w:rsidP="006F57E9">
            <w:pPr>
              <w:numPr>
                <w:ilvl w:val="0"/>
                <w:numId w:val="13"/>
              </w:numPr>
            </w:pPr>
            <w:r w:rsidRPr="00C63074">
              <w:t>psychogeriatric nursing home (use 23)</w:t>
            </w:r>
          </w:p>
          <w:p w14:paraId="4CE1CFA7" w14:textId="77777777" w:rsidR="004A6146" w:rsidRPr="00C63074" w:rsidRDefault="004A6146">
            <w:r w:rsidRPr="00C63074">
              <w:t>12</w:t>
            </w:r>
            <w:r w:rsidRPr="00C63074">
              <w:tab/>
              <w:t>Correctional / Custodial Facility</w:t>
            </w:r>
          </w:p>
          <w:p w14:paraId="0DE808CC" w14:textId="77777777" w:rsidR="004A6146" w:rsidRPr="00C63074" w:rsidRDefault="004A6146">
            <w:pPr>
              <w:ind w:left="720"/>
            </w:pPr>
            <w:r w:rsidRPr="00C63074">
              <w:t xml:space="preserve">A correctional or custodial facility refers to a structure used by police or government to lawfully secure, hold, detain or imprison a person, and </w:t>
            </w:r>
            <w:r w:rsidRPr="00C63074">
              <w:rPr>
                <w:i/>
              </w:rPr>
              <w:t>includes:</w:t>
            </w:r>
          </w:p>
          <w:p w14:paraId="19A62665" w14:textId="77777777" w:rsidR="004A6146" w:rsidRPr="00C63074" w:rsidRDefault="004A6146" w:rsidP="006F57E9">
            <w:pPr>
              <w:numPr>
                <w:ilvl w:val="0"/>
                <w:numId w:val="13"/>
              </w:numPr>
            </w:pPr>
            <w:r w:rsidRPr="00C63074">
              <w:t xml:space="preserve">Watch-house </w:t>
            </w:r>
          </w:p>
          <w:p w14:paraId="161BB195" w14:textId="77777777" w:rsidR="004A6146" w:rsidRPr="00C63074" w:rsidRDefault="004A6146" w:rsidP="006F57E9">
            <w:pPr>
              <w:numPr>
                <w:ilvl w:val="0"/>
                <w:numId w:val="13"/>
              </w:numPr>
            </w:pPr>
            <w:r w:rsidRPr="00C63074">
              <w:t xml:space="preserve">Holding cell </w:t>
            </w:r>
          </w:p>
          <w:p w14:paraId="3F786025" w14:textId="77777777" w:rsidR="004A6146" w:rsidRPr="00C63074" w:rsidRDefault="004A6146" w:rsidP="006F57E9">
            <w:pPr>
              <w:numPr>
                <w:ilvl w:val="0"/>
                <w:numId w:val="13"/>
              </w:numPr>
            </w:pPr>
            <w:r w:rsidRPr="00C63074">
              <w:t>Lock-up</w:t>
            </w:r>
          </w:p>
          <w:p w14:paraId="080D3C11" w14:textId="77777777" w:rsidR="004A6146" w:rsidRPr="00C63074" w:rsidRDefault="004A6146" w:rsidP="006F57E9">
            <w:pPr>
              <w:numPr>
                <w:ilvl w:val="0"/>
                <w:numId w:val="13"/>
              </w:numPr>
            </w:pPr>
            <w:r w:rsidRPr="00C63074">
              <w:t>Prisoner</w:t>
            </w:r>
          </w:p>
          <w:p w14:paraId="7EC61CBB" w14:textId="77777777" w:rsidR="004A6146" w:rsidRPr="00C63074" w:rsidRDefault="004A6146">
            <w:pPr>
              <w:ind w:left="720"/>
            </w:pPr>
            <w:r w:rsidRPr="00C63074">
              <w:t>The Commonwealth does not recognise these facilities as hospitals and therefore admission from, or separation to, such facilities is not an inter hospital transfer.</w:t>
            </w:r>
          </w:p>
          <w:p w14:paraId="114939DB" w14:textId="77777777" w:rsidR="004A6146" w:rsidRPr="00C63074" w:rsidRDefault="004A6146">
            <w:pPr>
              <w:ind w:left="720"/>
            </w:pPr>
            <w:r w:rsidRPr="00C63074">
              <w:t>Does not require a Transfer Destination code</w:t>
            </w:r>
          </w:p>
          <w:p w14:paraId="413D4D37" w14:textId="77777777" w:rsidR="004A6146" w:rsidRPr="00C63074" w:rsidRDefault="004A6146">
            <w:r w:rsidRPr="00C63074">
              <w:t>1</w:t>
            </w:r>
            <w:r w:rsidRPr="00C63074">
              <w:tab/>
              <w:t xml:space="preserve">Home </w:t>
            </w:r>
          </w:p>
          <w:p w14:paraId="67C81BD5" w14:textId="77777777" w:rsidR="004A6146" w:rsidRPr="00C63074" w:rsidRDefault="004A6146">
            <w:pPr>
              <w:ind w:left="720"/>
              <w:rPr>
                <w:i/>
              </w:rPr>
            </w:pPr>
            <w:r w:rsidRPr="00C63074">
              <w:rPr>
                <w:i/>
              </w:rPr>
              <w:t xml:space="preserve">Includes: </w:t>
            </w:r>
          </w:p>
          <w:p w14:paraId="02E0A6F4" w14:textId="77777777" w:rsidR="004A6146" w:rsidRPr="00C63074" w:rsidRDefault="004A6146" w:rsidP="006F57E9">
            <w:pPr>
              <w:numPr>
                <w:ilvl w:val="0"/>
                <w:numId w:val="15"/>
              </w:numPr>
            </w:pPr>
            <w:r w:rsidRPr="00C63074">
              <w:t>House</w:t>
            </w:r>
          </w:p>
          <w:p w14:paraId="7F7199AE" w14:textId="77777777" w:rsidR="004A6146" w:rsidRPr="00C63074" w:rsidRDefault="004A6146" w:rsidP="006F57E9">
            <w:pPr>
              <w:numPr>
                <w:ilvl w:val="0"/>
                <w:numId w:val="15"/>
              </w:numPr>
            </w:pPr>
            <w:r w:rsidRPr="00C63074">
              <w:t>Unit</w:t>
            </w:r>
          </w:p>
          <w:p w14:paraId="4421AD83" w14:textId="77777777" w:rsidR="004A6146" w:rsidRPr="00C63074" w:rsidRDefault="004A6146" w:rsidP="006F57E9">
            <w:pPr>
              <w:numPr>
                <w:ilvl w:val="0"/>
                <w:numId w:val="15"/>
              </w:numPr>
            </w:pPr>
            <w:r w:rsidRPr="00C63074">
              <w:t>Boarding/rooming house</w:t>
            </w:r>
          </w:p>
          <w:p w14:paraId="5B0A4A63" w14:textId="77777777" w:rsidR="004A6146" w:rsidRPr="00C63074" w:rsidRDefault="004A6146" w:rsidP="006F57E9">
            <w:pPr>
              <w:numPr>
                <w:ilvl w:val="0"/>
                <w:numId w:val="15"/>
              </w:numPr>
            </w:pPr>
            <w:r w:rsidRPr="00C63074">
              <w:t>Hotel</w:t>
            </w:r>
          </w:p>
          <w:p w14:paraId="34D4A2F7" w14:textId="77777777" w:rsidR="004A6146" w:rsidRPr="00C63074" w:rsidRDefault="004A6146" w:rsidP="006F57E9">
            <w:pPr>
              <w:numPr>
                <w:ilvl w:val="0"/>
                <w:numId w:val="15"/>
              </w:numPr>
            </w:pPr>
            <w:r w:rsidRPr="00C63074">
              <w:t>Caravan</w:t>
            </w:r>
          </w:p>
          <w:p w14:paraId="5C7C9FE4" w14:textId="77777777" w:rsidR="004A6146" w:rsidRPr="00C63074" w:rsidRDefault="004A6146" w:rsidP="006F57E9">
            <w:pPr>
              <w:numPr>
                <w:ilvl w:val="0"/>
                <w:numId w:val="15"/>
              </w:numPr>
            </w:pPr>
            <w:r w:rsidRPr="00C63074">
              <w:t>Youth hostel accommodation</w:t>
            </w:r>
          </w:p>
          <w:p w14:paraId="340ED694" w14:textId="77777777" w:rsidR="004A6146" w:rsidRPr="00C63074" w:rsidRDefault="004A6146" w:rsidP="006F57E9">
            <w:pPr>
              <w:numPr>
                <w:ilvl w:val="0"/>
                <w:numId w:val="15"/>
              </w:numPr>
            </w:pPr>
            <w:r w:rsidRPr="00C63074">
              <w:t>Homeless person’s shelters</w:t>
            </w:r>
          </w:p>
          <w:p w14:paraId="384AC30F" w14:textId="77777777" w:rsidR="004A6146" w:rsidRPr="00C63074" w:rsidRDefault="004A6146" w:rsidP="006F57E9">
            <w:pPr>
              <w:numPr>
                <w:ilvl w:val="0"/>
                <w:numId w:val="15"/>
              </w:numPr>
            </w:pPr>
            <w:r w:rsidRPr="00C63074">
              <w:t>Shelter/refuges</w:t>
            </w:r>
          </w:p>
          <w:p w14:paraId="2729E161" w14:textId="77777777" w:rsidR="004A6146" w:rsidRPr="00C63074" w:rsidRDefault="004A6146" w:rsidP="006F57E9">
            <w:pPr>
              <w:numPr>
                <w:ilvl w:val="0"/>
                <w:numId w:val="15"/>
              </w:numPr>
            </w:pPr>
            <w:r w:rsidRPr="00C63074">
              <w:t>Armed forces hospitals</w:t>
            </w:r>
          </w:p>
          <w:p w14:paraId="0CB8124B" w14:textId="77777777" w:rsidR="004A6146" w:rsidRPr="00C63074" w:rsidRDefault="004A6146" w:rsidP="006F57E9">
            <w:pPr>
              <w:numPr>
                <w:ilvl w:val="0"/>
                <w:numId w:val="15"/>
              </w:numPr>
            </w:pPr>
            <w:r w:rsidRPr="00C63074">
              <w:t>No fixed abode</w:t>
            </w:r>
          </w:p>
          <w:p w14:paraId="0CA288BD" w14:textId="77777777" w:rsidR="004A6146" w:rsidRPr="00C63074" w:rsidRDefault="004A6146">
            <w:pPr>
              <w:ind w:left="720"/>
            </w:pPr>
            <w:r w:rsidRPr="00C63074">
              <w:t>Report the immediate destination or departure status of the patient upon departure from the ED.  This may not necessarily be to the patient’s usual place of residence.</w:t>
            </w:r>
          </w:p>
          <w:p w14:paraId="526464B2" w14:textId="77777777" w:rsidR="004A6146" w:rsidRPr="00C63074" w:rsidRDefault="004A6146">
            <w:pPr>
              <w:ind w:left="720"/>
            </w:pPr>
            <w:r w:rsidRPr="00C63074">
              <w:t>Armed Forces Hospitals</w:t>
            </w:r>
          </w:p>
          <w:p w14:paraId="7077D6AE" w14:textId="77777777" w:rsidR="004A6146" w:rsidRPr="00C63074" w:rsidRDefault="004A6146">
            <w:pPr>
              <w:ind w:left="720"/>
            </w:pPr>
            <w:r w:rsidRPr="00C63074">
              <w:t>The Commonwealth does not recognise these facilities as hospitals and therefore admission from, or separation to, such facilities is not an inter hospital transfer.</w:t>
            </w:r>
          </w:p>
          <w:p w14:paraId="4073BF22" w14:textId="77777777" w:rsidR="004A6146" w:rsidRPr="00C63074" w:rsidRDefault="004A6146">
            <w:pPr>
              <w:ind w:left="720"/>
            </w:pPr>
            <w:r w:rsidRPr="00C63074">
              <w:lastRenderedPageBreak/>
              <w:t>If a patient is transferred from the ED to an Armed Forces hospital, Departure Status equals ‘1 - Home’.</w:t>
            </w:r>
          </w:p>
          <w:p w14:paraId="337840D0" w14:textId="77777777" w:rsidR="004A6146" w:rsidRPr="00A60054" w:rsidRDefault="004A6146">
            <w:pPr>
              <w:rPr>
                <w:b/>
              </w:rPr>
            </w:pPr>
            <w:r w:rsidRPr="00A60054">
              <w:rPr>
                <w:b/>
              </w:rPr>
              <w:t xml:space="preserve">Telehealth and </w:t>
            </w:r>
            <w:r w:rsidRPr="00A60054">
              <w:rPr>
                <w:b/>
                <w:highlight w:val="green"/>
              </w:rPr>
              <w:t>Virtual Care</w:t>
            </w:r>
            <w:r w:rsidRPr="00A60054">
              <w:rPr>
                <w:b/>
              </w:rPr>
              <w:t xml:space="preserve"> </w:t>
            </w:r>
          </w:p>
          <w:p w14:paraId="275B2DA7" w14:textId="77777777" w:rsidR="004A6146" w:rsidRPr="00A60054" w:rsidRDefault="004A6146">
            <w:r w:rsidRPr="00A60054">
              <w:t>T1, T2, T3, T4, T5, T6 or T7</w:t>
            </w:r>
          </w:p>
          <w:p w14:paraId="6FF31B15" w14:textId="10B09711" w:rsidR="004A6146" w:rsidRPr="00C63074" w:rsidRDefault="004A6146">
            <w:pPr>
              <w:ind w:left="720"/>
            </w:pPr>
            <w:r w:rsidRPr="00C63074">
              <w:t xml:space="preserve">Select the appropriate code for Telehealth </w:t>
            </w:r>
            <w:r>
              <w:t xml:space="preserve">or </w:t>
            </w:r>
            <w:r w:rsidRPr="006832E3">
              <w:rPr>
                <w:highlight w:val="green"/>
              </w:rPr>
              <w:t xml:space="preserve">Virtual Care </w:t>
            </w:r>
            <w:r w:rsidRPr="00457835">
              <w:t>presentations</w:t>
            </w:r>
            <w:r w:rsidRPr="00C63074">
              <w:t xml:space="preserve"> (Service Type</w:t>
            </w:r>
            <w:r>
              <w:t>s</w:t>
            </w:r>
            <w:r w:rsidRPr="00C63074">
              <w:t xml:space="preserve"> - 2 Telehealth</w:t>
            </w:r>
            <w:r>
              <w:t xml:space="preserve"> </w:t>
            </w:r>
            <w:r w:rsidRPr="004A6146">
              <w:rPr>
                <w:highlight w:val="green"/>
              </w:rPr>
              <w:t xml:space="preserve">or 6 </w:t>
            </w:r>
            <w:r w:rsidR="000E6049">
              <w:rPr>
                <w:highlight w:val="green"/>
              </w:rPr>
              <w:t xml:space="preserve">- </w:t>
            </w:r>
            <w:r w:rsidRPr="004A6146">
              <w:rPr>
                <w:highlight w:val="green"/>
              </w:rPr>
              <w:t>Virtual</w:t>
            </w:r>
            <w:r w:rsidRPr="00C63074">
              <w:t>)</w:t>
            </w:r>
          </w:p>
        </w:tc>
      </w:tr>
      <w:tr w:rsidR="004A6146" w:rsidRPr="00C63074" w14:paraId="7EEE873B" w14:textId="77777777" w:rsidTr="004A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14:paraId="5B93BE55" w14:textId="77777777" w:rsidR="004A6146" w:rsidRPr="00C63074" w:rsidRDefault="004A6146">
            <w:pPr>
              <w:rPr>
                <w:b/>
                <w:bCs/>
              </w:rPr>
            </w:pPr>
            <w:r w:rsidRPr="00C63074">
              <w:rPr>
                <w:b/>
                <w:bCs/>
              </w:rPr>
              <w:lastRenderedPageBreak/>
              <w:t>Validations</w:t>
            </w:r>
          </w:p>
        </w:tc>
        <w:tc>
          <w:tcPr>
            <w:tcW w:w="7229" w:type="dxa"/>
            <w:tcBorders>
              <w:top w:val="nil"/>
              <w:left w:val="nil"/>
              <w:bottom w:val="nil"/>
              <w:right w:val="nil"/>
            </w:tcBorders>
          </w:tcPr>
          <w:p w14:paraId="686E5FF0" w14:textId="77777777" w:rsidR="001D55AB" w:rsidRPr="00C63074" w:rsidRDefault="001D55AB" w:rsidP="009B71D4">
            <w:pPr>
              <w:pStyle w:val="Tabletext"/>
            </w:pPr>
            <w:r w:rsidRPr="00C63074">
              <w:t>E142</w:t>
            </w:r>
            <w:r w:rsidRPr="00C63074">
              <w:tab/>
              <w:t>Dead on Arrival</w:t>
            </w:r>
            <w:r>
              <w:t xml:space="preserve"> combination</w:t>
            </w:r>
            <w:r w:rsidRPr="00C63074">
              <w:t xml:space="preserve"> </w:t>
            </w:r>
            <w:r>
              <w:t>invalid</w:t>
            </w:r>
          </w:p>
          <w:p w14:paraId="6D637691" w14:textId="6CEF8F3F" w:rsidR="001D55AB" w:rsidRPr="00C63074" w:rsidRDefault="001D55AB" w:rsidP="009B71D4">
            <w:pPr>
              <w:pStyle w:val="Tabletext"/>
            </w:pPr>
            <w:r w:rsidRPr="00C63074">
              <w:t>E182</w:t>
            </w:r>
            <w:r w:rsidRPr="00C63074">
              <w:tab/>
              <w:t xml:space="preserve">First Seen </w:t>
            </w:r>
            <w:r w:rsidR="009B71D4">
              <w:t>b</w:t>
            </w:r>
            <w:r w:rsidRPr="00C63074">
              <w:t xml:space="preserve">y Treating Clinician </w:t>
            </w:r>
            <w:r>
              <w:t>date/time</w:t>
            </w:r>
            <w:r w:rsidRPr="00C63074">
              <w:t xml:space="preserve"> and Departure Status </w:t>
            </w:r>
            <w:r w:rsidRPr="00C63074">
              <w:tab/>
              <w:t xml:space="preserve">Combination </w:t>
            </w:r>
            <w:r>
              <w:t>invalid</w:t>
            </w:r>
          </w:p>
          <w:p w14:paraId="1BC89210" w14:textId="1A93F166" w:rsidR="001D55AB" w:rsidRPr="00C63074" w:rsidRDefault="001D55AB" w:rsidP="009B71D4">
            <w:pPr>
              <w:pStyle w:val="Tabletext"/>
            </w:pPr>
            <w:r w:rsidRPr="00C63074">
              <w:t>E230</w:t>
            </w:r>
            <w:r w:rsidRPr="00C63074">
              <w:tab/>
              <w:t xml:space="preserve">Departure Status </w:t>
            </w:r>
            <w:r>
              <w:t>invalid</w:t>
            </w:r>
          </w:p>
          <w:p w14:paraId="78982D2D" w14:textId="77777777" w:rsidR="001D55AB" w:rsidRPr="00C63074" w:rsidRDefault="001D55AB" w:rsidP="009B71D4">
            <w:pPr>
              <w:pStyle w:val="Tabletext"/>
            </w:pPr>
            <w:r w:rsidRPr="00C63074">
              <w:t>E233</w:t>
            </w:r>
            <w:r w:rsidRPr="00C63074">
              <w:tab/>
              <w:t>Unregistered Short Stay Observation Unit</w:t>
            </w:r>
          </w:p>
          <w:p w14:paraId="010A0E7D" w14:textId="3D574B10" w:rsidR="001D55AB" w:rsidRPr="00C63074" w:rsidRDefault="001D55AB" w:rsidP="009B71D4">
            <w:pPr>
              <w:pStyle w:val="Tabletext"/>
            </w:pPr>
            <w:r w:rsidRPr="00C63074">
              <w:t>E242</w:t>
            </w:r>
            <w:r w:rsidRPr="00C63074">
              <w:tab/>
              <w:t>Referred to on Departure and Departure Status</w:t>
            </w:r>
            <w:r>
              <w:t xml:space="preserve"> combination</w:t>
            </w:r>
            <w:r w:rsidRPr="00C63074">
              <w:t xml:space="preserve"> </w:t>
            </w:r>
            <w:r w:rsidR="009B71D4">
              <w:tab/>
            </w:r>
            <w:r>
              <w:t>invalid</w:t>
            </w:r>
            <w:r w:rsidR="00975DCA">
              <w:t>*</w:t>
            </w:r>
          </w:p>
          <w:p w14:paraId="79DA7DB1" w14:textId="44A4D652" w:rsidR="001D55AB" w:rsidRPr="00C63074" w:rsidRDefault="001D55AB" w:rsidP="009B71D4">
            <w:pPr>
              <w:pStyle w:val="Tabletext"/>
            </w:pPr>
            <w:r w:rsidRPr="00C63074">
              <w:t>E260</w:t>
            </w:r>
            <w:r w:rsidRPr="00C63074">
              <w:tab/>
              <w:t xml:space="preserve">Primary Diagnosis </w:t>
            </w:r>
            <w:r w:rsidR="009B71D4">
              <w:t>b</w:t>
            </w:r>
            <w:r w:rsidRPr="00C63074">
              <w:t>lank</w:t>
            </w:r>
          </w:p>
          <w:p w14:paraId="4E14D68D" w14:textId="77777777" w:rsidR="001D55AB" w:rsidRPr="00C63074" w:rsidRDefault="001D55AB" w:rsidP="009B71D4">
            <w:pPr>
              <w:pStyle w:val="Tabletext"/>
            </w:pPr>
            <w:r w:rsidRPr="00C63074">
              <w:t>E342</w:t>
            </w:r>
            <w:r w:rsidRPr="00C63074">
              <w:tab/>
              <w:t>Invalid</w:t>
            </w:r>
            <w:r>
              <w:t xml:space="preserve"> combination</w:t>
            </w:r>
            <w:r w:rsidRPr="00C63074">
              <w:t xml:space="preserve"> between Primary Diagnosis and Departure </w:t>
            </w:r>
            <w:r>
              <w:tab/>
            </w:r>
            <w:r w:rsidRPr="00C63074">
              <w:t>Status</w:t>
            </w:r>
          </w:p>
          <w:p w14:paraId="1077D025" w14:textId="77777777" w:rsidR="001D55AB" w:rsidRPr="00C63074" w:rsidRDefault="001D55AB" w:rsidP="009B71D4">
            <w:pPr>
              <w:pStyle w:val="Tabletext"/>
            </w:pPr>
            <w:r w:rsidRPr="00C63074">
              <w:t>E356</w:t>
            </w:r>
            <w:r w:rsidRPr="00C63074">
              <w:tab/>
              <w:t>Type of Usual Accommodation and Departure Status</w:t>
            </w:r>
            <w:r>
              <w:t xml:space="preserve"> combination</w:t>
            </w:r>
            <w:r w:rsidRPr="00C63074">
              <w:t xml:space="preserve"> </w:t>
            </w:r>
            <w:r w:rsidRPr="00C63074">
              <w:tab/>
            </w:r>
            <w:r>
              <w:t>invalid</w:t>
            </w:r>
          </w:p>
          <w:p w14:paraId="5F78C4A6" w14:textId="77777777" w:rsidR="001D55AB" w:rsidRPr="00C63074" w:rsidRDefault="001D55AB" w:rsidP="009B71D4">
            <w:pPr>
              <w:pStyle w:val="Tabletext"/>
            </w:pPr>
            <w:r w:rsidRPr="00C63074">
              <w:t>E366</w:t>
            </w:r>
            <w:r w:rsidRPr="00C63074">
              <w:tab/>
              <w:t>Departure Status and Triage Category</w:t>
            </w:r>
            <w:r>
              <w:t xml:space="preserve"> combination</w:t>
            </w:r>
            <w:r w:rsidRPr="00C63074">
              <w:t xml:space="preserve"> </w:t>
            </w:r>
            <w:r>
              <w:t>invalid</w:t>
            </w:r>
          </w:p>
          <w:p w14:paraId="371D10C3" w14:textId="77777777" w:rsidR="001D55AB" w:rsidRPr="00C63074" w:rsidRDefault="001D55AB" w:rsidP="009B71D4">
            <w:pPr>
              <w:pStyle w:val="Tabletext"/>
            </w:pPr>
            <w:r w:rsidRPr="00C63074">
              <w:t>E376</w:t>
            </w:r>
            <w:r w:rsidRPr="00C63074">
              <w:tab/>
              <w:t>Unregistered Medical Assessment and Planning Unit</w:t>
            </w:r>
          </w:p>
          <w:p w14:paraId="7118D75D" w14:textId="77777777" w:rsidR="001D55AB" w:rsidRPr="00C63074" w:rsidRDefault="001D55AB" w:rsidP="009B71D4">
            <w:pPr>
              <w:pStyle w:val="Tabletext"/>
            </w:pPr>
            <w:r w:rsidRPr="00C63074">
              <w:t>E377</w:t>
            </w:r>
            <w:r w:rsidRPr="00C63074">
              <w:tab/>
              <w:t>Unregistered Intensive Care Unit</w:t>
            </w:r>
          </w:p>
          <w:p w14:paraId="610AF269" w14:textId="77777777" w:rsidR="001D55AB" w:rsidRPr="00C63074" w:rsidRDefault="001D55AB" w:rsidP="009B71D4">
            <w:pPr>
              <w:pStyle w:val="Tabletext"/>
            </w:pPr>
            <w:r w:rsidRPr="00C63074">
              <w:t>E378</w:t>
            </w:r>
            <w:r w:rsidRPr="00C63074">
              <w:tab/>
              <w:t>Unregistered Coronary Care Unit</w:t>
            </w:r>
          </w:p>
          <w:p w14:paraId="7C028813" w14:textId="77777777" w:rsidR="001D55AB" w:rsidRPr="00C63074" w:rsidRDefault="001D55AB" w:rsidP="009B71D4">
            <w:pPr>
              <w:pStyle w:val="Tabletext"/>
            </w:pPr>
            <w:r w:rsidRPr="00C63074">
              <w:t>E382</w:t>
            </w:r>
            <w:r w:rsidRPr="00C63074">
              <w:tab/>
              <w:t>Unregistered Mental Health Observation/Assessment Unit</w:t>
            </w:r>
          </w:p>
          <w:p w14:paraId="082B2A41" w14:textId="77777777" w:rsidR="001D55AB" w:rsidRPr="00C63074" w:rsidRDefault="001D55AB" w:rsidP="009B71D4">
            <w:pPr>
              <w:pStyle w:val="Tabletext"/>
            </w:pPr>
            <w:r w:rsidRPr="00C63074">
              <w:t>E384</w:t>
            </w:r>
            <w:r w:rsidRPr="00C63074">
              <w:tab/>
              <w:t>Campus does not have a designated GP Co-Located Clinic</w:t>
            </w:r>
          </w:p>
          <w:p w14:paraId="7B00C212" w14:textId="31F524D0" w:rsidR="001D55AB" w:rsidRPr="00C63074" w:rsidRDefault="001D55AB" w:rsidP="009B71D4">
            <w:pPr>
              <w:pStyle w:val="Tabletext"/>
            </w:pPr>
            <w:r w:rsidRPr="00C63074">
              <w:t>E393</w:t>
            </w:r>
            <w:r w:rsidRPr="00C63074">
              <w:tab/>
              <w:t xml:space="preserve">Clinical Decision to Admit </w:t>
            </w:r>
            <w:r>
              <w:t>date/time</w:t>
            </w:r>
            <w:r w:rsidRPr="00C63074">
              <w:t xml:space="preserve"> and Departure Status </w:t>
            </w:r>
            <w:r w:rsidR="009B71D4">
              <w:tab/>
              <w:t>c</w:t>
            </w:r>
            <w:r w:rsidRPr="00C63074">
              <w:t xml:space="preserve">ombination </w:t>
            </w:r>
            <w:r>
              <w:t>invalid</w:t>
            </w:r>
          </w:p>
          <w:p w14:paraId="67223129" w14:textId="77777777" w:rsidR="001D55AB" w:rsidRPr="00C63074" w:rsidRDefault="001D55AB" w:rsidP="009B71D4">
            <w:pPr>
              <w:pStyle w:val="Tabletext"/>
            </w:pPr>
            <w:r w:rsidRPr="00C63074">
              <w:t>E411</w:t>
            </w:r>
            <w:r w:rsidRPr="00C63074">
              <w:tab/>
              <w:t>Departure Status and Service Type</w:t>
            </w:r>
            <w:r>
              <w:t xml:space="preserve"> combination</w:t>
            </w:r>
            <w:r w:rsidRPr="00C63074">
              <w:t xml:space="preserve"> </w:t>
            </w:r>
            <w:r>
              <w:t>invalid</w:t>
            </w:r>
          </w:p>
          <w:p w14:paraId="54D2031F" w14:textId="77777777" w:rsidR="001D55AB" w:rsidRDefault="001D55AB" w:rsidP="009B71D4">
            <w:pPr>
              <w:pStyle w:val="Tabletext"/>
            </w:pPr>
            <w:r w:rsidRPr="00C63074">
              <w:t>E412</w:t>
            </w:r>
            <w:r w:rsidRPr="00C63074">
              <w:tab/>
              <w:t>Unregistered Mental Health and AOD Hub</w:t>
            </w:r>
          </w:p>
          <w:p w14:paraId="65F18E57" w14:textId="707BE72E" w:rsidR="004A6146" w:rsidRPr="00C63074" w:rsidRDefault="004A6146" w:rsidP="009B71D4">
            <w:pPr>
              <w:pStyle w:val="Tabletext"/>
            </w:pPr>
            <w:r w:rsidRPr="00C63074">
              <w:t>E411</w:t>
            </w:r>
            <w:r w:rsidRPr="00C63074">
              <w:tab/>
              <w:t xml:space="preserve">Departure Status and Service Type </w:t>
            </w:r>
            <w:r>
              <w:t>c</w:t>
            </w:r>
            <w:r w:rsidRPr="00C63074">
              <w:t xml:space="preserve">ombination </w:t>
            </w:r>
            <w:r>
              <w:t>i</w:t>
            </w:r>
            <w:r w:rsidRPr="00C63074">
              <w:t>nvalid</w:t>
            </w:r>
            <w:r w:rsidR="00975DCA">
              <w:t>*</w:t>
            </w:r>
          </w:p>
        </w:tc>
      </w:tr>
    </w:tbl>
    <w:p w14:paraId="78968AF3" w14:textId="77777777" w:rsidR="004A6146" w:rsidRPr="00C63074" w:rsidRDefault="004A6146" w:rsidP="004A6146">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4A6146" w:rsidRPr="00C63074" w14:paraId="0D8FCCE4" w14:textId="77777777">
        <w:tc>
          <w:tcPr>
            <w:tcW w:w="2127" w:type="dxa"/>
          </w:tcPr>
          <w:p w14:paraId="425D95EC" w14:textId="77777777" w:rsidR="004A6146" w:rsidRPr="00C63074" w:rsidRDefault="004A6146">
            <w:pPr>
              <w:rPr>
                <w:b/>
                <w:bCs/>
              </w:rPr>
            </w:pPr>
            <w:r w:rsidRPr="00C63074">
              <w:rPr>
                <w:b/>
                <w:bCs/>
              </w:rPr>
              <w:t>Purpose</w:t>
            </w:r>
          </w:p>
        </w:tc>
        <w:tc>
          <w:tcPr>
            <w:tcW w:w="7229" w:type="dxa"/>
          </w:tcPr>
          <w:p w14:paraId="7F6EA68A" w14:textId="7949AC49" w:rsidR="004A6146" w:rsidRPr="00C63074" w:rsidRDefault="004A6146" w:rsidP="001D55AB">
            <w:pPr>
              <w:pStyle w:val="Tabletext"/>
            </w:pPr>
            <w:r>
              <w:t>I</w:t>
            </w:r>
            <w:r w:rsidRPr="00C63074">
              <w:t>dentify and monitor the status and location of patients on departure from the ED</w:t>
            </w:r>
            <w:r w:rsidR="000E6049">
              <w:t>.</w:t>
            </w:r>
          </w:p>
          <w:p w14:paraId="52F7F571" w14:textId="312836C7" w:rsidR="004A6146" w:rsidRPr="00C63074" w:rsidRDefault="004A6146" w:rsidP="001D55AB">
            <w:pPr>
              <w:pStyle w:val="Tabletext"/>
            </w:pPr>
            <w:r w:rsidRPr="00C63074">
              <w:t>Define patients for performance measures calculation</w:t>
            </w:r>
            <w:r w:rsidR="000E6049">
              <w:t>.</w:t>
            </w:r>
          </w:p>
        </w:tc>
      </w:tr>
      <w:tr w:rsidR="004A6146" w:rsidRPr="00C63074" w14:paraId="0A8ED52B" w14:textId="77777777">
        <w:tc>
          <w:tcPr>
            <w:tcW w:w="2127" w:type="dxa"/>
          </w:tcPr>
          <w:p w14:paraId="60B3FC53" w14:textId="77777777" w:rsidR="004A6146" w:rsidRPr="00C63074" w:rsidRDefault="004A6146">
            <w:pPr>
              <w:rPr>
                <w:b/>
                <w:bCs/>
              </w:rPr>
            </w:pPr>
            <w:r w:rsidRPr="00C63074">
              <w:rPr>
                <w:b/>
                <w:bCs/>
              </w:rPr>
              <w:t>Principal data users</w:t>
            </w:r>
          </w:p>
        </w:tc>
        <w:tc>
          <w:tcPr>
            <w:tcW w:w="7229" w:type="dxa"/>
          </w:tcPr>
          <w:p w14:paraId="73E3F083" w14:textId="77777777" w:rsidR="004A6146" w:rsidRPr="00C63074" w:rsidRDefault="004A6146">
            <w:r>
              <w:t>Monash University Accident Research Centre</w:t>
            </w:r>
            <w:r w:rsidRPr="00C63074">
              <w:t xml:space="preserve">; </w:t>
            </w:r>
            <w:r>
              <w:t>Department of Health</w:t>
            </w:r>
          </w:p>
        </w:tc>
      </w:tr>
      <w:tr w:rsidR="004A6146" w:rsidRPr="00C63074" w14:paraId="219905B1" w14:textId="77777777">
        <w:tc>
          <w:tcPr>
            <w:tcW w:w="2127" w:type="dxa"/>
          </w:tcPr>
          <w:p w14:paraId="2494849A" w14:textId="77777777" w:rsidR="004A6146" w:rsidRPr="00C63074" w:rsidRDefault="004A6146">
            <w:pPr>
              <w:rPr>
                <w:b/>
                <w:bCs/>
              </w:rPr>
            </w:pPr>
            <w:r w:rsidRPr="00C63074">
              <w:rPr>
                <w:b/>
                <w:bCs/>
              </w:rPr>
              <w:t>Collection start</w:t>
            </w:r>
          </w:p>
        </w:tc>
        <w:tc>
          <w:tcPr>
            <w:tcW w:w="7229" w:type="dxa"/>
          </w:tcPr>
          <w:p w14:paraId="70AFC156" w14:textId="77777777" w:rsidR="004A6146" w:rsidRPr="00C63074" w:rsidRDefault="004A6146">
            <w:r w:rsidRPr="00C63074">
              <w:t>1 July 1995</w:t>
            </w:r>
          </w:p>
        </w:tc>
      </w:tr>
      <w:tr w:rsidR="004A6146" w:rsidRPr="00C63074" w14:paraId="43332B0B" w14:textId="77777777">
        <w:tc>
          <w:tcPr>
            <w:tcW w:w="2127" w:type="dxa"/>
          </w:tcPr>
          <w:p w14:paraId="067C1E1D" w14:textId="77777777" w:rsidR="004A6146" w:rsidRPr="00C63074" w:rsidRDefault="004A6146">
            <w:pPr>
              <w:rPr>
                <w:b/>
                <w:bCs/>
              </w:rPr>
            </w:pPr>
            <w:r w:rsidRPr="00C63074">
              <w:rPr>
                <w:b/>
                <w:bCs/>
              </w:rPr>
              <w:t>Version</w:t>
            </w:r>
          </w:p>
        </w:tc>
        <w:tc>
          <w:tcPr>
            <w:tcW w:w="7229" w:type="dxa"/>
          </w:tcPr>
          <w:p w14:paraId="629BE499" w14:textId="5D2C3A67" w:rsidR="004A6146" w:rsidRPr="00C63074" w:rsidRDefault="004A6146" w:rsidP="009B71D4">
            <w:pPr>
              <w:pStyle w:val="Tabletext"/>
            </w:pPr>
            <w:r w:rsidRPr="00C63074">
              <w:t>Version</w:t>
            </w:r>
            <w:r w:rsidRPr="00C63074">
              <w:tab/>
            </w:r>
            <w:r w:rsidRPr="00C63074">
              <w:tab/>
            </w:r>
            <w:r w:rsidRPr="00C63074">
              <w:tab/>
            </w:r>
            <w:r w:rsidR="009B71D4">
              <w:tab/>
            </w:r>
            <w:r w:rsidR="009B71D4">
              <w:tab/>
            </w:r>
            <w:r w:rsidR="009B71D4">
              <w:tab/>
            </w:r>
            <w:r w:rsidRPr="00C63074">
              <w:tab/>
              <w:t>Effective date</w:t>
            </w:r>
          </w:p>
          <w:p w14:paraId="119DA5EA" w14:textId="26015FAD" w:rsidR="004A6146" w:rsidRPr="00C63074" w:rsidRDefault="004A6146" w:rsidP="009B71D4">
            <w:pPr>
              <w:pStyle w:val="Tabletext"/>
            </w:pPr>
            <w:r w:rsidRPr="00C63074">
              <w:t>1</w:t>
            </w:r>
            <w:r w:rsidRPr="00C63074">
              <w:tab/>
            </w:r>
            <w:r w:rsidRPr="00C63074">
              <w:tab/>
            </w:r>
            <w:r w:rsidRPr="00C63074">
              <w:tab/>
            </w:r>
            <w:r w:rsidR="009B71D4">
              <w:tab/>
            </w:r>
            <w:r w:rsidR="009B71D4">
              <w:tab/>
            </w:r>
            <w:r w:rsidR="009B71D4">
              <w:tab/>
            </w:r>
            <w:r w:rsidRPr="00C63074">
              <w:tab/>
              <w:t>1 July 2000</w:t>
            </w:r>
          </w:p>
          <w:p w14:paraId="67F2BDCC" w14:textId="42B81CD7" w:rsidR="004A6146" w:rsidRPr="00C63074" w:rsidRDefault="004A6146" w:rsidP="009B71D4">
            <w:pPr>
              <w:pStyle w:val="Tabletext"/>
            </w:pPr>
            <w:r w:rsidRPr="00C63074">
              <w:t>2</w:t>
            </w:r>
            <w:r w:rsidRPr="00C63074">
              <w:tab/>
            </w:r>
            <w:r w:rsidRPr="00C63074">
              <w:tab/>
            </w:r>
            <w:r w:rsidRPr="00C63074">
              <w:tab/>
            </w:r>
            <w:r w:rsidR="009B71D4">
              <w:tab/>
            </w:r>
            <w:r w:rsidR="009B71D4">
              <w:tab/>
            </w:r>
            <w:r w:rsidR="009B71D4">
              <w:tab/>
            </w:r>
            <w:r w:rsidRPr="00C63074">
              <w:tab/>
              <w:t>1 July 2001</w:t>
            </w:r>
          </w:p>
          <w:p w14:paraId="6668395D" w14:textId="33FC7CD1" w:rsidR="004A6146" w:rsidRPr="00C63074" w:rsidRDefault="004A6146" w:rsidP="009B71D4">
            <w:pPr>
              <w:pStyle w:val="Tabletext"/>
            </w:pPr>
            <w:r w:rsidRPr="00C63074">
              <w:t>3</w:t>
            </w:r>
            <w:r w:rsidRPr="00C63074">
              <w:tab/>
            </w:r>
            <w:r w:rsidRPr="00C63074">
              <w:tab/>
            </w:r>
            <w:r w:rsidRPr="00C63074">
              <w:tab/>
            </w:r>
            <w:r w:rsidR="009B71D4">
              <w:tab/>
            </w:r>
            <w:r w:rsidR="009B71D4">
              <w:tab/>
            </w:r>
            <w:r w:rsidR="009B71D4">
              <w:tab/>
            </w:r>
            <w:r w:rsidRPr="00C63074">
              <w:tab/>
              <w:t>1 July 2002</w:t>
            </w:r>
          </w:p>
          <w:p w14:paraId="476D8119" w14:textId="2287E37A" w:rsidR="004A6146" w:rsidRPr="00C63074" w:rsidRDefault="004A6146" w:rsidP="009B71D4">
            <w:pPr>
              <w:pStyle w:val="Tabletext"/>
            </w:pPr>
            <w:r w:rsidRPr="00C63074">
              <w:t>4</w:t>
            </w:r>
            <w:r w:rsidRPr="00C63074">
              <w:tab/>
            </w:r>
            <w:r w:rsidRPr="00C63074">
              <w:tab/>
            </w:r>
            <w:r w:rsidRPr="00C63074">
              <w:tab/>
            </w:r>
            <w:r w:rsidR="009B71D4">
              <w:tab/>
            </w:r>
            <w:r w:rsidR="009B71D4">
              <w:tab/>
            </w:r>
            <w:r w:rsidR="009B71D4">
              <w:tab/>
            </w:r>
            <w:r w:rsidRPr="00C63074">
              <w:tab/>
              <w:t>1 July 2003</w:t>
            </w:r>
          </w:p>
          <w:p w14:paraId="4EFE6D87" w14:textId="2F31760A" w:rsidR="004A6146" w:rsidRPr="00C63074" w:rsidRDefault="004A6146" w:rsidP="009B71D4">
            <w:pPr>
              <w:pStyle w:val="Tabletext"/>
            </w:pPr>
            <w:r w:rsidRPr="00C63074">
              <w:lastRenderedPageBreak/>
              <w:t>5</w:t>
            </w:r>
            <w:r w:rsidRPr="00C63074">
              <w:tab/>
            </w:r>
            <w:r w:rsidRPr="00C63074">
              <w:tab/>
            </w:r>
            <w:r w:rsidRPr="00C63074">
              <w:tab/>
            </w:r>
            <w:r w:rsidR="009B71D4">
              <w:tab/>
            </w:r>
            <w:r w:rsidR="009B71D4">
              <w:tab/>
            </w:r>
            <w:r w:rsidR="009B71D4">
              <w:tab/>
            </w:r>
            <w:r w:rsidRPr="00C63074">
              <w:tab/>
              <w:t>1 July 2006</w:t>
            </w:r>
          </w:p>
          <w:p w14:paraId="11BCBEE5" w14:textId="3BFC99C1" w:rsidR="004A6146" w:rsidRPr="00C63074" w:rsidRDefault="004A6146" w:rsidP="009B71D4">
            <w:pPr>
              <w:pStyle w:val="Tabletext"/>
            </w:pPr>
            <w:r w:rsidRPr="00C63074">
              <w:t>6</w:t>
            </w:r>
            <w:r w:rsidRPr="00C63074">
              <w:tab/>
            </w:r>
            <w:r w:rsidRPr="00C63074">
              <w:tab/>
            </w:r>
            <w:r w:rsidRPr="00C63074">
              <w:tab/>
            </w:r>
            <w:r w:rsidR="009B71D4">
              <w:tab/>
            </w:r>
            <w:r w:rsidR="009B71D4">
              <w:tab/>
            </w:r>
            <w:r w:rsidR="009B71D4">
              <w:tab/>
            </w:r>
            <w:r w:rsidRPr="00C63074">
              <w:tab/>
              <w:t>1 July 2008</w:t>
            </w:r>
          </w:p>
          <w:p w14:paraId="10F40B6B" w14:textId="6CAACEC8" w:rsidR="004A6146" w:rsidRPr="00C63074" w:rsidRDefault="004A6146" w:rsidP="009B71D4">
            <w:pPr>
              <w:pStyle w:val="Tabletext"/>
            </w:pPr>
            <w:r w:rsidRPr="00C63074">
              <w:t>7</w:t>
            </w:r>
            <w:r w:rsidRPr="00C63074">
              <w:tab/>
            </w:r>
            <w:r w:rsidRPr="00C63074">
              <w:tab/>
            </w:r>
            <w:r w:rsidRPr="00C63074">
              <w:tab/>
            </w:r>
            <w:r w:rsidR="009B71D4">
              <w:tab/>
            </w:r>
            <w:r w:rsidR="009B71D4">
              <w:tab/>
            </w:r>
            <w:r w:rsidR="009B71D4">
              <w:tab/>
            </w:r>
            <w:r w:rsidRPr="00C63074">
              <w:tab/>
              <w:t>1 July 2009</w:t>
            </w:r>
          </w:p>
          <w:p w14:paraId="7D66D27F" w14:textId="7BB8B7ED" w:rsidR="004A6146" w:rsidRPr="00C63074" w:rsidRDefault="004A6146" w:rsidP="009B71D4">
            <w:pPr>
              <w:pStyle w:val="Tabletext"/>
            </w:pPr>
            <w:r w:rsidRPr="00C63074">
              <w:t>8</w:t>
            </w:r>
            <w:r w:rsidRPr="00C63074">
              <w:tab/>
            </w:r>
            <w:r w:rsidRPr="00C63074">
              <w:tab/>
            </w:r>
            <w:r w:rsidRPr="00C63074">
              <w:tab/>
            </w:r>
            <w:r w:rsidR="009B71D4">
              <w:tab/>
            </w:r>
            <w:r w:rsidR="009B71D4">
              <w:tab/>
            </w:r>
            <w:r w:rsidR="009B71D4">
              <w:tab/>
            </w:r>
            <w:r w:rsidRPr="00C63074">
              <w:tab/>
              <w:t>1 July 2011</w:t>
            </w:r>
          </w:p>
          <w:p w14:paraId="208A930D" w14:textId="26B803D4" w:rsidR="004A6146" w:rsidRDefault="004A6146" w:rsidP="009B71D4">
            <w:pPr>
              <w:pStyle w:val="Tabletext"/>
            </w:pPr>
            <w:r w:rsidRPr="00C63074">
              <w:t>9</w:t>
            </w:r>
            <w:r w:rsidRPr="00C63074">
              <w:tab/>
            </w:r>
            <w:r w:rsidRPr="00C63074">
              <w:tab/>
            </w:r>
            <w:r w:rsidR="009B71D4">
              <w:tab/>
            </w:r>
            <w:r w:rsidR="009B71D4">
              <w:tab/>
            </w:r>
            <w:r w:rsidR="009B71D4">
              <w:tab/>
            </w:r>
            <w:r w:rsidRPr="00C63074">
              <w:tab/>
            </w:r>
            <w:r w:rsidRPr="00C63074">
              <w:tab/>
              <w:t>1 July 2019</w:t>
            </w:r>
          </w:p>
          <w:p w14:paraId="6CA64F0A" w14:textId="0C316C81" w:rsidR="001F70AE" w:rsidRPr="00C63074" w:rsidRDefault="001F70AE" w:rsidP="009B71D4">
            <w:pPr>
              <w:pStyle w:val="Tabletext"/>
            </w:pPr>
            <w:r w:rsidRPr="001F70AE">
              <w:rPr>
                <w:highlight w:val="green"/>
              </w:rPr>
              <w:t>10</w:t>
            </w:r>
            <w:r w:rsidRPr="001F70AE">
              <w:rPr>
                <w:highlight w:val="green"/>
              </w:rPr>
              <w:tab/>
            </w:r>
            <w:r w:rsidRPr="001F70AE">
              <w:rPr>
                <w:highlight w:val="green"/>
              </w:rPr>
              <w:tab/>
            </w:r>
            <w:r w:rsidR="009B71D4">
              <w:rPr>
                <w:highlight w:val="green"/>
              </w:rPr>
              <w:tab/>
            </w:r>
            <w:r w:rsidR="009B71D4">
              <w:rPr>
                <w:highlight w:val="green"/>
              </w:rPr>
              <w:tab/>
            </w:r>
            <w:r w:rsidR="009B71D4">
              <w:rPr>
                <w:highlight w:val="green"/>
              </w:rPr>
              <w:tab/>
            </w:r>
            <w:r w:rsidRPr="001F70AE">
              <w:rPr>
                <w:highlight w:val="green"/>
              </w:rPr>
              <w:tab/>
            </w:r>
            <w:r w:rsidRPr="001F70AE">
              <w:rPr>
                <w:highlight w:val="green"/>
              </w:rPr>
              <w:tab/>
              <w:t>1 July 2023</w:t>
            </w:r>
          </w:p>
        </w:tc>
      </w:tr>
      <w:tr w:rsidR="004A6146" w:rsidRPr="00C63074" w14:paraId="2B8C3E96" w14:textId="77777777">
        <w:tc>
          <w:tcPr>
            <w:tcW w:w="2127" w:type="dxa"/>
          </w:tcPr>
          <w:p w14:paraId="1D071AF1" w14:textId="77777777" w:rsidR="004A6146" w:rsidRPr="00C63074" w:rsidRDefault="004A6146">
            <w:pPr>
              <w:rPr>
                <w:b/>
                <w:bCs/>
              </w:rPr>
            </w:pPr>
            <w:r w:rsidRPr="00C63074">
              <w:rPr>
                <w:b/>
                <w:bCs/>
              </w:rPr>
              <w:lastRenderedPageBreak/>
              <w:t>Definition source</w:t>
            </w:r>
          </w:p>
        </w:tc>
        <w:tc>
          <w:tcPr>
            <w:tcW w:w="7229" w:type="dxa"/>
          </w:tcPr>
          <w:p w14:paraId="34A15024" w14:textId="77777777" w:rsidR="004A6146" w:rsidRPr="00C63074" w:rsidRDefault="004A6146">
            <w:r w:rsidRPr="00C63074">
              <w:t>NHDD (</w:t>
            </w:r>
            <w:r>
              <w:t>Department of Health</w:t>
            </w:r>
            <w:r w:rsidRPr="00C63074">
              <w:t xml:space="preserve"> modified) </w:t>
            </w:r>
          </w:p>
        </w:tc>
      </w:tr>
      <w:tr w:rsidR="004A6146" w:rsidRPr="00C63074" w14:paraId="0E4711FE" w14:textId="77777777">
        <w:tc>
          <w:tcPr>
            <w:tcW w:w="2127" w:type="dxa"/>
          </w:tcPr>
          <w:p w14:paraId="3E49BB3D" w14:textId="77777777" w:rsidR="004A6146" w:rsidRPr="00C63074" w:rsidRDefault="004A6146">
            <w:pPr>
              <w:rPr>
                <w:b/>
                <w:bCs/>
              </w:rPr>
            </w:pPr>
            <w:r w:rsidRPr="00C63074">
              <w:rPr>
                <w:b/>
                <w:bCs/>
              </w:rPr>
              <w:t>Code set source</w:t>
            </w:r>
          </w:p>
        </w:tc>
        <w:tc>
          <w:tcPr>
            <w:tcW w:w="7229" w:type="dxa"/>
          </w:tcPr>
          <w:p w14:paraId="2DA0D639" w14:textId="77777777" w:rsidR="004A6146" w:rsidRPr="00C63074" w:rsidRDefault="004A6146">
            <w:r>
              <w:t>Department of Health</w:t>
            </w:r>
          </w:p>
        </w:tc>
      </w:tr>
    </w:tbl>
    <w:p w14:paraId="71C9BB8F" w14:textId="1AB55399" w:rsidR="00586A8B" w:rsidRPr="00C63074" w:rsidRDefault="001F70AE" w:rsidP="00586A8B">
      <w:pPr>
        <w:pStyle w:val="Heading2"/>
      </w:pPr>
      <w:r>
        <w:br w:type="page"/>
      </w:r>
      <w:bookmarkStart w:id="30" w:name="_Toc43800523"/>
      <w:bookmarkStart w:id="31" w:name="_Toc73342937"/>
      <w:bookmarkStart w:id="32" w:name="_Toc121412719"/>
      <w:r w:rsidR="00586A8B" w:rsidRPr="00C63074">
        <w:lastRenderedPageBreak/>
        <w:t xml:space="preserve">Departure </w:t>
      </w:r>
      <w:r w:rsidR="00232256">
        <w:t>t</w:t>
      </w:r>
      <w:r w:rsidR="00586A8B" w:rsidRPr="00C63074">
        <w:t>ime</w:t>
      </w:r>
      <w:bookmarkEnd w:id="30"/>
      <w:bookmarkEnd w:id="31"/>
      <w:r w:rsidR="00586A8B">
        <w:t xml:space="preserve"> (amend)</w:t>
      </w:r>
      <w:bookmarkEnd w:id="32"/>
    </w:p>
    <w:p w14:paraId="632D4D0A" w14:textId="77777777" w:rsidR="00586A8B" w:rsidRPr="00C63074" w:rsidRDefault="00586A8B" w:rsidP="00586A8B">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86A8B" w:rsidRPr="00C63074" w14:paraId="0CE429C5" w14:textId="77777777">
        <w:tc>
          <w:tcPr>
            <w:tcW w:w="2127" w:type="dxa"/>
          </w:tcPr>
          <w:p w14:paraId="5BF16EA5" w14:textId="77777777" w:rsidR="00586A8B" w:rsidRPr="00C63074" w:rsidRDefault="00586A8B">
            <w:pPr>
              <w:rPr>
                <w:b/>
                <w:bCs/>
              </w:rPr>
            </w:pPr>
            <w:r w:rsidRPr="00C63074">
              <w:rPr>
                <w:b/>
                <w:bCs/>
              </w:rPr>
              <w:t>Definition</w:t>
            </w:r>
          </w:p>
        </w:tc>
        <w:tc>
          <w:tcPr>
            <w:tcW w:w="7229" w:type="dxa"/>
          </w:tcPr>
          <w:p w14:paraId="582E8D00" w14:textId="0779167F" w:rsidR="00586A8B" w:rsidRPr="00C63074" w:rsidRDefault="00586A8B">
            <w:r w:rsidRPr="00C63074">
              <w:t>The time the patient physically leaves the clinical area of the Emergency Department</w:t>
            </w:r>
          </w:p>
        </w:tc>
      </w:tr>
      <w:tr w:rsidR="00586A8B" w:rsidRPr="00C63074" w14:paraId="51C66FD8" w14:textId="77777777">
        <w:tc>
          <w:tcPr>
            <w:tcW w:w="2127" w:type="dxa"/>
          </w:tcPr>
          <w:p w14:paraId="28232C35" w14:textId="77777777" w:rsidR="00586A8B" w:rsidRPr="00C63074" w:rsidRDefault="00586A8B">
            <w:pPr>
              <w:rPr>
                <w:b/>
                <w:bCs/>
              </w:rPr>
            </w:pPr>
            <w:r w:rsidRPr="00C63074">
              <w:rPr>
                <w:b/>
                <w:bCs/>
              </w:rPr>
              <w:t>Reported by</w:t>
            </w:r>
          </w:p>
        </w:tc>
        <w:tc>
          <w:tcPr>
            <w:tcW w:w="7229" w:type="dxa"/>
          </w:tcPr>
          <w:p w14:paraId="6863A539" w14:textId="77777777" w:rsidR="00586A8B" w:rsidRPr="00C63074" w:rsidRDefault="00586A8B">
            <w:r w:rsidRPr="00C63074">
              <w:t>All Victorian hospitals (Public and Private)</w:t>
            </w:r>
          </w:p>
        </w:tc>
      </w:tr>
      <w:tr w:rsidR="00586A8B" w:rsidRPr="00C63074" w14:paraId="79E83E81" w14:textId="77777777">
        <w:tc>
          <w:tcPr>
            <w:tcW w:w="2127" w:type="dxa"/>
          </w:tcPr>
          <w:p w14:paraId="44BDA023" w14:textId="77777777" w:rsidR="00586A8B" w:rsidRPr="00C63074" w:rsidRDefault="00586A8B">
            <w:pPr>
              <w:rPr>
                <w:b/>
                <w:bCs/>
              </w:rPr>
            </w:pPr>
            <w:r w:rsidRPr="00C63074">
              <w:rPr>
                <w:b/>
                <w:bCs/>
              </w:rPr>
              <w:t>Reported for</w:t>
            </w:r>
          </w:p>
        </w:tc>
        <w:tc>
          <w:tcPr>
            <w:tcW w:w="7229" w:type="dxa"/>
          </w:tcPr>
          <w:p w14:paraId="39B5436B" w14:textId="5DA27885" w:rsidR="00586A8B" w:rsidRPr="00C63074" w:rsidRDefault="00586A8B">
            <w:r w:rsidRPr="00C63074">
              <w:t>Every Emergency Department presentation</w:t>
            </w:r>
          </w:p>
        </w:tc>
      </w:tr>
      <w:tr w:rsidR="00586A8B" w:rsidRPr="00C63074" w14:paraId="274AC47A" w14:textId="77777777">
        <w:tc>
          <w:tcPr>
            <w:tcW w:w="2127" w:type="dxa"/>
          </w:tcPr>
          <w:p w14:paraId="5DB2C483" w14:textId="77777777" w:rsidR="00586A8B" w:rsidRPr="00C63074" w:rsidRDefault="00586A8B">
            <w:pPr>
              <w:rPr>
                <w:b/>
                <w:bCs/>
              </w:rPr>
            </w:pPr>
            <w:r w:rsidRPr="00C63074">
              <w:rPr>
                <w:b/>
                <w:bCs/>
              </w:rPr>
              <w:t>Reporting guide</w:t>
            </w:r>
          </w:p>
        </w:tc>
        <w:tc>
          <w:tcPr>
            <w:tcW w:w="7229" w:type="dxa"/>
          </w:tcPr>
          <w:p w14:paraId="2E29B3ED" w14:textId="77777777" w:rsidR="00586A8B" w:rsidRPr="00C63074" w:rsidRDefault="00586A8B">
            <w:r w:rsidRPr="00C63074">
              <w:t>A valid 24-hour time (0000 to 2359)</w:t>
            </w:r>
          </w:p>
          <w:p w14:paraId="10E858E0" w14:textId="77777777" w:rsidR="00586A8B" w:rsidRPr="00C63074" w:rsidRDefault="00586A8B">
            <w:pPr>
              <w:numPr>
                <w:ilvl w:val="0"/>
                <w:numId w:val="3"/>
              </w:numPr>
            </w:pPr>
            <w:r w:rsidRPr="00C63074">
              <w:t>If Departure Status is This Campus (Departure Status Codes 3, 14, 15, 18, 22, 25, 26, 27, 28, and 31) then record the time the patient physically leaves the emergency department to go to the ward or procedure room.</w:t>
            </w:r>
          </w:p>
          <w:p w14:paraId="3CA651AE" w14:textId="77777777" w:rsidR="00586A8B" w:rsidRPr="00C63074" w:rsidRDefault="00586A8B">
            <w:pPr>
              <w:numPr>
                <w:ilvl w:val="0"/>
                <w:numId w:val="3"/>
              </w:numPr>
            </w:pPr>
            <w:r w:rsidRPr="00C63074">
              <w:t>If Departure Status is Returning to usual residence (Departure Status codes 1, 12, 23, and 24) then record the time the patient physically leaves the clinical area of the emergency department. NB Waiting rooms are not considered part of the clinical area.</w:t>
            </w:r>
          </w:p>
          <w:p w14:paraId="539864EA" w14:textId="77777777" w:rsidR="00586A8B" w:rsidRPr="00C63074" w:rsidRDefault="00586A8B">
            <w:pPr>
              <w:numPr>
                <w:ilvl w:val="0"/>
                <w:numId w:val="3"/>
              </w:numPr>
            </w:pPr>
            <w:r w:rsidRPr="00C63074">
              <w:t>If Departure Status is Transfer to another hospital campus (Departure Status codes 17, 19, 20, and 21) then record the time the patient physically leaves the emergency department.</w:t>
            </w:r>
          </w:p>
          <w:p w14:paraId="186443A5" w14:textId="77777777" w:rsidR="00586A8B" w:rsidRPr="00C63074" w:rsidRDefault="00586A8B">
            <w:pPr>
              <w:numPr>
                <w:ilvl w:val="0"/>
                <w:numId w:val="3"/>
              </w:numPr>
            </w:pPr>
            <w:r w:rsidRPr="00C63074">
              <w:t>If the Departure Status is Left at own risk or Left after clinical advice (Departure Status Codes 5, 10, 11, and 30) then record the time the patient physically leaves the emergency department or was first noticed as having left.</w:t>
            </w:r>
          </w:p>
          <w:p w14:paraId="5983D43A" w14:textId="77777777" w:rsidR="00586A8B" w:rsidRPr="00C63074" w:rsidRDefault="00586A8B">
            <w:pPr>
              <w:numPr>
                <w:ilvl w:val="0"/>
                <w:numId w:val="3"/>
              </w:numPr>
            </w:pPr>
            <w:r w:rsidRPr="00C63074">
              <w:t xml:space="preserve">If the Departure Status is Died within ED (Departure Status Code 7) then record the time the body was removed from the emergency department. </w:t>
            </w:r>
          </w:p>
          <w:p w14:paraId="31719342" w14:textId="77777777" w:rsidR="00586A8B" w:rsidRPr="00C63074" w:rsidRDefault="00586A8B">
            <w:pPr>
              <w:numPr>
                <w:ilvl w:val="0"/>
                <w:numId w:val="3"/>
              </w:numPr>
            </w:pPr>
            <w:r w:rsidRPr="00C63074">
              <w:t>If the Departure Status is Dead on arrival (Departure Status Code 8) then record the time the body was removed from the emergency department. However if the emergency clinician certifies the patient’s death outside the emergency department record the time of certification of death.</w:t>
            </w:r>
          </w:p>
          <w:p w14:paraId="6D2B0AD0" w14:textId="5EFF0F11" w:rsidR="00586A8B" w:rsidRPr="00C63074" w:rsidRDefault="00586A8B">
            <w:pPr>
              <w:numPr>
                <w:ilvl w:val="0"/>
                <w:numId w:val="3"/>
              </w:numPr>
            </w:pPr>
            <w:r w:rsidRPr="00C63074">
              <w:t>If the Departure Status is Telehealth</w:t>
            </w:r>
            <w:r>
              <w:t xml:space="preserve"> or </w:t>
            </w:r>
            <w:r w:rsidRPr="00586A8B">
              <w:rPr>
                <w:highlight w:val="green"/>
              </w:rPr>
              <w:t>Virtual Care</w:t>
            </w:r>
            <w:r w:rsidRPr="00C63074">
              <w:t xml:space="preserve"> (Departure Status Code T1, T2, T3, T4, T5, T6 and T7) then record the time when the ED clinician completes the final consultation and the audio-visual link ends. For example, some Telehealth presentations may require the patient to stay at the urgent care centre for observation. In this case there may be several Telehealth consultations via audio visual links between the ED and the urgent care centre. The departure time will be when the final Telehealth consultation is completed and the visual audio link ends.  </w:t>
            </w:r>
          </w:p>
        </w:tc>
      </w:tr>
      <w:tr w:rsidR="00586A8B" w:rsidRPr="00C63074" w14:paraId="3CA91CCF" w14:textId="77777777">
        <w:tc>
          <w:tcPr>
            <w:tcW w:w="2127" w:type="dxa"/>
          </w:tcPr>
          <w:p w14:paraId="7A6039FC" w14:textId="77777777" w:rsidR="00586A8B" w:rsidRPr="00C63074" w:rsidRDefault="00586A8B">
            <w:pPr>
              <w:rPr>
                <w:b/>
                <w:bCs/>
              </w:rPr>
            </w:pPr>
            <w:r w:rsidRPr="00C63074">
              <w:rPr>
                <w:b/>
                <w:bCs/>
              </w:rPr>
              <w:t>Validations</w:t>
            </w:r>
          </w:p>
        </w:tc>
        <w:tc>
          <w:tcPr>
            <w:tcW w:w="7229" w:type="dxa"/>
          </w:tcPr>
          <w:p w14:paraId="589D6531" w14:textId="1D9025DC" w:rsidR="00586A8B" w:rsidRPr="00C63074" w:rsidRDefault="00586A8B" w:rsidP="009B71D4">
            <w:pPr>
              <w:pStyle w:val="Tabletext"/>
            </w:pPr>
            <w:r w:rsidRPr="00C63074">
              <w:t>E025</w:t>
            </w:r>
            <w:r w:rsidRPr="00C63074">
              <w:tab/>
              <w:t xml:space="preserve">Duplicate </w:t>
            </w:r>
            <w:r w:rsidR="009B71D4">
              <w:t>a</w:t>
            </w:r>
            <w:r w:rsidRPr="00C63074">
              <w:t>ttendance</w:t>
            </w:r>
          </w:p>
          <w:p w14:paraId="293FF154" w14:textId="54F5D7A1" w:rsidR="00586A8B" w:rsidRPr="00C63074" w:rsidRDefault="00586A8B" w:rsidP="009B71D4">
            <w:pPr>
              <w:pStyle w:val="Tabletext"/>
            </w:pPr>
            <w:r w:rsidRPr="00C63074">
              <w:t>E210</w:t>
            </w:r>
            <w:r w:rsidRPr="00C63074">
              <w:tab/>
              <w:t xml:space="preserve">Departure </w:t>
            </w:r>
            <w:r w:rsidR="00C74037">
              <w:t>date/time</w:t>
            </w:r>
            <w:r w:rsidRPr="00C63074">
              <w:t xml:space="preserve"> </w:t>
            </w:r>
            <w:r w:rsidR="0024033D">
              <w:t>i</w:t>
            </w:r>
            <w:r w:rsidRPr="00C63074">
              <w:t>nvalid</w:t>
            </w:r>
          </w:p>
          <w:p w14:paraId="1519E5E8" w14:textId="5C39DAF9" w:rsidR="00586A8B" w:rsidRPr="00C63074" w:rsidRDefault="00586A8B" w:rsidP="009B71D4">
            <w:pPr>
              <w:pStyle w:val="Tabletext"/>
            </w:pPr>
            <w:r w:rsidRPr="00C63074">
              <w:t>E212</w:t>
            </w:r>
            <w:r w:rsidRPr="00C63074">
              <w:tab/>
              <w:t xml:space="preserve">Departure </w:t>
            </w:r>
            <w:r w:rsidR="00C74037">
              <w:t>date/time</w:t>
            </w:r>
            <w:r w:rsidRPr="00C63074">
              <w:t xml:space="preserve"> Before Nurse Initiation of Patient </w:t>
            </w:r>
            <w:r>
              <w:tab/>
            </w:r>
            <w:r w:rsidRPr="00C63074">
              <w:t>Management</w:t>
            </w:r>
            <w:r>
              <w:t xml:space="preserve"> </w:t>
            </w:r>
            <w:r w:rsidR="009B71D4">
              <w:tab/>
            </w:r>
            <w:r w:rsidR="00C74037">
              <w:t>date/time</w:t>
            </w:r>
          </w:p>
          <w:p w14:paraId="1D95A636" w14:textId="34A0B922" w:rsidR="00586A8B" w:rsidRPr="00C63074" w:rsidRDefault="00586A8B" w:rsidP="009B71D4">
            <w:pPr>
              <w:pStyle w:val="Tabletext"/>
            </w:pPr>
            <w:r w:rsidRPr="00C63074">
              <w:t>E213</w:t>
            </w:r>
            <w:r w:rsidRPr="00C63074">
              <w:tab/>
              <w:t xml:space="preserve">Departure </w:t>
            </w:r>
            <w:r w:rsidR="00C74037">
              <w:t>date/time</w:t>
            </w:r>
            <w:r w:rsidRPr="00C63074">
              <w:t xml:space="preserve"> Before First Seen </w:t>
            </w:r>
            <w:r w:rsidR="009B71D4">
              <w:t>b</w:t>
            </w:r>
            <w:r w:rsidRPr="00C63074">
              <w:t xml:space="preserve">y Doctor </w:t>
            </w:r>
            <w:r w:rsidR="00C74037">
              <w:t>date/time</w:t>
            </w:r>
          </w:p>
          <w:p w14:paraId="1116308C" w14:textId="15B7E2E9" w:rsidR="00586A8B" w:rsidRPr="00C63074" w:rsidRDefault="00586A8B" w:rsidP="009B71D4">
            <w:pPr>
              <w:pStyle w:val="Tabletext"/>
            </w:pPr>
            <w:r w:rsidRPr="00C63074">
              <w:t>E217</w:t>
            </w:r>
            <w:r w:rsidRPr="00C63074">
              <w:tab/>
              <w:t xml:space="preserve">Departure Date </w:t>
            </w:r>
            <w:r w:rsidR="0024033D">
              <w:t>c</w:t>
            </w:r>
            <w:r w:rsidRPr="00C63074">
              <w:t>onflicts with VEMD File Name</w:t>
            </w:r>
          </w:p>
          <w:p w14:paraId="1B5136EA" w14:textId="7F6FBA3C" w:rsidR="00586A8B" w:rsidRPr="00C63074" w:rsidRDefault="00586A8B" w:rsidP="009B71D4">
            <w:pPr>
              <w:pStyle w:val="Tabletext"/>
            </w:pPr>
            <w:r w:rsidRPr="00C63074">
              <w:lastRenderedPageBreak/>
              <w:t>E219</w:t>
            </w:r>
            <w:r w:rsidRPr="00C63074">
              <w:tab/>
              <w:t xml:space="preserve">Length of Stay </w:t>
            </w:r>
            <w:r w:rsidR="0024033D">
              <w:t>g</w:t>
            </w:r>
            <w:r w:rsidRPr="00C63074">
              <w:t xml:space="preserve">reater </w:t>
            </w:r>
            <w:r w:rsidR="0024033D">
              <w:t>t</w:t>
            </w:r>
            <w:r w:rsidRPr="00C63074">
              <w:t xml:space="preserve">han 10 </w:t>
            </w:r>
            <w:r w:rsidR="0024033D">
              <w:t>d</w:t>
            </w:r>
            <w:r w:rsidRPr="00C63074">
              <w:t>ays</w:t>
            </w:r>
          </w:p>
          <w:p w14:paraId="15B47080" w14:textId="0DF112A2" w:rsidR="00586A8B" w:rsidRPr="00C63074" w:rsidRDefault="00586A8B" w:rsidP="009B71D4">
            <w:pPr>
              <w:pStyle w:val="Tabletext"/>
            </w:pPr>
            <w:r w:rsidRPr="00C63074">
              <w:t>E340</w:t>
            </w:r>
            <w:r w:rsidRPr="00C63074">
              <w:tab/>
              <w:t xml:space="preserve">Departure </w:t>
            </w:r>
            <w:r w:rsidR="00C74037">
              <w:t>date/time</w:t>
            </w:r>
            <w:r w:rsidRPr="00C63074">
              <w:t xml:space="preserve"> </w:t>
            </w:r>
            <w:r w:rsidR="0024033D">
              <w:t>l</w:t>
            </w:r>
            <w:r w:rsidRPr="00C63074">
              <w:t xml:space="preserve">ess </w:t>
            </w:r>
            <w:r w:rsidR="0024033D">
              <w:t>t</w:t>
            </w:r>
            <w:r w:rsidRPr="00C63074">
              <w:t xml:space="preserve">han or </w:t>
            </w:r>
            <w:r w:rsidR="0024033D">
              <w:t>e</w:t>
            </w:r>
            <w:r w:rsidRPr="00C63074">
              <w:t xml:space="preserve">qual </w:t>
            </w:r>
            <w:r w:rsidR="0024033D">
              <w:t>to</w:t>
            </w:r>
            <w:r w:rsidRPr="00C63074">
              <w:t xml:space="preserve"> Arrival </w:t>
            </w:r>
            <w:r w:rsidR="00C74037">
              <w:t>date/time</w:t>
            </w:r>
          </w:p>
          <w:p w14:paraId="464C8889" w14:textId="37949E7C" w:rsidR="00586A8B" w:rsidRPr="00C63074" w:rsidRDefault="00586A8B" w:rsidP="009B71D4">
            <w:pPr>
              <w:pStyle w:val="Tabletext"/>
            </w:pPr>
            <w:r w:rsidRPr="00C63074">
              <w:t>E350</w:t>
            </w:r>
            <w:r w:rsidRPr="00C63074">
              <w:tab/>
              <w:t xml:space="preserve">Length of Stay </w:t>
            </w:r>
            <w:r w:rsidR="0024033D">
              <w:t>g</w:t>
            </w:r>
            <w:r w:rsidRPr="00C63074">
              <w:t xml:space="preserve">reater </w:t>
            </w:r>
            <w:r w:rsidR="0024033D">
              <w:t>th</w:t>
            </w:r>
            <w:r w:rsidRPr="00C63074">
              <w:t xml:space="preserve">an 4 and </w:t>
            </w:r>
            <w:r w:rsidR="0024033D">
              <w:t>l</w:t>
            </w:r>
            <w:r w:rsidRPr="00C63074">
              <w:t xml:space="preserve">ess </w:t>
            </w:r>
            <w:r w:rsidR="0024033D">
              <w:t>t</w:t>
            </w:r>
            <w:r w:rsidRPr="00C63074">
              <w:t xml:space="preserve">han 10 </w:t>
            </w:r>
            <w:r w:rsidR="0024033D">
              <w:t>d</w:t>
            </w:r>
            <w:r w:rsidRPr="00C63074">
              <w:t>ays</w:t>
            </w:r>
          </w:p>
          <w:p w14:paraId="011EC5CB" w14:textId="3F05D504" w:rsidR="00586A8B" w:rsidRPr="00C63074" w:rsidRDefault="00586A8B" w:rsidP="009B71D4">
            <w:pPr>
              <w:pStyle w:val="Tabletext"/>
            </w:pPr>
            <w:r w:rsidRPr="00C63074">
              <w:t>E374</w:t>
            </w:r>
            <w:r w:rsidRPr="00C63074">
              <w:tab/>
              <w:t xml:space="preserve">Departure </w:t>
            </w:r>
            <w:r w:rsidR="00C74037">
              <w:t>date/time</w:t>
            </w:r>
            <w:r w:rsidRPr="00C63074">
              <w:t xml:space="preserve"> Before Seen By Mental Health Practitioner </w:t>
            </w:r>
            <w:r w:rsidRPr="00C63074">
              <w:tab/>
            </w:r>
            <w:r w:rsidR="00C74037">
              <w:t>date/time</w:t>
            </w:r>
            <w:r w:rsidRPr="00C63074">
              <w:t>.</w:t>
            </w:r>
          </w:p>
          <w:p w14:paraId="14969DF1" w14:textId="5620AC6B" w:rsidR="00586A8B" w:rsidRPr="00C63074" w:rsidRDefault="00586A8B" w:rsidP="009B71D4">
            <w:pPr>
              <w:pStyle w:val="Tabletext"/>
            </w:pPr>
            <w:r w:rsidRPr="00C63074">
              <w:t>E395</w:t>
            </w:r>
            <w:r w:rsidRPr="00C63074">
              <w:tab/>
              <w:t xml:space="preserve">Departure </w:t>
            </w:r>
            <w:r w:rsidR="00C74037">
              <w:t>date/time</w:t>
            </w:r>
            <w:r w:rsidRPr="00C63074">
              <w:t xml:space="preserve"> Before Clinical Decision to Admit </w:t>
            </w:r>
            <w:r w:rsidR="00C74037">
              <w:t>date/time</w:t>
            </w:r>
          </w:p>
          <w:p w14:paraId="7135EBEF" w14:textId="37754392" w:rsidR="00586A8B" w:rsidRPr="00C63074" w:rsidRDefault="00586A8B" w:rsidP="009B71D4">
            <w:pPr>
              <w:pStyle w:val="Tabletext"/>
            </w:pPr>
            <w:r w:rsidRPr="00C63074">
              <w:t>E407</w:t>
            </w:r>
            <w:r w:rsidRPr="00C63074">
              <w:tab/>
              <w:t xml:space="preserve">Ambulance at Destination </w:t>
            </w:r>
            <w:r w:rsidR="00C74037">
              <w:t>date/time</w:t>
            </w:r>
            <w:r w:rsidRPr="00C63074">
              <w:t xml:space="preserve"> and Departure </w:t>
            </w:r>
            <w:r w:rsidR="00C74037">
              <w:t>date/time</w:t>
            </w:r>
            <w:r w:rsidRPr="00C63074">
              <w:t xml:space="preserve"> </w:t>
            </w:r>
            <w:r>
              <w:tab/>
            </w:r>
            <w:r w:rsidRPr="00C63074">
              <w:t>invalid</w:t>
            </w:r>
            <w:r>
              <w:t xml:space="preserve"> </w:t>
            </w:r>
            <w:r w:rsidRPr="00C63074">
              <w:t>combination</w:t>
            </w:r>
          </w:p>
        </w:tc>
      </w:tr>
      <w:tr w:rsidR="00586A8B" w:rsidRPr="00C63074" w14:paraId="6F8DA46F" w14:textId="77777777">
        <w:tc>
          <w:tcPr>
            <w:tcW w:w="2127" w:type="dxa"/>
          </w:tcPr>
          <w:p w14:paraId="3EC2FF80" w14:textId="77777777" w:rsidR="00586A8B" w:rsidRPr="00C63074" w:rsidRDefault="00586A8B">
            <w:pPr>
              <w:rPr>
                <w:b/>
                <w:bCs/>
              </w:rPr>
            </w:pPr>
            <w:r w:rsidRPr="00C63074">
              <w:rPr>
                <w:b/>
                <w:bCs/>
              </w:rPr>
              <w:lastRenderedPageBreak/>
              <w:t>Related items</w:t>
            </w:r>
          </w:p>
        </w:tc>
        <w:tc>
          <w:tcPr>
            <w:tcW w:w="7229" w:type="dxa"/>
          </w:tcPr>
          <w:p w14:paraId="59D0A438" w14:textId="3E093CFE" w:rsidR="00586A8B" w:rsidRPr="00C63074" w:rsidRDefault="00586A8B" w:rsidP="009B71D4">
            <w:pPr>
              <w:pStyle w:val="Tabletext"/>
            </w:pPr>
            <w:r w:rsidRPr="00C63074">
              <w:t>Section 2</w:t>
            </w:r>
            <w:r w:rsidRPr="00C63074">
              <w:tab/>
              <w:t>Date</w:t>
            </w:r>
            <w:r w:rsidR="00C74037">
              <w:t>/t</w:t>
            </w:r>
            <w:r w:rsidRPr="00C63074">
              <w:t>ime fields</w:t>
            </w:r>
          </w:p>
          <w:p w14:paraId="3438E690" w14:textId="77777777" w:rsidR="00586A8B" w:rsidRPr="00C63074" w:rsidRDefault="00586A8B" w:rsidP="009B71D4">
            <w:pPr>
              <w:pStyle w:val="Tabletext"/>
            </w:pPr>
            <w:r w:rsidRPr="00C63074">
              <w:tab/>
            </w:r>
            <w:r w:rsidRPr="00C63074">
              <w:tab/>
              <w:t>Verification/Certification of Death</w:t>
            </w:r>
          </w:p>
          <w:p w14:paraId="05F20393" w14:textId="77777777" w:rsidR="00586A8B" w:rsidRPr="00C63074" w:rsidRDefault="00586A8B" w:rsidP="009B71D4">
            <w:pPr>
              <w:pStyle w:val="Tabletext"/>
            </w:pPr>
            <w:r w:rsidRPr="00C63074">
              <w:tab/>
            </w:r>
            <w:r w:rsidRPr="00C63074">
              <w:tab/>
              <w:t>Length of Stay</w:t>
            </w:r>
          </w:p>
          <w:p w14:paraId="307FC90A" w14:textId="0375AE79" w:rsidR="00586A8B" w:rsidRPr="00C63074" w:rsidRDefault="00586A8B" w:rsidP="009B71D4">
            <w:pPr>
              <w:pStyle w:val="Tabletext"/>
            </w:pPr>
            <w:r w:rsidRPr="00C63074">
              <w:t>Section 3</w:t>
            </w:r>
            <w:r w:rsidRPr="00C63074">
              <w:tab/>
              <w:t>Departure Date</w:t>
            </w:r>
          </w:p>
          <w:p w14:paraId="315045AC" w14:textId="77777777" w:rsidR="00586A8B" w:rsidRPr="00C63074" w:rsidRDefault="00586A8B" w:rsidP="009B71D4">
            <w:pPr>
              <w:pStyle w:val="Tabletext"/>
            </w:pPr>
            <w:r w:rsidRPr="00C63074">
              <w:tab/>
            </w:r>
            <w:r w:rsidRPr="00C63074">
              <w:tab/>
              <w:t>Departure Status</w:t>
            </w:r>
          </w:p>
        </w:tc>
      </w:tr>
    </w:tbl>
    <w:p w14:paraId="27EA2512" w14:textId="77777777" w:rsidR="00586A8B" w:rsidRPr="00C63074" w:rsidRDefault="00586A8B" w:rsidP="00586A8B">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86A8B" w:rsidRPr="00C63074" w14:paraId="502C5D86" w14:textId="77777777">
        <w:tc>
          <w:tcPr>
            <w:tcW w:w="2127" w:type="dxa"/>
          </w:tcPr>
          <w:p w14:paraId="5C9CE8FF" w14:textId="77777777" w:rsidR="00586A8B" w:rsidRPr="00C63074" w:rsidRDefault="00586A8B">
            <w:pPr>
              <w:rPr>
                <w:b/>
                <w:bCs/>
              </w:rPr>
            </w:pPr>
            <w:r w:rsidRPr="00C63074">
              <w:rPr>
                <w:b/>
                <w:bCs/>
              </w:rPr>
              <w:t>Purpose</w:t>
            </w:r>
          </w:p>
        </w:tc>
        <w:tc>
          <w:tcPr>
            <w:tcW w:w="7229" w:type="dxa"/>
          </w:tcPr>
          <w:p w14:paraId="0AA36717" w14:textId="77777777" w:rsidR="00586A8B" w:rsidRPr="00C63074" w:rsidRDefault="00586A8B">
            <w:r w:rsidRPr="00C63074">
              <w:t>Included in the calculation of various derived items:</w:t>
            </w:r>
          </w:p>
          <w:p w14:paraId="39B698C6" w14:textId="77777777" w:rsidR="00586A8B" w:rsidRPr="00C63074" w:rsidRDefault="00586A8B">
            <w:pPr>
              <w:numPr>
                <w:ilvl w:val="0"/>
                <w:numId w:val="3"/>
              </w:numPr>
            </w:pPr>
            <w:r w:rsidRPr="00C63074">
              <w:t>Length of Stay</w:t>
            </w:r>
          </w:p>
          <w:p w14:paraId="2D0FBF58" w14:textId="54B31566" w:rsidR="00586A8B" w:rsidRPr="00C63074" w:rsidRDefault="00586A8B">
            <w:pPr>
              <w:numPr>
                <w:ilvl w:val="0"/>
                <w:numId w:val="3"/>
              </w:numPr>
            </w:pPr>
            <w:r w:rsidRPr="00C63074">
              <w:t>Length of Treatment</w:t>
            </w:r>
          </w:p>
        </w:tc>
      </w:tr>
      <w:tr w:rsidR="00586A8B" w:rsidRPr="00C63074" w14:paraId="5DDA2A47" w14:textId="77777777">
        <w:tc>
          <w:tcPr>
            <w:tcW w:w="2127" w:type="dxa"/>
          </w:tcPr>
          <w:p w14:paraId="510CAD41" w14:textId="77777777" w:rsidR="00586A8B" w:rsidRPr="00C63074" w:rsidRDefault="00586A8B">
            <w:pPr>
              <w:rPr>
                <w:b/>
                <w:bCs/>
              </w:rPr>
            </w:pPr>
            <w:r w:rsidRPr="00C63074">
              <w:rPr>
                <w:b/>
                <w:bCs/>
              </w:rPr>
              <w:t>Principal data users</w:t>
            </w:r>
          </w:p>
        </w:tc>
        <w:tc>
          <w:tcPr>
            <w:tcW w:w="7229" w:type="dxa"/>
          </w:tcPr>
          <w:p w14:paraId="6E5F6CB4" w14:textId="31A2BC1C" w:rsidR="00586A8B" w:rsidRPr="00C63074" w:rsidRDefault="00586A8B">
            <w:r>
              <w:t>Monash University Accident Research Centre</w:t>
            </w:r>
            <w:r w:rsidRPr="00C63074">
              <w:t xml:space="preserve">; </w:t>
            </w:r>
            <w:r>
              <w:t>Department of Health</w:t>
            </w:r>
            <w:r w:rsidRPr="00C63074">
              <w:t xml:space="preserve"> for calculation of National Emergency Access Target (NEAT). N</w:t>
            </w:r>
            <w:r w:rsidR="009B71D4">
              <w:t>ote:</w:t>
            </w:r>
            <w:r w:rsidRPr="00C63074">
              <w:t xml:space="preserve"> Departure Status 30 is</w:t>
            </w:r>
            <w:r>
              <w:t xml:space="preserve"> excluded </w:t>
            </w:r>
            <w:r w:rsidRPr="00C63074">
              <w:t>for the NEAT calculation.</w:t>
            </w:r>
          </w:p>
        </w:tc>
      </w:tr>
      <w:tr w:rsidR="00586A8B" w:rsidRPr="00C63074" w14:paraId="7F93B8F3" w14:textId="77777777">
        <w:tc>
          <w:tcPr>
            <w:tcW w:w="2127" w:type="dxa"/>
          </w:tcPr>
          <w:p w14:paraId="1594CD6C" w14:textId="77777777" w:rsidR="00586A8B" w:rsidRPr="00C63074" w:rsidRDefault="00586A8B">
            <w:pPr>
              <w:rPr>
                <w:b/>
                <w:bCs/>
              </w:rPr>
            </w:pPr>
            <w:r w:rsidRPr="00C63074">
              <w:rPr>
                <w:b/>
                <w:bCs/>
              </w:rPr>
              <w:t>Collection start</w:t>
            </w:r>
          </w:p>
        </w:tc>
        <w:tc>
          <w:tcPr>
            <w:tcW w:w="7229" w:type="dxa"/>
          </w:tcPr>
          <w:p w14:paraId="089963BB" w14:textId="77777777" w:rsidR="00586A8B" w:rsidRPr="00C63074" w:rsidRDefault="00586A8B">
            <w:r w:rsidRPr="00C63074">
              <w:t>1 July 1995</w:t>
            </w:r>
          </w:p>
        </w:tc>
      </w:tr>
      <w:tr w:rsidR="00586A8B" w:rsidRPr="00C63074" w14:paraId="60740E6B" w14:textId="77777777">
        <w:tc>
          <w:tcPr>
            <w:tcW w:w="2127" w:type="dxa"/>
          </w:tcPr>
          <w:p w14:paraId="612B2F12" w14:textId="77777777" w:rsidR="00586A8B" w:rsidRPr="00C63074" w:rsidRDefault="00586A8B">
            <w:pPr>
              <w:rPr>
                <w:b/>
                <w:bCs/>
              </w:rPr>
            </w:pPr>
            <w:r w:rsidRPr="00C63074">
              <w:rPr>
                <w:b/>
                <w:bCs/>
              </w:rPr>
              <w:t>Version</w:t>
            </w:r>
          </w:p>
        </w:tc>
        <w:tc>
          <w:tcPr>
            <w:tcW w:w="7229" w:type="dxa"/>
          </w:tcPr>
          <w:p w14:paraId="50B9BBDA" w14:textId="77442C4D" w:rsidR="00586A8B" w:rsidRPr="00C63074" w:rsidRDefault="00586A8B" w:rsidP="009B71D4">
            <w:pPr>
              <w:pStyle w:val="Tabletext"/>
            </w:pPr>
            <w:r w:rsidRPr="00C63074">
              <w:t>Version</w:t>
            </w:r>
            <w:r w:rsidRPr="00C63074">
              <w:tab/>
            </w:r>
            <w:r w:rsidRPr="00C63074">
              <w:tab/>
            </w:r>
            <w:r w:rsidRPr="00C63074">
              <w:tab/>
            </w:r>
            <w:r w:rsidR="009B71D4">
              <w:tab/>
            </w:r>
            <w:r w:rsidR="009B71D4">
              <w:tab/>
            </w:r>
            <w:r w:rsidRPr="00C63074">
              <w:tab/>
            </w:r>
            <w:r w:rsidRPr="00C63074">
              <w:tab/>
              <w:t>Effective date</w:t>
            </w:r>
          </w:p>
          <w:p w14:paraId="00686CC5" w14:textId="77777777" w:rsidR="00586A8B" w:rsidRPr="00C63074" w:rsidRDefault="00586A8B" w:rsidP="009B71D4">
            <w:pPr>
              <w:pStyle w:val="Tabletext"/>
            </w:pPr>
            <w:r w:rsidRPr="00C63074">
              <w:t>1</w:t>
            </w:r>
            <w:r w:rsidRPr="00C63074">
              <w:tab/>
            </w:r>
            <w:r w:rsidRPr="00C63074">
              <w:tab/>
            </w:r>
            <w:r w:rsidRPr="00C63074">
              <w:tab/>
            </w:r>
            <w:r w:rsidRPr="00C63074">
              <w:tab/>
            </w:r>
            <w:r w:rsidRPr="00C63074">
              <w:tab/>
            </w:r>
            <w:r w:rsidRPr="00C63074">
              <w:tab/>
            </w:r>
            <w:r w:rsidRPr="00C63074">
              <w:tab/>
              <w:t>1 July 2000</w:t>
            </w:r>
          </w:p>
          <w:p w14:paraId="41217B7C" w14:textId="77777777" w:rsidR="00586A8B" w:rsidRPr="00C63074" w:rsidRDefault="00586A8B" w:rsidP="009B71D4">
            <w:pPr>
              <w:pStyle w:val="Tabletext"/>
            </w:pPr>
            <w:r w:rsidRPr="00C63074">
              <w:t>2</w:t>
            </w:r>
            <w:r w:rsidRPr="00C63074">
              <w:tab/>
            </w:r>
            <w:r w:rsidRPr="00C63074">
              <w:tab/>
            </w:r>
            <w:r w:rsidRPr="00C63074">
              <w:tab/>
            </w:r>
            <w:r w:rsidRPr="00C63074">
              <w:tab/>
            </w:r>
            <w:r w:rsidRPr="00C63074">
              <w:tab/>
            </w:r>
            <w:r w:rsidRPr="00C63074">
              <w:tab/>
            </w:r>
            <w:r w:rsidRPr="00C63074">
              <w:tab/>
              <w:t>1 July 2002</w:t>
            </w:r>
          </w:p>
          <w:p w14:paraId="3C8B2D8C" w14:textId="77777777" w:rsidR="00586A8B" w:rsidRPr="00C63074" w:rsidRDefault="00586A8B" w:rsidP="009B71D4">
            <w:pPr>
              <w:pStyle w:val="Tabletext"/>
            </w:pPr>
            <w:r w:rsidRPr="00C63074">
              <w:t>3</w:t>
            </w:r>
            <w:r w:rsidRPr="00C63074">
              <w:tab/>
            </w:r>
            <w:r w:rsidRPr="00C63074">
              <w:tab/>
            </w:r>
            <w:r w:rsidRPr="00C63074">
              <w:tab/>
            </w:r>
            <w:r w:rsidRPr="00C63074">
              <w:tab/>
            </w:r>
            <w:r w:rsidRPr="00C63074">
              <w:tab/>
            </w:r>
            <w:r w:rsidRPr="00C63074">
              <w:tab/>
            </w:r>
            <w:r w:rsidRPr="00C63074">
              <w:tab/>
              <w:t>1 July 2006</w:t>
            </w:r>
          </w:p>
          <w:p w14:paraId="425F327E" w14:textId="77777777" w:rsidR="00586A8B" w:rsidRPr="00C63074" w:rsidRDefault="00586A8B" w:rsidP="009B71D4">
            <w:pPr>
              <w:pStyle w:val="Tabletext"/>
            </w:pPr>
            <w:r w:rsidRPr="00C63074">
              <w:t>4</w:t>
            </w:r>
            <w:r w:rsidRPr="00C63074">
              <w:tab/>
            </w:r>
            <w:r w:rsidRPr="00C63074">
              <w:tab/>
            </w:r>
            <w:r w:rsidRPr="00C63074">
              <w:tab/>
            </w:r>
            <w:r w:rsidRPr="00C63074">
              <w:tab/>
            </w:r>
            <w:r w:rsidRPr="00C63074">
              <w:tab/>
            </w:r>
            <w:r w:rsidRPr="00C63074">
              <w:tab/>
            </w:r>
            <w:r w:rsidRPr="00C63074">
              <w:tab/>
              <w:t>1 July 2012</w:t>
            </w:r>
          </w:p>
          <w:p w14:paraId="35B94196" w14:textId="77777777" w:rsidR="00586A8B" w:rsidRDefault="00586A8B" w:rsidP="009B71D4">
            <w:pPr>
              <w:pStyle w:val="Tabletext"/>
            </w:pPr>
            <w:r w:rsidRPr="00C63074">
              <w:t>5</w:t>
            </w:r>
            <w:r w:rsidRPr="00C63074">
              <w:tab/>
            </w:r>
            <w:r w:rsidRPr="00C63074">
              <w:tab/>
            </w:r>
            <w:r w:rsidRPr="00C63074">
              <w:tab/>
            </w:r>
            <w:r w:rsidRPr="00C63074">
              <w:tab/>
            </w:r>
            <w:r w:rsidRPr="00C63074">
              <w:tab/>
            </w:r>
            <w:r w:rsidRPr="00C63074">
              <w:tab/>
            </w:r>
            <w:r w:rsidRPr="00C63074">
              <w:tab/>
              <w:t>1 July 2019</w:t>
            </w:r>
          </w:p>
          <w:p w14:paraId="5920F56C" w14:textId="5B88EA1C" w:rsidR="00586A8B" w:rsidRPr="00C63074" w:rsidRDefault="00586A8B" w:rsidP="009B71D4">
            <w:pPr>
              <w:pStyle w:val="Tabletext"/>
            </w:pPr>
            <w:r w:rsidRPr="00586A8B">
              <w:rPr>
                <w:highlight w:val="green"/>
              </w:rPr>
              <w:t>6</w:t>
            </w:r>
            <w:r w:rsidRPr="00586A8B">
              <w:rPr>
                <w:highlight w:val="green"/>
              </w:rPr>
              <w:tab/>
            </w:r>
            <w:r w:rsidRPr="00586A8B">
              <w:rPr>
                <w:highlight w:val="green"/>
              </w:rPr>
              <w:tab/>
            </w:r>
            <w:r w:rsidRPr="00586A8B">
              <w:rPr>
                <w:highlight w:val="green"/>
              </w:rPr>
              <w:tab/>
            </w:r>
            <w:r w:rsidRPr="00586A8B">
              <w:rPr>
                <w:highlight w:val="green"/>
              </w:rPr>
              <w:tab/>
            </w:r>
            <w:r w:rsidRPr="00586A8B">
              <w:rPr>
                <w:highlight w:val="green"/>
              </w:rPr>
              <w:tab/>
            </w:r>
            <w:r w:rsidRPr="00586A8B">
              <w:rPr>
                <w:highlight w:val="green"/>
              </w:rPr>
              <w:tab/>
            </w:r>
            <w:r w:rsidRPr="00586A8B">
              <w:rPr>
                <w:highlight w:val="green"/>
              </w:rPr>
              <w:tab/>
              <w:t>1 July 2023</w:t>
            </w:r>
          </w:p>
        </w:tc>
      </w:tr>
      <w:tr w:rsidR="00586A8B" w:rsidRPr="00C63074" w14:paraId="514371BB" w14:textId="77777777">
        <w:tc>
          <w:tcPr>
            <w:tcW w:w="2127" w:type="dxa"/>
          </w:tcPr>
          <w:p w14:paraId="5F5A0512" w14:textId="77777777" w:rsidR="00586A8B" w:rsidRPr="00C63074" w:rsidRDefault="00586A8B">
            <w:pPr>
              <w:rPr>
                <w:b/>
                <w:bCs/>
              </w:rPr>
            </w:pPr>
            <w:r w:rsidRPr="00C63074">
              <w:rPr>
                <w:b/>
                <w:bCs/>
              </w:rPr>
              <w:t>Definition source</w:t>
            </w:r>
          </w:p>
        </w:tc>
        <w:tc>
          <w:tcPr>
            <w:tcW w:w="7229" w:type="dxa"/>
          </w:tcPr>
          <w:p w14:paraId="1B817A74" w14:textId="39C5FE32" w:rsidR="00586A8B" w:rsidRPr="00C63074" w:rsidRDefault="00586A8B">
            <w:r w:rsidRPr="00C63074">
              <w:t>NHDD (</w:t>
            </w:r>
            <w:r>
              <w:t>Department of Health</w:t>
            </w:r>
            <w:r w:rsidRPr="00C63074">
              <w:t xml:space="preserve"> modified) </w:t>
            </w:r>
            <w:r w:rsidR="007812DB">
              <w:t xml:space="preserve">METEOR ID </w:t>
            </w:r>
            <w:r w:rsidRPr="00E533A5">
              <w:t>684489</w:t>
            </w:r>
          </w:p>
        </w:tc>
      </w:tr>
      <w:tr w:rsidR="00586A8B" w:rsidRPr="00C63074" w14:paraId="21E9FD10" w14:textId="77777777">
        <w:tc>
          <w:tcPr>
            <w:tcW w:w="2127" w:type="dxa"/>
          </w:tcPr>
          <w:p w14:paraId="236EF89D" w14:textId="77777777" w:rsidR="00586A8B" w:rsidRPr="00C63074" w:rsidRDefault="00586A8B">
            <w:pPr>
              <w:rPr>
                <w:b/>
                <w:bCs/>
              </w:rPr>
            </w:pPr>
            <w:r w:rsidRPr="00C63074">
              <w:rPr>
                <w:b/>
                <w:bCs/>
              </w:rPr>
              <w:t>Code set source</w:t>
            </w:r>
          </w:p>
        </w:tc>
        <w:tc>
          <w:tcPr>
            <w:tcW w:w="7229" w:type="dxa"/>
          </w:tcPr>
          <w:p w14:paraId="7344652A" w14:textId="77777777" w:rsidR="00586A8B" w:rsidRPr="00C63074" w:rsidRDefault="00586A8B">
            <w:r>
              <w:t>Department of Health</w:t>
            </w:r>
          </w:p>
        </w:tc>
      </w:tr>
    </w:tbl>
    <w:p w14:paraId="1786CA7A" w14:textId="289E0B95" w:rsidR="001F70AE" w:rsidRDefault="001F70AE">
      <w:pPr>
        <w:spacing w:after="0" w:line="240" w:lineRule="auto"/>
        <w:rPr>
          <w:b/>
          <w:color w:val="53565A"/>
          <w:sz w:val="32"/>
          <w:szCs w:val="28"/>
        </w:rPr>
      </w:pPr>
    </w:p>
    <w:p w14:paraId="5016497E" w14:textId="77777777" w:rsidR="00586A8B" w:rsidRDefault="00586A8B">
      <w:pPr>
        <w:spacing w:after="0" w:line="240" w:lineRule="auto"/>
        <w:rPr>
          <w:b/>
          <w:color w:val="53565A"/>
          <w:sz w:val="32"/>
          <w:szCs w:val="28"/>
        </w:rPr>
      </w:pPr>
      <w:r>
        <w:br w:type="page"/>
      </w:r>
    </w:p>
    <w:p w14:paraId="3D86352C" w14:textId="5EBEFC4F" w:rsidR="001C21D4" w:rsidRPr="00C63074" w:rsidRDefault="001C21D4" w:rsidP="001C21D4">
      <w:pPr>
        <w:pStyle w:val="Heading2"/>
      </w:pPr>
      <w:bookmarkStart w:id="33" w:name="_Toc121412720"/>
      <w:r w:rsidRPr="00C63074">
        <w:lastRenderedPageBreak/>
        <w:t xml:space="preserve">Diagnosis - </w:t>
      </w:r>
      <w:r w:rsidR="00FB28C4">
        <w:t>A</w:t>
      </w:r>
      <w:r w:rsidRPr="00C63074">
        <w:t xml:space="preserve">dditional </w:t>
      </w:r>
      <w:r w:rsidR="00232256">
        <w:t>d</w:t>
      </w:r>
      <w:r w:rsidRPr="00C63074">
        <w:t>iagnoses 1 and 2</w:t>
      </w:r>
      <w:r>
        <w:t xml:space="preserve"> (amend)</w:t>
      </w:r>
      <w:bookmarkEnd w:id="33"/>
    </w:p>
    <w:p w14:paraId="60B29CF1" w14:textId="77777777" w:rsidR="001C21D4" w:rsidRDefault="001C21D4" w:rsidP="001C21D4">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C21D4" w:rsidRPr="00C63074" w14:paraId="7685C1E5" w14:textId="77777777">
        <w:tc>
          <w:tcPr>
            <w:tcW w:w="2127" w:type="dxa"/>
          </w:tcPr>
          <w:p w14:paraId="3F3BC016" w14:textId="77777777" w:rsidR="001C21D4" w:rsidRPr="00DB7932" w:rsidRDefault="001C21D4">
            <w:pPr>
              <w:pStyle w:val="DHHStabletext"/>
              <w:rPr>
                <w:b/>
                <w:bCs/>
              </w:rPr>
            </w:pPr>
            <w:r w:rsidRPr="00DB7932">
              <w:rPr>
                <w:b/>
                <w:bCs/>
              </w:rPr>
              <w:t>Definition</w:t>
            </w:r>
          </w:p>
        </w:tc>
        <w:tc>
          <w:tcPr>
            <w:tcW w:w="7229" w:type="dxa"/>
          </w:tcPr>
          <w:p w14:paraId="7244F377" w14:textId="77777777" w:rsidR="001C21D4" w:rsidRPr="00C63074" w:rsidRDefault="001C21D4">
            <w:pPr>
              <w:pStyle w:val="DHHStabletext"/>
            </w:pPr>
            <w:r w:rsidRPr="00B76221">
              <w:t>Additional diagnoses are those which</w:t>
            </w:r>
            <w:r w:rsidRPr="00C63074">
              <w:t>:</w:t>
            </w:r>
          </w:p>
          <w:p w14:paraId="5A3D1683" w14:textId="77777777" w:rsidR="001C21D4" w:rsidRPr="00C63074" w:rsidRDefault="001C21D4">
            <w:pPr>
              <w:pStyle w:val="Tablebullet1"/>
            </w:pPr>
            <w:r w:rsidRPr="00C63074">
              <w:t>Existed at the time of presentation</w:t>
            </w:r>
          </w:p>
          <w:p w14:paraId="74958A36" w14:textId="77777777" w:rsidR="001C21D4" w:rsidRPr="00C63074" w:rsidRDefault="001C21D4">
            <w:pPr>
              <w:pStyle w:val="Tablebullet1"/>
            </w:pPr>
            <w:r w:rsidRPr="00C63074">
              <w:t>Arose while patient was in the Emergency Department</w:t>
            </w:r>
          </w:p>
          <w:p w14:paraId="27E425AA" w14:textId="77777777" w:rsidR="001C21D4" w:rsidRPr="00C63074" w:rsidRDefault="001C21D4">
            <w:pPr>
              <w:pStyle w:val="Tablebullet1"/>
            </w:pPr>
            <w:r w:rsidRPr="00C63074">
              <w:t>Are expected to affect treatment plan or length of stay in the Emergency Department</w:t>
            </w:r>
          </w:p>
        </w:tc>
      </w:tr>
      <w:tr w:rsidR="001C21D4" w:rsidRPr="00C63074" w14:paraId="5B31E91B" w14:textId="77777777">
        <w:tc>
          <w:tcPr>
            <w:tcW w:w="2127" w:type="dxa"/>
          </w:tcPr>
          <w:p w14:paraId="046C77EA" w14:textId="77777777" w:rsidR="001C21D4" w:rsidRPr="00DB7932" w:rsidRDefault="001C21D4">
            <w:pPr>
              <w:pStyle w:val="DHHStabletext"/>
              <w:rPr>
                <w:b/>
                <w:bCs/>
              </w:rPr>
            </w:pPr>
            <w:r w:rsidRPr="00DB7932">
              <w:rPr>
                <w:b/>
                <w:bCs/>
              </w:rPr>
              <w:t>Reported by</w:t>
            </w:r>
          </w:p>
        </w:tc>
        <w:tc>
          <w:tcPr>
            <w:tcW w:w="7229" w:type="dxa"/>
          </w:tcPr>
          <w:p w14:paraId="5040FA17" w14:textId="77777777" w:rsidR="001C21D4" w:rsidRPr="00B76221" w:rsidRDefault="001C21D4">
            <w:pPr>
              <w:pStyle w:val="DHHStabletext"/>
            </w:pPr>
            <w:r w:rsidRPr="00B76221">
              <w:t>Public hospitals</w:t>
            </w:r>
          </w:p>
          <w:p w14:paraId="67C71307" w14:textId="77777777" w:rsidR="001C21D4" w:rsidRPr="00C63074" w:rsidRDefault="001C21D4">
            <w:pPr>
              <w:pStyle w:val="DHHStabletext"/>
            </w:pPr>
            <w:r w:rsidRPr="00B76221">
              <w:t>Private hospitals, optional</w:t>
            </w:r>
          </w:p>
        </w:tc>
      </w:tr>
      <w:tr w:rsidR="001C21D4" w:rsidRPr="00C63074" w14:paraId="3F56B03C" w14:textId="77777777">
        <w:tc>
          <w:tcPr>
            <w:tcW w:w="2127" w:type="dxa"/>
          </w:tcPr>
          <w:p w14:paraId="24C88A6D" w14:textId="77777777" w:rsidR="001C21D4" w:rsidRPr="00DB7932" w:rsidRDefault="001C21D4">
            <w:pPr>
              <w:pStyle w:val="DHHStabletext"/>
              <w:rPr>
                <w:b/>
                <w:bCs/>
              </w:rPr>
            </w:pPr>
            <w:r w:rsidRPr="00DB7932">
              <w:rPr>
                <w:b/>
                <w:bCs/>
              </w:rPr>
              <w:t>Reported for</w:t>
            </w:r>
          </w:p>
        </w:tc>
        <w:tc>
          <w:tcPr>
            <w:tcW w:w="7229" w:type="dxa"/>
          </w:tcPr>
          <w:p w14:paraId="3C73345D" w14:textId="45BCFB90" w:rsidR="001C21D4" w:rsidRPr="00C63074" w:rsidRDefault="001C21D4">
            <w:pPr>
              <w:pStyle w:val="DHHStabletext"/>
            </w:pPr>
            <w:r w:rsidRPr="00C63074">
              <w:t>Mandatory if Primary Diagnosis is</w:t>
            </w:r>
            <w:r>
              <w:t xml:space="preserve"> </w:t>
            </w:r>
            <w:r w:rsidRPr="00C63074">
              <w:t>Z099</w:t>
            </w:r>
            <w:r w:rsidRPr="00DB7932">
              <w:rPr>
                <w:strike/>
              </w:rPr>
              <w:t xml:space="preserve"> – Attendance for Follow-up (includes injections) / Review following earlier treatment</w:t>
            </w:r>
            <w:r w:rsidRPr="00C63074">
              <w:t>.</w:t>
            </w:r>
            <w:r w:rsidR="000313F8">
              <w:t xml:space="preserve"> </w:t>
            </w:r>
            <w:r w:rsidR="000313F8" w:rsidRPr="00A60054">
              <w:rPr>
                <w:highlight w:val="green"/>
              </w:rPr>
              <w:t>Follow-up examination after unspecified treatment for other conditions</w:t>
            </w:r>
            <w:r w:rsidR="00566718">
              <w:t>.</w:t>
            </w:r>
          </w:p>
          <w:p w14:paraId="2AACB98A" w14:textId="77777777" w:rsidR="001C21D4" w:rsidRPr="00C63074" w:rsidRDefault="001C21D4">
            <w:pPr>
              <w:pStyle w:val="DHHStabletext"/>
            </w:pPr>
            <w:r w:rsidRPr="00C63074">
              <w:t>Optional for all other Emergency Department presentations.</w:t>
            </w:r>
          </w:p>
        </w:tc>
      </w:tr>
      <w:tr w:rsidR="001C21D4" w:rsidRPr="00C63074" w14:paraId="380BBF52" w14:textId="77777777">
        <w:tc>
          <w:tcPr>
            <w:tcW w:w="2127" w:type="dxa"/>
          </w:tcPr>
          <w:p w14:paraId="7BB3C41C" w14:textId="77777777" w:rsidR="001C21D4" w:rsidRPr="00DB7932" w:rsidRDefault="001C21D4">
            <w:pPr>
              <w:pStyle w:val="DHHStabletext"/>
              <w:rPr>
                <w:b/>
                <w:bCs/>
              </w:rPr>
            </w:pPr>
            <w:r w:rsidRPr="00DB7932">
              <w:rPr>
                <w:b/>
                <w:bCs/>
              </w:rPr>
              <w:t>Code set</w:t>
            </w:r>
          </w:p>
        </w:tc>
        <w:tc>
          <w:tcPr>
            <w:tcW w:w="7229" w:type="dxa"/>
          </w:tcPr>
          <w:p w14:paraId="3A776FF7" w14:textId="16140C48" w:rsidR="001C21D4" w:rsidRDefault="001C21D4">
            <w:pPr>
              <w:pStyle w:val="DHHStabletext"/>
              <w:rPr>
                <w:strike/>
              </w:rPr>
            </w:pPr>
            <w:r w:rsidRPr="00DB7932">
              <w:rPr>
                <w:strike/>
              </w:rPr>
              <w:t xml:space="preserve">Refer to the VEMD library file for additional diagnosis codes. The VEMD Library File is available to health services and their vendors. Email the </w:t>
            </w:r>
            <w:hyperlink r:id="rId24" w:history="1">
              <w:r w:rsidRPr="00DB7932">
                <w:rPr>
                  <w:rStyle w:val="Hyperlink"/>
                  <w:strike/>
                </w:rPr>
                <w:t>HDSS Helpdesk</w:t>
              </w:r>
            </w:hyperlink>
            <w:r w:rsidRPr="00DB7932">
              <w:rPr>
                <w:strike/>
              </w:rPr>
              <w:t xml:space="preserve"> &lt;</w:t>
            </w:r>
            <w:hyperlink r:id="rId25" w:history="1">
              <w:r w:rsidRPr="00DB7932">
                <w:rPr>
                  <w:strike/>
                </w:rPr>
                <w:t>hdss.helpdesk@health.vic.gov.au</w:t>
              </w:r>
            </w:hyperlink>
            <w:r w:rsidRPr="00DB7932">
              <w:rPr>
                <w:strike/>
              </w:rPr>
              <w:t>&gt; for a copy.</w:t>
            </w:r>
          </w:p>
          <w:p w14:paraId="130F3212" w14:textId="625C6C07" w:rsidR="001C21D4" w:rsidRPr="00DB7932" w:rsidRDefault="001C21D4">
            <w:pPr>
              <w:pStyle w:val="DHHStabletext"/>
              <w:rPr>
                <w:highlight w:val="green"/>
              </w:rPr>
            </w:pPr>
            <w:r w:rsidRPr="00DB7932">
              <w:rPr>
                <w:highlight w:val="green"/>
              </w:rPr>
              <w:t xml:space="preserve">Refer to the IHACPA Emergency Department ICD-10-AM </w:t>
            </w:r>
            <w:r w:rsidR="000313F8" w:rsidRPr="00A60054">
              <w:rPr>
                <w:highlight w:val="green"/>
              </w:rPr>
              <w:t>12</w:t>
            </w:r>
            <w:r w:rsidR="000313F8" w:rsidRPr="00A60054">
              <w:rPr>
                <w:highlight w:val="green"/>
                <w:vertAlign w:val="superscript"/>
              </w:rPr>
              <w:t>th</w:t>
            </w:r>
            <w:r w:rsidR="000313F8" w:rsidRPr="00A60054">
              <w:rPr>
                <w:highlight w:val="green"/>
              </w:rPr>
              <w:t xml:space="preserve"> Edition</w:t>
            </w:r>
            <w:r w:rsidR="000313F8">
              <w:t xml:space="preserve"> </w:t>
            </w:r>
            <w:hyperlink r:id="rId26" w:history="1">
              <w:r w:rsidRPr="00DB7932">
                <w:rPr>
                  <w:rStyle w:val="Hyperlink"/>
                  <w:highlight w:val="green"/>
                </w:rPr>
                <w:t>Principal Diagnosis Short List</w:t>
              </w:r>
            </w:hyperlink>
            <w:r w:rsidRPr="00DB7932">
              <w:rPr>
                <w:highlight w:val="green"/>
              </w:rPr>
              <w:t xml:space="preserve"> for 2023-24 </w:t>
            </w:r>
            <w:r w:rsidR="0024033D">
              <w:rPr>
                <w:highlight w:val="green"/>
              </w:rPr>
              <w:t xml:space="preserve">(the ‘IHACPA ED List’) </w:t>
            </w:r>
            <w:r w:rsidR="0024033D">
              <w:t xml:space="preserve"> </w:t>
            </w:r>
            <w:hyperlink r:id="rId27" w:history="1">
              <w:r w:rsidR="0024033D" w:rsidRPr="00E64B47">
                <w:rPr>
                  <w:rStyle w:val="Hyperlink"/>
                  <w:highlight w:val="green"/>
                </w:rPr>
                <w:t>https://www.ihacpa.gov.au/health-care/classification/emergency-care/emergency-department-icd-10-am-principal-diagnosis-short-list</w:t>
              </w:r>
            </w:hyperlink>
            <w:r w:rsidRPr="00DB7932">
              <w:rPr>
                <w:highlight w:val="green"/>
              </w:rPr>
              <w:t>. Ensure all punctuation (decimal points, full stops or obliques) are removed from the ICD-10-AM codes before submission.</w:t>
            </w:r>
          </w:p>
          <w:p w14:paraId="4900A020" w14:textId="77777777" w:rsidR="001C21D4" w:rsidRPr="00DB7932" w:rsidRDefault="001C21D4">
            <w:pPr>
              <w:pStyle w:val="DHHStabletext"/>
            </w:pPr>
            <w:r w:rsidRPr="00DB7932">
              <w:rPr>
                <w:highlight w:val="green"/>
              </w:rPr>
              <w:t>Codes with punctuation will not be accepted.</w:t>
            </w:r>
          </w:p>
        </w:tc>
      </w:tr>
      <w:tr w:rsidR="001C21D4" w:rsidRPr="00C63074" w14:paraId="2111E8CD" w14:textId="77777777">
        <w:tc>
          <w:tcPr>
            <w:tcW w:w="2127" w:type="dxa"/>
          </w:tcPr>
          <w:p w14:paraId="35B78282" w14:textId="77777777" w:rsidR="001C21D4" w:rsidRPr="00DB7932" w:rsidRDefault="001C21D4">
            <w:pPr>
              <w:pStyle w:val="DHHStabletext"/>
              <w:rPr>
                <w:b/>
                <w:bCs/>
              </w:rPr>
            </w:pPr>
            <w:r w:rsidRPr="00DB7932">
              <w:rPr>
                <w:b/>
                <w:bCs/>
              </w:rPr>
              <w:t>Reporting guide</w:t>
            </w:r>
          </w:p>
        </w:tc>
        <w:tc>
          <w:tcPr>
            <w:tcW w:w="7229" w:type="dxa"/>
          </w:tcPr>
          <w:p w14:paraId="5C168746" w14:textId="77777777" w:rsidR="001C21D4" w:rsidRPr="00CD253E" w:rsidRDefault="001C21D4">
            <w:pPr>
              <w:pStyle w:val="DHHStabletext"/>
            </w:pPr>
            <w:r w:rsidRPr="00CD253E">
              <w:t>Additional Diagnoses must be substantiated by clinical documentation.</w:t>
            </w:r>
          </w:p>
          <w:p w14:paraId="67505E4C" w14:textId="77777777" w:rsidR="001C21D4" w:rsidRPr="00CD253E" w:rsidRDefault="001C21D4">
            <w:pPr>
              <w:pStyle w:val="DHHStabletext"/>
            </w:pPr>
            <w:r w:rsidRPr="00CD253E">
              <w:t>If the Primary Diagnosis is Z099, the Additional Diagnosis 1 code must identify the condition under review.</w:t>
            </w:r>
          </w:p>
          <w:p w14:paraId="113E6998" w14:textId="77777777" w:rsidR="001C21D4" w:rsidRPr="00CD253E" w:rsidRDefault="001C21D4">
            <w:pPr>
              <w:pStyle w:val="DHHStabletext"/>
            </w:pPr>
            <w:r w:rsidRPr="00CD253E">
              <w:t>Additional diagnoses give information on factors which can result in increased length of stay, more intensive treatment, or the use of greater resources.  Additional diagnosis can include diseases, conditions, injuries, poisoning, signs, symptoms, abnormal findings, complaints, or other factors influencing the patient’s health status.</w:t>
            </w:r>
          </w:p>
          <w:p w14:paraId="2265B9D9" w14:textId="77777777" w:rsidR="001C21D4" w:rsidRPr="00CD253E" w:rsidRDefault="001C21D4">
            <w:pPr>
              <w:pStyle w:val="DHHStabletext"/>
            </w:pPr>
            <w:r w:rsidRPr="00CD253E">
              <w:t>Code Z099 must not be reported in either Additional Diagnosis field.</w:t>
            </w:r>
          </w:p>
          <w:p w14:paraId="33977434" w14:textId="77777777" w:rsidR="001C21D4" w:rsidRPr="00CD253E" w:rsidRDefault="001C21D4">
            <w:pPr>
              <w:pStyle w:val="DHHStabletext"/>
            </w:pPr>
            <w:r w:rsidRPr="00CD253E">
              <w:t>Diagnosis code format:</w:t>
            </w:r>
          </w:p>
          <w:p w14:paraId="5451B579" w14:textId="77777777" w:rsidR="001C21D4" w:rsidRPr="00CD253E" w:rsidRDefault="001C21D4">
            <w:pPr>
              <w:pStyle w:val="DHHStabletext"/>
            </w:pPr>
            <w:r w:rsidRPr="00CD253E">
              <w:t xml:space="preserve">Diagnosis codes must be submitted in ICD-10-AM format. Ensure any punctuation (decimal points or obliques) are removed from ICD-10-AM codes before submission, as codes with punctuation will not be accepted. </w:t>
            </w:r>
          </w:p>
          <w:p w14:paraId="5DABC0D7" w14:textId="3583B40C" w:rsidR="001C21D4" w:rsidRPr="00C63074" w:rsidRDefault="001C21D4">
            <w:pPr>
              <w:pStyle w:val="DHHStabletext"/>
            </w:pPr>
            <w:r w:rsidRPr="00CD253E">
              <w:t xml:space="preserve">Only codes detailed in the </w:t>
            </w:r>
            <w:r w:rsidRPr="00CD253E">
              <w:rPr>
                <w:strike/>
              </w:rPr>
              <w:t>VEMD Library</w:t>
            </w:r>
            <w:r w:rsidRPr="00DB7932">
              <w:rPr>
                <w:strike/>
              </w:rPr>
              <w:t xml:space="preserve"> </w:t>
            </w:r>
            <w:r w:rsidRPr="00CD253E">
              <w:rPr>
                <w:strike/>
              </w:rPr>
              <w:t>File</w:t>
            </w:r>
            <w:r w:rsidRPr="00CD253E">
              <w:rPr>
                <w:highlight w:val="green"/>
              </w:rPr>
              <w:t>I</w:t>
            </w:r>
            <w:r w:rsidRPr="00DB7932">
              <w:rPr>
                <w:highlight w:val="green"/>
              </w:rPr>
              <w:t xml:space="preserve">HACPA </w:t>
            </w:r>
            <w:r w:rsidR="0024033D">
              <w:rPr>
                <w:highlight w:val="green"/>
              </w:rPr>
              <w:t>ED List</w:t>
            </w:r>
            <w:r>
              <w:t xml:space="preserve"> will be </w:t>
            </w:r>
            <w:r w:rsidR="001933CC">
              <w:t>accepted.</w:t>
            </w:r>
          </w:p>
        </w:tc>
      </w:tr>
      <w:tr w:rsidR="001C21D4" w:rsidRPr="00C63074" w14:paraId="38DD19F4" w14:textId="77777777">
        <w:tc>
          <w:tcPr>
            <w:tcW w:w="2127" w:type="dxa"/>
          </w:tcPr>
          <w:p w14:paraId="471CBB24" w14:textId="77777777" w:rsidR="001C21D4" w:rsidRPr="00DB7932" w:rsidRDefault="001C21D4">
            <w:pPr>
              <w:pStyle w:val="DHHStabletext"/>
              <w:rPr>
                <w:b/>
                <w:bCs/>
              </w:rPr>
            </w:pPr>
            <w:r w:rsidRPr="00DB7932">
              <w:rPr>
                <w:b/>
                <w:bCs/>
              </w:rPr>
              <w:t>Validations</w:t>
            </w:r>
          </w:p>
        </w:tc>
        <w:tc>
          <w:tcPr>
            <w:tcW w:w="7229" w:type="dxa"/>
          </w:tcPr>
          <w:p w14:paraId="34443689" w14:textId="77777777" w:rsidR="001C21D4" w:rsidRPr="00C63074" w:rsidRDefault="001C21D4">
            <w:pPr>
              <w:pStyle w:val="DHHStabletext"/>
            </w:pPr>
            <w:r w:rsidRPr="00C63074">
              <w:t>E261</w:t>
            </w:r>
            <w:r w:rsidRPr="00C63074">
              <w:tab/>
              <w:t>Diagnosis code invalid</w:t>
            </w:r>
          </w:p>
          <w:p w14:paraId="37ECF32C" w14:textId="77777777" w:rsidR="001C21D4" w:rsidRPr="00C63074" w:rsidRDefault="001C21D4">
            <w:pPr>
              <w:pStyle w:val="DHHStabletext"/>
            </w:pPr>
            <w:r w:rsidRPr="00C63074">
              <w:t>E264</w:t>
            </w:r>
            <w:r w:rsidRPr="00C63074">
              <w:tab/>
              <w:t>Diagnosis code and Sex - check</w:t>
            </w:r>
          </w:p>
          <w:p w14:paraId="1839AAD1" w14:textId="77777777" w:rsidR="001C21D4" w:rsidRPr="00C63074" w:rsidRDefault="001C21D4">
            <w:pPr>
              <w:pStyle w:val="DHHStabletext"/>
            </w:pPr>
            <w:r w:rsidRPr="00C63074">
              <w:t>E265</w:t>
            </w:r>
            <w:r w:rsidRPr="00C63074">
              <w:tab/>
              <w:t>Diagnosis code and Age - check</w:t>
            </w:r>
          </w:p>
          <w:p w14:paraId="775AC081" w14:textId="77777777" w:rsidR="001C21D4" w:rsidRPr="00C63074" w:rsidRDefault="001C21D4">
            <w:pPr>
              <w:pStyle w:val="DHHStabletext"/>
            </w:pPr>
            <w:r w:rsidRPr="00C63074">
              <w:t>E341</w:t>
            </w:r>
            <w:r w:rsidRPr="00C63074">
              <w:tab/>
              <w:t>Primary Diagnosis equals ‘Z099’ but Additional Diagnosis blank</w:t>
            </w:r>
          </w:p>
          <w:p w14:paraId="6F9817FC" w14:textId="77777777" w:rsidR="001C21D4" w:rsidRPr="00C63074" w:rsidRDefault="001C21D4">
            <w:pPr>
              <w:pStyle w:val="DHHStabletext"/>
            </w:pPr>
            <w:r w:rsidRPr="00C63074">
              <w:t>E390</w:t>
            </w:r>
            <w:r w:rsidRPr="00C63074">
              <w:tab/>
              <w:t>Additional Diagnosis 1 or 2 equals ‘Z099’</w:t>
            </w:r>
          </w:p>
        </w:tc>
      </w:tr>
      <w:tr w:rsidR="001C21D4" w:rsidRPr="00C63074" w14:paraId="1750220A" w14:textId="77777777">
        <w:tc>
          <w:tcPr>
            <w:tcW w:w="2127" w:type="dxa"/>
          </w:tcPr>
          <w:p w14:paraId="153985C7" w14:textId="77777777" w:rsidR="001C21D4" w:rsidRPr="00DB7932" w:rsidRDefault="001C21D4">
            <w:pPr>
              <w:pStyle w:val="DHHStabletext"/>
              <w:rPr>
                <w:b/>
                <w:bCs/>
              </w:rPr>
            </w:pPr>
            <w:r w:rsidRPr="00DB7932">
              <w:rPr>
                <w:b/>
                <w:bCs/>
              </w:rPr>
              <w:t>Related items</w:t>
            </w:r>
          </w:p>
        </w:tc>
        <w:tc>
          <w:tcPr>
            <w:tcW w:w="7229" w:type="dxa"/>
          </w:tcPr>
          <w:p w14:paraId="7FA502A8" w14:textId="77777777" w:rsidR="001C21D4" w:rsidRDefault="001C21D4">
            <w:pPr>
              <w:pStyle w:val="DHHStabletext"/>
            </w:pPr>
            <w:r w:rsidRPr="00C63074">
              <w:t>Section 2</w:t>
            </w:r>
            <w:r w:rsidRPr="00C63074">
              <w:tab/>
              <w:t>Diagnosis</w:t>
            </w:r>
          </w:p>
          <w:p w14:paraId="25F73244" w14:textId="5E005319" w:rsidR="00566718" w:rsidRPr="00C63074" w:rsidRDefault="00566718" w:rsidP="00566718">
            <w:pPr>
              <w:pStyle w:val="DHHStabletext"/>
            </w:pPr>
            <w:r w:rsidRPr="00C63074">
              <w:t>Section 3</w:t>
            </w:r>
            <w:r w:rsidRPr="00C63074">
              <w:tab/>
              <w:t>Diagnosis – Primary Diagnosis</w:t>
            </w:r>
          </w:p>
        </w:tc>
      </w:tr>
    </w:tbl>
    <w:p w14:paraId="78368A1C" w14:textId="77777777" w:rsidR="001C21D4" w:rsidRPr="00C63074" w:rsidRDefault="001C21D4" w:rsidP="001C21D4">
      <w:pPr>
        <w:pStyle w:val="VEMDSubheadingnotTOC"/>
      </w:pPr>
    </w:p>
    <w:p w14:paraId="5F5D4204" w14:textId="77777777" w:rsidR="001C21D4" w:rsidRPr="00C63074" w:rsidRDefault="001C21D4" w:rsidP="001C21D4">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C21D4" w:rsidRPr="00C63074" w14:paraId="5C8EF394" w14:textId="77777777">
        <w:tc>
          <w:tcPr>
            <w:tcW w:w="2127" w:type="dxa"/>
          </w:tcPr>
          <w:p w14:paraId="17BA7862" w14:textId="77777777" w:rsidR="001C21D4" w:rsidRPr="00E8787B" w:rsidRDefault="001C21D4">
            <w:pPr>
              <w:pStyle w:val="DHHStabletext"/>
              <w:rPr>
                <w:b/>
                <w:bCs/>
              </w:rPr>
            </w:pPr>
            <w:r w:rsidRPr="00E8787B">
              <w:rPr>
                <w:b/>
                <w:bCs/>
              </w:rPr>
              <w:t>Purpose</w:t>
            </w:r>
          </w:p>
        </w:tc>
        <w:tc>
          <w:tcPr>
            <w:tcW w:w="7229" w:type="dxa"/>
          </w:tcPr>
          <w:p w14:paraId="67A914C7" w14:textId="77777777" w:rsidR="001C21D4" w:rsidRPr="00C63074" w:rsidRDefault="001C21D4">
            <w:pPr>
              <w:pStyle w:val="DHHStabletext"/>
            </w:pPr>
            <w:r w:rsidRPr="00C63074">
              <w:t>To facilitate epidemiological studies and other research.</w:t>
            </w:r>
          </w:p>
        </w:tc>
      </w:tr>
      <w:tr w:rsidR="001C21D4" w:rsidRPr="00C63074" w14:paraId="6C4EE5AA" w14:textId="77777777">
        <w:tc>
          <w:tcPr>
            <w:tcW w:w="2127" w:type="dxa"/>
          </w:tcPr>
          <w:p w14:paraId="73235412" w14:textId="77777777" w:rsidR="001C21D4" w:rsidRPr="00E8787B" w:rsidRDefault="001C21D4">
            <w:pPr>
              <w:pStyle w:val="DHHStabletext"/>
              <w:rPr>
                <w:b/>
                <w:bCs/>
              </w:rPr>
            </w:pPr>
            <w:r w:rsidRPr="00E8787B">
              <w:rPr>
                <w:b/>
                <w:bCs/>
              </w:rPr>
              <w:t>Principal data users</w:t>
            </w:r>
          </w:p>
        </w:tc>
        <w:tc>
          <w:tcPr>
            <w:tcW w:w="7229" w:type="dxa"/>
          </w:tcPr>
          <w:p w14:paraId="2D5D388B" w14:textId="77777777" w:rsidR="001C21D4" w:rsidRPr="00C63074" w:rsidRDefault="001C21D4">
            <w:pPr>
              <w:pStyle w:val="DHHStabletext"/>
            </w:pPr>
            <w:r>
              <w:t>Monash University Accident Research Centre</w:t>
            </w:r>
            <w:r w:rsidRPr="00C63074">
              <w:t xml:space="preserve">; </w:t>
            </w:r>
            <w:r>
              <w:t>Department of Health</w:t>
            </w:r>
          </w:p>
        </w:tc>
      </w:tr>
      <w:tr w:rsidR="001C21D4" w:rsidRPr="00C63074" w14:paraId="539AB29D" w14:textId="77777777">
        <w:tc>
          <w:tcPr>
            <w:tcW w:w="2127" w:type="dxa"/>
          </w:tcPr>
          <w:p w14:paraId="29CD9B4D" w14:textId="77777777" w:rsidR="001C21D4" w:rsidRPr="00E8787B" w:rsidRDefault="001C21D4">
            <w:pPr>
              <w:pStyle w:val="DHHStabletext"/>
              <w:rPr>
                <w:b/>
                <w:bCs/>
              </w:rPr>
            </w:pPr>
            <w:r w:rsidRPr="00E8787B">
              <w:rPr>
                <w:b/>
                <w:bCs/>
              </w:rPr>
              <w:t>Collection start</w:t>
            </w:r>
          </w:p>
        </w:tc>
        <w:tc>
          <w:tcPr>
            <w:tcW w:w="7229" w:type="dxa"/>
          </w:tcPr>
          <w:p w14:paraId="4FCBAC38" w14:textId="77777777" w:rsidR="001C21D4" w:rsidRPr="00C63074" w:rsidRDefault="001C21D4">
            <w:pPr>
              <w:pStyle w:val="DHHStabletext"/>
            </w:pPr>
            <w:r w:rsidRPr="00C63074">
              <w:t>1 July 1995</w:t>
            </w:r>
          </w:p>
        </w:tc>
      </w:tr>
      <w:tr w:rsidR="001C21D4" w:rsidRPr="00C63074" w14:paraId="66BEEFD5" w14:textId="77777777">
        <w:tc>
          <w:tcPr>
            <w:tcW w:w="2127" w:type="dxa"/>
          </w:tcPr>
          <w:p w14:paraId="70C31BCE" w14:textId="77777777" w:rsidR="001C21D4" w:rsidRPr="00E8787B" w:rsidRDefault="001C21D4">
            <w:pPr>
              <w:pStyle w:val="DHHStabletext"/>
              <w:rPr>
                <w:b/>
                <w:bCs/>
              </w:rPr>
            </w:pPr>
            <w:r w:rsidRPr="00E8787B">
              <w:rPr>
                <w:b/>
                <w:bCs/>
              </w:rPr>
              <w:t>Version</w:t>
            </w:r>
          </w:p>
        </w:tc>
        <w:tc>
          <w:tcPr>
            <w:tcW w:w="7229" w:type="dxa"/>
          </w:tcPr>
          <w:p w14:paraId="080EA7D3" w14:textId="6A936E9D" w:rsidR="001C21D4" w:rsidRPr="00C63074" w:rsidRDefault="001C21D4">
            <w:pPr>
              <w:pStyle w:val="DHHStabletext"/>
            </w:pPr>
            <w:r w:rsidRPr="00C63074">
              <w:t>Version</w:t>
            </w:r>
            <w:r w:rsidRPr="00C63074">
              <w:tab/>
            </w:r>
            <w:r w:rsidRPr="00C63074">
              <w:tab/>
            </w:r>
            <w:r w:rsidRPr="00C63074">
              <w:tab/>
            </w:r>
            <w:r w:rsidR="00C72D26">
              <w:tab/>
            </w:r>
            <w:r w:rsidR="00C72D26">
              <w:tab/>
            </w:r>
            <w:r w:rsidRPr="00C63074">
              <w:tab/>
            </w:r>
            <w:r w:rsidRPr="00C63074">
              <w:tab/>
              <w:t>Effective date</w:t>
            </w:r>
          </w:p>
          <w:p w14:paraId="3548F20A" w14:textId="77777777" w:rsidR="001C21D4" w:rsidRPr="00C63074" w:rsidRDefault="001C21D4">
            <w:pPr>
              <w:pStyle w:val="DHHStabletext"/>
            </w:pPr>
            <w:r w:rsidRPr="00C63074">
              <w:t>1</w:t>
            </w:r>
            <w:r w:rsidRPr="00C63074">
              <w:tab/>
            </w:r>
            <w:r w:rsidRPr="00C63074">
              <w:tab/>
            </w:r>
            <w:r w:rsidRPr="00C63074">
              <w:tab/>
            </w:r>
            <w:r w:rsidRPr="00C63074">
              <w:tab/>
            </w:r>
            <w:r w:rsidRPr="00C63074">
              <w:tab/>
            </w:r>
            <w:r w:rsidRPr="00C63074">
              <w:tab/>
            </w:r>
            <w:r w:rsidRPr="00C63074">
              <w:tab/>
              <w:t>1 July 1995</w:t>
            </w:r>
          </w:p>
          <w:p w14:paraId="4A7A3FCD" w14:textId="77777777" w:rsidR="001C21D4" w:rsidRPr="00C63074" w:rsidRDefault="001C21D4">
            <w:pPr>
              <w:pStyle w:val="DHHStabletext"/>
            </w:pPr>
            <w:r w:rsidRPr="00C63074">
              <w:t>2</w:t>
            </w:r>
            <w:r w:rsidRPr="00C63074">
              <w:tab/>
            </w:r>
            <w:r w:rsidRPr="00C63074">
              <w:tab/>
            </w:r>
            <w:r w:rsidRPr="00C63074">
              <w:tab/>
            </w:r>
            <w:r w:rsidRPr="00C63074">
              <w:tab/>
            </w:r>
            <w:r w:rsidRPr="00C63074">
              <w:tab/>
            </w:r>
            <w:r w:rsidRPr="00C63074">
              <w:tab/>
            </w:r>
            <w:r w:rsidRPr="00C63074">
              <w:tab/>
              <w:t>1 July 1998</w:t>
            </w:r>
          </w:p>
          <w:p w14:paraId="4EEE70F7" w14:textId="77777777" w:rsidR="001C21D4" w:rsidRPr="00C63074" w:rsidRDefault="001C21D4">
            <w:pPr>
              <w:pStyle w:val="DHHStabletext"/>
            </w:pPr>
            <w:r w:rsidRPr="00C63074">
              <w:t>3</w:t>
            </w:r>
            <w:r w:rsidRPr="00C63074">
              <w:tab/>
            </w:r>
            <w:r w:rsidRPr="00C63074">
              <w:tab/>
            </w:r>
            <w:r w:rsidRPr="00C63074">
              <w:tab/>
            </w:r>
            <w:r w:rsidRPr="00C63074">
              <w:tab/>
            </w:r>
            <w:r w:rsidRPr="00C63074">
              <w:tab/>
            </w:r>
            <w:r w:rsidRPr="00C63074">
              <w:tab/>
            </w:r>
            <w:r w:rsidRPr="00C63074">
              <w:tab/>
              <w:t>1 July 1999</w:t>
            </w:r>
          </w:p>
          <w:p w14:paraId="2C70973D" w14:textId="77777777" w:rsidR="001C21D4" w:rsidRPr="00C63074" w:rsidRDefault="001C21D4">
            <w:pPr>
              <w:pStyle w:val="DHHStabletext"/>
            </w:pPr>
            <w:r w:rsidRPr="00C63074">
              <w:t>4</w:t>
            </w:r>
            <w:r w:rsidRPr="00C63074">
              <w:tab/>
            </w:r>
            <w:r w:rsidRPr="00C63074">
              <w:tab/>
            </w:r>
            <w:r w:rsidRPr="00C63074">
              <w:tab/>
            </w:r>
            <w:r w:rsidRPr="00C63074">
              <w:tab/>
            </w:r>
            <w:r w:rsidRPr="00C63074">
              <w:tab/>
            </w:r>
            <w:r w:rsidRPr="00C63074">
              <w:tab/>
            </w:r>
            <w:r w:rsidRPr="00C63074">
              <w:tab/>
              <w:t>1 July 2002</w:t>
            </w:r>
          </w:p>
          <w:p w14:paraId="7666BB06" w14:textId="77777777" w:rsidR="001C21D4" w:rsidRPr="00C63074" w:rsidRDefault="001C21D4">
            <w:pPr>
              <w:pStyle w:val="DHHStabletext"/>
            </w:pPr>
            <w:r w:rsidRPr="00C63074">
              <w:t>5</w:t>
            </w:r>
            <w:r w:rsidRPr="00C63074">
              <w:tab/>
            </w:r>
            <w:r w:rsidRPr="00C63074">
              <w:tab/>
            </w:r>
            <w:r w:rsidRPr="00C63074">
              <w:tab/>
            </w:r>
            <w:r w:rsidRPr="00C63074">
              <w:tab/>
            </w:r>
            <w:r w:rsidRPr="00C63074">
              <w:tab/>
            </w:r>
            <w:r w:rsidRPr="00C63074">
              <w:tab/>
            </w:r>
            <w:r w:rsidRPr="00C63074">
              <w:tab/>
              <w:t>1 July 2012</w:t>
            </w:r>
          </w:p>
          <w:p w14:paraId="5E21DA67" w14:textId="77777777" w:rsidR="001C21D4" w:rsidRPr="00C63074" w:rsidRDefault="001C21D4">
            <w:pPr>
              <w:pStyle w:val="DHHStabletext"/>
            </w:pPr>
            <w:r w:rsidRPr="00C63074">
              <w:t>6</w:t>
            </w:r>
            <w:r w:rsidRPr="00C63074">
              <w:tab/>
            </w:r>
            <w:r w:rsidRPr="00C63074">
              <w:tab/>
            </w:r>
            <w:r w:rsidRPr="00C63074">
              <w:tab/>
            </w:r>
            <w:r w:rsidRPr="00C63074">
              <w:tab/>
            </w:r>
            <w:r w:rsidRPr="00C63074">
              <w:tab/>
            </w:r>
            <w:r w:rsidRPr="00C63074">
              <w:tab/>
            </w:r>
            <w:r w:rsidRPr="00C63074">
              <w:tab/>
              <w:t>1 July 2016</w:t>
            </w:r>
          </w:p>
          <w:p w14:paraId="53C479C2" w14:textId="77777777" w:rsidR="001C21D4" w:rsidRPr="00C63074" w:rsidRDefault="001C21D4">
            <w:pPr>
              <w:pStyle w:val="DHHStabletext"/>
            </w:pPr>
            <w:r w:rsidRPr="00C63074">
              <w:t>7</w:t>
            </w:r>
            <w:r w:rsidRPr="00C63074">
              <w:tab/>
            </w:r>
            <w:r w:rsidRPr="00C63074">
              <w:tab/>
            </w:r>
            <w:r w:rsidRPr="00C63074">
              <w:tab/>
            </w:r>
            <w:r w:rsidRPr="00C63074">
              <w:tab/>
            </w:r>
            <w:r w:rsidRPr="00C63074">
              <w:tab/>
            </w:r>
            <w:r w:rsidRPr="00C63074">
              <w:tab/>
            </w:r>
            <w:r w:rsidRPr="00C63074">
              <w:tab/>
              <w:t>1 July 2017</w:t>
            </w:r>
          </w:p>
          <w:p w14:paraId="337FE73C" w14:textId="77777777" w:rsidR="001C21D4" w:rsidRDefault="001C21D4">
            <w:pPr>
              <w:pStyle w:val="DHHStabletext"/>
            </w:pPr>
            <w:r w:rsidRPr="00A464F6">
              <w:rPr>
                <w:highlight w:val="green"/>
              </w:rPr>
              <w:t>8</w:t>
            </w:r>
            <w:r w:rsidRPr="00A464F6">
              <w:rPr>
                <w:highlight w:val="green"/>
              </w:rPr>
              <w:tab/>
            </w:r>
            <w:r w:rsidRPr="00A464F6">
              <w:rPr>
                <w:highlight w:val="green"/>
              </w:rPr>
              <w:tab/>
            </w:r>
            <w:r w:rsidRPr="00A464F6">
              <w:rPr>
                <w:highlight w:val="green"/>
              </w:rPr>
              <w:tab/>
            </w:r>
            <w:r w:rsidRPr="00A464F6">
              <w:rPr>
                <w:highlight w:val="green"/>
              </w:rPr>
              <w:tab/>
            </w:r>
            <w:r w:rsidRPr="00A464F6">
              <w:rPr>
                <w:highlight w:val="green"/>
              </w:rPr>
              <w:tab/>
            </w:r>
            <w:r w:rsidRPr="00A464F6">
              <w:rPr>
                <w:highlight w:val="green"/>
              </w:rPr>
              <w:tab/>
            </w:r>
            <w:r w:rsidRPr="00A464F6">
              <w:rPr>
                <w:highlight w:val="green"/>
              </w:rPr>
              <w:tab/>
              <w:t>1 July 2023</w:t>
            </w:r>
          </w:p>
          <w:p w14:paraId="4CD6C7E1" w14:textId="77777777" w:rsidR="001C21D4" w:rsidRPr="00C63074" w:rsidRDefault="001C21D4">
            <w:pPr>
              <w:pStyle w:val="DHHStabletext"/>
            </w:pPr>
          </w:p>
        </w:tc>
      </w:tr>
      <w:tr w:rsidR="001C21D4" w:rsidRPr="00C63074" w14:paraId="01D3AE9B" w14:textId="77777777">
        <w:tc>
          <w:tcPr>
            <w:tcW w:w="2127" w:type="dxa"/>
          </w:tcPr>
          <w:p w14:paraId="4603AA33" w14:textId="77777777" w:rsidR="001C21D4" w:rsidRPr="00E8787B" w:rsidRDefault="001C21D4">
            <w:pPr>
              <w:pStyle w:val="DHHStabletext"/>
              <w:rPr>
                <w:b/>
                <w:bCs/>
              </w:rPr>
            </w:pPr>
            <w:r w:rsidRPr="00E8787B">
              <w:rPr>
                <w:b/>
                <w:bCs/>
              </w:rPr>
              <w:t>Definition source</w:t>
            </w:r>
          </w:p>
        </w:tc>
        <w:tc>
          <w:tcPr>
            <w:tcW w:w="7229" w:type="dxa"/>
          </w:tcPr>
          <w:p w14:paraId="15A54EFB" w14:textId="77777777" w:rsidR="001C21D4" w:rsidRPr="00C63074" w:rsidRDefault="001C21D4">
            <w:pPr>
              <w:pStyle w:val="DHHStabletext"/>
            </w:pPr>
            <w:r>
              <w:t>Department of Health</w:t>
            </w:r>
          </w:p>
        </w:tc>
      </w:tr>
      <w:tr w:rsidR="001C21D4" w:rsidRPr="00C63074" w14:paraId="6067D165" w14:textId="77777777">
        <w:tc>
          <w:tcPr>
            <w:tcW w:w="2127" w:type="dxa"/>
          </w:tcPr>
          <w:p w14:paraId="30DE255C" w14:textId="77777777" w:rsidR="001C21D4" w:rsidRPr="00E8787B" w:rsidRDefault="001C21D4">
            <w:pPr>
              <w:pStyle w:val="DHHStabletext"/>
              <w:rPr>
                <w:b/>
                <w:bCs/>
              </w:rPr>
            </w:pPr>
            <w:r w:rsidRPr="00E8787B">
              <w:rPr>
                <w:b/>
                <w:bCs/>
              </w:rPr>
              <w:t>Code set source</w:t>
            </w:r>
          </w:p>
        </w:tc>
        <w:tc>
          <w:tcPr>
            <w:tcW w:w="7229" w:type="dxa"/>
          </w:tcPr>
          <w:p w14:paraId="2038716D" w14:textId="58685BB7" w:rsidR="00D16A3B" w:rsidRPr="00A60054" w:rsidRDefault="00D16A3B">
            <w:pPr>
              <w:pStyle w:val="DHHStabletext"/>
              <w:rPr>
                <w:strike/>
              </w:rPr>
            </w:pPr>
            <w:r w:rsidRPr="00A60054">
              <w:rPr>
                <w:strike/>
              </w:rPr>
              <w:t>Department of Health</w:t>
            </w:r>
          </w:p>
          <w:p w14:paraId="05D8868E" w14:textId="20AC511E" w:rsidR="003C198B" w:rsidRPr="00A60054" w:rsidRDefault="00AE561A">
            <w:pPr>
              <w:pStyle w:val="DHHStabletext"/>
              <w:rPr>
                <w:highlight w:val="green"/>
              </w:rPr>
            </w:pPr>
            <w:r w:rsidRPr="00A60054">
              <w:rPr>
                <w:highlight w:val="green"/>
              </w:rPr>
              <w:t xml:space="preserve">Independent Hospital </w:t>
            </w:r>
            <w:r w:rsidR="00F36733" w:rsidRPr="00A60054">
              <w:rPr>
                <w:highlight w:val="green"/>
              </w:rPr>
              <w:t>Aged Care Pricing Authority (IHACPA)</w:t>
            </w:r>
            <w:r w:rsidR="003C198B" w:rsidRPr="00A60054">
              <w:rPr>
                <w:highlight w:val="green"/>
              </w:rPr>
              <w:t xml:space="preserve"> </w:t>
            </w:r>
          </w:p>
          <w:p w14:paraId="554C04FA" w14:textId="679CCFB0" w:rsidR="001C21D4" w:rsidRPr="00A60054" w:rsidRDefault="003C198B">
            <w:pPr>
              <w:pStyle w:val="DHHStabletext"/>
              <w:rPr>
                <w:highlight w:val="green"/>
              </w:rPr>
            </w:pPr>
            <w:r w:rsidRPr="00A60054">
              <w:rPr>
                <w:highlight w:val="green"/>
              </w:rPr>
              <w:t>https://www.ihacpa.gov.au/health-care/classification/emergency-care/emergency-department-icd-10-am-principal-diagnosis-short-list</w:t>
            </w:r>
          </w:p>
        </w:tc>
      </w:tr>
    </w:tbl>
    <w:p w14:paraId="09D90316" w14:textId="77777777" w:rsidR="001C21D4" w:rsidRDefault="001C21D4" w:rsidP="001C21D4">
      <w:pPr>
        <w:pStyle w:val="DHHSbody"/>
      </w:pPr>
    </w:p>
    <w:p w14:paraId="706F7A92" w14:textId="77777777" w:rsidR="00975DCA" w:rsidRDefault="00975DCA">
      <w:pPr>
        <w:spacing w:after="0" w:line="240" w:lineRule="auto"/>
        <w:rPr>
          <w:b/>
          <w:color w:val="53565A"/>
          <w:sz w:val="32"/>
          <w:szCs w:val="28"/>
        </w:rPr>
      </w:pPr>
      <w:bookmarkStart w:id="34" w:name="_Toc73342941"/>
      <w:bookmarkStart w:id="35" w:name="_Hlk120177066"/>
      <w:r>
        <w:br w:type="page"/>
      </w:r>
    </w:p>
    <w:p w14:paraId="65580BFA" w14:textId="08136AF6" w:rsidR="001C21D4" w:rsidRDefault="001C21D4" w:rsidP="001C21D4">
      <w:pPr>
        <w:pStyle w:val="Heading2"/>
      </w:pPr>
      <w:bookmarkStart w:id="36" w:name="_Toc121412721"/>
      <w:r w:rsidRPr="00C63074">
        <w:lastRenderedPageBreak/>
        <w:t xml:space="preserve">Diagnosis - </w:t>
      </w:r>
      <w:r w:rsidR="00FB28C4">
        <w:t>P</w:t>
      </w:r>
      <w:r w:rsidRPr="00C63074">
        <w:t xml:space="preserve">rimary </w:t>
      </w:r>
      <w:r w:rsidR="009B71D4">
        <w:t>d</w:t>
      </w:r>
      <w:r w:rsidRPr="00C63074">
        <w:t>iagnosis</w:t>
      </w:r>
      <w:bookmarkEnd w:id="34"/>
      <w:r>
        <w:t xml:space="preserve"> (amend)</w:t>
      </w:r>
      <w:bookmarkEnd w:id="36"/>
    </w:p>
    <w:bookmarkEnd w:id="35"/>
    <w:p w14:paraId="7DD05D5E" w14:textId="77777777" w:rsidR="001C21D4" w:rsidRPr="00DB7932" w:rsidRDefault="001C21D4" w:rsidP="001C21D4">
      <w:pPr>
        <w:pStyle w:val="VEMDSubheadingnotTOC"/>
      </w:pPr>
      <w:r>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C21D4" w:rsidRPr="00C63074" w14:paraId="795606E0" w14:textId="77777777">
        <w:tc>
          <w:tcPr>
            <w:tcW w:w="2127" w:type="dxa"/>
          </w:tcPr>
          <w:p w14:paraId="3D9AE066" w14:textId="77777777" w:rsidR="001C21D4" w:rsidRPr="00DB7932" w:rsidRDefault="001C21D4">
            <w:pPr>
              <w:pStyle w:val="DHHStabletext"/>
              <w:rPr>
                <w:b/>
                <w:bCs/>
              </w:rPr>
            </w:pPr>
            <w:r w:rsidRPr="00DB7932">
              <w:rPr>
                <w:b/>
                <w:bCs/>
              </w:rPr>
              <w:t>Definition</w:t>
            </w:r>
          </w:p>
        </w:tc>
        <w:tc>
          <w:tcPr>
            <w:tcW w:w="7229" w:type="dxa"/>
          </w:tcPr>
          <w:p w14:paraId="799F8FA1" w14:textId="77777777" w:rsidR="001C21D4" w:rsidRPr="00C63074" w:rsidRDefault="001C21D4">
            <w:pPr>
              <w:pStyle w:val="DHHStabletext"/>
            </w:pPr>
            <w:r w:rsidRPr="00C63074">
              <w:t>The diagnosis established at the conclusion of the patient’s attendance in an emergency department to be mainly responsible for occasioning the attendance following consideration of clinical assessment.</w:t>
            </w:r>
          </w:p>
        </w:tc>
      </w:tr>
      <w:tr w:rsidR="001C21D4" w:rsidRPr="00C63074" w14:paraId="390006DE" w14:textId="77777777">
        <w:tc>
          <w:tcPr>
            <w:tcW w:w="2127" w:type="dxa"/>
          </w:tcPr>
          <w:p w14:paraId="7452B516" w14:textId="77777777" w:rsidR="001C21D4" w:rsidRPr="00DB7932" w:rsidRDefault="001C21D4">
            <w:pPr>
              <w:pStyle w:val="DHHStabletext"/>
              <w:rPr>
                <w:b/>
                <w:bCs/>
              </w:rPr>
            </w:pPr>
            <w:r w:rsidRPr="00DB7932">
              <w:rPr>
                <w:b/>
                <w:bCs/>
              </w:rPr>
              <w:t>Reported by</w:t>
            </w:r>
          </w:p>
        </w:tc>
        <w:tc>
          <w:tcPr>
            <w:tcW w:w="7229" w:type="dxa"/>
          </w:tcPr>
          <w:p w14:paraId="23F9F49F" w14:textId="77777777" w:rsidR="001C21D4" w:rsidRPr="00C63074" w:rsidRDefault="001C21D4">
            <w:pPr>
              <w:pStyle w:val="DHHStabletext"/>
            </w:pPr>
            <w:r w:rsidRPr="00C63074">
              <w:t>Public hospitals</w:t>
            </w:r>
          </w:p>
          <w:p w14:paraId="472A3354" w14:textId="77777777" w:rsidR="001C21D4" w:rsidRPr="00C63074" w:rsidRDefault="001C21D4">
            <w:pPr>
              <w:pStyle w:val="DHHStabletext"/>
            </w:pPr>
            <w:r w:rsidRPr="00C63074">
              <w:t>Private hospitals, optional</w:t>
            </w:r>
          </w:p>
        </w:tc>
      </w:tr>
      <w:tr w:rsidR="001C21D4" w:rsidRPr="00C63074" w14:paraId="64DB7AAB" w14:textId="77777777">
        <w:tc>
          <w:tcPr>
            <w:tcW w:w="2127" w:type="dxa"/>
          </w:tcPr>
          <w:p w14:paraId="511434F6" w14:textId="77777777" w:rsidR="001C21D4" w:rsidRPr="00DB7932" w:rsidRDefault="001C21D4">
            <w:pPr>
              <w:pStyle w:val="DHHStabletext"/>
              <w:rPr>
                <w:b/>
                <w:bCs/>
              </w:rPr>
            </w:pPr>
            <w:r w:rsidRPr="00DB7932">
              <w:rPr>
                <w:b/>
                <w:bCs/>
              </w:rPr>
              <w:t>Reported for</w:t>
            </w:r>
          </w:p>
        </w:tc>
        <w:tc>
          <w:tcPr>
            <w:tcW w:w="7229" w:type="dxa"/>
          </w:tcPr>
          <w:p w14:paraId="0F4091B2" w14:textId="77777777" w:rsidR="001C21D4" w:rsidRPr="00C63074" w:rsidRDefault="001C21D4">
            <w:pPr>
              <w:pStyle w:val="DHHStabletext"/>
            </w:pPr>
            <w:r w:rsidRPr="00C63074">
              <w:t>All presentations excluding those with Departure Status:</w:t>
            </w:r>
          </w:p>
          <w:p w14:paraId="3B22025A" w14:textId="77777777" w:rsidR="001C21D4" w:rsidRPr="00C63074" w:rsidRDefault="001C21D4">
            <w:pPr>
              <w:pStyle w:val="DHHStabletext"/>
            </w:pPr>
            <w:r w:rsidRPr="00C63074">
              <w:t>‘11 – Left at own risk, without treatment’</w:t>
            </w:r>
          </w:p>
          <w:p w14:paraId="22C10260" w14:textId="77777777" w:rsidR="001C21D4" w:rsidRPr="00C63074" w:rsidRDefault="001C21D4">
            <w:pPr>
              <w:pStyle w:val="DHHStabletext"/>
            </w:pPr>
            <w:r w:rsidRPr="00C63074">
              <w:t>‘T1– Left at own risk without consultation’</w:t>
            </w:r>
          </w:p>
          <w:p w14:paraId="6184E1E2" w14:textId="77777777" w:rsidR="001C21D4" w:rsidRPr="00C63074" w:rsidRDefault="001C21D4">
            <w:pPr>
              <w:pStyle w:val="DHHStabletext"/>
            </w:pPr>
            <w:r w:rsidRPr="00C63074">
              <w:t>Optional for presentations with Departure Status:</w:t>
            </w:r>
          </w:p>
          <w:p w14:paraId="41DA801B" w14:textId="77777777" w:rsidR="001C21D4" w:rsidRPr="00C63074" w:rsidRDefault="001C21D4">
            <w:pPr>
              <w:pStyle w:val="DHHStabletext"/>
            </w:pPr>
            <w:r w:rsidRPr="00C63074">
              <w:t>‘10 – Left after clinical advice regarding treatment options’</w:t>
            </w:r>
          </w:p>
          <w:p w14:paraId="76715FF3" w14:textId="77777777" w:rsidR="001C21D4" w:rsidRPr="00C63074" w:rsidRDefault="001C21D4">
            <w:pPr>
              <w:pStyle w:val="DHHStabletext"/>
            </w:pPr>
            <w:r w:rsidRPr="00C63074">
              <w:t>‘30 – Left after clinical advice regarding treatment options – GP Co-Located Clinic’</w:t>
            </w:r>
          </w:p>
          <w:p w14:paraId="767AECCD" w14:textId="77777777" w:rsidR="001C21D4" w:rsidRPr="00C63074" w:rsidRDefault="001C21D4">
            <w:pPr>
              <w:pStyle w:val="DHHStabletext"/>
            </w:pPr>
            <w:r w:rsidRPr="00C63074">
              <w:t>‘31 – Mental Health and AOD Hub Short Stay Unit’</w:t>
            </w:r>
          </w:p>
        </w:tc>
      </w:tr>
      <w:tr w:rsidR="001C21D4" w:rsidRPr="00C63074" w14:paraId="4764A4FF" w14:textId="77777777">
        <w:tc>
          <w:tcPr>
            <w:tcW w:w="2127" w:type="dxa"/>
          </w:tcPr>
          <w:p w14:paraId="52FDD83F" w14:textId="77777777" w:rsidR="001C21D4" w:rsidRPr="00DB7932" w:rsidRDefault="001C21D4">
            <w:pPr>
              <w:pStyle w:val="DHHStabletext"/>
              <w:rPr>
                <w:b/>
                <w:bCs/>
              </w:rPr>
            </w:pPr>
            <w:r w:rsidRPr="00DB7932">
              <w:rPr>
                <w:b/>
                <w:bCs/>
              </w:rPr>
              <w:t>Code set</w:t>
            </w:r>
          </w:p>
        </w:tc>
        <w:tc>
          <w:tcPr>
            <w:tcW w:w="7229" w:type="dxa"/>
          </w:tcPr>
          <w:p w14:paraId="6F5DD8D4" w14:textId="1A27D1FE" w:rsidR="001C21D4" w:rsidRPr="00A464F6" w:rsidRDefault="001C21D4">
            <w:pPr>
              <w:pStyle w:val="DHHStabletext"/>
              <w:rPr>
                <w:strike/>
              </w:rPr>
            </w:pPr>
            <w:r w:rsidRPr="00A464F6">
              <w:rPr>
                <w:strike/>
              </w:rPr>
              <w:t xml:space="preserve">Refer to the VEMD Library File for additional diagnosis codes. The VEMD Library File is available to health services and their vendors. Email the </w:t>
            </w:r>
            <w:hyperlink r:id="rId28" w:history="1">
              <w:r w:rsidRPr="00A464F6">
                <w:rPr>
                  <w:rStyle w:val="Hyperlink"/>
                  <w:strike/>
                </w:rPr>
                <w:t>HDSS Helpdesk</w:t>
              </w:r>
            </w:hyperlink>
            <w:r w:rsidRPr="00A464F6">
              <w:rPr>
                <w:strike/>
              </w:rPr>
              <w:t xml:space="preserve"> &lt;hdss.helpdesk@health.vic.gov.au&gt; for a copy of the VEMD Library File.</w:t>
            </w:r>
          </w:p>
          <w:p w14:paraId="44129CBE" w14:textId="77777777" w:rsidR="004D510F" w:rsidRDefault="001C21D4">
            <w:pPr>
              <w:pStyle w:val="DHHStabletext"/>
              <w:rPr>
                <w:highlight w:val="green"/>
              </w:rPr>
            </w:pPr>
            <w:r w:rsidRPr="00DB7932">
              <w:rPr>
                <w:highlight w:val="green"/>
              </w:rPr>
              <w:t xml:space="preserve">Refer to </w:t>
            </w:r>
            <w:hyperlink r:id="rId29" w:history="1">
              <w:r w:rsidR="0024033D" w:rsidRPr="0024033D">
                <w:rPr>
                  <w:rStyle w:val="Hyperlink"/>
                  <w:highlight w:val="green"/>
                </w:rPr>
                <w:t>IHACPA ED List</w:t>
              </w:r>
            </w:hyperlink>
            <w:r w:rsidR="0024033D" w:rsidRPr="0024033D">
              <w:rPr>
                <w:highlight w:val="green"/>
              </w:rPr>
              <w:t xml:space="preserve"> </w:t>
            </w:r>
            <w:r w:rsidRPr="0024033D">
              <w:rPr>
                <w:highlight w:val="green"/>
              </w:rPr>
              <w:t>for 2023</w:t>
            </w:r>
            <w:r w:rsidRPr="00DB7932">
              <w:rPr>
                <w:highlight w:val="green"/>
              </w:rPr>
              <w:t>-24</w:t>
            </w:r>
            <w:r w:rsidR="00975DCA">
              <w:rPr>
                <w:highlight w:val="green"/>
              </w:rPr>
              <w:t>.</w:t>
            </w:r>
            <w:r w:rsidRPr="00DB7932">
              <w:rPr>
                <w:highlight w:val="green"/>
              </w:rPr>
              <w:t xml:space="preserve"> </w:t>
            </w:r>
            <w:r>
              <w:rPr>
                <w:highlight w:val="green"/>
              </w:rPr>
              <w:t>&lt;</w:t>
            </w:r>
            <w:r w:rsidRPr="00A464F6">
              <w:rPr>
                <w:highlight w:val="green"/>
              </w:rPr>
              <w:t>https://www.ihacpa.gov.au/health-care/classification/emergency-care/emergency-department-icd-10-am-principal-diagnosis-short-list</w:t>
            </w:r>
            <w:r>
              <w:rPr>
                <w:highlight w:val="green"/>
              </w:rPr>
              <w:t>&gt;</w:t>
            </w:r>
            <w:r w:rsidRPr="00DB7932">
              <w:rPr>
                <w:highlight w:val="green"/>
              </w:rPr>
              <w:t xml:space="preserve"> </w:t>
            </w:r>
          </w:p>
          <w:p w14:paraId="7E542516" w14:textId="6974E218" w:rsidR="001C21D4" w:rsidRPr="00DB7932" w:rsidRDefault="001C21D4">
            <w:pPr>
              <w:pStyle w:val="DHHStabletext"/>
              <w:rPr>
                <w:highlight w:val="green"/>
              </w:rPr>
            </w:pPr>
            <w:r w:rsidRPr="00DB7932">
              <w:rPr>
                <w:highlight w:val="green"/>
              </w:rPr>
              <w:t>Ensure all punctuation (decimal points, full stops or obliques) are removed from the ICD-10-AM codes before submission.</w:t>
            </w:r>
          </w:p>
          <w:p w14:paraId="7D1FC8BB" w14:textId="77777777" w:rsidR="001C21D4" w:rsidRPr="00C63074" w:rsidRDefault="001C21D4">
            <w:pPr>
              <w:pStyle w:val="DHHStabletext"/>
            </w:pPr>
            <w:r w:rsidRPr="00DB7932">
              <w:rPr>
                <w:highlight w:val="green"/>
              </w:rPr>
              <w:t>Codes with punctuation will not be accepted.</w:t>
            </w:r>
          </w:p>
        </w:tc>
      </w:tr>
      <w:tr w:rsidR="001C21D4" w:rsidRPr="00C63074" w14:paraId="4BBA0C11" w14:textId="77777777">
        <w:tc>
          <w:tcPr>
            <w:tcW w:w="2127" w:type="dxa"/>
          </w:tcPr>
          <w:p w14:paraId="7B1A963C" w14:textId="77777777" w:rsidR="001C21D4" w:rsidRPr="00DB7932" w:rsidRDefault="001C21D4">
            <w:pPr>
              <w:pStyle w:val="DHHStabletext"/>
              <w:rPr>
                <w:b/>
                <w:bCs/>
              </w:rPr>
            </w:pPr>
            <w:r w:rsidRPr="00DB7932">
              <w:rPr>
                <w:b/>
                <w:bCs/>
              </w:rPr>
              <w:t>Reporting guide</w:t>
            </w:r>
          </w:p>
        </w:tc>
        <w:tc>
          <w:tcPr>
            <w:tcW w:w="7229" w:type="dxa"/>
          </w:tcPr>
          <w:p w14:paraId="46028690" w14:textId="77777777" w:rsidR="001C21D4" w:rsidRPr="00C63074" w:rsidRDefault="001C21D4">
            <w:pPr>
              <w:pStyle w:val="DHHStabletext"/>
            </w:pPr>
            <w:r w:rsidRPr="00C63074">
              <w:t>Primary Diagnosis must be substantiated by clinical documentation.</w:t>
            </w:r>
          </w:p>
          <w:p w14:paraId="69F12B6F" w14:textId="77777777" w:rsidR="001C21D4" w:rsidRPr="00A464F6" w:rsidRDefault="001C21D4">
            <w:pPr>
              <w:pStyle w:val="DHHStabletext"/>
              <w:rPr>
                <w:b/>
                <w:bCs/>
              </w:rPr>
            </w:pPr>
            <w:r w:rsidRPr="00A464F6">
              <w:rPr>
                <w:b/>
                <w:bCs/>
              </w:rPr>
              <w:t>Dead on Arrival</w:t>
            </w:r>
          </w:p>
          <w:p w14:paraId="641C3B75" w14:textId="77777777" w:rsidR="001C21D4" w:rsidRPr="00C63074" w:rsidRDefault="001C21D4">
            <w:pPr>
              <w:pStyle w:val="DHHStabletext"/>
            </w:pPr>
            <w:r w:rsidRPr="00C63074">
              <w:t xml:space="preserve">If the Departure Status is ‘8 – Dead on Arrival’; the Primary Diagnosis must be ‘R99 – Death of unknown cause’ </w:t>
            </w:r>
            <w:r w:rsidRPr="0024033D">
              <w:rPr>
                <w:strike/>
              </w:rPr>
              <w:t>or ‘R959 Sudden Infant Death Syndrome (SIDS)’</w:t>
            </w:r>
            <w:r w:rsidRPr="00C63074">
              <w:t>.</w:t>
            </w:r>
          </w:p>
          <w:p w14:paraId="2A21D431" w14:textId="77777777" w:rsidR="001C21D4" w:rsidRPr="00A464F6" w:rsidRDefault="001C21D4">
            <w:pPr>
              <w:pStyle w:val="DHHStabletext"/>
              <w:rPr>
                <w:b/>
                <w:bCs/>
              </w:rPr>
            </w:pPr>
            <w:r w:rsidRPr="00A464F6">
              <w:rPr>
                <w:b/>
                <w:bCs/>
              </w:rPr>
              <w:t>Injury or Poisoning</w:t>
            </w:r>
          </w:p>
          <w:p w14:paraId="6ED629B9" w14:textId="77777777" w:rsidR="001C21D4" w:rsidRDefault="001C21D4">
            <w:pPr>
              <w:pStyle w:val="DHHStabletext"/>
            </w:pPr>
            <w:r w:rsidRPr="00C63074">
              <w:t>If the Primary Diagnosis code is an injury, poisoning or other consequence of an external cause (</w:t>
            </w:r>
            <w:r w:rsidRPr="00A464F6">
              <w:rPr>
                <w:strike/>
              </w:rPr>
              <w:t xml:space="preserve">VEMD diagnosis </w:t>
            </w:r>
            <w:r w:rsidRPr="00A464F6">
              <w:rPr>
                <w:highlight w:val="green"/>
              </w:rPr>
              <w:t>IHACPA ED List</w:t>
            </w:r>
            <w:r>
              <w:t xml:space="preserve"> </w:t>
            </w:r>
            <w:r w:rsidRPr="00C63074">
              <w:t>codes beginning with S or T); ensure that the corresponding Nature of Main Injury and Body Region combination is correct.  Refer to the VEMD Editing Matri</w:t>
            </w:r>
            <w:r>
              <w:t>x</w:t>
            </w:r>
            <w:r w:rsidRPr="00C63074">
              <w:t xml:space="preserve"> for valid combinations and completion of Injury Surveillance fields optional/mandatory indicator. </w:t>
            </w:r>
          </w:p>
          <w:p w14:paraId="290B9AD1" w14:textId="04AFBAB8" w:rsidR="001C21D4" w:rsidRDefault="001C21D4">
            <w:pPr>
              <w:pStyle w:val="DHHStabletext"/>
            </w:pPr>
            <w:r>
              <w:t xml:space="preserve">The VEMD Editing Matrix is available to health service and their vendors.  Email the </w:t>
            </w:r>
            <w:hyperlink r:id="rId30" w:history="1">
              <w:r w:rsidRPr="00A55CE5">
                <w:rPr>
                  <w:rStyle w:val="Hyperlink"/>
                </w:rPr>
                <w:t>HDSS Helpdesk</w:t>
              </w:r>
            </w:hyperlink>
            <w:r>
              <w:t xml:space="preserve"> &lt;</w:t>
            </w:r>
            <w:r w:rsidRPr="00C63074">
              <w:t>hdss.helpdesk@health.vic.gov.au</w:t>
            </w:r>
            <w:r>
              <w:t>&gt; for a copy of the VEMD Editing Matrix.</w:t>
            </w:r>
          </w:p>
          <w:p w14:paraId="3D3EFA19" w14:textId="77777777" w:rsidR="001C21D4" w:rsidRPr="00A464F6" w:rsidRDefault="001C21D4">
            <w:pPr>
              <w:pStyle w:val="DHHStabletext"/>
              <w:rPr>
                <w:b/>
                <w:bCs/>
              </w:rPr>
            </w:pPr>
            <w:r w:rsidRPr="00A464F6">
              <w:rPr>
                <w:b/>
                <w:bCs/>
              </w:rPr>
              <w:t>Follow up Attendance</w:t>
            </w:r>
          </w:p>
          <w:p w14:paraId="340D776F" w14:textId="77777777" w:rsidR="001C21D4" w:rsidRPr="00C63074" w:rsidRDefault="001C21D4">
            <w:pPr>
              <w:pStyle w:val="DHHStabletext"/>
            </w:pPr>
            <w:r w:rsidRPr="00C63074">
              <w:t xml:space="preserve">If the Primary Diagnosis code is </w:t>
            </w:r>
            <w:r>
              <w:t>Z099</w:t>
            </w:r>
            <w:r w:rsidRPr="00C63074">
              <w:t>, an Additional Diagnosis 1 code is mandatory.  The Additional Diagnosis 1 code must identify the condition under review.</w:t>
            </w:r>
          </w:p>
          <w:p w14:paraId="03ABBBD0" w14:textId="77777777" w:rsidR="001C21D4" w:rsidRPr="00A464F6" w:rsidRDefault="001C21D4">
            <w:pPr>
              <w:pStyle w:val="DHHStabletext"/>
              <w:rPr>
                <w:b/>
                <w:bCs/>
              </w:rPr>
            </w:pPr>
            <w:r w:rsidRPr="00A464F6">
              <w:rPr>
                <w:b/>
                <w:bCs/>
              </w:rPr>
              <w:t>Diagnosis code format:</w:t>
            </w:r>
          </w:p>
          <w:p w14:paraId="6E50CFE9" w14:textId="77777777" w:rsidR="001C21D4" w:rsidRDefault="001C21D4">
            <w:pPr>
              <w:pStyle w:val="DHHStabletext"/>
            </w:pPr>
            <w:r w:rsidRPr="00C63074">
              <w:lastRenderedPageBreak/>
              <w:t>Diagnosis codes must be submitted in ICD-10-AM format.  Ensure any punctuation (decimal points or obliques) are removed from ICD-10-AM codes before submission, as codes with punctuation will not be accepted</w:t>
            </w:r>
          </w:p>
          <w:p w14:paraId="2D450413" w14:textId="77777777" w:rsidR="001C21D4" w:rsidRPr="00C63074" w:rsidRDefault="001C21D4">
            <w:pPr>
              <w:pStyle w:val="DHHStabletext"/>
            </w:pPr>
            <w:r w:rsidRPr="00C63074">
              <w:t xml:space="preserve">Only codes detailed in the </w:t>
            </w:r>
            <w:r w:rsidRPr="00A464F6">
              <w:rPr>
                <w:strike/>
              </w:rPr>
              <w:t>VEMD Library File</w:t>
            </w:r>
            <w:r w:rsidRPr="00C63074">
              <w:t xml:space="preserve"> </w:t>
            </w:r>
            <w:r w:rsidRPr="00A464F6">
              <w:rPr>
                <w:highlight w:val="green"/>
              </w:rPr>
              <w:t>IHACPA ED List</w:t>
            </w:r>
            <w:r>
              <w:t xml:space="preserve"> </w:t>
            </w:r>
            <w:r w:rsidRPr="00C63074">
              <w:t>will be accepted</w:t>
            </w:r>
            <w:r>
              <w:t>.</w:t>
            </w:r>
            <w:r w:rsidRPr="00C63074">
              <w:t xml:space="preserve"> </w:t>
            </w:r>
          </w:p>
        </w:tc>
      </w:tr>
      <w:tr w:rsidR="001C21D4" w:rsidRPr="00C63074" w14:paraId="1AE95205" w14:textId="77777777">
        <w:tc>
          <w:tcPr>
            <w:tcW w:w="2127" w:type="dxa"/>
          </w:tcPr>
          <w:p w14:paraId="3B6DC6BC" w14:textId="77777777" w:rsidR="001C21D4" w:rsidRPr="00DB7932" w:rsidRDefault="001C21D4">
            <w:pPr>
              <w:pStyle w:val="DHHStabletext"/>
              <w:rPr>
                <w:b/>
                <w:bCs/>
              </w:rPr>
            </w:pPr>
            <w:r w:rsidRPr="00DB7932">
              <w:rPr>
                <w:b/>
                <w:bCs/>
              </w:rPr>
              <w:lastRenderedPageBreak/>
              <w:t>Validations</w:t>
            </w:r>
          </w:p>
        </w:tc>
        <w:tc>
          <w:tcPr>
            <w:tcW w:w="7229" w:type="dxa"/>
          </w:tcPr>
          <w:p w14:paraId="7D6DFCF9" w14:textId="62317E31" w:rsidR="001C21D4" w:rsidRPr="00C63074" w:rsidRDefault="001C21D4" w:rsidP="009B71D4">
            <w:pPr>
              <w:pStyle w:val="Tabletext"/>
            </w:pPr>
            <w:r w:rsidRPr="00C63074">
              <w:t>E142</w:t>
            </w:r>
            <w:r w:rsidRPr="00C63074">
              <w:tab/>
              <w:t xml:space="preserve">Dead on Arrival </w:t>
            </w:r>
            <w:r w:rsidR="009B71D4">
              <w:t>c</w:t>
            </w:r>
            <w:r w:rsidRPr="00C63074">
              <w:t xml:space="preserve">ombination </w:t>
            </w:r>
            <w:r w:rsidR="009B71D4">
              <w:t>i</w:t>
            </w:r>
            <w:r w:rsidRPr="00C63074">
              <w:t>nvalid</w:t>
            </w:r>
          </w:p>
          <w:p w14:paraId="7F8EE51F" w14:textId="687A4423" w:rsidR="001C21D4" w:rsidRPr="00C63074" w:rsidRDefault="001C21D4" w:rsidP="009B71D4">
            <w:pPr>
              <w:pStyle w:val="Tabletext"/>
            </w:pPr>
            <w:r w:rsidRPr="00C63074">
              <w:t>E260</w:t>
            </w:r>
            <w:r w:rsidRPr="00C63074">
              <w:tab/>
              <w:t xml:space="preserve">Primary Diagnosis </w:t>
            </w:r>
            <w:r w:rsidR="009B71D4">
              <w:t>b</w:t>
            </w:r>
            <w:r w:rsidRPr="00C63074">
              <w:t>lank</w:t>
            </w:r>
          </w:p>
          <w:p w14:paraId="27F8E274" w14:textId="2DCAB7F5" w:rsidR="001C21D4" w:rsidRPr="00C63074" w:rsidRDefault="001C21D4" w:rsidP="009B71D4">
            <w:pPr>
              <w:pStyle w:val="Tabletext"/>
            </w:pPr>
            <w:r w:rsidRPr="00C63074">
              <w:t>E261</w:t>
            </w:r>
            <w:r w:rsidRPr="00C63074">
              <w:tab/>
              <w:t xml:space="preserve">Diagnosis Code </w:t>
            </w:r>
            <w:r w:rsidR="009B71D4">
              <w:t>i</w:t>
            </w:r>
            <w:r w:rsidRPr="00C63074">
              <w:t>nvalid</w:t>
            </w:r>
          </w:p>
          <w:p w14:paraId="1214504A" w14:textId="3C5566CA" w:rsidR="001C21D4" w:rsidRPr="00C63074" w:rsidRDefault="001C21D4" w:rsidP="009B71D4">
            <w:pPr>
              <w:pStyle w:val="Tabletext"/>
            </w:pPr>
            <w:r w:rsidRPr="00C63074">
              <w:t>E264</w:t>
            </w:r>
            <w:r w:rsidRPr="00C63074">
              <w:tab/>
              <w:t xml:space="preserve">Diagnosis Code and Sex </w:t>
            </w:r>
            <w:r w:rsidR="009B71D4" w:rsidRPr="009B71D4">
              <w:rPr>
                <w:highlight w:val="green"/>
              </w:rPr>
              <w:t>at Birth</w:t>
            </w:r>
            <w:r w:rsidR="009B71D4">
              <w:t>- c</w:t>
            </w:r>
            <w:r w:rsidRPr="00C63074">
              <w:t>heck</w:t>
            </w:r>
          </w:p>
          <w:p w14:paraId="3058D9AF" w14:textId="05EC9AC2" w:rsidR="001C21D4" w:rsidRPr="00C63074" w:rsidRDefault="001C21D4" w:rsidP="009B71D4">
            <w:pPr>
              <w:pStyle w:val="Tabletext"/>
            </w:pPr>
            <w:r w:rsidRPr="00C63074">
              <w:t>E265</w:t>
            </w:r>
            <w:r w:rsidRPr="00C63074">
              <w:tab/>
              <w:t xml:space="preserve">Diagnosis Code and Age </w:t>
            </w:r>
            <w:r w:rsidR="009B71D4">
              <w:t>- c</w:t>
            </w:r>
            <w:r w:rsidRPr="00C63074">
              <w:t>heck</w:t>
            </w:r>
          </w:p>
          <w:p w14:paraId="5BA3EE42" w14:textId="39BD3518" w:rsidR="001C21D4" w:rsidRPr="00C63074" w:rsidRDefault="001C21D4" w:rsidP="009B71D4">
            <w:pPr>
              <w:pStyle w:val="Tabletext"/>
            </w:pPr>
            <w:r w:rsidRPr="00C63074">
              <w:t>E320</w:t>
            </w:r>
            <w:r w:rsidRPr="00C63074">
              <w:tab/>
              <w:t xml:space="preserve">Nature of Main Injury, Body Region and Primary Diagnosis </w:t>
            </w:r>
            <w:r w:rsidRPr="00C63074">
              <w:tab/>
            </w:r>
            <w:r w:rsidR="0024033D">
              <w:t>c</w:t>
            </w:r>
            <w:r w:rsidRPr="00C63074">
              <w:t xml:space="preserve">ombination </w:t>
            </w:r>
            <w:r w:rsidR="0024033D">
              <w:t>i</w:t>
            </w:r>
            <w:r w:rsidRPr="00C63074">
              <w:t>nvalid</w:t>
            </w:r>
          </w:p>
          <w:p w14:paraId="3AF83218" w14:textId="4D5B9092" w:rsidR="001C21D4" w:rsidRPr="00C63074" w:rsidRDefault="001C21D4" w:rsidP="009B71D4">
            <w:pPr>
              <w:pStyle w:val="Tabletext"/>
            </w:pPr>
            <w:r w:rsidRPr="00C63074">
              <w:t>E341</w:t>
            </w:r>
            <w:r w:rsidRPr="00C63074">
              <w:tab/>
              <w:t xml:space="preserve">Primary Diagnosis </w:t>
            </w:r>
            <w:r w:rsidR="0024033D">
              <w:t>e</w:t>
            </w:r>
            <w:r w:rsidRPr="00C63074">
              <w:t xml:space="preserve">quals ‘Z099’ but Additional Diagnosis </w:t>
            </w:r>
            <w:r w:rsidR="0024033D">
              <w:t>b</w:t>
            </w:r>
            <w:r w:rsidRPr="00C63074">
              <w:t>lank.</w:t>
            </w:r>
          </w:p>
          <w:p w14:paraId="5EA68D92" w14:textId="316547B5" w:rsidR="001C21D4" w:rsidRPr="00C63074" w:rsidRDefault="001C21D4" w:rsidP="009B71D4">
            <w:pPr>
              <w:pStyle w:val="Tabletext"/>
            </w:pPr>
            <w:r w:rsidRPr="00C63074">
              <w:t>E342</w:t>
            </w:r>
            <w:r w:rsidRPr="00C63074">
              <w:tab/>
              <w:t xml:space="preserve">Invalid </w:t>
            </w:r>
            <w:r w:rsidR="009B71D4">
              <w:t>c</w:t>
            </w:r>
            <w:r w:rsidRPr="00C63074">
              <w:t xml:space="preserve">ombination between Primary Diagnosis and Departure </w:t>
            </w:r>
            <w:r>
              <w:tab/>
            </w:r>
            <w:r w:rsidRPr="00C63074">
              <w:t>Status</w:t>
            </w:r>
          </w:p>
          <w:p w14:paraId="3692057D" w14:textId="77777777" w:rsidR="001C21D4" w:rsidRPr="00C63074" w:rsidRDefault="001C21D4" w:rsidP="009B71D4">
            <w:pPr>
              <w:pStyle w:val="Tabletext"/>
            </w:pPr>
            <w:r w:rsidRPr="00C63074">
              <w:t>E391</w:t>
            </w:r>
            <w:r w:rsidRPr="00C63074">
              <w:tab/>
              <w:t xml:space="preserve">The Primary Diagnosis for this record requires the completion of all </w:t>
            </w:r>
            <w:r w:rsidRPr="00C63074">
              <w:tab/>
              <w:t>Injury Surveillance data elements</w:t>
            </w:r>
          </w:p>
        </w:tc>
      </w:tr>
      <w:tr w:rsidR="001C21D4" w:rsidRPr="00C63074" w14:paraId="6FAE6500" w14:textId="77777777">
        <w:tc>
          <w:tcPr>
            <w:tcW w:w="2127" w:type="dxa"/>
          </w:tcPr>
          <w:p w14:paraId="03FC59D8" w14:textId="77777777" w:rsidR="001C21D4" w:rsidRPr="00DB7932" w:rsidRDefault="001C21D4">
            <w:pPr>
              <w:pStyle w:val="DHHStabletext"/>
              <w:rPr>
                <w:b/>
                <w:bCs/>
              </w:rPr>
            </w:pPr>
            <w:r w:rsidRPr="00DB7932">
              <w:rPr>
                <w:b/>
                <w:bCs/>
              </w:rPr>
              <w:t>Related items</w:t>
            </w:r>
          </w:p>
        </w:tc>
        <w:tc>
          <w:tcPr>
            <w:tcW w:w="7229" w:type="dxa"/>
          </w:tcPr>
          <w:p w14:paraId="030F66A6" w14:textId="157CB1DD" w:rsidR="001C21D4" w:rsidRPr="00C63074" w:rsidRDefault="001C21D4" w:rsidP="009B71D4">
            <w:pPr>
              <w:pStyle w:val="Tabletext"/>
            </w:pPr>
            <w:r w:rsidRPr="00C63074">
              <w:t>Section 2</w:t>
            </w:r>
            <w:r w:rsidRPr="00C63074">
              <w:tab/>
              <w:t>Diagnosis</w:t>
            </w:r>
          </w:p>
          <w:p w14:paraId="00E1A41B" w14:textId="6BC02D38" w:rsidR="001C21D4" w:rsidRDefault="001C21D4" w:rsidP="009B71D4">
            <w:pPr>
              <w:pStyle w:val="Tabletext"/>
            </w:pPr>
            <w:r w:rsidRPr="00C63074">
              <w:t>Section 3</w:t>
            </w:r>
            <w:r w:rsidRPr="00C63074">
              <w:tab/>
              <w:t>Activity When Injured</w:t>
            </w:r>
          </w:p>
          <w:p w14:paraId="6B0FE2CB" w14:textId="06701DE0" w:rsidR="009E2CEA" w:rsidRPr="00C63074" w:rsidRDefault="009E2CEA" w:rsidP="009B71D4">
            <w:pPr>
              <w:pStyle w:val="Tabletext"/>
            </w:pPr>
            <w:r>
              <w:tab/>
            </w:r>
            <w:r>
              <w:tab/>
            </w:r>
            <w:r w:rsidRPr="00C63074">
              <w:t>Body Region</w:t>
            </w:r>
          </w:p>
          <w:p w14:paraId="122C2484" w14:textId="1636BB92" w:rsidR="001C21D4" w:rsidRPr="00C63074" w:rsidRDefault="001C21D4" w:rsidP="009B71D4">
            <w:pPr>
              <w:pStyle w:val="Tabletext"/>
            </w:pPr>
            <w:r w:rsidRPr="00C63074">
              <w:tab/>
            </w:r>
            <w:r w:rsidRPr="00C63074">
              <w:tab/>
              <w:t>Diagnosis- Additional Diagnosis 1 &amp; 2</w:t>
            </w:r>
            <w:r w:rsidRPr="00C63074">
              <w:tab/>
            </w:r>
            <w:r w:rsidRPr="00C63074">
              <w:tab/>
            </w:r>
          </w:p>
          <w:p w14:paraId="4281999F" w14:textId="77777777" w:rsidR="001C21D4" w:rsidRPr="00C63074" w:rsidRDefault="001C21D4" w:rsidP="009B71D4">
            <w:pPr>
              <w:pStyle w:val="Tabletext"/>
            </w:pPr>
            <w:r w:rsidRPr="00C63074">
              <w:tab/>
            </w:r>
            <w:r w:rsidRPr="00C63074">
              <w:tab/>
              <w:t>Description of Injury Event</w:t>
            </w:r>
          </w:p>
          <w:p w14:paraId="00EF2F0C" w14:textId="77777777" w:rsidR="001C21D4" w:rsidRPr="00C63074" w:rsidRDefault="001C21D4" w:rsidP="009B71D4">
            <w:pPr>
              <w:pStyle w:val="Tabletext"/>
            </w:pPr>
            <w:r w:rsidRPr="00C63074">
              <w:tab/>
            </w:r>
            <w:r w:rsidRPr="00C63074">
              <w:tab/>
              <w:t>Human Intent</w:t>
            </w:r>
          </w:p>
          <w:p w14:paraId="72ECA15E" w14:textId="77777777" w:rsidR="001C21D4" w:rsidRPr="00C63074" w:rsidRDefault="001C21D4" w:rsidP="009B71D4">
            <w:pPr>
              <w:pStyle w:val="Tabletext"/>
            </w:pPr>
            <w:r w:rsidRPr="00C63074">
              <w:tab/>
            </w:r>
            <w:r w:rsidRPr="00C63074">
              <w:tab/>
              <w:t>Injury Cause</w:t>
            </w:r>
          </w:p>
          <w:p w14:paraId="7AF79453" w14:textId="77777777" w:rsidR="001C21D4" w:rsidRPr="00C63074" w:rsidRDefault="001C21D4" w:rsidP="009B71D4">
            <w:pPr>
              <w:pStyle w:val="Tabletext"/>
            </w:pPr>
            <w:r w:rsidRPr="00C63074">
              <w:tab/>
            </w:r>
            <w:r w:rsidRPr="00C63074">
              <w:tab/>
              <w:t>Nature of Main Injury</w:t>
            </w:r>
          </w:p>
          <w:p w14:paraId="07021F3B" w14:textId="77777777" w:rsidR="001C21D4" w:rsidRPr="00C63074" w:rsidRDefault="001C21D4" w:rsidP="009B71D4">
            <w:pPr>
              <w:pStyle w:val="Tabletext"/>
            </w:pPr>
            <w:r w:rsidRPr="00C63074">
              <w:tab/>
            </w:r>
            <w:r w:rsidRPr="00C63074">
              <w:tab/>
              <w:t>Place Where Injury Occurred</w:t>
            </w:r>
          </w:p>
          <w:p w14:paraId="7774BD46" w14:textId="4693B78D" w:rsidR="001C21D4" w:rsidRPr="00C63074" w:rsidRDefault="001C21D4" w:rsidP="009B71D4">
            <w:pPr>
              <w:pStyle w:val="Tabletext"/>
            </w:pPr>
            <w:r w:rsidRPr="00C63074">
              <w:t>Section 4</w:t>
            </w:r>
            <w:r w:rsidRPr="00C63074">
              <w:tab/>
              <w:t>Dead on Arrival</w:t>
            </w:r>
          </w:p>
          <w:p w14:paraId="548E1207" w14:textId="77777777" w:rsidR="001C21D4" w:rsidRPr="00C63074" w:rsidRDefault="001C21D4" w:rsidP="009B71D4">
            <w:pPr>
              <w:pStyle w:val="Tabletext"/>
            </w:pPr>
            <w:r w:rsidRPr="00C63074">
              <w:tab/>
            </w:r>
            <w:r w:rsidRPr="00C63074">
              <w:tab/>
              <w:t>Injury Surveillance</w:t>
            </w:r>
          </w:p>
          <w:p w14:paraId="69566A16" w14:textId="77777777" w:rsidR="001C21D4" w:rsidRPr="00C63074" w:rsidRDefault="001C21D4" w:rsidP="009B71D4">
            <w:pPr>
              <w:pStyle w:val="Tabletext"/>
            </w:pPr>
            <w:r w:rsidRPr="00C63074">
              <w:tab/>
            </w:r>
            <w:r w:rsidRPr="00C63074">
              <w:tab/>
              <w:t>Primary Diagnosis</w:t>
            </w:r>
          </w:p>
          <w:p w14:paraId="3330BC23" w14:textId="77777777" w:rsidR="001C21D4" w:rsidRPr="00C63074" w:rsidRDefault="001C21D4">
            <w:pPr>
              <w:pStyle w:val="DHHStabletext"/>
            </w:pPr>
          </w:p>
        </w:tc>
      </w:tr>
    </w:tbl>
    <w:p w14:paraId="1065AC7C" w14:textId="77777777" w:rsidR="001C21D4" w:rsidRPr="00C63074" w:rsidRDefault="001C21D4" w:rsidP="001C21D4">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C21D4" w:rsidRPr="00C63074" w14:paraId="48AE94D7" w14:textId="77777777">
        <w:tc>
          <w:tcPr>
            <w:tcW w:w="2127" w:type="dxa"/>
          </w:tcPr>
          <w:p w14:paraId="2796D1B6" w14:textId="77777777" w:rsidR="001C21D4" w:rsidRPr="00A464F6" w:rsidRDefault="001C21D4">
            <w:pPr>
              <w:pStyle w:val="DHHStabletext"/>
              <w:rPr>
                <w:b/>
                <w:bCs/>
              </w:rPr>
            </w:pPr>
            <w:r w:rsidRPr="00A464F6">
              <w:rPr>
                <w:b/>
                <w:bCs/>
              </w:rPr>
              <w:t>Purpose</w:t>
            </w:r>
          </w:p>
        </w:tc>
        <w:tc>
          <w:tcPr>
            <w:tcW w:w="7229" w:type="dxa"/>
          </w:tcPr>
          <w:p w14:paraId="5FF80397" w14:textId="7B292E77" w:rsidR="001C21D4" w:rsidRPr="00C63074" w:rsidRDefault="001C21D4">
            <w:pPr>
              <w:pStyle w:val="DHHStabletext"/>
            </w:pPr>
            <w:r w:rsidRPr="00C63074">
              <w:t>To facilitate epidemiological studies and other research</w:t>
            </w:r>
          </w:p>
        </w:tc>
      </w:tr>
      <w:tr w:rsidR="001C21D4" w:rsidRPr="00C63074" w14:paraId="1BA44CAC" w14:textId="77777777">
        <w:tc>
          <w:tcPr>
            <w:tcW w:w="2127" w:type="dxa"/>
          </w:tcPr>
          <w:p w14:paraId="6C90E5E7" w14:textId="77777777" w:rsidR="001C21D4" w:rsidRPr="00A464F6" w:rsidRDefault="001C21D4">
            <w:pPr>
              <w:pStyle w:val="DHHStabletext"/>
              <w:rPr>
                <w:b/>
                <w:bCs/>
              </w:rPr>
            </w:pPr>
            <w:r w:rsidRPr="00A464F6">
              <w:rPr>
                <w:b/>
                <w:bCs/>
              </w:rPr>
              <w:t>Principal data users</w:t>
            </w:r>
          </w:p>
        </w:tc>
        <w:tc>
          <w:tcPr>
            <w:tcW w:w="7229" w:type="dxa"/>
          </w:tcPr>
          <w:p w14:paraId="0DD0BB0B" w14:textId="77777777" w:rsidR="001C21D4" w:rsidRPr="00C63074" w:rsidRDefault="001C21D4">
            <w:pPr>
              <w:pStyle w:val="DHHStabletext"/>
            </w:pPr>
            <w:r>
              <w:t>Monash University Accident Research Centre</w:t>
            </w:r>
            <w:r w:rsidRPr="00C63074">
              <w:t xml:space="preserve">; </w:t>
            </w:r>
            <w:r>
              <w:t>Department of Health</w:t>
            </w:r>
          </w:p>
        </w:tc>
      </w:tr>
      <w:tr w:rsidR="001C21D4" w:rsidRPr="00C63074" w14:paraId="596DB951" w14:textId="77777777">
        <w:tc>
          <w:tcPr>
            <w:tcW w:w="2127" w:type="dxa"/>
          </w:tcPr>
          <w:p w14:paraId="091E1464" w14:textId="77777777" w:rsidR="001C21D4" w:rsidRPr="00A464F6" w:rsidRDefault="001C21D4">
            <w:pPr>
              <w:pStyle w:val="DHHStabletext"/>
              <w:rPr>
                <w:b/>
                <w:bCs/>
              </w:rPr>
            </w:pPr>
            <w:r w:rsidRPr="00A464F6">
              <w:rPr>
                <w:b/>
                <w:bCs/>
              </w:rPr>
              <w:t>Collection start</w:t>
            </w:r>
          </w:p>
        </w:tc>
        <w:tc>
          <w:tcPr>
            <w:tcW w:w="7229" w:type="dxa"/>
          </w:tcPr>
          <w:p w14:paraId="6200F2C1" w14:textId="77777777" w:rsidR="001C21D4" w:rsidRPr="00C63074" w:rsidRDefault="001C21D4">
            <w:pPr>
              <w:pStyle w:val="DHHStabletext"/>
            </w:pPr>
            <w:r w:rsidRPr="00C63074">
              <w:t>1 July 1995</w:t>
            </w:r>
          </w:p>
        </w:tc>
      </w:tr>
      <w:tr w:rsidR="001C21D4" w:rsidRPr="00C63074" w14:paraId="634FD4ED" w14:textId="77777777">
        <w:tc>
          <w:tcPr>
            <w:tcW w:w="2127" w:type="dxa"/>
          </w:tcPr>
          <w:p w14:paraId="616B4525" w14:textId="77777777" w:rsidR="001C21D4" w:rsidRPr="00A464F6" w:rsidRDefault="001C21D4">
            <w:pPr>
              <w:pStyle w:val="DHHStabletext"/>
              <w:rPr>
                <w:b/>
                <w:bCs/>
              </w:rPr>
            </w:pPr>
            <w:r w:rsidRPr="00A464F6">
              <w:rPr>
                <w:b/>
                <w:bCs/>
              </w:rPr>
              <w:t>Version</w:t>
            </w:r>
          </w:p>
        </w:tc>
        <w:tc>
          <w:tcPr>
            <w:tcW w:w="7229" w:type="dxa"/>
          </w:tcPr>
          <w:p w14:paraId="6B488BC8" w14:textId="38BE64AE" w:rsidR="001C21D4" w:rsidRPr="00C63074" w:rsidRDefault="001C21D4">
            <w:pPr>
              <w:pStyle w:val="DHHStabletext"/>
            </w:pPr>
            <w:r w:rsidRPr="00C63074">
              <w:t>Version</w:t>
            </w:r>
            <w:r w:rsidRPr="00C63074">
              <w:tab/>
            </w:r>
            <w:r w:rsidRPr="00C63074">
              <w:tab/>
            </w:r>
            <w:r w:rsidRPr="00C63074">
              <w:tab/>
            </w:r>
            <w:r w:rsidR="009B71D4">
              <w:tab/>
            </w:r>
            <w:r w:rsidR="009B71D4">
              <w:tab/>
            </w:r>
            <w:r w:rsidR="009B71D4">
              <w:tab/>
            </w:r>
            <w:r w:rsidRPr="00C63074">
              <w:tab/>
              <w:t>Effective date</w:t>
            </w:r>
          </w:p>
          <w:p w14:paraId="592774B6" w14:textId="77777777" w:rsidR="001C21D4" w:rsidRPr="00C63074" w:rsidRDefault="001C21D4">
            <w:pPr>
              <w:pStyle w:val="DHHStabletext"/>
            </w:pPr>
            <w:r w:rsidRPr="00C63074">
              <w:t>1</w:t>
            </w:r>
            <w:r w:rsidRPr="00C63074">
              <w:tab/>
            </w:r>
            <w:r w:rsidRPr="00C63074">
              <w:tab/>
            </w:r>
            <w:r w:rsidRPr="00C63074">
              <w:tab/>
            </w:r>
            <w:r w:rsidRPr="00C63074">
              <w:tab/>
            </w:r>
            <w:r w:rsidRPr="00C63074">
              <w:tab/>
            </w:r>
            <w:r w:rsidRPr="00C63074">
              <w:tab/>
            </w:r>
            <w:r w:rsidRPr="00C63074">
              <w:tab/>
              <w:t>1 July 1995</w:t>
            </w:r>
          </w:p>
          <w:p w14:paraId="59B54A19" w14:textId="77777777" w:rsidR="001C21D4" w:rsidRPr="00C63074" w:rsidRDefault="001C21D4">
            <w:pPr>
              <w:pStyle w:val="DHHStabletext"/>
            </w:pPr>
            <w:r w:rsidRPr="00C63074">
              <w:t>2</w:t>
            </w:r>
            <w:r w:rsidRPr="00C63074">
              <w:tab/>
            </w:r>
            <w:r w:rsidRPr="00C63074">
              <w:tab/>
            </w:r>
            <w:r w:rsidRPr="00C63074">
              <w:tab/>
            </w:r>
            <w:r w:rsidRPr="00C63074">
              <w:tab/>
            </w:r>
            <w:r w:rsidRPr="00C63074">
              <w:tab/>
            </w:r>
            <w:r w:rsidRPr="00C63074">
              <w:tab/>
            </w:r>
            <w:r w:rsidRPr="00C63074">
              <w:tab/>
              <w:t>1 July 1998</w:t>
            </w:r>
          </w:p>
          <w:p w14:paraId="1AE89513" w14:textId="77777777" w:rsidR="001C21D4" w:rsidRPr="00C63074" w:rsidRDefault="001C21D4">
            <w:pPr>
              <w:pStyle w:val="DHHStabletext"/>
            </w:pPr>
            <w:r w:rsidRPr="00C63074">
              <w:t>3</w:t>
            </w:r>
            <w:r w:rsidRPr="00C63074">
              <w:tab/>
            </w:r>
            <w:r w:rsidRPr="00C63074">
              <w:tab/>
            </w:r>
            <w:r w:rsidRPr="00C63074">
              <w:tab/>
            </w:r>
            <w:r w:rsidRPr="00C63074">
              <w:tab/>
            </w:r>
            <w:r w:rsidRPr="00C63074">
              <w:tab/>
            </w:r>
            <w:r w:rsidRPr="00C63074">
              <w:tab/>
            </w:r>
            <w:r w:rsidRPr="00C63074">
              <w:tab/>
              <w:t>1 July 1999</w:t>
            </w:r>
          </w:p>
          <w:p w14:paraId="67ABB445" w14:textId="77777777" w:rsidR="001C21D4" w:rsidRPr="00C63074" w:rsidRDefault="001C21D4">
            <w:pPr>
              <w:pStyle w:val="DHHStabletext"/>
            </w:pPr>
            <w:r w:rsidRPr="00C63074">
              <w:t>4</w:t>
            </w:r>
            <w:r w:rsidRPr="00C63074">
              <w:tab/>
            </w:r>
            <w:r w:rsidRPr="00C63074">
              <w:tab/>
            </w:r>
            <w:r w:rsidRPr="00C63074">
              <w:tab/>
            </w:r>
            <w:r w:rsidRPr="00C63074">
              <w:tab/>
            </w:r>
            <w:r w:rsidRPr="00C63074">
              <w:tab/>
            </w:r>
            <w:r w:rsidRPr="00C63074">
              <w:tab/>
            </w:r>
            <w:r w:rsidRPr="00C63074">
              <w:tab/>
              <w:t>1 July 2002</w:t>
            </w:r>
          </w:p>
          <w:p w14:paraId="412FA803" w14:textId="77777777" w:rsidR="001C21D4" w:rsidRPr="00C63074" w:rsidRDefault="001C21D4">
            <w:pPr>
              <w:pStyle w:val="DHHStabletext"/>
            </w:pPr>
            <w:r w:rsidRPr="00C63074">
              <w:t>5</w:t>
            </w:r>
            <w:r w:rsidRPr="00C63074">
              <w:tab/>
            </w:r>
            <w:r w:rsidRPr="00C63074">
              <w:tab/>
            </w:r>
            <w:r w:rsidRPr="00C63074">
              <w:tab/>
            </w:r>
            <w:r w:rsidRPr="00C63074">
              <w:tab/>
            </w:r>
            <w:r w:rsidRPr="00C63074">
              <w:tab/>
            </w:r>
            <w:r w:rsidRPr="00C63074">
              <w:tab/>
            </w:r>
            <w:r w:rsidRPr="00C63074">
              <w:tab/>
              <w:t>1 July 2012</w:t>
            </w:r>
          </w:p>
          <w:p w14:paraId="5C4D58F9" w14:textId="77777777" w:rsidR="001C21D4" w:rsidRPr="00C63074" w:rsidRDefault="001C21D4">
            <w:pPr>
              <w:pStyle w:val="DHHStabletext"/>
            </w:pPr>
            <w:r w:rsidRPr="00C63074">
              <w:t>6</w:t>
            </w:r>
            <w:r w:rsidRPr="00C63074">
              <w:tab/>
            </w:r>
            <w:r w:rsidRPr="00C63074">
              <w:tab/>
            </w:r>
            <w:r w:rsidRPr="00C63074">
              <w:tab/>
            </w:r>
            <w:r w:rsidRPr="00C63074">
              <w:tab/>
            </w:r>
            <w:r w:rsidRPr="00C63074">
              <w:tab/>
            </w:r>
            <w:r w:rsidRPr="00C63074">
              <w:tab/>
            </w:r>
            <w:r w:rsidRPr="00C63074">
              <w:tab/>
              <w:t>1 July 2016</w:t>
            </w:r>
          </w:p>
          <w:p w14:paraId="1E5B3927" w14:textId="77777777" w:rsidR="001C21D4" w:rsidRPr="00C63074" w:rsidRDefault="001C21D4">
            <w:pPr>
              <w:pStyle w:val="DHHStabletext"/>
            </w:pPr>
            <w:r w:rsidRPr="00C63074">
              <w:lastRenderedPageBreak/>
              <w:t>7</w:t>
            </w:r>
            <w:r w:rsidRPr="00C63074">
              <w:tab/>
            </w:r>
            <w:r w:rsidRPr="00C63074">
              <w:tab/>
            </w:r>
            <w:r w:rsidRPr="00C63074">
              <w:tab/>
            </w:r>
            <w:r w:rsidRPr="00C63074">
              <w:tab/>
            </w:r>
            <w:r w:rsidRPr="00C63074">
              <w:tab/>
            </w:r>
            <w:r w:rsidRPr="00C63074">
              <w:tab/>
            </w:r>
            <w:r w:rsidRPr="00C63074">
              <w:tab/>
              <w:t>1 July 2017</w:t>
            </w:r>
          </w:p>
          <w:p w14:paraId="2CAC47D7" w14:textId="77777777" w:rsidR="001C21D4" w:rsidRDefault="001C21D4">
            <w:pPr>
              <w:pStyle w:val="DHHStabletext"/>
            </w:pPr>
            <w:r w:rsidRPr="00C63074">
              <w:t>8</w:t>
            </w:r>
            <w:r w:rsidRPr="00C63074">
              <w:tab/>
            </w:r>
            <w:r w:rsidRPr="00C63074">
              <w:tab/>
            </w:r>
            <w:r w:rsidRPr="00C63074">
              <w:tab/>
            </w:r>
            <w:r w:rsidRPr="00C63074">
              <w:tab/>
            </w:r>
            <w:r w:rsidRPr="00C63074">
              <w:tab/>
            </w:r>
            <w:r w:rsidRPr="00C63074">
              <w:tab/>
            </w:r>
            <w:r w:rsidRPr="00C63074">
              <w:tab/>
              <w:t>1 July 2019</w:t>
            </w:r>
          </w:p>
          <w:p w14:paraId="684CBF32" w14:textId="77777777" w:rsidR="001C21D4" w:rsidRPr="00C63074" w:rsidRDefault="001C21D4">
            <w:pPr>
              <w:pStyle w:val="DHHStabletext"/>
            </w:pPr>
            <w:r w:rsidRPr="00A464F6">
              <w:rPr>
                <w:highlight w:val="green"/>
              </w:rPr>
              <w:t>9</w:t>
            </w:r>
            <w:r w:rsidRPr="00A464F6">
              <w:rPr>
                <w:highlight w:val="green"/>
              </w:rPr>
              <w:tab/>
            </w:r>
            <w:r w:rsidRPr="00A464F6">
              <w:rPr>
                <w:highlight w:val="green"/>
              </w:rPr>
              <w:tab/>
            </w:r>
            <w:r w:rsidRPr="00A464F6">
              <w:rPr>
                <w:highlight w:val="green"/>
              </w:rPr>
              <w:tab/>
            </w:r>
            <w:r w:rsidRPr="00A464F6">
              <w:rPr>
                <w:highlight w:val="green"/>
              </w:rPr>
              <w:tab/>
            </w:r>
            <w:r w:rsidRPr="00A464F6">
              <w:rPr>
                <w:highlight w:val="green"/>
              </w:rPr>
              <w:tab/>
            </w:r>
            <w:r w:rsidRPr="00A464F6">
              <w:rPr>
                <w:highlight w:val="green"/>
              </w:rPr>
              <w:tab/>
            </w:r>
            <w:r w:rsidRPr="00A464F6">
              <w:rPr>
                <w:highlight w:val="green"/>
              </w:rPr>
              <w:tab/>
              <w:t>1 July 2023</w:t>
            </w:r>
          </w:p>
        </w:tc>
      </w:tr>
      <w:tr w:rsidR="001C21D4" w:rsidRPr="00C63074" w14:paraId="33CC10C7" w14:textId="77777777">
        <w:tc>
          <w:tcPr>
            <w:tcW w:w="2127" w:type="dxa"/>
          </w:tcPr>
          <w:p w14:paraId="08A87A4B" w14:textId="77777777" w:rsidR="001C21D4" w:rsidRPr="00A464F6" w:rsidRDefault="001C21D4">
            <w:pPr>
              <w:pStyle w:val="DHHStabletext"/>
              <w:rPr>
                <w:b/>
                <w:bCs/>
              </w:rPr>
            </w:pPr>
            <w:r w:rsidRPr="00A464F6">
              <w:rPr>
                <w:b/>
                <w:bCs/>
              </w:rPr>
              <w:lastRenderedPageBreak/>
              <w:t>Definition source</w:t>
            </w:r>
          </w:p>
        </w:tc>
        <w:tc>
          <w:tcPr>
            <w:tcW w:w="7229" w:type="dxa"/>
          </w:tcPr>
          <w:p w14:paraId="42683BD4" w14:textId="77777777" w:rsidR="001C21D4" w:rsidRPr="00C63074" w:rsidRDefault="001C21D4">
            <w:pPr>
              <w:pStyle w:val="DHHStabletext"/>
            </w:pPr>
            <w:r>
              <w:t>Department of Health</w:t>
            </w:r>
          </w:p>
        </w:tc>
      </w:tr>
      <w:tr w:rsidR="001C21D4" w:rsidRPr="00C63074" w14:paraId="741DD0C8" w14:textId="77777777">
        <w:tc>
          <w:tcPr>
            <w:tcW w:w="2127" w:type="dxa"/>
          </w:tcPr>
          <w:p w14:paraId="36AC7730" w14:textId="77777777" w:rsidR="001C21D4" w:rsidRPr="00A464F6" w:rsidRDefault="001C21D4">
            <w:pPr>
              <w:pStyle w:val="DHHStabletext"/>
              <w:rPr>
                <w:b/>
                <w:bCs/>
              </w:rPr>
            </w:pPr>
            <w:r w:rsidRPr="00A464F6">
              <w:rPr>
                <w:b/>
                <w:bCs/>
              </w:rPr>
              <w:t>Code set source</w:t>
            </w:r>
          </w:p>
        </w:tc>
        <w:tc>
          <w:tcPr>
            <w:tcW w:w="7229" w:type="dxa"/>
          </w:tcPr>
          <w:p w14:paraId="7F61138D" w14:textId="77777777" w:rsidR="00D16A3B" w:rsidRDefault="001C21D4" w:rsidP="003C198B">
            <w:pPr>
              <w:pStyle w:val="DHHStabletext"/>
              <w:rPr>
                <w:strike/>
              </w:rPr>
            </w:pPr>
            <w:r w:rsidRPr="00DB7932">
              <w:rPr>
                <w:strike/>
              </w:rPr>
              <w:t>Department of Health</w:t>
            </w:r>
          </w:p>
          <w:p w14:paraId="3C564E75" w14:textId="46A692F8" w:rsidR="003C198B" w:rsidRPr="00A60054" w:rsidRDefault="003C198B" w:rsidP="003C198B">
            <w:pPr>
              <w:pStyle w:val="DHHStabletext"/>
              <w:rPr>
                <w:highlight w:val="green"/>
              </w:rPr>
            </w:pPr>
            <w:r w:rsidRPr="00A60054">
              <w:rPr>
                <w:highlight w:val="green"/>
              </w:rPr>
              <w:t xml:space="preserve">Independent Hospital Aged Care Pricing Authority (IHACPA) </w:t>
            </w:r>
          </w:p>
          <w:p w14:paraId="11653E90" w14:textId="02CA4042" w:rsidR="001C21D4" w:rsidRPr="00C63074" w:rsidRDefault="003C198B" w:rsidP="003C198B">
            <w:pPr>
              <w:pStyle w:val="DHHStabletext"/>
            </w:pPr>
            <w:r w:rsidRPr="00A60054">
              <w:rPr>
                <w:highlight w:val="green"/>
              </w:rPr>
              <w:t>https://www.ihacpa.gov.au/health-care/classification/emergency-care/emergency-department-icd-10-am-principal-diagnosis-short-list</w:t>
            </w:r>
          </w:p>
        </w:tc>
      </w:tr>
    </w:tbl>
    <w:p w14:paraId="27100B70" w14:textId="77777777" w:rsidR="001C21D4" w:rsidRDefault="001C21D4">
      <w:pPr>
        <w:spacing w:after="0" w:line="240" w:lineRule="auto"/>
        <w:rPr>
          <w:b/>
          <w:color w:val="53565A"/>
          <w:sz w:val="32"/>
          <w:szCs w:val="28"/>
          <w:highlight w:val="yellow"/>
        </w:rPr>
      </w:pPr>
      <w:r>
        <w:rPr>
          <w:highlight w:val="yellow"/>
        </w:rPr>
        <w:br w:type="page"/>
      </w:r>
    </w:p>
    <w:p w14:paraId="0822F78D" w14:textId="02FC6089" w:rsidR="001C21D4" w:rsidRPr="003A7D76" w:rsidRDefault="001C21D4" w:rsidP="001C21D4">
      <w:pPr>
        <w:pStyle w:val="Heading2"/>
      </w:pPr>
      <w:bookmarkStart w:id="37" w:name="_Toc121412722"/>
      <w:r w:rsidRPr="003A7D76">
        <w:lastRenderedPageBreak/>
        <w:t>Gender (new)</w:t>
      </w:r>
      <w:bookmarkEnd w:id="37"/>
    </w:p>
    <w:p w14:paraId="407F8822" w14:textId="77777777" w:rsidR="001C21D4" w:rsidRPr="003A7D76" w:rsidRDefault="001C21D4" w:rsidP="001C21D4">
      <w:pPr>
        <w:pStyle w:val="VEMDSubheadingnotTOC"/>
      </w:pPr>
      <w:r w:rsidRPr="003A7D76">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3A7D76" w:rsidRPr="003A7D76" w14:paraId="485C3D9E" w14:textId="77777777">
        <w:tc>
          <w:tcPr>
            <w:tcW w:w="2127" w:type="dxa"/>
          </w:tcPr>
          <w:p w14:paraId="779644C2" w14:textId="77777777" w:rsidR="003A7D76" w:rsidRPr="003A7D76" w:rsidRDefault="003A7D76" w:rsidP="003A7D76">
            <w:pPr>
              <w:pStyle w:val="DHHStabletext"/>
              <w:rPr>
                <w:b/>
                <w:bCs/>
              </w:rPr>
            </w:pPr>
            <w:r w:rsidRPr="003A7D76">
              <w:rPr>
                <w:b/>
                <w:bCs/>
              </w:rPr>
              <w:t>Definition</w:t>
            </w:r>
          </w:p>
        </w:tc>
        <w:tc>
          <w:tcPr>
            <w:tcW w:w="7229" w:type="dxa"/>
          </w:tcPr>
          <w:p w14:paraId="5AD8C075" w14:textId="1B65A170" w:rsidR="003A7D76" w:rsidRPr="003A7D76" w:rsidRDefault="003A7D76" w:rsidP="003A7D76">
            <w:pPr>
              <w:pStyle w:val="DHHStabletext"/>
            </w:pPr>
            <w:r w:rsidRPr="003A7D76">
              <w:t>How a person describes their gender, as represented by a code.</w:t>
            </w:r>
          </w:p>
        </w:tc>
      </w:tr>
      <w:tr w:rsidR="003A7D76" w:rsidRPr="003A7D76" w14:paraId="59D8B120" w14:textId="77777777">
        <w:tc>
          <w:tcPr>
            <w:tcW w:w="2127" w:type="dxa"/>
          </w:tcPr>
          <w:p w14:paraId="15B4AC92" w14:textId="77777777" w:rsidR="003A7D76" w:rsidRPr="003A7D76" w:rsidRDefault="003A7D76" w:rsidP="003A7D76">
            <w:pPr>
              <w:pStyle w:val="DHHStabletext"/>
              <w:rPr>
                <w:b/>
                <w:bCs/>
              </w:rPr>
            </w:pPr>
            <w:r w:rsidRPr="003A7D76">
              <w:rPr>
                <w:b/>
                <w:bCs/>
              </w:rPr>
              <w:t>Reported by</w:t>
            </w:r>
          </w:p>
        </w:tc>
        <w:tc>
          <w:tcPr>
            <w:tcW w:w="7229" w:type="dxa"/>
          </w:tcPr>
          <w:p w14:paraId="545975FC" w14:textId="77777777" w:rsidR="00F54C1B" w:rsidRPr="00C63074" w:rsidRDefault="00F54C1B" w:rsidP="00F54C1B">
            <w:r w:rsidRPr="00C63074">
              <w:t>Public hospitals</w:t>
            </w:r>
          </w:p>
          <w:p w14:paraId="4F4D0C2B" w14:textId="07101C11" w:rsidR="003A7D76" w:rsidRPr="003A7D76" w:rsidRDefault="00F54C1B" w:rsidP="00F54C1B">
            <w:pPr>
              <w:pStyle w:val="DHHStabletext"/>
            </w:pPr>
            <w:r w:rsidRPr="00C63074">
              <w:t>Private hospitals, optional</w:t>
            </w:r>
          </w:p>
        </w:tc>
      </w:tr>
      <w:tr w:rsidR="001C21D4" w:rsidRPr="003A7D76" w14:paraId="11F31B11" w14:textId="77777777">
        <w:tc>
          <w:tcPr>
            <w:tcW w:w="2127" w:type="dxa"/>
          </w:tcPr>
          <w:p w14:paraId="690FFADB" w14:textId="77777777" w:rsidR="001C21D4" w:rsidRPr="003A7D76" w:rsidRDefault="001C21D4">
            <w:pPr>
              <w:pStyle w:val="DHHStabletext"/>
              <w:rPr>
                <w:b/>
                <w:bCs/>
              </w:rPr>
            </w:pPr>
            <w:r w:rsidRPr="003A7D76">
              <w:rPr>
                <w:b/>
                <w:bCs/>
              </w:rPr>
              <w:t>Reported for</w:t>
            </w:r>
          </w:p>
        </w:tc>
        <w:tc>
          <w:tcPr>
            <w:tcW w:w="7229" w:type="dxa"/>
          </w:tcPr>
          <w:p w14:paraId="2517826B" w14:textId="53A000EA" w:rsidR="001C21D4" w:rsidRPr="003A7D76" w:rsidRDefault="001C21D4">
            <w:pPr>
              <w:pStyle w:val="DHHStabletext"/>
            </w:pPr>
            <w:r w:rsidRPr="003A7D76">
              <w:t>Every Emergency Department presentation</w:t>
            </w:r>
          </w:p>
        </w:tc>
      </w:tr>
      <w:tr w:rsidR="001C21D4" w:rsidRPr="003A7D76" w14:paraId="004DD717" w14:textId="77777777">
        <w:tc>
          <w:tcPr>
            <w:tcW w:w="2127" w:type="dxa"/>
          </w:tcPr>
          <w:p w14:paraId="366206A3" w14:textId="77777777" w:rsidR="001C21D4" w:rsidRPr="003A7D76" w:rsidRDefault="001C21D4">
            <w:pPr>
              <w:pStyle w:val="DHHStabletext"/>
              <w:rPr>
                <w:b/>
                <w:bCs/>
              </w:rPr>
            </w:pPr>
            <w:r w:rsidRPr="003A7D76">
              <w:rPr>
                <w:b/>
                <w:bCs/>
              </w:rPr>
              <w:t>Code set</w:t>
            </w:r>
          </w:p>
        </w:tc>
        <w:tc>
          <w:tcPr>
            <w:tcW w:w="7229" w:type="dxa"/>
          </w:tcPr>
          <w:p w14:paraId="2866571A" w14:textId="77777777" w:rsidR="003A7D76" w:rsidRPr="003A7D76" w:rsidRDefault="003A7D76" w:rsidP="003A7D76">
            <w:pPr>
              <w:pStyle w:val="DHHStabletext"/>
              <w:rPr>
                <w:b/>
                <w:bCs/>
              </w:rPr>
            </w:pPr>
            <w:r w:rsidRPr="003A7D76">
              <w:rPr>
                <w:b/>
                <w:bCs/>
              </w:rPr>
              <w:t>Code</w:t>
            </w:r>
            <w:r w:rsidRPr="003A7D76">
              <w:rPr>
                <w:b/>
                <w:bCs/>
              </w:rPr>
              <w:tab/>
              <w:t>Descriptor</w:t>
            </w:r>
          </w:p>
          <w:p w14:paraId="792854F6" w14:textId="77777777" w:rsidR="003A7D76" w:rsidRPr="003A7D76" w:rsidRDefault="003A7D76" w:rsidP="003A7D76">
            <w:pPr>
              <w:pStyle w:val="DHHStabletext"/>
            </w:pPr>
            <w:r w:rsidRPr="003A7D76">
              <w:t>1</w:t>
            </w:r>
            <w:r w:rsidRPr="003A7D76">
              <w:tab/>
              <w:t>Man, or boy, or male</w:t>
            </w:r>
          </w:p>
          <w:p w14:paraId="1B505D60" w14:textId="77777777" w:rsidR="003A7D76" w:rsidRPr="003A7D76" w:rsidRDefault="003A7D76" w:rsidP="003A7D76">
            <w:pPr>
              <w:pStyle w:val="DHHStabletext"/>
            </w:pPr>
            <w:r w:rsidRPr="003A7D76">
              <w:t>2</w:t>
            </w:r>
            <w:r w:rsidRPr="003A7D76">
              <w:tab/>
              <w:t>Woman, or girl, or female</w:t>
            </w:r>
          </w:p>
          <w:p w14:paraId="751AF706" w14:textId="6DF17212" w:rsidR="003A7D76" w:rsidRPr="003A7D76" w:rsidRDefault="003A7D76" w:rsidP="003A7D76">
            <w:pPr>
              <w:pStyle w:val="DHHStabletext"/>
            </w:pPr>
            <w:r w:rsidRPr="003A7D76">
              <w:t>3</w:t>
            </w:r>
            <w:r w:rsidRPr="003A7D76">
              <w:tab/>
            </w:r>
            <w:r w:rsidR="0024033D">
              <w:t>N</w:t>
            </w:r>
            <w:r w:rsidR="009B71D4" w:rsidRPr="003A7D76">
              <w:t>on-</w:t>
            </w:r>
            <w:r w:rsidR="009B71D4">
              <w:t>b</w:t>
            </w:r>
            <w:r w:rsidR="009B71D4" w:rsidRPr="003A7D76">
              <w:t>inary</w:t>
            </w:r>
          </w:p>
          <w:p w14:paraId="2683A881" w14:textId="77777777" w:rsidR="003A7D76" w:rsidRPr="003A7D76" w:rsidRDefault="003A7D76" w:rsidP="003A7D76">
            <w:pPr>
              <w:pStyle w:val="DHHStabletext"/>
            </w:pPr>
            <w:r w:rsidRPr="003A7D76">
              <w:t>4</w:t>
            </w:r>
            <w:r w:rsidRPr="003A7D76">
              <w:tab/>
              <w:t>Different term</w:t>
            </w:r>
          </w:p>
          <w:p w14:paraId="23E41224" w14:textId="77777777" w:rsidR="003A7D76" w:rsidRPr="003A7D76" w:rsidRDefault="003A7D76" w:rsidP="003A7D76">
            <w:pPr>
              <w:pStyle w:val="DHHStabletext"/>
            </w:pPr>
            <w:r w:rsidRPr="003A7D76">
              <w:t>5</w:t>
            </w:r>
            <w:r w:rsidRPr="003A7D76">
              <w:tab/>
              <w:t>Prefer not to answer</w:t>
            </w:r>
          </w:p>
          <w:p w14:paraId="4573A355" w14:textId="1E788990" w:rsidR="001C21D4" w:rsidRPr="003A7D76" w:rsidRDefault="003A7D76" w:rsidP="003A7D76">
            <w:pPr>
              <w:pStyle w:val="DHHStabletext"/>
            </w:pPr>
            <w:r w:rsidRPr="003A7D76">
              <w:t>9</w:t>
            </w:r>
            <w:r w:rsidRPr="003A7D76">
              <w:tab/>
              <w:t xml:space="preserve">Not stated </w:t>
            </w:r>
          </w:p>
        </w:tc>
      </w:tr>
      <w:tr w:rsidR="001C21D4" w:rsidRPr="003A7D76" w14:paraId="2490CDF7" w14:textId="77777777">
        <w:tc>
          <w:tcPr>
            <w:tcW w:w="2127" w:type="dxa"/>
          </w:tcPr>
          <w:p w14:paraId="45412D5A" w14:textId="77777777" w:rsidR="001C21D4" w:rsidRPr="003A7D76" w:rsidRDefault="001C21D4">
            <w:pPr>
              <w:pStyle w:val="DHHStabletext"/>
              <w:rPr>
                <w:b/>
                <w:bCs/>
              </w:rPr>
            </w:pPr>
            <w:r w:rsidRPr="003A7D76">
              <w:rPr>
                <w:b/>
                <w:bCs/>
              </w:rPr>
              <w:t>Reporting guide</w:t>
            </w:r>
          </w:p>
        </w:tc>
        <w:tc>
          <w:tcPr>
            <w:tcW w:w="7229" w:type="dxa"/>
          </w:tcPr>
          <w:p w14:paraId="6A977275" w14:textId="4EEA6038" w:rsidR="009B71D4" w:rsidRDefault="009B71D4" w:rsidP="003A7D76">
            <w:pPr>
              <w:pStyle w:val="DHHStabletext"/>
            </w:pPr>
            <w:r>
              <w:t>Optional for 2023-24, mandatory for public hospitals for 2024-25</w:t>
            </w:r>
          </w:p>
          <w:p w14:paraId="1D8933E7" w14:textId="21202E28" w:rsidR="003A7D76" w:rsidRPr="003A7D76" w:rsidRDefault="003A7D76" w:rsidP="003A7D76">
            <w:pPr>
              <w:pStyle w:val="DHHStabletext"/>
            </w:pPr>
            <w:r w:rsidRPr="003A7D76">
              <w:t xml:space="preserve">Gender is a social and cultural concept. It is about social and cultural differences in identity, expression and experience as a man, boy, woman, girl, or non-binary person. </w:t>
            </w:r>
          </w:p>
          <w:p w14:paraId="3398D732" w14:textId="77777777" w:rsidR="003A7D76" w:rsidRPr="003A7D76" w:rsidRDefault="003A7D76" w:rsidP="003A7D76">
            <w:pPr>
              <w:pStyle w:val="DHHStabletext"/>
            </w:pPr>
            <w:r w:rsidRPr="003A7D76">
              <w:t>The terms sex and gender are interrelated, and are often used interchangeably, however they are distinct concepts:</w:t>
            </w:r>
          </w:p>
          <w:p w14:paraId="09846E70" w14:textId="02F06390" w:rsidR="003A7D76" w:rsidRPr="003A7D76" w:rsidRDefault="003A7D76" w:rsidP="003A7D76">
            <w:pPr>
              <w:pStyle w:val="Tablebullet1"/>
            </w:pPr>
            <w:r w:rsidRPr="003A7D76">
              <w:t>Sex is understood in relation to sex characteristics. Sex recorded at birth refers to what was determined by sex characteristics observed at birth or in infancy</w:t>
            </w:r>
          </w:p>
          <w:p w14:paraId="388D66ED" w14:textId="312326E3" w:rsidR="003A7D76" w:rsidRPr="003A7D76" w:rsidRDefault="003A7D76" w:rsidP="003A7D76">
            <w:pPr>
              <w:pStyle w:val="Tablebullet1"/>
            </w:pPr>
            <w:r w:rsidRPr="003A7D76">
              <w:t>Gender is about social and cultural differences in identity, expression, and experience.</w:t>
            </w:r>
          </w:p>
          <w:p w14:paraId="23B25A55" w14:textId="77777777" w:rsidR="003A7D76" w:rsidRPr="003A7D76" w:rsidRDefault="003A7D76" w:rsidP="003A7D76">
            <w:pPr>
              <w:pStyle w:val="DHHStabletext"/>
            </w:pPr>
            <w:r w:rsidRPr="003A7D76">
              <w:t xml:space="preserve">A person's gender may differ from their sex and may also differ from what is indicated on their legal documents.  A person's gender may stay the same or can change over the course of their lifetime. </w:t>
            </w:r>
          </w:p>
          <w:p w14:paraId="0C402641" w14:textId="77777777" w:rsidR="003A7D76" w:rsidRPr="003A7D76" w:rsidRDefault="003A7D76" w:rsidP="003A7D76">
            <w:pPr>
              <w:pStyle w:val="DHHStabletext"/>
              <w:rPr>
                <w:b/>
                <w:bCs/>
              </w:rPr>
            </w:pPr>
            <w:r w:rsidRPr="003A7D76">
              <w:rPr>
                <w:b/>
                <w:bCs/>
              </w:rPr>
              <w:t>1</w:t>
            </w:r>
            <w:r w:rsidRPr="003A7D76">
              <w:rPr>
                <w:b/>
                <w:bCs/>
              </w:rPr>
              <w:tab/>
              <w:t>Man, or boy, or male</w:t>
            </w:r>
          </w:p>
          <w:p w14:paraId="14084802" w14:textId="77777777" w:rsidR="003A7D76" w:rsidRPr="003A7D76" w:rsidRDefault="003A7D76" w:rsidP="003A7D76">
            <w:pPr>
              <w:pStyle w:val="DHHStabletext"/>
            </w:pPr>
            <w:r w:rsidRPr="003A7D76">
              <w:t>A person who describes their gender as man, or boy, or male.</w:t>
            </w:r>
          </w:p>
          <w:p w14:paraId="1CBF37A4" w14:textId="77777777" w:rsidR="003A7D76" w:rsidRPr="003A7D76" w:rsidRDefault="003A7D76" w:rsidP="003A7D76">
            <w:pPr>
              <w:pStyle w:val="DHHStabletext"/>
              <w:rPr>
                <w:b/>
                <w:bCs/>
              </w:rPr>
            </w:pPr>
            <w:r w:rsidRPr="003A7D76">
              <w:rPr>
                <w:b/>
                <w:bCs/>
              </w:rPr>
              <w:t>2</w:t>
            </w:r>
            <w:r w:rsidRPr="003A7D76">
              <w:rPr>
                <w:b/>
                <w:bCs/>
              </w:rPr>
              <w:tab/>
              <w:t>Woman, or girl, or female</w:t>
            </w:r>
          </w:p>
          <w:p w14:paraId="6EC649EB" w14:textId="77777777" w:rsidR="003A7D76" w:rsidRPr="003A7D76" w:rsidRDefault="003A7D76" w:rsidP="003A7D76">
            <w:pPr>
              <w:pStyle w:val="DHHStabletext"/>
            </w:pPr>
            <w:r w:rsidRPr="003A7D76">
              <w:t>A person who describes their gender as woman, or girl, or female.</w:t>
            </w:r>
          </w:p>
          <w:p w14:paraId="480EB72E" w14:textId="77777777" w:rsidR="003A7D76" w:rsidRPr="003A7D76" w:rsidRDefault="003A7D76" w:rsidP="003A7D76">
            <w:pPr>
              <w:pStyle w:val="DHHStabletext"/>
              <w:rPr>
                <w:b/>
                <w:bCs/>
              </w:rPr>
            </w:pPr>
            <w:r w:rsidRPr="003A7D76">
              <w:rPr>
                <w:b/>
                <w:bCs/>
              </w:rPr>
              <w:t>3</w:t>
            </w:r>
            <w:r w:rsidRPr="003A7D76">
              <w:rPr>
                <w:b/>
                <w:bCs/>
              </w:rPr>
              <w:tab/>
              <w:t>Non-binary</w:t>
            </w:r>
          </w:p>
          <w:p w14:paraId="77962E75" w14:textId="77777777" w:rsidR="003A7D76" w:rsidRPr="003A7D76" w:rsidRDefault="003A7D76" w:rsidP="003A7D76">
            <w:pPr>
              <w:pStyle w:val="DHHStabletext"/>
            </w:pPr>
            <w:r w:rsidRPr="003A7D76">
              <w:t>A person who describes their gender as non-binary.</w:t>
            </w:r>
          </w:p>
          <w:p w14:paraId="57813B09" w14:textId="77777777" w:rsidR="003A7D76" w:rsidRPr="003A7D76" w:rsidRDefault="003A7D76" w:rsidP="003A7D76">
            <w:pPr>
              <w:pStyle w:val="DHHStabletext"/>
            </w:pPr>
            <w:r w:rsidRPr="003A7D76">
              <w:t>Non-binary is an umbrella term describing gender identities that are not exclusively male or female</w:t>
            </w:r>
          </w:p>
          <w:p w14:paraId="13C29DEA" w14:textId="77777777" w:rsidR="003A7D76" w:rsidRPr="003A7D76" w:rsidRDefault="003A7D76" w:rsidP="003A7D76">
            <w:pPr>
              <w:pStyle w:val="DHHStabletext"/>
              <w:rPr>
                <w:b/>
                <w:bCs/>
              </w:rPr>
            </w:pPr>
            <w:r w:rsidRPr="003A7D76">
              <w:rPr>
                <w:b/>
                <w:bCs/>
              </w:rPr>
              <w:t>4</w:t>
            </w:r>
            <w:r w:rsidRPr="003A7D76">
              <w:rPr>
                <w:b/>
                <w:bCs/>
              </w:rPr>
              <w:tab/>
              <w:t>Different term</w:t>
            </w:r>
          </w:p>
          <w:p w14:paraId="2C30E516" w14:textId="77777777" w:rsidR="003A7D76" w:rsidRPr="003A7D76" w:rsidRDefault="003A7D76" w:rsidP="003A7D76">
            <w:pPr>
              <w:pStyle w:val="DHHStabletext"/>
            </w:pPr>
            <w:r w:rsidRPr="003A7D76">
              <w:t>A person who describes their gender as a term other than man/boy/male, woman/girl/female or non-binary.</w:t>
            </w:r>
          </w:p>
          <w:p w14:paraId="6AD156FB" w14:textId="77777777" w:rsidR="003A7D76" w:rsidRPr="003A7D76" w:rsidRDefault="003A7D76" w:rsidP="003A7D76">
            <w:pPr>
              <w:pStyle w:val="DHHStabletext"/>
              <w:rPr>
                <w:b/>
                <w:bCs/>
              </w:rPr>
            </w:pPr>
            <w:r w:rsidRPr="003A7D76">
              <w:rPr>
                <w:b/>
                <w:bCs/>
              </w:rPr>
              <w:t>5</w:t>
            </w:r>
            <w:r w:rsidRPr="003A7D76">
              <w:rPr>
                <w:b/>
                <w:bCs/>
              </w:rPr>
              <w:tab/>
              <w:t>Prefer not to answer</w:t>
            </w:r>
          </w:p>
          <w:p w14:paraId="7C02BACA" w14:textId="77777777" w:rsidR="003A7D76" w:rsidRPr="003A7D76" w:rsidRDefault="003A7D76" w:rsidP="003A7D76">
            <w:pPr>
              <w:pStyle w:val="DHHStabletext"/>
            </w:pPr>
            <w:r w:rsidRPr="003A7D76">
              <w:t>A person who prefers not to respond on how they describe their gender.</w:t>
            </w:r>
          </w:p>
          <w:p w14:paraId="0FC4CEE6" w14:textId="62B21FE3" w:rsidR="003A7D76" w:rsidRPr="003A7D76" w:rsidRDefault="003A7D76" w:rsidP="003A7D76">
            <w:pPr>
              <w:pStyle w:val="DHHStabletext"/>
              <w:rPr>
                <w:b/>
                <w:bCs/>
              </w:rPr>
            </w:pPr>
            <w:r w:rsidRPr="003A7D76">
              <w:rPr>
                <w:b/>
                <w:bCs/>
              </w:rPr>
              <w:t>9</w:t>
            </w:r>
            <w:r w:rsidRPr="003A7D76">
              <w:rPr>
                <w:b/>
                <w:bCs/>
              </w:rPr>
              <w:tab/>
              <w:t>Not stated or inadequately described</w:t>
            </w:r>
          </w:p>
          <w:p w14:paraId="0C41F63F" w14:textId="77777777" w:rsidR="003A7D76" w:rsidRPr="003A7D76" w:rsidRDefault="003A7D76" w:rsidP="003A7D76">
            <w:pPr>
              <w:pStyle w:val="DHHStabletext"/>
            </w:pPr>
            <w:r w:rsidRPr="003A7D76">
              <w:t>Includes:</w:t>
            </w:r>
          </w:p>
          <w:p w14:paraId="04B4BBAF" w14:textId="504CEE6E" w:rsidR="001C21D4" w:rsidRPr="003A7D76" w:rsidRDefault="003A7D76" w:rsidP="003A7D76">
            <w:pPr>
              <w:pStyle w:val="Tablebullet1"/>
              <w:rPr>
                <w:b/>
                <w:bCs/>
              </w:rPr>
            </w:pPr>
            <w:r w:rsidRPr="003A7D76">
              <w:lastRenderedPageBreak/>
              <w:t>Question unable to be asked such as when the patient is unconscious or too unwell.</w:t>
            </w:r>
          </w:p>
        </w:tc>
      </w:tr>
      <w:tr w:rsidR="001C21D4" w:rsidRPr="001C21D4" w14:paraId="4797C9BC" w14:textId="77777777">
        <w:tc>
          <w:tcPr>
            <w:tcW w:w="2127" w:type="dxa"/>
          </w:tcPr>
          <w:p w14:paraId="623A48B5" w14:textId="77777777" w:rsidR="001C21D4" w:rsidRPr="003A7D76" w:rsidRDefault="001C21D4">
            <w:pPr>
              <w:pStyle w:val="DHHStabletext"/>
              <w:rPr>
                <w:b/>
                <w:bCs/>
              </w:rPr>
            </w:pPr>
            <w:r w:rsidRPr="003A7D76">
              <w:rPr>
                <w:b/>
                <w:bCs/>
              </w:rPr>
              <w:lastRenderedPageBreak/>
              <w:t>Validations</w:t>
            </w:r>
          </w:p>
        </w:tc>
        <w:tc>
          <w:tcPr>
            <w:tcW w:w="7229" w:type="dxa"/>
          </w:tcPr>
          <w:p w14:paraId="710428A2" w14:textId="667E3156" w:rsidR="001C21D4" w:rsidRPr="003A7D76" w:rsidRDefault="001C21D4">
            <w:pPr>
              <w:pStyle w:val="DHHStabletext"/>
            </w:pPr>
            <w:r w:rsidRPr="003A7D76">
              <w:t>E</w:t>
            </w:r>
            <w:r w:rsidR="003A7D76" w:rsidRPr="003A7D76">
              <w:t>415</w:t>
            </w:r>
            <w:r w:rsidRPr="003A7D76">
              <w:t xml:space="preserve"> Gender code invalid</w:t>
            </w:r>
          </w:p>
        </w:tc>
      </w:tr>
      <w:tr w:rsidR="001C21D4" w:rsidRPr="003A7D76" w14:paraId="3C46F87A" w14:textId="77777777">
        <w:tc>
          <w:tcPr>
            <w:tcW w:w="2127" w:type="dxa"/>
          </w:tcPr>
          <w:p w14:paraId="252306F1" w14:textId="77777777" w:rsidR="001C21D4" w:rsidRPr="003A7D76" w:rsidRDefault="001C21D4">
            <w:pPr>
              <w:pStyle w:val="DHHStabletext"/>
              <w:rPr>
                <w:b/>
                <w:bCs/>
              </w:rPr>
            </w:pPr>
            <w:r w:rsidRPr="003A7D76">
              <w:rPr>
                <w:b/>
                <w:bCs/>
              </w:rPr>
              <w:t>Related items</w:t>
            </w:r>
          </w:p>
        </w:tc>
        <w:tc>
          <w:tcPr>
            <w:tcW w:w="7229" w:type="dxa"/>
          </w:tcPr>
          <w:p w14:paraId="4BCE16A1" w14:textId="107A180B" w:rsidR="001C21D4" w:rsidRPr="003A7D76" w:rsidRDefault="004C5880">
            <w:pPr>
              <w:pStyle w:val="DHHStabletext"/>
            </w:pPr>
            <w:r>
              <w:t>Section 3</w:t>
            </w:r>
            <w:r>
              <w:tab/>
              <w:t>Sex at Birth</w:t>
            </w:r>
          </w:p>
        </w:tc>
      </w:tr>
    </w:tbl>
    <w:p w14:paraId="09B73FEF" w14:textId="77777777" w:rsidR="001C21D4" w:rsidRPr="003A7D76" w:rsidRDefault="001C21D4" w:rsidP="001C21D4">
      <w:pPr>
        <w:pStyle w:val="VEMDSubheadingnotTOC"/>
      </w:pPr>
      <w:r w:rsidRPr="003A7D76">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3A7D76" w:rsidRPr="003A7D76" w14:paraId="05F08605" w14:textId="77777777">
        <w:tc>
          <w:tcPr>
            <w:tcW w:w="2127" w:type="dxa"/>
          </w:tcPr>
          <w:p w14:paraId="561C5E9B" w14:textId="77777777" w:rsidR="003A7D76" w:rsidRPr="003A7D76" w:rsidRDefault="003A7D76" w:rsidP="003A7D76">
            <w:pPr>
              <w:pStyle w:val="DHHStabletext"/>
              <w:rPr>
                <w:b/>
                <w:bCs/>
              </w:rPr>
            </w:pPr>
            <w:r w:rsidRPr="003A7D76">
              <w:rPr>
                <w:b/>
                <w:bCs/>
              </w:rPr>
              <w:t>Purpose</w:t>
            </w:r>
          </w:p>
        </w:tc>
        <w:tc>
          <w:tcPr>
            <w:tcW w:w="7229" w:type="dxa"/>
          </w:tcPr>
          <w:p w14:paraId="196655A6" w14:textId="0985FD7A" w:rsidR="003A7D76" w:rsidRPr="003A7D76" w:rsidRDefault="003A7D76" w:rsidP="003A7D76">
            <w:pPr>
              <w:pStyle w:val="DHHStabletext"/>
            </w:pPr>
            <w:r w:rsidRPr="003A7D76">
              <w:t xml:space="preserve">To measure </w:t>
            </w:r>
            <w:r w:rsidR="00B72FD3" w:rsidRPr="003A7D76">
              <w:t>usage</w:t>
            </w:r>
            <w:r w:rsidRPr="003A7D76">
              <w:t xml:space="preserve"> of services and identify needs and gaps in provision. </w:t>
            </w:r>
          </w:p>
        </w:tc>
      </w:tr>
      <w:tr w:rsidR="003A7D76" w:rsidRPr="003A7D76" w14:paraId="6683D237" w14:textId="77777777">
        <w:tc>
          <w:tcPr>
            <w:tcW w:w="2127" w:type="dxa"/>
          </w:tcPr>
          <w:p w14:paraId="77521095" w14:textId="77777777" w:rsidR="003A7D76" w:rsidRPr="003A7D76" w:rsidRDefault="003A7D76" w:rsidP="003A7D76">
            <w:pPr>
              <w:pStyle w:val="DHHStabletext"/>
              <w:rPr>
                <w:b/>
                <w:bCs/>
              </w:rPr>
            </w:pPr>
            <w:r w:rsidRPr="003A7D76">
              <w:rPr>
                <w:b/>
                <w:bCs/>
              </w:rPr>
              <w:t>Principal data users</w:t>
            </w:r>
          </w:p>
        </w:tc>
        <w:tc>
          <w:tcPr>
            <w:tcW w:w="7229" w:type="dxa"/>
          </w:tcPr>
          <w:p w14:paraId="225308C2" w14:textId="1F2F5F02" w:rsidR="003A7D76" w:rsidRPr="003A7D76" w:rsidRDefault="003A7D76" w:rsidP="003A7D76">
            <w:pPr>
              <w:pStyle w:val="DHHStabletext"/>
            </w:pPr>
            <w:r w:rsidRPr="003A7D76">
              <w:t>To inform development of targeted programs and funding of services.</w:t>
            </w:r>
          </w:p>
        </w:tc>
      </w:tr>
      <w:tr w:rsidR="003A7D76" w:rsidRPr="003A7D76" w14:paraId="5D146CF2" w14:textId="77777777">
        <w:tc>
          <w:tcPr>
            <w:tcW w:w="2127" w:type="dxa"/>
          </w:tcPr>
          <w:p w14:paraId="6D69AD7E" w14:textId="52A93761" w:rsidR="003A7D76" w:rsidRPr="003A7D76" w:rsidRDefault="003A7D76" w:rsidP="003A7D76">
            <w:pPr>
              <w:pStyle w:val="DHHStabletext"/>
              <w:rPr>
                <w:b/>
                <w:bCs/>
              </w:rPr>
            </w:pPr>
            <w:r w:rsidRPr="003A7D76">
              <w:rPr>
                <w:b/>
                <w:bCs/>
              </w:rPr>
              <w:t>Collection start</w:t>
            </w:r>
          </w:p>
        </w:tc>
        <w:tc>
          <w:tcPr>
            <w:tcW w:w="7229" w:type="dxa"/>
          </w:tcPr>
          <w:p w14:paraId="2F048FFB" w14:textId="0CD5156C" w:rsidR="003A7D76" w:rsidRPr="003A7D76" w:rsidRDefault="003A7D76" w:rsidP="003A7D76">
            <w:pPr>
              <w:pStyle w:val="DHHStabletext"/>
            </w:pPr>
            <w:r w:rsidRPr="003A7D76">
              <w:t xml:space="preserve">1 July 2023 </w:t>
            </w:r>
          </w:p>
        </w:tc>
      </w:tr>
      <w:tr w:rsidR="00867552" w:rsidRPr="003A7D76" w14:paraId="45FA35A0" w14:textId="77777777">
        <w:tc>
          <w:tcPr>
            <w:tcW w:w="2127" w:type="dxa"/>
          </w:tcPr>
          <w:p w14:paraId="73A454CE" w14:textId="77777777" w:rsidR="00867552" w:rsidRPr="003A7D76" w:rsidRDefault="00867552" w:rsidP="00867552">
            <w:pPr>
              <w:pStyle w:val="DHHStabletext"/>
              <w:rPr>
                <w:b/>
                <w:bCs/>
              </w:rPr>
            </w:pPr>
            <w:r w:rsidRPr="003A7D76">
              <w:rPr>
                <w:b/>
                <w:bCs/>
              </w:rPr>
              <w:t>Definition source</w:t>
            </w:r>
          </w:p>
        </w:tc>
        <w:tc>
          <w:tcPr>
            <w:tcW w:w="7229" w:type="dxa"/>
          </w:tcPr>
          <w:p w14:paraId="02565B53" w14:textId="59BB775B" w:rsidR="00867552" w:rsidRPr="003A7D76" w:rsidRDefault="00867552" w:rsidP="00867552">
            <w:pPr>
              <w:pStyle w:val="DHHStabletext"/>
            </w:pPr>
            <w:r w:rsidRPr="00EC110E">
              <w:t>Person—gender, code X (METEOR 741842) </w:t>
            </w:r>
          </w:p>
        </w:tc>
      </w:tr>
      <w:tr w:rsidR="00867552" w:rsidRPr="00C63074" w14:paraId="79B00126" w14:textId="77777777">
        <w:tc>
          <w:tcPr>
            <w:tcW w:w="2127" w:type="dxa"/>
          </w:tcPr>
          <w:p w14:paraId="2AE816FE" w14:textId="77777777" w:rsidR="00867552" w:rsidRPr="003A7D76" w:rsidRDefault="00867552" w:rsidP="00867552">
            <w:pPr>
              <w:pStyle w:val="DHHStabletext"/>
              <w:rPr>
                <w:b/>
                <w:bCs/>
              </w:rPr>
            </w:pPr>
            <w:r w:rsidRPr="003A7D76">
              <w:rPr>
                <w:b/>
                <w:bCs/>
              </w:rPr>
              <w:t>Code set source</w:t>
            </w:r>
          </w:p>
        </w:tc>
        <w:tc>
          <w:tcPr>
            <w:tcW w:w="7229" w:type="dxa"/>
          </w:tcPr>
          <w:p w14:paraId="24C6CCEA" w14:textId="07922C1A" w:rsidR="00867552" w:rsidRPr="00E8787B" w:rsidRDefault="00067391" w:rsidP="00867552">
            <w:pPr>
              <w:pStyle w:val="DHHStabletext"/>
            </w:pPr>
            <w:r w:rsidRPr="00067391">
              <w:t>Australian Bureau of Statistics Alternative Code system for Gender, Standard for Sex, Gender, Variations of Sex Characteristics and Sexual Orientation Variables, 2020. </w:t>
            </w:r>
          </w:p>
        </w:tc>
      </w:tr>
    </w:tbl>
    <w:p w14:paraId="06D1ABA2" w14:textId="24EC97E5" w:rsidR="00BD6CCA" w:rsidRPr="00A60054" w:rsidRDefault="00BD6CCA" w:rsidP="00A60054">
      <w:pPr>
        <w:pStyle w:val="Body"/>
        <w:rPr>
          <w:b/>
          <w:i/>
        </w:rPr>
      </w:pPr>
      <w:r>
        <w:rPr>
          <w:b/>
          <w:bCs/>
        </w:rPr>
        <w:t>[</w:t>
      </w:r>
      <w:r w:rsidRPr="00A60054">
        <w:rPr>
          <w:rStyle w:val="normaltextrun"/>
          <w:rFonts w:cs="Arial"/>
          <w:b/>
          <w:bCs/>
          <w:i/>
          <w:iCs/>
          <w:szCs w:val="21"/>
        </w:rPr>
        <w:t>Implementation notes</w:t>
      </w:r>
      <w:r w:rsidRPr="00A60054">
        <w:rPr>
          <w:rStyle w:val="eop"/>
          <w:rFonts w:cs="Arial"/>
          <w:b/>
          <w:bCs/>
          <w:i/>
          <w:iCs/>
          <w:szCs w:val="21"/>
        </w:rPr>
        <w:t> </w:t>
      </w:r>
    </w:p>
    <w:p w14:paraId="34B22ADD" w14:textId="114980FE" w:rsidR="00BD6CCA" w:rsidRPr="00A60054" w:rsidRDefault="00BD6CCA" w:rsidP="00A60054">
      <w:pPr>
        <w:pStyle w:val="Body"/>
        <w:rPr>
          <w:i/>
          <w:iCs/>
        </w:rPr>
      </w:pPr>
      <w:r w:rsidRPr="00A60054">
        <w:rPr>
          <w:rStyle w:val="normaltextrun"/>
          <w:rFonts w:ascii="Segoe UI" w:hAnsi="Segoe UI" w:cs="Segoe UI"/>
          <w:i/>
          <w:iCs/>
          <w:color w:val="000000"/>
          <w:szCs w:val="21"/>
          <w:shd w:val="clear" w:color="auto" w:fill="FFFFFF"/>
        </w:rPr>
        <w:t xml:space="preserve">The </w:t>
      </w:r>
      <w:hyperlink r:id="rId31" w:tgtFrame="_blank" w:history="1">
        <w:r w:rsidRPr="00A60054">
          <w:rPr>
            <w:rStyle w:val="normaltextrun"/>
            <w:rFonts w:ascii="Segoe UI" w:hAnsi="Segoe UI" w:cs="Segoe UI"/>
            <w:i/>
            <w:iCs/>
            <w:color w:val="0563C1"/>
            <w:szCs w:val="21"/>
            <w:u w:val="single"/>
            <w:shd w:val="clear" w:color="auto" w:fill="FFFFFF"/>
          </w:rPr>
          <w:t>Standard for Sex, Gender, Variations of Sex Characteristics and Sexual Orientation Variables, 2020</w:t>
        </w:r>
      </w:hyperlink>
      <w:r w:rsidRPr="00A60054">
        <w:rPr>
          <w:rStyle w:val="normaltextrun"/>
          <w:rFonts w:ascii="Segoe UI" w:hAnsi="Segoe UI" w:cs="Segoe UI"/>
          <w:i/>
          <w:iCs/>
          <w:color w:val="000000"/>
          <w:szCs w:val="21"/>
          <w:shd w:val="clear" w:color="auto" w:fill="FFFFFF"/>
        </w:rPr>
        <w:t xml:space="preserve"> available at &lt;https://www.abs.gov.au/statistics/standards/standard-sex-gender-variations-sex-characteristics-and-sexual-orientation-variables/latest-release&gt; has been developed by the Australian Bureau of Statistics (ABS) to standardise the collection and dissemination of data relating to sex, gender, variations of sex characteristics and sexual orientation.  This document provides some useful advice regarding collecting Sex and Gender data</w:t>
      </w:r>
      <w:r w:rsidRPr="00BD6CCA">
        <w:rPr>
          <w:rStyle w:val="normaltextrun"/>
          <w:rFonts w:ascii="Segoe UI" w:hAnsi="Segoe UI" w:cs="Segoe UI"/>
          <w:i/>
          <w:iCs/>
          <w:color w:val="000000"/>
          <w:szCs w:val="21"/>
          <w:shd w:val="clear" w:color="auto" w:fill="FFFFFF"/>
        </w:rPr>
        <w:t>.</w:t>
      </w:r>
      <w:r w:rsidRPr="00BD6CCA">
        <w:rPr>
          <w:rStyle w:val="eop"/>
          <w:rFonts w:ascii="Segoe UI" w:hAnsi="Segoe UI" w:cs="Segoe UI"/>
          <w:i/>
          <w:iCs/>
          <w:color w:val="000000"/>
          <w:szCs w:val="21"/>
        </w:rPr>
        <w:t>]</w:t>
      </w:r>
    </w:p>
    <w:p w14:paraId="3CD0CD62" w14:textId="238BF746" w:rsidR="003127A5" w:rsidRDefault="003127A5" w:rsidP="00E639B4">
      <w:pPr>
        <w:spacing w:after="0" w:line="240" w:lineRule="auto"/>
        <w:rPr>
          <w:b/>
          <w:color w:val="53565A"/>
          <w:sz w:val="32"/>
          <w:szCs w:val="28"/>
        </w:rPr>
      </w:pPr>
      <w:r>
        <w:br w:type="page"/>
      </w:r>
    </w:p>
    <w:p w14:paraId="36DF8AE2" w14:textId="1EF583EC" w:rsidR="001C21D4" w:rsidRPr="00D86A53" w:rsidRDefault="001C21D4" w:rsidP="001C21D4">
      <w:pPr>
        <w:pStyle w:val="Heading2"/>
      </w:pPr>
      <w:bookmarkStart w:id="38" w:name="_Toc121412723"/>
      <w:r w:rsidRPr="00D86A53">
        <w:lastRenderedPageBreak/>
        <w:t xml:space="preserve">NDIS </w:t>
      </w:r>
      <w:r w:rsidR="000F265E">
        <w:t>p</w:t>
      </w:r>
      <w:r w:rsidRPr="00D86A53">
        <w:t xml:space="preserve">articipant </w:t>
      </w:r>
      <w:r w:rsidR="000F265E">
        <w:t>i</w:t>
      </w:r>
      <w:r w:rsidRPr="00D86A53">
        <w:t>dentifier (new)</w:t>
      </w:r>
      <w:bookmarkEnd w:id="38"/>
    </w:p>
    <w:p w14:paraId="38DFCE41" w14:textId="77777777" w:rsidR="001C21D4" w:rsidRPr="00D86A53" w:rsidRDefault="001C21D4" w:rsidP="001C21D4">
      <w:pPr>
        <w:pStyle w:val="VEMDSubheadingnotTOC"/>
      </w:pPr>
      <w:r w:rsidRPr="00D86A53">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C21D4" w:rsidRPr="00D86A53" w14:paraId="3FF2E5C0" w14:textId="77777777">
        <w:tc>
          <w:tcPr>
            <w:tcW w:w="2127" w:type="dxa"/>
          </w:tcPr>
          <w:p w14:paraId="7CF85865" w14:textId="77777777" w:rsidR="001C21D4" w:rsidRPr="00D86A53" w:rsidRDefault="001C21D4">
            <w:pPr>
              <w:rPr>
                <w:b/>
                <w:bCs/>
              </w:rPr>
            </w:pPr>
            <w:r w:rsidRPr="00D86A53">
              <w:rPr>
                <w:b/>
                <w:bCs/>
              </w:rPr>
              <w:t>Definition</w:t>
            </w:r>
          </w:p>
        </w:tc>
        <w:tc>
          <w:tcPr>
            <w:tcW w:w="7229" w:type="dxa"/>
          </w:tcPr>
          <w:p w14:paraId="5E641127" w14:textId="4B99EC0E" w:rsidR="001C21D4" w:rsidRPr="00D86A53" w:rsidRDefault="001C21D4">
            <w:r w:rsidRPr="00D86A53">
              <w:t xml:space="preserve">National Disability Insurance Scheme (NDIS) participant </w:t>
            </w:r>
            <w:r w:rsidR="00504253">
              <w:t>number</w:t>
            </w:r>
            <w:r w:rsidR="00504253" w:rsidRPr="00D86A53">
              <w:t xml:space="preserve"> </w:t>
            </w:r>
            <w:r w:rsidRPr="00D86A53">
              <w:t>of person who is a registered NDIS participant.</w:t>
            </w:r>
          </w:p>
        </w:tc>
      </w:tr>
      <w:tr w:rsidR="001C21D4" w:rsidRPr="00D86A53" w14:paraId="7321E48A" w14:textId="77777777">
        <w:tc>
          <w:tcPr>
            <w:tcW w:w="2127" w:type="dxa"/>
          </w:tcPr>
          <w:p w14:paraId="6464D5C2" w14:textId="77777777" w:rsidR="001C21D4" w:rsidRPr="00D86A53" w:rsidRDefault="001C21D4">
            <w:pPr>
              <w:rPr>
                <w:b/>
                <w:bCs/>
              </w:rPr>
            </w:pPr>
            <w:r w:rsidRPr="00D86A53">
              <w:rPr>
                <w:b/>
                <w:bCs/>
              </w:rPr>
              <w:t>Reported by</w:t>
            </w:r>
          </w:p>
        </w:tc>
        <w:tc>
          <w:tcPr>
            <w:tcW w:w="7229" w:type="dxa"/>
          </w:tcPr>
          <w:p w14:paraId="0B69599B" w14:textId="77777777" w:rsidR="001C21D4" w:rsidRPr="00D86A53" w:rsidRDefault="001C21D4">
            <w:r w:rsidRPr="00D86A53">
              <w:t>Public hospitals</w:t>
            </w:r>
          </w:p>
          <w:p w14:paraId="639F58E3" w14:textId="77777777" w:rsidR="001C21D4" w:rsidRPr="00D86A53" w:rsidRDefault="001C21D4">
            <w:r w:rsidRPr="00D86A53">
              <w:t>Private hospitals, optional</w:t>
            </w:r>
          </w:p>
        </w:tc>
      </w:tr>
      <w:tr w:rsidR="001C21D4" w:rsidRPr="00D86A53" w14:paraId="4230E1B9" w14:textId="77777777">
        <w:tc>
          <w:tcPr>
            <w:tcW w:w="2127" w:type="dxa"/>
          </w:tcPr>
          <w:p w14:paraId="7649676F" w14:textId="77777777" w:rsidR="001C21D4" w:rsidRPr="00D86A53" w:rsidRDefault="001C21D4">
            <w:pPr>
              <w:rPr>
                <w:b/>
                <w:bCs/>
              </w:rPr>
            </w:pPr>
            <w:r w:rsidRPr="00D86A53">
              <w:rPr>
                <w:b/>
                <w:bCs/>
              </w:rPr>
              <w:t>Reported for</w:t>
            </w:r>
          </w:p>
        </w:tc>
        <w:tc>
          <w:tcPr>
            <w:tcW w:w="7229" w:type="dxa"/>
          </w:tcPr>
          <w:p w14:paraId="7911FD57" w14:textId="00F2A1F4" w:rsidR="001C21D4" w:rsidRPr="00D86A53" w:rsidRDefault="001C21D4">
            <w:r w:rsidRPr="00D86A53">
              <w:t>Every Emergency Department presentation</w:t>
            </w:r>
            <w:r w:rsidR="00D86A53" w:rsidRPr="00D86A53">
              <w:t xml:space="preserve"> if </w:t>
            </w:r>
            <w:r w:rsidR="001D31E5">
              <w:t xml:space="preserve">the person is a </w:t>
            </w:r>
            <w:r w:rsidR="00D86A53" w:rsidRPr="00D86A53">
              <w:t>registered NDIS participant</w:t>
            </w:r>
          </w:p>
        </w:tc>
      </w:tr>
      <w:tr w:rsidR="001C21D4" w:rsidRPr="00D86A53" w14:paraId="31BFAD4E" w14:textId="77777777">
        <w:tc>
          <w:tcPr>
            <w:tcW w:w="2127" w:type="dxa"/>
          </w:tcPr>
          <w:p w14:paraId="68505E6E" w14:textId="77777777" w:rsidR="001C21D4" w:rsidRPr="00D86A53" w:rsidRDefault="001C21D4">
            <w:pPr>
              <w:rPr>
                <w:b/>
                <w:bCs/>
              </w:rPr>
            </w:pPr>
            <w:r w:rsidRPr="00D86A53">
              <w:rPr>
                <w:b/>
                <w:bCs/>
              </w:rPr>
              <w:t>Code set</w:t>
            </w:r>
          </w:p>
        </w:tc>
        <w:tc>
          <w:tcPr>
            <w:tcW w:w="7229" w:type="dxa"/>
          </w:tcPr>
          <w:p w14:paraId="6E439533" w14:textId="194328C2" w:rsidR="001C21D4" w:rsidRPr="00D86A53" w:rsidRDefault="00D86A53">
            <w:r w:rsidRPr="00D86A53">
              <w:t>Allocated by the National Disability Insurance Agency</w:t>
            </w:r>
            <w:r w:rsidR="0024033D">
              <w:t xml:space="preserve"> (NDIA)</w:t>
            </w:r>
          </w:p>
        </w:tc>
      </w:tr>
      <w:tr w:rsidR="001C21D4" w:rsidRPr="00D86A53" w14:paraId="199F780B" w14:textId="77777777">
        <w:tc>
          <w:tcPr>
            <w:tcW w:w="2127" w:type="dxa"/>
          </w:tcPr>
          <w:p w14:paraId="216852D8" w14:textId="77777777" w:rsidR="001C21D4" w:rsidRPr="00D86A53" w:rsidRDefault="001C21D4">
            <w:pPr>
              <w:rPr>
                <w:b/>
                <w:bCs/>
              </w:rPr>
            </w:pPr>
            <w:r w:rsidRPr="00D86A53">
              <w:rPr>
                <w:b/>
                <w:bCs/>
              </w:rPr>
              <w:t>Reporting guide</w:t>
            </w:r>
          </w:p>
        </w:tc>
        <w:tc>
          <w:tcPr>
            <w:tcW w:w="7229" w:type="dxa"/>
          </w:tcPr>
          <w:p w14:paraId="7E34914B" w14:textId="77777777" w:rsidR="00D86A53" w:rsidRPr="00D86A53" w:rsidRDefault="00D86A53" w:rsidP="00D86A53">
            <w:pPr>
              <w:pStyle w:val="DHHSbody"/>
            </w:pPr>
            <w:r w:rsidRPr="00D86A53">
              <w:t xml:space="preserve">The NDIS participant number is the unique reference number allocated to the individual by the NDIS as a form of identification once the agency has approved the provision of NDIS services for that person.   </w:t>
            </w:r>
          </w:p>
          <w:p w14:paraId="41B6ECEC" w14:textId="77777777" w:rsidR="00D86A53" w:rsidRPr="00D86A53" w:rsidRDefault="00D86A53" w:rsidP="00D86A53">
            <w:pPr>
              <w:pStyle w:val="DHHSbody"/>
            </w:pPr>
            <w:r w:rsidRPr="00D86A53">
              <w:t xml:space="preserve">For new NDIS participants, report the NDIS participant number as soon as this becomes available. </w:t>
            </w:r>
          </w:p>
          <w:p w14:paraId="21ABEB2F" w14:textId="77777777" w:rsidR="00D86A53" w:rsidRPr="00D86A53" w:rsidRDefault="00D86A53" w:rsidP="00D86A53">
            <w:pPr>
              <w:pStyle w:val="DHHSbody"/>
            </w:pPr>
            <w:r w:rsidRPr="00D86A53">
              <w:t>Valid:</w:t>
            </w:r>
          </w:p>
          <w:p w14:paraId="5B6A2E8F" w14:textId="77777777" w:rsidR="00D86A53" w:rsidRPr="00D86A53" w:rsidRDefault="00D86A53" w:rsidP="00D86A53">
            <w:pPr>
              <w:pStyle w:val="DHHSbody"/>
              <w:numPr>
                <w:ilvl w:val="0"/>
                <w:numId w:val="17"/>
              </w:numPr>
            </w:pPr>
            <w:r w:rsidRPr="00D86A53">
              <w:t>First two characters can only be ‘43’ (in that order) or ‘99’</w:t>
            </w:r>
          </w:p>
          <w:p w14:paraId="1388FE8A" w14:textId="04436E34" w:rsidR="00D86A53" w:rsidRPr="00D86A53" w:rsidRDefault="00D86A53" w:rsidP="00D86A53">
            <w:pPr>
              <w:pStyle w:val="DHHSbody"/>
              <w:numPr>
                <w:ilvl w:val="0"/>
                <w:numId w:val="17"/>
              </w:numPr>
            </w:pPr>
            <w:r w:rsidRPr="00D86A53">
              <w:t xml:space="preserve">All numeric or </w:t>
            </w:r>
            <w:r>
              <w:t>blank</w:t>
            </w:r>
          </w:p>
          <w:p w14:paraId="0999BEC4" w14:textId="77777777" w:rsidR="00D86A53" w:rsidRPr="00D86A53" w:rsidRDefault="00D86A53" w:rsidP="00D86A53">
            <w:pPr>
              <w:pStyle w:val="DHHSbody"/>
              <w:numPr>
                <w:ilvl w:val="0"/>
                <w:numId w:val="17"/>
              </w:numPr>
            </w:pPr>
            <w:r w:rsidRPr="00D86A53">
              <w:t>For NDIS participants who are unable to provide their number report 999999999</w:t>
            </w:r>
          </w:p>
          <w:p w14:paraId="3A3EE337" w14:textId="58E40F99" w:rsidR="001C21D4" w:rsidRPr="00D86A53" w:rsidRDefault="00D86A53" w:rsidP="00D86A53">
            <w:r w:rsidRPr="00D86A53">
              <w:t xml:space="preserve">For non-NDIS participants the field should be </w:t>
            </w:r>
            <w:r>
              <w:t>blank</w:t>
            </w:r>
          </w:p>
        </w:tc>
      </w:tr>
      <w:tr w:rsidR="00D86A53" w:rsidRPr="00D86A53" w14:paraId="6CE7407F" w14:textId="77777777">
        <w:tc>
          <w:tcPr>
            <w:tcW w:w="2127" w:type="dxa"/>
          </w:tcPr>
          <w:p w14:paraId="681B2D35" w14:textId="224A413B" w:rsidR="00D86A53" w:rsidRPr="00D86A53" w:rsidRDefault="00D86A53">
            <w:pPr>
              <w:rPr>
                <w:b/>
                <w:bCs/>
              </w:rPr>
            </w:pPr>
            <w:r w:rsidRPr="00D86A53">
              <w:rPr>
                <w:b/>
                <w:bCs/>
              </w:rPr>
              <w:t>Validations</w:t>
            </w:r>
          </w:p>
        </w:tc>
        <w:tc>
          <w:tcPr>
            <w:tcW w:w="7229" w:type="dxa"/>
          </w:tcPr>
          <w:p w14:paraId="75A242BD" w14:textId="2364F75E" w:rsidR="00D86A53" w:rsidRPr="00D86A53" w:rsidRDefault="00D86A53" w:rsidP="00D86A53">
            <w:pPr>
              <w:pStyle w:val="DHHSbody"/>
            </w:pPr>
            <w:r w:rsidRPr="00D86A53">
              <w:t>E41</w:t>
            </w:r>
            <w:r>
              <w:t>6</w:t>
            </w:r>
            <w:r w:rsidRPr="00D86A53">
              <w:t xml:space="preserve"> NDIS participant identifier is invalid*</w:t>
            </w:r>
          </w:p>
        </w:tc>
      </w:tr>
    </w:tbl>
    <w:p w14:paraId="2C63FA57" w14:textId="77777777" w:rsidR="00D86A53" w:rsidRPr="00D86A53" w:rsidRDefault="00D86A53" w:rsidP="00D86A53">
      <w:pPr>
        <w:pStyle w:val="VEMDSubheadingnotTOC"/>
      </w:pPr>
      <w:r w:rsidRPr="00D86A53">
        <w:t>Administration</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93"/>
        <w:gridCol w:w="7555"/>
      </w:tblGrid>
      <w:tr w:rsidR="00D86A53" w:rsidRPr="00D86A53" w14:paraId="006F8CD9" w14:textId="77777777" w:rsidTr="00D21325">
        <w:tc>
          <w:tcPr>
            <w:tcW w:w="2093" w:type="dxa"/>
          </w:tcPr>
          <w:p w14:paraId="1287A81C" w14:textId="77777777" w:rsidR="00D86A53" w:rsidRPr="00D86A53" w:rsidRDefault="00D86A53" w:rsidP="00D86A53">
            <w:pPr>
              <w:pStyle w:val="Tabletext"/>
              <w:rPr>
                <w:rFonts w:eastAsia="Times"/>
                <w:b/>
                <w:bCs/>
              </w:rPr>
            </w:pPr>
            <w:r w:rsidRPr="00D86A53">
              <w:rPr>
                <w:rFonts w:eastAsia="Times"/>
                <w:b/>
                <w:bCs/>
              </w:rPr>
              <w:t>Purpose</w:t>
            </w:r>
          </w:p>
        </w:tc>
        <w:tc>
          <w:tcPr>
            <w:tcW w:w="7555" w:type="dxa"/>
          </w:tcPr>
          <w:p w14:paraId="7948FF1A" w14:textId="77777777" w:rsidR="00D86A53" w:rsidRPr="00D86A53" w:rsidRDefault="00D86A53" w:rsidP="00D86A53">
            <w:pPr>
              <w:pStyle w:val="Tabletext"/>
              <w:rPr>
                <w:rFonts w:eastAsia="Times"/>
              </w:rPr>
            </w:pPr>
            <w:r w:rsidRPr="00D86A53">
              <w:rPr>
                <w:rFonts w:eastAsia="Times"/>
              </w:rPr>
              <w:t>To identify NDIS participants within health data collections, and the primary identifier for data linkage between health data collections and the NDIA</w:t>
            </w:r>
          </w:p>
        </w:tc>
      </w:tr>
      <w:tr w:rsidR="00D86A53" w:rsidRPr="00D86A53" w14:paraId="0AE6978E" w14:textId="77777777" w:rsidTr="00D21325">
        <w:tc>
          <w:tcPr>
            <w:tcW w:w="2093" w:type="dxa"/>
          </w:tcPr>
          <w:p w14:paraId="527B12CF" w14:textId="77777777" w:rsidR="00D86A53" w:rsidRPr="00D86A53" w:rsidRDefault="00D86A53" w:rsidP="00D86A53">
            <w:pPr>
              <w:pStyle w:val="Tabletext"/>
              <w:rPr>
                <w:rFonts w:eastAsia="Times"/>
                <w:b/>
                <w:bCs/>
              </w:rPr>
            </w:pPr>
            <w:r w:rsidRPr="00D86A53">
              <w:rPr>
                <w:rFonts w:eastAsia="Times"/>
                <w:b/>
                <w:bCs/>
              </w:rPr>
              <w:t>Principal data users</w:t>
            </w:r>
          </w:p>
        </w:tc>
        <w:tc>
          <w:tcPr>
            <w:tcW w:w="7555" w:type="dxa"/>
          </w:tcPr>
          <w:p w14:paraId="568D6EF5" w14:textId="77777777" w:rsidR="00D86A53" w:rsidRPr="00D86A53" w:rsidRDefault="00D86A53" w:rsidP="00D86A53">
            <w:pPr>
              <w:pStyle w:val="Tabletext"/>
              <w:rPr>
                <w:rFonts w:eastAsia="Times"/>
              </w:rPr>
            </w:pPr>
            <w:r w:rsidRPr="00D86A53">
              <w:rPr>
                <w:rFonts w:eastAsia="Times"/>
              </w:rPr>
              <w:t>Health Services and Aged Care Policy, Department of Health</w:t>
            </w:r>
          </w:p>
        </w:tc>
      </w:tr>
      <w:tr w:rsidR="00D86A53" w:rsidRPr="00D86A53" w14:paraId="49887B09" w14:textId="77777777" w:rsidTr="00D21325">
        <w:tc>
          <w:tcPr>
            <w:tcW w:w="2093" w:type="dxa"/>
          </w:tcPr>
          <w:p w14:paraId="4B50E14D" w14:textId="77777777" w:rsidR="00D86A53" w:rsidRPr="00D86A53" w:rsidRDefault="00D86A53" w:rsidP="00D86A53">
            <w:pPr>
              <w:pStyle w:val="Tabletext"/>
              <w:rPr>
                <w:rFonts w:eastAsia="Times"/>
                <w:b/>
                <w:bCs/>
              </w:rPr>
            </w:pPr>
            <w:r w:rsidRPr="00D86A53">
              <w:rPr>
                <w:rFonts w:eastAsia="Times"/>
                <w:b/>
                <w:bCs/>
              </w:rPr>
              <w:t>Collection start</w:t>
            </w:r>
          </w:p>
        </w:tc>
        <w:tc>
          <w:tcPr>
            <w:tcW w:w="7555" w:type="dxa"/>
          </w:tcPr>
          <w:p w14:paraId="78E02215" w14:textId="08029F5C" w:rsidR="00D86A53" w:rsidRPr="00D86A53" w:rsidRDefault="00D86A53" w:rsidP="00D86A53">
            <w:pPr>
              <w:pStyle w:val="Tabletext"/>
              <w:rPr>
                <w:rFonts w:eastAsia="Times"/>
              </w:rPr>
            </w:pPr>
            <w:r w:rsidRPr="00D86A53">
              <w:rPr>
                <w:rFonts w:eastAsia="Times"/>
              </w:rPr>
              <w:t>1 July 2023</w:t>
            </w:r>
          </w:p>
        </w:tc>
      </w:tr>
      <w:tr w:rsidR="00D86A53" w:rsidRPr="00D86A53" w14:paraId="5D777FAC" w14:textId="77777777" w:rsidTr="00D21325">
        <w:tc>
          <w:tcPr>
            <w:tcW w:w="2093" w:type="dxa"/>
          </w:tcPr>
          <w:p w14:paraId="13E4E868" w14:textId="77777777" w:rsidR="00D86A53" w:rsidRPr="00D86A53" w:rsidRDefault="00D86A53" w:rsidP="00D86A53">
            <w:pPr>
              <w:pStyle w:val="Tabletext"/>
              <w:rPr>
                <w:rFonts w:eastAsia="Times"/>
                <w:b/>
                <w:bCs/>
              </w:rPr>
            </w:pPr>
            <w:r w:rsidRPr="00D86A53">
              <w:rPr>
                <w:rFonts w:eastAsia="Times"/>
                <w:b/>
                <w:bCs/>
              </w:rPr>
              <w:t>Definition source</w:t>
            </w:r>
          </w:p>
        </w:tc>
        <w:tc>
          <w:tcPr>
            <w:tcW w:w="7555" w:type="dxa"/>
          </w:tcPr>
          <w:p w14:paraId="4FB492FB" w14:textId="77777777" w:rsidR="00D86A53" w:rsidRPr="00D86A53" w:rsidRDefault="00D86A53" w:rsidP="00D86A53">
            <w:pPr>
              <w:pStyle w:val="Tabletext"/>
              <w:rPr>
                <w:rFonts w:eastAsia="Times"/>
              </w:rPr>
            </w:pPr>
            <w:r w:rsidRPr="00D86A53">
              <w:rPr>
                <w:rFonts w:eastAsia="Times"/>
              </w:rPr>
              <w:t>Department of Health</w:t>
            </w:r>
          </w:p>
        </w:tc>
      </w:tr>
      <w:tr w:rsidR="00D86A53" w:rsidRPr="00044D56" w14:paraId="6AE3CD11" w14:textId="77777777" w:rsidTr="00D21325">
        <w:tc>
          <w:tcPr>
            <w:tcW w:w="2093" w:type="dxa"/>
          </w:tcPr>
          <w:p w14:paraId="4C69D72E" w14:textId="0215D19E" w:rsidR="00D86A53" w:rsidRPr="00D86A53" w:rsidRDefault="00D86A53" w:rsidP="00D86A53">
            <w:pPr>
              <w:pStyle w:val="Tabletext"/>
              <w:rPr>
                <w:rFonts w:eastAsia="Times"/>
                <w:b/>
                <w:bCs/>
              </w:rPr>
            </w:pPr>
            <w:r w:rsidRPr="00D86A53">
              <w:rPr>
                <w:rFonts w:eastAsia="Times"/>
                <w:b/>
                <w:bCs/>
              </w:rPr>
              <w:t>Code set source</w:t>
            </w:r>
          </w:p>
        </w:tc>
        <w:tc>
          <w:tcPr>
            <w:tcW w:w="7555" w:type="dxa"/>
          </w:tcPr>
          <w:p w14:paraId="1370D68E" w14:textId="6B01B4B1" w:rsidR="00D86A53" w:rsidRPr="00044D56" w:rsidRDefault="00E147EF" w:rsidP="00D86A53">
            <w:pPr>
              <w:pStyle w:val="Tabletext"/>
              <w:rPr>
                <w:rFonts w:eastAsia="Times"/>
              </w:rPr>
            </w:pPr>
            <w:r w:rsidRPr="00D86A53">
              <w:t>National Disability Insurance Agency</w:t>
            </w:r>
          </w:p>
        </w:tc>
      </w:tr>
    </w:tbl>
    <w:p w14:paraId="289F20FB" w14:textId="65A2AA16" w:rsidR="00333DD2" w:rsidRDefault="00333DD2" w:rsidP="00D86A53">
      <w:pPr>
        <w:pStyle w:val="VEMDSubheadingnotTOC"/>
        <w:rPr>
          <w:color w:val="53565A"/>
          <w:sz w:val="32"/>
          <w:szCs w:val="28"/>
        </w:rPr>
      </w:pPr>
      <w:r>
        <w:br w:type="page"/>
      </w:r>
    </w:p>
    <w:p w14:paraId="538EF39A" w14:textId="2E485985" w:rsidR="001C21D4" w:rsidRPr="00C63074" w:rsidRDefault="001C21D4" w:rsidP="001C21D4">
      <w:pPr>
        <w:pStyle w:val="Heading2"/>
      </w:pPr>
      <w:bookmarkStart w:id="39" w:name="_Toc121412724"/>
      <w:r w:rsidRPr="00C63074">
        <w:lastRenderedPageBreak/>
        <w:t xml:space="preserve">Patient </w:t>
      </w:r>
      <w:r>
        <w:t>l</w:t>
      </w:r>
      <w:r w:rsidRPr="00C63074">
        <w:t>ocation</w:t>
      </w:r>
      <w:bookmarkEnd w:id="16"/>
      <w:r>
        <w:t xml:space="preserve"> (amend)</w:t>
      </w:r>
      <w:bookmarkEnd w:id="17"/>
      <w:bookmarkEnd w:id="39"/>
    </w:p>
    <w:p w14:paraId="2E24310A" w14:textId="77777777" w:rsidR="001C21D4" w:rsidRPr="00C63074" w:rsidRDefault="001C21D4" w:rsidP="001C21D4">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C21D4" w:rsidRPr="00C63074" w14:paraId="4EE2A163" w14:textId="77777777">
        <w:tc>
          <w:tcPr>
            <w:tcW w:w="2127" w:type="dxa"/>
          </w:tcPr>
          <w:p w14:paraId="3D7A1B28" w14:textId="77777777" w:rsidR="001C21D4" w:rsidRPr="00C63074" w:rsidRDefault="001C21D4">
            <w:pPr>
              <w:rPr>
                <w:b/>
                <w:bCs/>
              </w:rPr>
            </w:pPr>
            <w:r w:rsidRPr="00C63074">
              <w:rPr>
                <w:b/>
                <w:bCs/>
              </w:rPr>
              <w:t>Definition</w:t>
            </w:r>
          </w:p>
        </w:tc>
        <w:tc>
          <w:tcPr>
            <w:tcW w:w="7229" w:type="dxa"/>
          </w:tcPr>
          <w:p w14:paraId="1070B529" w14:textId="0FD05952" w:rsidR="001C21D4" w:rsidRPr="00C63074" w:rsidRDefault="001C21D4">
            <w:r w:rsidRPr="00C63074">
              <w:t>The physical location of the patient during a Telehealth</w:t>
            </w:r>
            <w:r w:rsidR="009E2CEA">
              <w:t xml:space="preserve"> </w:t>
            </w:r>
            <w:r w:rsidR="009E2CEA" w:rsidRPr="009E2CEA">
              <w:rPr>
                <w:highlight w:val="green"/>
              </w:rPr>
              <w:t>or Virtual Care</w:t>
            </w:r>
            <w:r w:rsidRPr="00C63074">
              <w:t xml:space="preserve"> presentation.</w:t>
            </w:r>
          </w:p>
        </w:tc>
      </w:tr>
      <w:tr w:rsidR="001C21D4" w:rsidRPr="00C63074" w14:paraId="3BA2C2D1" w14:textId="77777777">
        <w:tc>
          <w:tcPr>
            <w:tcW w:w="2127" w:type="dxa"/>
          </w:tcPr>
          <w:p w14:paraId="67563558" w14:textId="77777777" w:rsidR="001C21D4" w:rsidRPr="00C63074" w:rsidRDefault="001C21D4">
            <w:pPr>
              <w:rPr>
                <w:b/>
                <w:bCs/>
              </w:rPr>
            </w:pPr>
            <w:r w:rsidRPr="00C63074">
              <w:rPr>
                <w:b/>
                <w:bCs/>
              </w:rPr>
              <w:t>Reported by</w:t>
            </w:r>
          </w:p>
        </w:tc>
        <w:tc>
          <w:tcPr>
            <w:tcW w:w="7229" w:type="dxa"/>
          </w:tcPr>
          <w:p w14:paraId="71495DC3" w14:textId="77777777" w:rsidR="001C21D4" w:rsidRPr="00C63074" w:rsidRDefault="001C21D4">
            <w:r w:rsidRPr="00C63074">
              <w:t>Public hospitals</w:t>
            </w:r>
          </w:p>
          <w:p w14:paraId="269EF827" w14:textId="77777777" w:rsidR="001C21D4" w:rsidRPr="00C63074" w:rsidRDefault="001C21D4">
            <w:r w:rsidRPr="00C63074">
              <w:t>Private hospitals, optional</w:t>
            </w:r>
          </w:p>
        </w:tc>
      </w:tr>
      <w:tr w:rsidR="001C21D4" w:rsidRPr="00C63074" w14:paraId="0934AA41" w14:textId="77777777">
        <w:tc>
          <w:tcPr>
            <w:tcW w:w="2127" w:type="dxa"/>
          </w:tcPr>
          <w:p w14:paraId="6E188CD0" w14:textId="77777777" w:rsidR="001C21D4" w:rsidRPr="00C63074" w:rsidRDefault="001C21D4">
            <w:pPr>
              <w:rPr>
                <w:b/>
                <w:bCs/>
              </w:rPr>
            </w:pPr>
            <w:r w:rsidRPr="00C63074">
              <w:rPr>
                <w:b/>
                <w:bCs/>
              </w:rPr>
              <w:t>Reported for</w:t>
            </w:r>
          </w:p>
        </w:tc>
        <w:tc>
          <w:tcPr>
            <w:tcW w:w="7229" w:type="dxa"/>
          </w:tcPr>
          <w:p w14:paraId="3EDEECF1" w14:textId="77777777" w:rsidR="001C21D4" w:rsidRPr="00C63074" w:rsidRDefault="001C21D4">
            <w:r w:rsidRPr="00C63074">
              <w:t xml:space="preserve">Every Emergency Department presentation where the Service Type is 2 </w:t>
            </w:r>
            <w:r>
              <w:t xml:space="preserve">or </w:t>
            </w:r>
            <w:r w:rsidRPr="006832E3">
              <w:rPr>
                <w:highlight w:val="green"/>
              </w:rPr>
              <w:t>6</w:t>
            </w:r>
            <w:r>
              <w:t xml:space="preserve"> </w:t>
            </w:r>
          </w:p>
        </w:tc>
      </w:tr>
      <w:tr w:rsidR="001C21D4" w:rsidRPr="00C63074" w14:paraId="64E9D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14:paraId="447424C7" w14:textId="77777777" w:rsidR="001C21D4" w:rsidRPr="00C63074" w:rsidRDefault="001C21D4">
            <w:pPr>
              <w:rPr>
                <w:b/>
                <w:bCs/>
              </w:rPr>
            </w:pPr>
            <w:r w:rsidRPr="00C63074">
              <w:rPr>
                <w:b/>
                <w:bCs/>
              </w:rPr>
              <w:t>Code set</w:t>
            </w:r>
          </w:p>
        </w:tc>
        <w:tc>
          <w:tcPr>
            <w:tcW w:w="7229" w:type="dxa"/>
            <w:tcBorders>
              <w:top w:val="nil"/>
              <w:left w:val="nil"/>
              <w:bottom w:val="nil"/>
              <w:right w:val="nil"/>
            </w:tcBorders>
          </w:tcPr>
          <w:p w14:paraId="36B3C3BB" w14:textId="77777777" w:rsidR="001C21D4" w:rsidRPr="00C63074" w:rsidRDefault="001C21D4">
            <w:pPr>
              <w:rPr>
                <w:b/>
                <w:bCs/>
              </w:rPr>
            </w:pPr>
            <w:r w:rsidRPr="00C63074">
              <w:rPr>
                <w:b/>
                <w:bCs/>
              </w:rPr>
              <w:t>Code</w:t>
            </w:r>
            <w:r w:rsidRPr="00C63074">
              <w:rPr>
                <w:b/>
                <w:bCs/>
              </w:rPr>
              <w:tab/>
              <w:t>Descriptor</w:t>
            </w:r>
          </w:p>
          <w:p w14:paraId="2968A3D1" w14:textId="77777777" w:rsidR="001C21D4" w:rsidRPr="00C63074" w:rsidRDefault="001C21D4">
            <w:r w:rsidRPr="00C63074">
              <w:t>NNNN</w:t>
            </w:r>
            <w:r w:rsidRPr="00C63074">
              <w:tab/>
              <w:t>Campus code</w:t>
            </w:r>
          </w:p>
          <w:p w14:paraId="2E615C53" w14:textId="77777777" w:rsidR="001C21D4" w:rsidRDefault="001C21D4">
            <w:r w:rsidRPr="00C63074">
              <w:t>9000</w:t>
            </w:r>
            <w:r w:rsidRPr="00C63074">
              <w:tab/>
              <w:t>Residential aged care service</w:t>
            </w:r>
          </w:p>
          <w:p w14:paraId="681F95FF" w14:textId="77777777" w:rsidR="001C21D4" w:rsidRDefault="001C21D4">
            <w:r w:rsidRPr="006832E3">
              <w:rPr>
                <w:highlight w:val="green"/>
              </w:rPr>
              <w:t>9996</w:t>
            </w:r>
            <w:r w:rsidRPr="006832E3">
              <w:rPr>
                <w:highlight w:val="green"/>
              </w:rPr>
              <w:tab/>
              <w:t>Home</w:t>
            </w:r>
          </w:p>
          <w:p w14:paraId="1ECA3A2B" w14:textId="77777777" w:rsidR="001C21D4" w:rsidRPr="00C63074" w:rsidRDefault="001C21D4">
            <w:r w:rsidRPr="00C63074">
              <w:t>9997</w:t>
            </w:r>
            <w:r w:rsidRPr="00C63074">
              <w:tab/>
              <w:t>Correctional facilities</w:t>
            </w:r>
          </w:p>
          <w:p w14:paraId="4F2657FD" w14:textId="77777777" w:rsidR="001C21D4" w:rsidRPr="00C63074" w:rsidRDefault="001C21D4">
            <w:r w:rsidRPr="00C63074">
              <w:t>9998</w:t>
            </w:r>
            <w:r w:rsidRPr="00C63074">
              <w:tab/>
              <w:t>Other</w:t>
            </w:r>
          </w:p>
          <w:p w14:paraId="0D0A72FC" w14:textId="77777777" w:rsidR="001C21D4" w:rsidRPr="00C63074" w:rsidRDefault="001C21D4">
            <w:r w:rsidRPr="00C63074">
              <w:t>9999</w:t>
            </w:r>
            <w:r w:rsidRPr="00C63074">
              <w:tab/>
              <w:t>Unknown</w:t>
            </w:r>
          </w:p>
        </w:tc>
      </w:tr>
      <w:tr w:rsidR="001C21D4" w:rsidRPr="00C63074" w14:paraId="077F5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14:paraId="7A70601A" w14:textId="77777777" w:rsidR="001C21D4" w:rsidRPr="00AF4EF9" w:rsidRDefault="001C21D4">
            <w:pPr>
              <w:rPr>
                <w:b/>
                <w:bCs/>
              </w:rPr>
            </w:pPr>
            <w:r w:rsidRPr="00AF4EF9">
              <w:rPr>
                <w:b/>
                <w:bCs/>
              </w:rPr>
              <w:t>Reporting guide</w:t>
            </w:r>
          </w:p>
        </w:tc>
        <w:tc>
          <w:tcPr>
            <w:tcW w:w="7229" w:type="dxa"/>
            <w:tcBorders>
              <w:top w:val="nil"/>
              <w:left w:val="nil"/>
              <w:bottom w:val="nil"/>
              <w:right w:val="nil"/>
            </w:tcBorders>
          </w:tcPr>
          <w:p w14:paraId="4423AC19" w14:textId="77777777" w:rsidR="001C21D4" w:rsidRPr="00BF6B17" w:rsidRDefault="001C21D4">
            <w:r w:rsidRPr="002D5B05">
              <w:t>Enter the campus code of the Urgent Care Centre or Emergency Department, or select the appropriate physi</w:t>
            </w:r>
            <w:r w:rsidRPr="00C730E6">
              <w:t>cal location of the patient as detailed below.</w:t>
            </w:r>
          </w:p>
          <w:p w14:paraId="278E0F3A" w14:textId="77777777" w:rsidR="001C21D4" w:rsidRPr="006F57E9" w:rsidRDefault="001C21D4">
            <w:pPr>
              <w:rPr>
                <w:b/>
                <w:bCs/>
              </w:rPr>
            </w:pPr>
            <w:r w:rsidRPr="006F57E9">
              <w:rPr>
                <w:b/>
                <w:bCs/>
              </w:rPr>
              <w:t>NNNN</w:t>
            </w:r>
            <w:r w:rsidRPr="006F57E9">
              <w:rPr>
                <w:b/>
                <w:bCs/>
              </w:rPr>
              <w:tab/>
              <w:t>Campus code</w:t>
            </w:r>
          </w:p>
          <w:p w14:paraId="0FEAFD3D" w14:textId="77777777" w:rsidR="001C21D4" w:rsidRPr="00E75ECF" w:rsidRDefault="001C21D4">
            <w:r w:rsidRPr="00A22B5A">
              <w:t>The Campus Code of the Urgent Care Centre or Emergency Department. For the full code set refer to Reference Files on HDSS website.</w:t>
            </w:r>
          </w:p>
          <w:p w14:paraId="4501C67B" w14:textId="77777777" w:rsidR="001C21D4" w:rsidRPr="006F57E9" w:rsidRDefault="001C21D4">
            <w:pPr>
              <w:rPr>
                <w:b/>
                <w:bCs/>
              </w:rPr>
            </w:pPr>
            <w:r w:rsidRPr="006F57E9">
              <w:rPr>
                <w:b/>
                <w:bCs/>
              </w:rPr>
              <w:t>9000</w:t>
            </w:r>
            <w:r w:rsidRPr="006F57E9">
              <w:rPr>
                <w:b/>
                <w:bCs/>
              </w:rPr>
              <w:tab/>
              <w:t>Residential aged care service</w:t>
            </w:r>
          </w:p>
          <w:p w14:paraId="702834CC" w14:textId="77777777" w:rsidR="001C21D4" w:rsidRDefault="001C21D4">
            <w:r w:rsidRPr="00E75ECF">
              <w:t xml:space="preserve">Government or non-government residential aged care service.  </w:t>
            </w:r>
          </w:p>
          <w:p w14:paraId="517E6753" w14:textId="77777777" w:rsidR="001C21D4" w:rsidRPr="006F57E9" w:rsidRDefault="001C21D4">
            <w:pPr>
              <w:rPr>
                <w:b/>
                <w:bCs/>
                <w:highlight w:val="green"/>
              </w:rPr>
            </w:pPr>
            <w:r w:rsidRPr="006F57E9">
              <w:rPr>
                <w:b/>
                <w:bCs/>
                <w:highlight w:val="green"/>
              </w:rPr>
              <w:t>9996</w:t>
            </w:r>
            <w:r w:rsidRPr="006F57E9">
              <w:rPr>
                <w:b/>
                <w:bCs/>
                <w:highlight w:val="green"/>
              </w:rPr>
              <w:tab/>
              <w:t>Home</w:t>
            </w:r>
          </w:p>
          <w:p w14:paraId="44EDBAF9" w14:textId="1B5CCA0F" w:rsidR="00906D19" w:rsidRPr="00215712" w:rsidRDefault="001C21D4">
            <w:r w:rsidRPr="006832E3">
              <w:rPr>
                <w:highlight w:val="green"/>
              </w:rPr>
              <w:t xml:space="preserve">The patient </w:t>
            </w:r>
            <w:r w:rsidR="00D34F67">
              <w:rPr>
                <w:highlight w:val="green"/>
              </w:rPr>
              <w:t xml:space="preserve">receiving Virtual Care </w:t>
            </w:r>
            <w:r w:rsidRPr="006832E3">
              <w:rPr>
                <w:highlight w:val="green"/>
              </w:rPr>
              <w:t xml:space="preserve">is physically at their usual residence. Excludes RACS (use code 9000) </w:t>
            </w:r>
            <w:r w:rsidR="00F1769C">
              <w:rPr>
                <w:highlight w:val="green"/>
              </w:rPr>
              <w:t>and/</w:t>
            </w:r>
            <w:r w:rsidRPr="006832E3">
              <w:rPr>
                <w:highlight w:val="green"/>
              </w:rPr>
              <w:t>or correctional facility (use code 9997)</w:t>
            </w:r>
            <w:r w:rsidR="00D34F67">
              <w:t>.</w:t>
            </w:r>
          </w:p>
          <w:p w14:paraId="5E28A76C" w14:textId="77777777" w:rsidR="001C21D4" w:rsidRPr="006F57E9" w:rsidRDefault="001C21D4">
            <w:pPr>
              <w:rPr>
                <w:b/>
                <w:bCs/>
              </w:rPr>
            </w:pPr>
            <w:r w:rsidRPr="006F57E9">
              <w:rPr>
                <w:b/>
                <w:bCs/>
              </w:rPr>
              <w:t>9997</w:t>
            </w:r>
            <w:r w:rsidRPr="006F57E9">
              <w:rPr>
                <w:b/>
                <w:bCs/>
              </w:rPr>
              <w:tab/>
              <w:t>Prison, correctional facility</w:t>
            </w:r>
          </w:p>
          <w:p w14:paraId="58ABCCA6" w14:textId="77777777" w:rsidR="001C21D4" w:rsidRPr="00C730E6" w:rsidRDefault="001C21D4">
            <w:r w:rsidRPr="002D5B05">
              <w:t>Includes prisons, remand centres, police centres, youth training centres and juvenile justice centres.</w:t>
            </w:r>
          </w:p>
          <w:p w14:paraId="51D6E428" w14:textId="77777777" w:rsidR="001C21D4" w:rsidRPr="006F57E9" w:rsidRDefault="001C21D4">
            <w:pPr>
              <w:rPr>
                <w:b/>
                <w:bCs/>
              </w:rPr>
            </w:pPr>
            <w:r w:rsidRPr="006F57E9">
              <w:rPr>
                <w:b/>
                <w:bCs/>
              </w:rPr>
              <w:t>9998</w:t>
            </w:r>
            <w:r w:rsidRPr="006F57E9">
              <w:rPr>
                <w:b/>
                <w:bCs/>
              </w:rPr>
              <w:tab/>
              <w:t>Other</w:t>
            </w:r>
          </w:p>
          <w:p w14:paraId="3BFBA2EE" w14:textId="77777777" w:rsidR="001C21D4" w:rsidRPr="00733252" w:rsidRDefault="001C21D4">
            <w:r w:rsidRPr="00D35871">
              <w:t>The patient’s location is not covered by another code.</w:t>
            </w:r>
          </w:p>
          <w:p w14:paraId="3FA65A7B" w14:textId="77777777" w:rsidR="001C21D4" w:rsidRPr="006F57E9" w:rsidRDefault="001C21D4">
            <w:pPr>
              <w:rPr>
                <w:b/>
                <w:bCs/>
              </w:rPr>
            </w:pPr>
            <w:r w:rsidRPr="006F57E9">
              <w:rPr>
                <w:b/>
                <w:bCs/>
              </w:rPr>
              <w:t>9999</w:t>
            </w:r>
            <w:r w:rsidRPr="006F57E9">
              <w:rPr>
                <w:b/>
                <w:bCs/>
              </w:rPr>
              <w:tab/>
              <w:t>Unknown</w:t>
            </w:r>
          </w:p>
          <w:p w14:paraId="6BE9E83D" w14:textId="49F5538C" w:rsidR="001C21D4" w:rsidRPr="00E75ECF" w:rsidRDefault="001C21D4" w:rsidP="004C5880">
            <w:r w:rsidRPr="00A22B5A">
              <w:t>The location of the patient cannot be determined.</w:t>
            </w:r>
          </w:p>
        </w:tc>
      </w:tr>
      <w:tr w:rsidR="006F57E9" w:rsidRPr="00C63074" w14:paraId="299F3D35" w14:textId="77777777">
        <w:tc>
          <w:tcPr>
            <w:tcW w:w="2127" w:type="dxa"/>
          </w:tcPr>
          <w:p w14:paraId="715208CF" w14:textId="77777777" w:rsidR="006F57E9" w:rsidRPr="00C63074" w:rsidRDefault="006F57E9">
            <w:pPr>
              <w:rPr>
                <w:b/>
                <w:bCs/>
              </w:rPr>
            </w:pPr>
            <w:bookmarkStart w:id="40" w:name="_Toc43800550"/>
            <w:bookmarkStart w:id="41" w:name="_Toc73342964"/>
            <w:r w:rsidRPr="00C63074">
              <w:rPr>
                <w:b/>
                <w:bCs/>
              </w:rPr>
              <w:t>Validations</w:t>
            </w:r>
          </w:p>
        </w:tc>
        <w:tc>
          <w:tcPr>
            <w:tcW w:w="7229" w:type="dxa"/>
          </w:tcPr>
          <w:p w14:paraId="37D7F18D" w14:textId="77777777" w:rsidR="00975DCA" w:rsidRDefault="006F57E9" w:rsidP="00975DCA">
            <w:r w:rsidRPr="00C63074">
              <w:t>E408</w:t>
            </w:r>
            <w:r w:rsidRPr="00C63074">
              <w:tab/>
              <w:t>Patient Location invalid</w:t>
            </w:r>
            <w:r w:rsidR="00975DCA">
              <w:t>*</w:t>
            </w:r>
          </w:p>
          <w:p w14:paraId="1A5AB31F" w14:textId="77777777" w:rsidR="006F57E9" w:rsidRDefault="006F57E9" w:rsidP="00975DCA">
            <w:r w:rsidRPr="00C63074">
              <w:t>E409</w:t>
            </w:r>
            <w:r w:rsidRPr="00C63074">
              <w:tab/>
              <w:t xml:space="preserve">Patient Location and Service Type combination </w:t>
            </w:r>
            <w:r w:rsidR="00975DCA">
              <w:t>invalid*</w:t>
            </w:r>
          </w:p>
          <w:p w14:paraId="7FB04DA2" w14:textId="6FBCBB2E" w:rsidR="00AA3FE8" w:rsidRPr="00C63074" w:rsidRDefault="00AA3FE8" w:rsidP="00975DCA">
            <w:r w:rsidRPr="00A60054">
              <w:rPr>
                <w:highlight w:val="green"/>
              </w:rPr>
              <w:lastRenderedPageBreak/>
              <w:t>E417</w:t>
            </w:r>
            <w:r w:rsidRPr="00A60054">
              <w:rPr>
                <w:highlight w:val="green"/>
              </w:rPr>
              <w:tab/>
              <w:t xml:space="preserve">Patient location is </w:t>
            </w:r>
            <w:r w:rsidR="002E7A00" w:rsidRPr="00A60054">
              <w:rPr>
                <w:highlight w:val="green"/>
              </w:rPr>
              <w:t xml:space="preserve">9996 </w:t>
            </w:r>
            <w:r w:rsidR="00E82562">
              <w:rPr>
                <w:highlight w:val="green"/>
              </w:rPr>
              <w:t xml:space="preserve">- </w:t>
            </w:r>
            <w:r w:rsidR="002E7A00" w:rsidRPr="00A60054">
              <w:rPr>
                <w:highlight w:val="green"/>
              </w:rPr>
              <w:t xml:space="preserve">Home but Service Type is not 6 - </w:t>
            </w:r>
            <w:r w:rsidR="002E7A00" w:rsidRPr="002E7A00">
              <w:rPr>
                <w:highlight w:val="green"/>
              </w:rPr>
              <w:t>Virtual</w:t>
            </w:r>
          </w:p>
        </w:tc>
      </w:tr>
      <w:tr w:rsidR="006F57E9" w:rsidRPr="00C63074" w14:paraId="13092665" w14:textId="77777777">
        <w:tc>
          <w:tcPr>
            <w:tcW w:w="2127" w:type="dxa"/>
          </w:tcPr>
          <w:p w14:paraId="5CFBEFBF" w14:textId="77777777" w:rsidR="006F57E9" w:rsidRPr="00C63074" w:rsidRDefault="006F57E9">
            <w:pPr>
              <w:rPr>
                <w:b/>
                <w:bCs/>
              </w:rPr>
            </w:pPr>
            <w:r w:rsidRPr="00C63074">
              <w:rPr>
                <w:b/>
                <w:bCs/>
              </w:rPr>
              <w:lastRenderedPageBreak/>
              <w:t>Related items</w:t>
            </w:r>
          </w:p>
        </w:tc>
        <w:tc>
          <w:tcPr>
            <w:tcW w:w="7229" w:type="dxa"/>
          </w:tcPr>
          <w:p w14:paraId="482955E4" w14:textId="6CD0C2AC" w:rsidR="006F57E9" w:rsidRPr="00C63074" w:rsidRDefault="006F57E9" w:rsidP="000F265E">
            <w:pPr>
              <w:pStyle w:val="Tabletext"/>
            </w:pPr>
            <w:r w:rsidRPr="00C63074">
              <w:t xml:space="preserve">Section 2 </w:t>
            </w:r>
            <w:r w:rsidRPr="00C63074">
              <w:tab/>
              <w:t>Emergency Department Presentation</w:t>
            </w:r>
          </w:p>
          <w:p w14:paraId="74D0EE0E" w14:textId="725A7387" w:rsidR="006F57E9" w:rsidRDefault="006F57E9" w:rsidP="000F265E">
            <w:pPr>
              <w:pStyle w:val="Tabletext"/>
            </w:pPr>
            <w:r w:rsidRPr="00C63074">
              <w:tab/>
            </w:r>
            <w:r w:rsidRPr="00C63074">
              <w:tab/>
              <w:t>Telehealth</w:t>
            </w:r>
          </w:p>
          <w:p w14:paraId="130F02EC" w14:textId="69AD92EF" w:rsidR="00975DCA" w:rsidRPr="00C63074" w:rsidRDefault="00975DCA" w:rsidP="000F265E">
            <w:pPr>
              <w:pStyle w:val="Tabletext"/>
            </w:pPr>
            <w:r>
              <w:tab/>
            </w:r>
            <w:r>
              <w:tab/>
            </w:r>
            <w:r w:rsidRPr="00975DCA">
              <w:rPr>
                <w:highlight w:val="green"/>
              </w:rPr>
              <w:t>Virtual Care</w:t>
            </w:r>
          </w:p>
          <w:p w14:paraId="0E499450" w14:textId="461D50A7" w:rsidR="006F57E9" w:rsidRPr="00C63074" w:rsidRDefault="006F57E9" w:rsidP="000F265E">
            <w:pPr>
              <w:pStyle w:val="Tabletext"/>
            </w:pPr>
            <w:r w:rsidRPr="00C63074">
              <w:t xml:space="preserve">Section 3 </w:t>
            </w:r>
            <w:r w:rsidRPr="00C63074">
              <w:tab/>
            </w:r>
          </w:p>
          <w:p w14:paraId="0408A8A1" w14:textId="77777777" w:rsidR="006F57E9" w:rsidRDefault="006F57E9" w:rsidP="000F265E">
            <w:pPr>
              <w:pStyle w:val="Tabletext"/>
            </w:pPr>
            <w:r w:rsidRPr="00C63074">
              <w:tab/>
            </w:r>
            <w:r w:rsidRPr="00C63074">
              <w:tab/>
              <w:t>Departure Status</w:t>
            </w:r>
          </w:p>
          <w:p w14:paraId="37CB730A" w14:textId="46A23C39" w:rsidR="0058426D" w:rsidRPr="00C63074" w:rsidRDefault="0058426D" w:rsidP="000F265E">
            <w:pPr>
              <w:pStyle w:val="Tabletext"/>
            </w:pPr>
            <w:r>
              <w:tab/>
            </w:r>
            <w:r>
              <w:tab/>
              <w:t>Service Type</w:t>
            </w:r>
          </w:p>
        </w:tc>
      </w:tr>
    </w:tbl>
    <w:p w14:paraId="6112A969" w14:textId="77777777" w:rsidR="006F57E9" w:rsidRPr="00C63074" w:rsidRDefault="006F57E9" w:rsidP="006F57E9">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6F57E9" w:rsidRPr="00C63074" w14:paraId="061AF6A3" w14:textId="77777777">
        <w:tc>
          <w:tcPr>
            <w:tcW w:w="2127" w:type="dxa"/>
          </w:tcPr>
          <w:p w14:paraId="23FA0E3E" w14:textId="77777777" w:rsidR="006F57E9" w:rsidRPr="00C63074" w:rsidRDefault="006F57E9">
            <w:pPr>
              <w:rPr>
                <w:b/>
                <w:bCs/>
              </w:rPr>
            </w:pPr>
            <w:r w:rsidRPr="00C63074">
              <w:rPr>
                <w:b/>
                <w:bCs/>
              </w:rPr>
              <w:t>Purpose</w:t>
            </w:r>
          </w:p>
        </w:tc>
        <w:tc>
          <w:tcPr>
            <w:tcW w:w="7229" w:type="dxa"/>
          </w:tcPr>
          <w:p w14:paraId="4B0125FB" w14:textId="02E97DCF" w:rsidR="006F57E9" w:rsidRPr="00C63074" w:rsidRDefault="006F57E9">
            <w:r w:rsidRPr="00C63074">
              <w:t>To identify the location of a patient presenting via Telehealth</w:t>
            </w:r>
            <w:r w:rsidR="00975DCA">
              <w:t xml:space="preserve"> </w:t>
            </w:r>
            <w:r w:rsidR="00975DCA" w:rsidRPr="00975DCA">
              <w:rPr>
                <w:highlight w:val="green"/>
              </w:rPr>
              <w:t>or Virtual Care</w:t>
            </w:r>
            <w:r w:rsidRPr="00C63074">
              <w:t>.</w:t>
            </w:r>
          </w:p>
        </w:tc>
      </w:tr>
      <w:tr w:rsidR="006F57E9" w:rsidRPr="00C63074" w14:paraId="020B8B43" w14:textId="77777777">
        <w:tc>
          <w:tcPr>
            <w:tcW w:w="2127" w:type="dxa"/>
          </w:tcPr>
          <w:p w14:paraId="537486A2" w14:textId="77777777" w:rsidR="006F57E9" w:rsidRPr="00C63074" w:rsidRDefault="006F57E9">
            <w:pPr>
              <w:rPr>
                <w:b/>
                <w:bCs/>
              </w:rPr>
            </w:pPr>
            <w:r w:rsidRPr="00C63074">
              <w:rPr>
                <w:b/>
                <w:bCs/>
              </w:rPr>
              <w:t>Principal data users</w:t>
            </w:r>
          </w:p>
        </w:tc>
        <w:tc>
          <w:tcPr>
            <w:tcW w:w="7229" w:type="dxa"/>
          </w:tcPr>
          <w:p w14:paraId="385DD044" w14:textId="77777777" w:rsidR="006F57E9" w:rsidRPr="00C63074" w:rsidRDefault="006F57E9">
            <w:r>
              <w:t>Department of Health</w:t>
            </w:r>
          </w:p>
        </w:tc>
      </w:tr>
      <w:tr w:rsidR="006F57E9" w:rsidRPr="00C63074" w14:paraId="34E505F4" w14:textId="77777777">
        <w:tc>
          <w:tcPr>
            <w:tcW w:w="2127" w:type="dxa"/>
          </w:tcPr>
          <w:p w14:paraId="0FEA328E" w14:textId="77777777" w:rsidR="006F57E9" w:rsidRPr="00C63074" w:rsidRDefault="006F57E9">
            <w:pPr>
              <w:rPr>
                <w:b/>
                <w:bCs/>
              </w:rPr>
            </w:pPr>
            <w:r w:rsidRPr="00C63074">
              <w:rPr>
                <w:b/>
                <w:bCs/>
              </w:rPr>
              <w:t>Collection start</w:t>
            </w:r>
          </w:p>
        </w:tc>
        <w:tc>
          <w:tcPr>
            <w:tcW w:w="7229" w:type="dxa"/>
          </w:tcPr>
          <w:p w14:paraId="26A22152" w14:textId="77777777" w:rsidR="006F57E9" w:rsidRPr="00C63074" w:rsidRDefault="006F57E9">
            <w:r w:rsidRPr="00C63074">
              <w:t>1 July 2019</w:t>
            </w:r>
          </w:p>
        </w:tc>
      </w:tr>
      <w:tr w:rsidR="006F57E9" w:rsidRPr="00C63074" w14:paraId="447939C7" w14:textId="77777777">
        <w:tc>
          <w:tcPr>
            <w:tcW w:w="2127" w:type="dxa"/>
          </w:tcPr>
          <w:p w14:paraId="51224033" w14:textId="77777777" w:rsidR="006F57E9" w:rsidRPr="00C63074" w:rsidRDefault="006F57E9">
            <w:pPr>
              <w:rPr>
                <w:b/>
                <w:bCs/>
              </w:rPr>
            </w:pPr>
            <w:r w:rsidRPr="00C63074">
              <w:rPr>
                <w:b/>
                <w:bCs/>
              </w:rPr>
              <w:t>Version</w:t>
            </w:r>
          </w:p>
        </w:tc>
        <w:tc>
          <w:tcPr>
            <w:tcW w:w="7229" w:type="dxa"/>
          </w:tcPr>
          <w:p w14:paraId="2A05C736" w14:textId="5620AD86" w:rsidR="006F57E9" w:rsidRPr="00C63074" w:rsidRDefault="006F57E9">
            <w:r w:rsidRPr="00C63074">
              <w:t>Version</w:t>
            </w:r>
            <w:r w:rsidRPr="00C63074">
              <w:tab/>
            </w:r>
            <w:r w:rsidRPr="00C63074">
              <w:tab/>
            </w:r>
            <w:r w:rsidR="0024033D">
              <w:tab/>
            </w:r>
            <w:r w:rsidR="0024033D">
              <w:tab/>
            </w:r>
            <w:r w:rsidRPr="00C63074">
              <w:tab/>
            </w:r>
            <w:r w:rsidRPr="00C63074">
              <w:tab/>
            </w:r>
            <w:r w:rsidRPr="00C63074">
              <w:tab/>
              <w:t>Effective date</w:t>
            </w:r>
          </w:p>
          <w:p w14:paraId="61656151" w14:textId="37121445" w:rsidR="006F57E9" w:rsidRDefault="006F57E9" w:rsidP="006F57E9">
            <w:r>
              <w:t>1</w:t>
            </w:r>
            <w:r>
              <w:tab/>
            </w:r>
            <w:r>
              <w:tab/>
            </w:r>
            <w:r w:rsidR="0024033D">
              <w:tab/>
            </w:r>
            <w:r w:rsidR="0024033D">
              <w:tab/>
            </w:r>
            <w:r>
              <w:tab/>
            </w:r>
            <w:r>
              <w:tab/>
            </w:r>
            <w:r>
              <w:tab/>
            </w:r>
            <w:r w:rsidRPr="00C63074">
              <w:t>1 July 2019</w:t>
            </w:r>
          </w:p>
          <w:p w14:paraId="3AB81E8F" w14:textId="62EBB9E5" w:rsidR="006F57E9" w:rsidRPr="00C63074" w:rsidRDefault="006F57E9" w:rsidP="006F57E9">
            <w:r w:rsidRPr="006F57E9">
              <w:rPr>
                <w:highlight w:val="green"/>
              </w:rPr>
              <w:t>2</w:t>
            </w:r>
            <w:r w:rsidRPr="006F57E9">
              <w:rPr>
                <w:highlight w:val="green"/>
              </w:rPr>
              <w:tab/>
            </w:r>
            <w:r w:rsidRPr="006F57E9">
              <w:rPr>
                <w:highlight w:val="green"/>
              </w:rPr>
              <w:tab/>
            </w:r>
            <w:r w:rsidR="0024033D">
              <w:rPr>
                <w:highlight w:val="green"/>
              </w:rPr>
              <w:tab/>
            </w:r>
            <w:r w:rsidR="0024033D">
              <w:rPr>
                <w:highlight w:val="green"/>
              </w:rPr>
              <w:tab/>
            </w:r>
            <w:r w:rsidRPr="006F57E9">
              <w:rPr>
                <w:highlight w:val="green"/>
              </w:rPr>
              <w:tab/>
            </w:r>
            <w:r w:rsidRPr="006F57E9">
              <w:rPr>
                <w:highlight w:val="green"/>
              </w:rPr>
              <w:tab/>
            </w:r>
            <w:r w:rsidRPr="006F57E9">
              <w:rPr>
                <w:highlight w:val="green"/>
              </w:rPr>
              <w:tab/>
              <w:t>1 July 2023</w:t>
            </w:r>
          </w:p>
        </w:tc>
      </w:tr>
      <w:tr w:rsidR="006F57E9" w:rsidRPr="00C63074" w14:paraId="1D811111" w14:textId="77777777">
        <w:tc>
          <w:tcPr>
            <w:tcW w:w="2127" w:type="dxa"/>
          </w:tcPr>
          <w:p w14:paraId="79AA5B5C" w14:textId="77777777" w:rsidR="006F57E9" w:rsidRPr="00C63074" w:rsidRDefault="006F57E9">
            <w:pPr>
              <w:rPr>
                <w:b/>
                <w:bCs/>
              </w:rPr>
            </w:pPr>
            <w:r w:rsidRPr="00C63074">
              <w:rPr>
                <w:b/>
                <w:bCs/>
              </w:rPr>
              <w:t>Definition source</w:t>
            </w:r>
          </w:p>
        </w:tc>
        <w:tc>
          <w:tcPr>
            <w:tcW w:w="7229" w:type="dxa"/>
          </w:tcPr>
          <w:p w14:paraId="177FD0FC" w14:textId="77777777" w:rsidR="006F57E9" w:rsidRPr="00C63074" w:rsidRDefault="006F57E9">
            <w:r>
              <w:t>Department of Health</w:t>
            </w:r>
          </w:p>
        </w:tc>
      </w:tr>
      <w:tr w:rsidR="006F57E9" w:rsidRPr="00C63074" w14:paraId="031309F8" w14:textId="77777777">
        <w:tc>
          <w:tcPr>
            <w:tcW w:w="2127" w:type="dxa"/>
          </w:tcPr>
          <w:p w14:paraId="7B787185" w14:textId="77777777" w:rsidR="006F57E9" w:rsidRPr="00C63074" w:rsidRDefault="006F57E9">
            <w:pPr>
              <w:rPr>
                <w:b/>
                <w:bCs/>
              </w:rPr>
            </w:pPr>
            <w:r w:rsidRPr="00C63074">
              <w:rPr>
                <w:b/>
                <w:bCs/>
              </w:rPr>
              <w:t>Code set source</w:t>
            </w:r>
          </w:p>
        </w:tc>
        <w:tc>
          <w:tcPr>
            <w:tcW w:w="7229" w:type="dxa"/>
          </w:tcPr>
          <w:p w14:paraId="56A7EBEF" w14:textId="77777777" w:rsidR="006F57E9" w:rsidRPr="00C63074" w:rsidRDefault="006F57E9">
            <w:r>
              <w:t>Department of Health</w:t>
            </w:r>
          </w:p>
        </w:tc>
      </w:tr>
    </w:tbl>
    <w:p w14:paraId="03790F28" w14:textId="77777777" w:rsidR="006F57E9" w:rsidRDefault="006F57E9">
      <w:pPr>
        <w:spacing w:after="0" w:line="240" w:lineRule="auto"/>
        <w:rPr>
          <w:b/>
          <w:color w:val="53565A"/>
          <w:sz w:val="32"/>
          <w:szCs w:val="28"/>
        </w:rPr>
      </w:pPr>
      <w:r>
        <w:br w:type="page"/>
      </w:r>
    </w:p>
    <w:p w14:paraId="5E6E6459" w14:textId="5BC3D96D" w:rsidR="004A0946" w:rsidRPr="00C63074" w:rsidRDefault="004A0946" w:rsidP="004A0946">
      <w:pPr>
        <w:pStyle w:val="Heading2"/>
      </w:pPr>
      <w:bookmarkStart w:id="42" w:name="_Toc121412725"/>
      <w:r w:rsidRPr="00C63074">
        <w:lastRenderedPageBreak/>
        <w:t xml:space="preserve">Referred </w:t>
      </w:r>
      <w:r>
        <w:t>b</w:t>
      </w:r>
      <w:r w:rsidRPr="00C63074">
        <w:t>y</w:t>
      </w:r>
      <w:r>
        <w:t xml:space="preserve"> (amend)</w:t>
      </w:r>
      <w:bookmarkEnd w:id="42"/>
    </w:p>
    <w:p w14:paraId="4C0C90E5" w14:textId="77777777" w:rsidR="004A0946" w:rsidRDefault="004A0946" w:rsidP="004A0946">
      <w:pPr>
        <w:pStyle w:val="VEMDSubheadingnotTOC"/>
      </w:pPr>
      <w:r w:rsidRPr="00C63074">
        <w:t>Specification</w:t>
      </w:r>
    </w:p>
    <w:tbl>
      <w:tblPr>
        <w:tblStyle w:val="TableGrid"/>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7188"/>
      </w:tblGrid>
      <w:tr w:rsidR="004A0946" w:rsidRPr="00186473" w14:paraId="423FF238" w14:textId="77777777" w:rsidTr="00D21325">
        <w:tc>
          <w:tcPr>
            <w:tcW w:w="2110" w:type="dxa"/>
            <w:hideMark/>
          </w:tcPr>
          <w:p w14:paraId="191F7DBB" w14:textId="36232219" w:rsidR="004A0946" w:rsidRPr="002B1864" w:rsidRDefault="004A0946" w:rsidP="00A60054">
            <w:pPr>
              <w:pStyle w:val="Tabletext"/>
              <w:ind w:left="113"/>
              <w:rPr>
                <w:rFonts w:ascii="Segoe UI" w:hAnsi="Segoe UI" w:cs="Segoe UI"/>
                <w:b/>
                <w:bCs/>
                <w:sz w:val="18"/>
                <w:szCs w:val="18"/>
                <w:lang w:eastAsia="en-AU"/>
              </w:rPr>
            </w:pPr>
            <w:r w:rsidRPr="002B1864">
              <w:rPr>
                <w:b/>
                <w:bCs/>
                <w:lang w:eastAsia="en-AU"/>
              </w:rPr>
              <w:t>Definition</w:t>
            </w:r>
          </w:p>
        </w:tc>
        <w:tc>
          <w:tcPr>
            <w:tcW w:w="7188" w:type="dxa"/>
            <w:hideMark/>
          </w:tcPr>
          <w:p w14:paraId="68272EEC" w14:textId="6DABEFD5" w:rsidR="004A0946" w:rsidRPr="00186473" w:rsidRDefault="004A0946" w:rsidP="00A60054">
            <w:pPr>
              <w:pStyle w:val="Tabletext"/>
              <w:ind w:left="113"/>
              <w:rPr>
                <w:rFonts w:ascii="Segoe UI" w:hAnsi="Segoe UI" w:cs="Segoe UI"/>
                <w:sz w:val="18"/>
                <w:szCs w:val="18"/>
                <w:lang w:eastAsia="en-AU"/>
              </w:rPr>
            </w:pPr>
            <w:r w:rsidRPr="00186473">
              <w:rPr>
                <w:lang w:eastAsia="en-AU"/>
              </w:rPr>
              <w:t>Source from which patient was referred to this Emergency Department </w:t>
            </w:r>
          </w:p>
        </w:tc>
      </w:tr>
      <w:tr w:rsidR="004A0946" w:rsidRPr="00186473" w14:paraId="4DEF9196" w14:textId="77777777" w:rsidTr="00D21325">
        <w:tc>
          <w:tcPr>
            <w:tcW w:w="2110" w:type="dxa"/>
            <w:hideMark/>
          </w:tcPr>
          <w:p w14:paraId="2A3C2A0F" w14:textId="77777777" w:rsidR="004A0946" w:rsidRPr="002B1864" w:rsidRDefault="004A0946" w:rsidP="00A60054">
            <w:pPr>
              <w:pStyle w:val="Tabletext"/>
              <w:ind w:left="113"/>
              <w:rPr>
                <w:rFonts w:ascii="Segoe UI" w:hAnsi="Segoe UI" w:cs="Segoe UI"/>
                <w:b/>
                <w:bCs/>
                <w:sz w:val="18"/>
                <w:szCs w:val="18"/>
                <w:lang w:eastAsia="en-AU"/>
              </w:rPr>
            </w:pPr>
            <w:r w:rsidRPr="002B1864">
              <w:rPr>
                <w:b/>
                <w:bCs/>
                <w:lang w:eastAsia="en-AU"/>
              </w:rPr>
              <w:t>Reported by </w:t>
            </w:r>
          </w:p>
        </w:tc>
        <w:tc>
          <w:tcPr>
            <w:tcW w:w="7188" w:type="dxa"/>
            <w:hideMark/>
          </w:tcPr>
          <w:p w14:paraId="61264183"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Public hospitals </w:t>
            </w:r>
          </w:p>
          <w:p w14:paraId="13AC240C"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Private hospitals, optional </w:t>
            </w:r>
          </w:p>
        </w:tc>
      </w:tr>
      <w:tr w:rsidR="004A0946" w:rsidRPr="00186473" w14:paraId="05CAE8C7" w14:textId="77777777" w:rsidTr="00D21325">
        <w:tc>
          <w:tcPr>
            <w:tcW w:w="2110" w:type="dxa"/>
            <w:hideMark/>
          </w:tcPr>
          <w:p w14:paraId="7AB10E4A" w14:textId="77777777" w:rsidR="004A0946" w:rsidRPr="002B1864" w:rsidRDefault="004A0946" w:rsidP="00A60054">
            <w:pPr>
              <w:pStyle w:val="Tabletext"/>
              <w:ind w:left="113"/>
              <w:rPr>
                <w:rFonts w:ascii="Segoe UI" w:hAnsi="Segoe UI" w:cs="Segoe UI"/>
                <w:b/>
                <w:bCs/>
                <w:sz w:val="18"/>
                <w:szCs w:val="18"/>
                <w:lang w:eastAsia="en-AU"/>
              </w:rPr>
            </w:pPr>
            <w:r w:rsidRPr="002B1864">
              <w:rPr>
                <w:b/>
                <w:bCs/>
                <w:lang w:eastAsia="en-AU"/>
              </w:rPr>
              <w:t>Reported for </w:t>
            </w:r>
          </w:p>
        </w:tc>
        <w:tc>
          <w:tcPr>
            <w:tcW w:w="7188" w:type="dxa"/>
            <w:hideMark/>
          </w:tcPr>
          <w:p w14:paraId="757E352D"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Every Emergency Department presentation </w:t>
            </w:r>
          </w:p>
        </w:tc>
      </w:tr>
      <w:tr w:rsidR="004A0946" w:rsidRPr="00186473" w14:paraId="71A5B56D" w14:textId="77777777" w:rsidTr="00D21325">
        <w:tc>
          <w:tcPr>
            <w:tcW w:w="2110" w:type="dxa"/>
            <w:hideMark/>
          </w:tcPr>
          <w:p w14:paraId="5450BD49" w14:textId="77777777" w:rsidR="004A0946" w:rsidRPr="002B1864" w:rsidRDefault="004A0946" w:rsidP="00A60054">
            <w:pPr>
              <w:pStyle w:val="Tabletext"/>
              <w:ind w:left="113"/>
              <w:rPr>
                <w:rFonts w:ascii="Segoe UI" w:hAnsi="Segoe UI" w:cs="Segoe UI"/>
                <w:b/>
                <w:bCs/>
                <w:sz w:val="18"/>
                <w:szCs w:val="18"/>
                <w:lang w:eastAsia="en-AU"/>
              </w:rPr>
            </w:pPr>
            <w:r w:rsidRPr="002B1864">
              <w:rPr>
                <w:b/>
                <w:bCs/>
                <w:lang w:eastAsia="en-AU"/>
              </w:rPr>
              <w:t>Code set </w:t>
            </w:r>
          </w:p>
        </w:tc>
        <w:tc>
          <w:tcPr>
            <w:tcW w:w="7188" w:type="dxa"/>
            <w:hideMark/>
          </w:tcPr>
          <w:p w14:paraId="387A6CB1" w14:textId="77777777" w:rsidR="004A0946" w:rsidRPr="00A60054" w:rsidRDefault="004A0946" w:rsidP="00A60054">
            <w:pPr>
              <w:pStyle w:val="Tabletext"/>
              <w:ind w:left="113"/>
              <w:rPr>
                <w:rFonts w:ascii="Segoe UI" w:hAnsi="Segoe UI" w:cs="Segoe UI"/>
                <w:b/>
                <w:bCs/>
                <w:sz w:val="18"/>
                <w:szCs w:val="18"/>
                <w:lang w:eastAsia="en-AU"/>
              </w:rPr>
            </w:pPr>
            <w:r w:rsidRPr="00A60054">
              <w:rPr>
                <w:b/>
                <w:bCs/>
                <w:lang w:eastAsia="en-AU"/>
              </w:rPr>
              <w:t>Code</w:t>
            </w:r>
            <w:r w:rsidRPr="00A60054">
              <w:rPr>
                <w:rFonts w:ascii="Calibri" w:hAnsi="Calibri" w:cs="Calibri"/>
                <w:b/>
                <w:bCs/>
                <w:lang w:eastAsia="en-AU"/>
              </w:rPr>
              <w:tab/>
            </w:r>
            <w:r w:rsidRPr="00A60054">
              <w:rPr>
                <w:b/>
                <w:bCs/>
                <w:lang w:eastAsia="en-AU"/>
              </w:rPr>
              <w:t>Descriptor </w:t>
            </w:r>
          </w:p>
          <w:p w14:paraId="4BA88D9A"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0</w:t>
            </w:r>
            <w:r w:rsidRPr="00186473">
              <w:rPr>
                <w:rFonts w:ascii="Calibri" w:hAnsi="Calibri" w:cs="Calibri"/>
                <w:lang w:eastAsia="en-AU"/>
              </w:rPr>
              <w:tab/>
            </w:r>
            <w:r w:rsidRPr="00186473">
              <w:rPr>
                <w:lang w:eastAsia="en-AU"/>
              </w:rPr>
              <w:t>Staff from this campus</w:t>
            </w:r>
          </w:p>
          <w:p w14:paraId="1C4D3BD7"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1</w:t>
            </w:r>
            <w:r w:rsidRPr="00186473">
              <w:rPr>
                <w:rFonts w:ascii="Calibri" w:hAnsi="Calibri" w:cs="Calibri"/>
                <w:lang w:eastAsia="en-AU"/>
              </w:rPr>
              <w:tab/>
            </w:r>
            <w:r w:rsidRPr="00186473">
              <w:rPr>
                <w:lang w:eastAsia="en-AU"/>
              </w:rPr>
              <w:t>Self, family, friends</w:t>
            </w:r>
          </w:p>
          <w:p w14:paraId="59FD7A59"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2</w:t>
            </w:r>
            <w:r w:rsidRPr="00186473">
              <w:rPr>
                <w:rFonts w:ascii="Calibri" w:hAnsi="Calibri" w:cs="Calibri"/>
                <w:lang w:eastAsia="en-AU"/>
              </w:rPr>
              <w:tab/>
            </w:r>
            <w:r w:rsidRPr="00186473">
              <w:rPr>
                <w:lang w:eastAsia="en-AU"/>
              </w:rPr>
              <w:t>Local medical officer, includes local GP/Doctor</w:t>
            </w:r>
          </w:p>
          <w:p w14:paraId="6C4BA0F7"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4</w:t>
            </w:r>
            <w:r w:rsidRPr="00186473">
              <w:rPr>
                <w:rFonts w:ascii="Calibri" w:hAnsi="Calibri" w:cs="Calibri"/>
                <w:lang w:eastAsia="en-AU"/>
              </w:rPr>
              <w:tab/>
            </w:r>
            <w:r w:rsidRPr="00186473">
              <w:rPr>
                <w:lang w:eastAsia="en-AU"/>
              </w:rPr>
              <w:t>Private specialist</w:t>
            </w:r>
          </w:p>
          <w:p w14:paraId="2C6B0E81"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6</w:t>
            </w:r>
            <w:r w:rsidRPr="00186473">
              <w:rPr>
                <w:rFonts w:ascii="Calibri" w:hAnsi="Calibri" w:cs="Calibri"/>
                <w:lang w:eastAsia="en-AU"/>
              </w:rPr>
              <w:tab/>
            </w:r>
            <w:r w:rsidRPr="00186473">
              <w:rPr>
                <w:lang w:eastAsia="en-AU"/>
              </w:rPr>
              <w:t>Staff from another campus (includes both admitted and non-</w:t>
            </w:r>
            <w:r w:rsidRPr="00186473">
              <w:rPr>
                <w:rFonts w:ascii="Calibri" w:hAnsi="Calibri" w:cs="Calibri"/>
                <w:lang w:eastAsia="en-AU"/>
              </w:rPr>
              <w:tab/>
            </w:r>
            <w:r w:rsidRPr="00186473">
              <w:rPr>
                <w:lang w:eastAsia="en-AU"/>
              </w:rPr>
              <w:t>admitted transfers)</w:t>
            </w:r>
          </w:p>
          <w:p w14:paraId="22183E8F"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14</w:t>
            </w:r>
            <w:r w:rsidRPr="00186473">
              <w:rPr>
                <w:rFonts w:ascii="Calibri" w:hAnsi="Calibri" w:cs="Calibri"/>
                <w:lang w:eastAsia="en-AU"/>
              </w:rPr>
              <w:tab/>
            </w:r>
            <w:r w:rsidRPr="00186473">
              <w:rPr>
                <w:lang w:eastAsia="en-AU"/>
              </w:rPr>
              <w:t>Nurse on Call</w:t>
            </w:r>
          </w:p>
          <w:p w14:paraId="1724C9AC"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15</w:t>
            </w:r>
            <w:r w:rsidRPr="00186473">
              <w:rPr>
                <w:rFonts w:ascii="Calibri" w:hAnsi="Calibri" w:cs="Calibri"/>
                <w:lang w:eastAsia="en-AU"/>
              </w:rPr>
              <w:tab/>
            </w:r>
            <w:r w:rsidRPr="00186473">
              <w:rPr>
                <w:lang w:eastAsia="en-AU"/>
              </w:rPr>
              <w:t>Other Nurse</w:t>
            </w:r>
          </w:p>
          <w:p w14:paraId="7959772A"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16</w:t>
            </w:r>
            <w:r w:rsidRPr="00186473">
              <w:rPr>
                <w:rFonts w:ascii="Calibri" w:hAnsi="Calibri" w:cs="Calibri"/>
                <w:lang w:eastAsia="en-AU"/>
              </w:rPr>
              <w:tab/>
            </w:r>
            <w:r w:rsidRPr="00186473">
              <w:rPr>
                <w:lang w:eastAsia="en-AU"/>
              </w:rPr>
              <w:t>Mental health telephone assessment/advisory line</w:t>
            </w:r>
          </w:p>
          <w:p w14:paraId="783D827C"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17</w:t>
            </w:r>
            <w:r w:rsidRPr="00186473">
              <w:rPr>
                <w:rFonts w:ascii="Calibri" w:hAnsi="Calibri" w:cs="Calibri"/>
                <w:lang w:eastAsia="en-AU"/>
              </w:rPr>
              <w:tab/>
            </w:r>
            <w:r w:rsidRPr="00186473">
              <w:rPr>
                <w:lang w:eastAsia="en-AU"/>
              </w:rPr>
              <w:t>Telephone advisory line, not otherwise specified</w:t>
            </w:r>
          </w:p>
          <w:p w14:paraId="6AC3D58A"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18</w:t>
            </w:r>
            <w:r w:rsidRPr="00186473">
              <w:rPr>
                <w:rFonts w:ascii="Calibri" w:hAnsi="Calibri" w:cs="Calibri"/>
                <w:lang w:eastAsia="en-AU"/>
              </w:rPr>
              <w:tab/>
            </w:r>
            <w:r w:rsidRPr="00186473">
              <w:rPr>
                <w:lang w:eastAsia="en-AU"/>
              </w:rPr>
              <w:t>Other mental health staff</w:t>
            </w:r>
          </w:p>
          <w:p w14:paraId="75E41121"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19</w:t>
            </w:r>
            <w:r w:rsidRPr="00186473">
              <w:rPr>
                <w:rFonts w:ascii="Calibri" w:hAnsi="Calibri" w:cs="Calibri"/>
                <w:lang w:eastAsia="en-AU"/>
              </w:rPr>
              <w:tab/>
            </w:r>
            <w:r w:rsidRPr="00186473">
              <w:rPr>
                <w:lang w:eastAsia="en-AU"/>
              </w:rPr>
              <w:t>Other</w:t>
            </w:r>
          </w:p>
          <w:p w14:paraId="497224CF"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20</w:t>
            </w:r>
            <w:r w:rsidRPr="00186473">
              <w:rPr>
                <w:rFonts w:ascii="Calibri" w:hAnsi="Calibri" w:cs="Calibri"/>
                <w:lang w:eastAsia="en-AU"/>
              </w:rPr>
              <w:tab/>
            </w:r>
            <w:r w:rsidRPr="00186473">
              <w:rPr>
                <w:lang w:eastAsia="en-AU"/>
              </w:rPr>
              <w:t>Other community services staff</w:t>
            </w:r>
          </w:p>
          <w:p w14:paraId="3AFB02EC"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21</w:t>
            </w:r>
            <w:r w:rsidRPr="00186473">
              <w:rPr>
                <w:rFonts w:ascii="Calibri" w:hAnsi="Calibri" w:cs="Calibri"/>
                <w:lang w:eastAsia="en-AU"/>
              </w:rPr>
              <w:tab/>
            </w:r>
            <w:r w:rsidRPr="00186473">
              <w:rPr>
                <w:lang w:eastAsia="en-AU"/>
              </w:rPr>
              <w:t xml:space="preserve">Apprehended under Mental Health Act - Police/Protective Service </w:t>
            </w:r>
            <w:r w:rsidRPr="00186473">
              <w:rPr>
                <w:rFonts w:ascii="Calibri" w:hAnsi="Calibri" w:cs="Calibri"/>
                <w:lang w:eastAsia="en-AU"/>
              </w:rPr>
              <w:tab/>
            </w:r>
            <w:r w:rsidRPr="00186473">
              <w:rPr>
                <w:lang w:eastAsia="en-AU"/>
              </w:rPr>
              <w:t>Officer</w:t>
            </w:r>
          </w:p>
          <w:p w14:paraId="4AABFCE3"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22</w:t>
            </w:r>
            <w:r w:rsidRPr="00186473">
              <w:rPr>
                <w:rFonts w:ascii="Calibri" w:hAnsi="Calibri" w:cs="Calibri"/>
                <w:lang w:eastAsia="en-AU"/>
              </w:rPr>
              <w:tab/>
            </w:r>
            <w:r w:rsidRPr="00186473">
              <w:rPr>
                <w:lang w:eastAsia="en-AU"/>
              </w:rPr>
              <w:t>Correctional Officer / Other police</w:t>
            </w:r>
          </w:p>
          <w:p w14:paraId="4311728C" w14:textId="77777777" w:rsidR="004A0946" w:rsidRPr="00186473" w:rsidRDefault="004A0946" w:rsidP="00A60054">
            <w:pPr>
              <w:pStyle w:val="Tabletext"/>
              <w:ind w:left="113"/>
              <w:rPr>
                <w:rFonts w:ascii="Segoe UI" w:hAnsi="Segoe UI" w:cs="Segoe UI"/>
                <w:sz w:val="18"/>
                <w:szCs w:val="18"/>
                <w:lang w:eastAsia="en-AU"/>
              </w:rPr>
            </w:pPr>
            <w:r w:rsidRPr="00186473">
              <w:rPr>
                <w:lang w:eastAsia="en-AU"/>
              </w:rPr>
              <w:t>23</w:t>
            </w:r>
            <w:r w:rsidRPr="00186473">
              <w:rPr>
                <w:rFonts w:ascii="Calibri" w:hAnsi="Calibri" w:cs="Calibri"/>
                <w:lang w:eastAsia="en-AU"/>
              </w:rPr>
              <w:tab/>
            </w:r>
            <w:r w:rsidRPr="00186473">
              <w:rPr>
                <w:lang w:eastAsia="en-AU"/>
              </w:rPr>
              <w:t>Emergency use</w:t>
            </w:r>
          </w:p>
          <w:p w14:paraId="12701A18" w14:textId="1D664700" w:rsidR="004A0946" w:rsidRPr="00186473" w:rsidRDefault="004A0946" w:rsidP="00A60054">
            <w:pPr>
              <w:pStyle w:val="Tabletext"/>
              <w:ind w:left="113"/>
              <w:rPr>
                <w:rFonts w:ascii="Segoe UI" w:hAnsi="Segoe UI" w:cs="Segoe UI"/>
                <w:sz w:val="18"/>
                <w:szCs w:val="18"/>
                <w:lang w:eastAsia="en-AU"/>
              </w:rPr>
            </w:pPr>
            <w:r w:rsidRPr="00186473">
              <w:rPr>
                <w:shd w:val="clear" w:color="auto" w:fill="00FF00"/>
                <w:lang w:eastAsia="en-AU"/>
              </w:rPr>
              <w:t>24</w:t>
            </w:r>
            <w:r w:rsidRPr="00186473">
              <w:rPr>
                <w:rFonts w:ascii="Calibri" w:hAnsi="Calibri" w:cs="Calibri"/>
                <w:lang w:eastAsia="en-AU"/>
              </w:rPr>
              <w:tab/>
            </w:r>
            <w:r w:rsidRPr="00186473">
              <w:rPr>
                <w:shd w:val="clear" w:color="auto" w:fill="00FF00"/>
                <w:lang w:eastAsia="en-AU"/>
              </w:rPr>
              <w:t>Ambulance Victoria</w:t>
            </w:r>
            <w:r w:rsidR="001D55AB">
              <w:rPr>
                <w:shd w:val="clear" w:color="auto" w:fill="00FF00"/>
                <w:lang w:eastAsia="en-AU"/>
              </w:rPr>
              <w:t xml:space="preserve"> paramedic</w:t>
            </w:r>
          </w:p>
        </w:tc>
      </w:tr>
      <w:tr w:rsidR="004A0946" w:rsidRPr="00186473" w14:paraId="1F0A51C5" w14:textId="77777777" w:rsidTr="00D21325">
        <w:tc>
          <w:tcPr>
            <w:tcW w:w="2110" w:type="dxa"/>
            <w:hideMark/>
          </w:tcPr>
          <w:p w14:paraId="7D2E04F7" w14:textId="77777777" w:rsidR="004A0946" w:rsidRPr="002B1864" w:rsidRDefault="004A0946" w:rsidP="00A60054">
            <w:pPr>
              <w:pStyle w:val="Tabletext"/>
              <w:ind w:left="113"/>
              <w:rPr>
                <w:rFonts w:ascii="Segoe UI" w:hAnsi="Segoe UI" w:cs="Segoe UI"/>
                <w:b/>
                <w:bCs/>
                <w:sz w:val="18"/>
                <w:szCs w:val="18"/>
                <w:lang w:eastAsia="en-AU"/>
              </w:rPr>
            </w:pPr>
            <w:r w:rsidRPr="002B1864">
              <w:rPr>
                <w:b/>
                <w:bCs/>
                <w:lang w:eastAsia="en-AU"/>
              </w:rPr>
              <w:t>Reporting guide </w:t>
            </w:r>
          </w:p>
        </w:tc>
        <w:tc>
          <w:tcPr>
            <w:tcW w:w="7188" w:type="dxa"/>
            <w:hideMark/>
          </w:tcPr>
          <w:p w14:paraId="18025E72" w14:textId="77777777" w:rsidR="009E2CEA" w:rsidRPr="00C63074" w:rsidRDefault="009E2CEA" w:rsidP="00A60054">
            <w:pPr>
              <w:ind w:left="113"/>
              <w:rPr>
                <w:b/>
                <w:bCs/>
              </w:rPr>
            </w:pPr>
            <w:r w:rsidRPr="00C63074">
              <w:rPr>
                <w:b/>
                <w:bCs/>
              </w:rPr>
              <w:t>6</w:t>
            </w:r>
            <w:r w:rsidRPr="00C63074">
              <w:rPr>
                <w:b/>
                <w:bCs/>
              </w:rPr>
              <w:tab/>
              <w:t>Staff from another campus</w:t>
            </w:r>
          </w:p>
          <w:p w14:paraId="2DEE02AC" w14:textId="77777777" w:rsidR="009E2CEA" w:rsidRPr="00C63074" w:rsidRDefault="009E2CEA" w:rsidP="00A60054">
            <w:pPr>
              <w:ind w:left="113"/>
            </w:pPr>
            <w:r w:rsidRPr="00C63074">
              <w:t>Includes:</w:t>
            </w:r>
          </w:p>
          <w:p w14:paraId="1EE9505C" w14:textId="77777777" w:rsidR="009E2CEA" w:rsidRPr="00C63074" w:rsidRDefault="009E2CEA" w:rsidP="00A60054">
            <w:pPr>
              <w:numPr>
                <w:ilvl w:val="0"/>
                <w:numId w:val="3"/>
              </w:numPr>
              <w:ind w:left="113"/>
            </w:pPr>
            <w:r w:rsidRPr="00C63074">
              <w:t>admitted and non-admitted transfers</w:t>
            </w:r>
          </w:p>
          <w:p w14:paraId="77BCA505" w14:textId="77777777" w:rsidR="009E2CEA" w:rsidRPr="00C63074" w:rsidRDefault="009E2CEA" w:rsidP="00A60054">
            <w:pPr>
              <w:numPr>
                <w:ilvl w:val="0"/>
                <w:numId w:val="3"/>
              </w:numPr>
              <w:ind w:left="113"/>
            </w:pPr>
            <w:r w:rsidRPr="00C63074">
              <w:t>record transfer Source</w:t>
            </w:r>
          </w:p>
          <w:p w14:paraId="1B13BB96" w14:textId="77777777" w:rsidR="009E2CEA" w:rsidRPr="00C63074" w:rsidRDefault="009E2CEA" w:rsidP="00A60054">
            <w:pPr>
              <w:ind w:left="113"/>
              <w:rPr>
                <w:b/>
              </w:rPr>
            </w:pPr>
            <w:r w:rsidRPr="00C63074">
              <w:rPr>
                <w:b/>
              </w:rPr>
              <w:t>14</w:t>
            </w:r>
            <w:r w:rsidRPr="00C63074">
              <w:rPr>
                <w:b/>
                <w:bCs/>
              </w:rPr>
              <w:tab/>
            </w:r>
            <w:r w:rsidRPr="00C63074">
              <w:rPr>
                <w:b/>
              </w:rPr>
              <w:t>Nurse on Call</w:t>
            </w:r>
          </w:p>
          <w:p w14:paraId="5F102C40" w14:textId="77777777" w:rsidR="009E2CEA" w:rsidRPr="00C63074" w:rsidRDefault="009E2CEA" w:rsidP="00A60054">
            <w:pPr>
              <w:numPr>
                <w:ilvl w:val="0"/>
                <w:numId w:val="3"/>
              </w:numPr>
              <w:ind w:left="113"/>
            </w:pPr>
            <w:r w:rsidRPr="00C63074">
              <w:t>Patient indicated that they had been advised by NURSE-ON-CALL to present to the Emergency Department of the nearest Hospital.</w:t>
            </w:r>
          </w:p>
          <w:p w14:paraId="0A7E8D63" w14:textId="77777777" w:rsidR="009E2CEA" w:rsidRPr="00C63074" w:rsidRDefault="009E2CEA" w:rsidP="00A60054">
            <w:pPr>
              <w:ind w:left="113"/>
            </w:pPr>
            <w:r w:rsidRPr="00C63074">
              <w:t>Excludes:</w:t>
            </w:r>
          </w:p>
          <w:p w14:paraId="3402C54A" w14:textId="77777777" w:rsidR="009E2CEA" w:rsidRPr="00C63074" w:rsidRDefault="009E2CEA" w:rsidP="00A60054">
            <w:pPr>
              <w:numPr>
                <w:ilvl w:val="0"/>
                <w:numId w:val="3"/>
              </w:numPr>
              <w:ind w:left="113"/>
            </w:pPr>
            <w:r w:rsidRPr="00C63074">
              <w:t>District Nurse, Nurse Practitioner and Nurses employed within Aged Care Residential Care Facility (both high and low level care), Hostel, Respite Care Facility, Nursing Home and Custodial Care Facility.</w:t>
            </w:r>
          </w:p>
          <w:p w14:paraId="695775CE" w14:textId="77777777" w:rsidR="009E2CEA" w:rsidRPr="00C63074" w:rsidRDefault="009E2CEA" w:rsidP="00A60054">
            <w:pPr>
              <w:numPr>
                <w:ilvl w:val="0"/>
                <w:numId w:val="3"/>
              </w:numPr>
              <w:ind w:left="113"/>
            </w:pPr>
            <w:r w:rsidRPr="00C63074">
              <w:t>Unspecified telephone advisory line/service (report code 17)</w:t>
            </w:r>
          </w:p>
          <w:p w14:paraId="5B4F5C71" w14:textId="77777777" w:rsidR="009E2CEA" w:rsidRPr="00C63074" w:rsidRDefault="009E2CEA" w:rsidP="00A60054">
            <w:pPr>
              <w:numPr>
                <w:ilvl w:val="0"/>
                <w:numId w:val="3"/>
              </w:numPr>
              <w:ind w:left="113"/>
            </w:pPr>
            <w:r w:rsidRPr="00C63074">
              <w:t>Mental Health telephone advisory service where this is specifically named by the patient (report code 16)</w:t>
            </w:r>
          </w:p>
          <w:p w14:paraId="0E9A3784" w14:textId="77777777" w:rsidR="009E2CEA" w:rsidRPr="00C63074" w:rsidRDefault="009E2CEA" w:rsidP="00A60054">
            <w:pPr>
              <w:ind w:left="113"/>
              <w:rPr>
                <w:b/>
                <w:bCs/>
              </w:rPr>
            </w:pPr>
            <w:r w:rsidRPr="00C63074">
              <w:rPr>
                <w:b/>
                <w:bCs/>
              </w:rPr>
              <w:lastRenderedPageBreak/>
              <w:t>15</w:t>
            </w:r>
            <w:r w:rsidRPr="00C63074">
              <w:rPr>
                <w:b/>
                <w:bCs/>
              </w:rPr>
              <w:tab/>
              <w:t>Other Nurse</w:t>
            </w:r>
          </w:p>
          <w:p w14:paraId="4D507BF9" w14:textId="77777777" w:rsidR="009E2CEA" w:rsidRPr="00C63074" w:rsidRDefault="009E2CEA" w:rsidP="00A60054">
            <w:pPr>
              <w:ind w:left="113"/>
            </w:pPr>
            <w:r w:rsidRPr="00C63074">
              <w:t>Includes:</w:t>
            </w:r>
          </w:p>
          <w:p w14:paraId="23B0E211" w14:textId="77777777" w:rsidR="009E2CEA" w:rsidRPr="00C63074" w:rsidRDefault="009E2CEA" w:rsidP="00A60054">
            <w:pPr>
              <w:numPr>
                <w:ilvl w:val="0"/>
                <w:numId w:val="3"/>
              </w:numPr>
              <w:ind w:left="113"/>
            </w:pPr>
            <w:r w:rsidRPr="00C63074">
              <w:t>District Nurse, Nurse Practitioner and Nurses employed within Aged Care Residential Care Facility (both high and low level care), Hostel, Respite Care Facility, Nursing Home and Custodial Care Facility.</w:t>
            </w:r>
          </w:p>
          <w:p w14:paraId="53DD5B26" w14:textId="77777777" w:rsidR="009E2CEA" w:rsidRPr="00C63074" w:rsidRDefault="009E2CEA" w:rsidP="00A60054">
            <w:pPr>
              <w:ind w:left="113"/>
            </w:pPr>
            <w:r w:rsidRPr="00C63074">
              <w:t>Excludes:</w:t>
            </w:r>
          </w:p>
          <w:p w14:paraId="6DFEAAC0" w14:textId="77777777" w:rsidR="009E2CEA" w:rsidRPr="00C63074" w:rsidRDefault="009E2CEA" w:rsidP="00A60054">
            <w:pPr>
              <w:numPr>
                <w:ilvl w:val="0"/>
                <w:numId w:val="3"/>
              </w:numPr>
              <w:ind w:left="113"/>
            </w:pPr>
            <w:r w:rsidRPr="00C63074">
              <w:t>Personal Care Attendants (PCA), Nurse on Call, and nurses within this hospital or other acute care facility.</w:t>
            </w:r>
          </w:p>
          <w:p w14:paraId="5DE981CF" w14:textId="77777777" w:rsidR="009E2CEA" w:rsidRPr="00C63074" w:rsidRDefault="009E2CEA" w:rsidP="00A60054">
            <w:pPr>
              <w:ind w:left="113"/>
              <w:rPr>
                <w:b/>
                <w:bCs/>
              </w:rPr>
            </w:pPr>
            <w:r w:rsidRPr="00C63074">
              <w:rPr>
                <w:b/>
                <w:bCs/>
              </w:rPr>
              <w:t>16</w:t>
            </w:r>
            <w:r w:rsidRPr="00C63074">
              <w:rPr>
                <w:b/>
                <w:bCs/>
              </w:rPr>
              <w:tab/>
              <w:t>Mental health telephone assessment/advisory line</w:t>
            </w:r>
          </w:p>
          <w:p w14:paraId="6225B7FE" w14:textId="77777777" w:rsidR="009E2CEA" w:rsidRPr="00C63074" w:rsidRDefault="009E2CEA" w:rsidP="00A60054">
            <w:pPr>
              <w:ind w:left="113"/>
            </w:pPr>
            <w:r w:rsidRPr="00C63074">
              <w:t>Includes:</w:t>
            </w:r>
          </w:p>
          <w:p w14:paraId="5C106449" w14:textId="77777777" w:rsidR="009E2CEA" w:rsidRPr="00C63074" w:rsidRDefault="009E2CEA" w:rsidP="00A60054">
            <w:pPr>
              <w:numPr>
                <w:ilvl w:val="0"/>
                <w:numId w:val="3"/>
              </w:numPr>
              <w:ind w:left="113"/>
            </w:pPr>
            <w:r w:rsidRPr="00C63074">
              <w:t>Suicide help line</w:t>
            </w:r>
          </w:p>
          <w:p w14:paraId="7BE43CA0" w14:textId="77777777" w:rsidR="009E2CEA" w:rsidRPr="00C63074" w:rsidRDefault="009E2CEA" w:rsidP="00A60054">
            <w:pPr>
              <w:numPr>
                <w:ilvl w:val="0"/>
                <w:numId w:val="3"/>
              </w:numPr>
              <w:ind w:left="113"/>
            </w:pPr>
            <w:r w:rsidRPr="00C63074">
              <w:t xml:space="preserve">Mental health area phone triage </w:t>
            </w:r>
          </w:p>
          <w:p w14:paraId="7DF6CCD8" w14:textId="77777777" w:rsidR="009E2CEA" w:rsidRPr="00C63074" w:rsidRDefault="009E2CEA" w:rsidP="00A60054">
            <w:pPr>
              <w:ind w:left="113"/>
            </w:pPr>
            <w:r w:rsidRPr="00C63074">
              <w:t>Excludes:</w:t>
            </w:r>
          </w:p>
          <w:p w14:paraId="001D6B17" w14:textId="77777777" w:rsidR="009E2CEA" w:rsidRPr="00C63074" w:rsidRDefault="009E2CEA" w:rsidP="00A60054">
            <w:pPr>
              <w:numPr>
                <w:ilvl w:val="0"/>
                <w:numId w:val="3"/>
              </w:numPr>
              <w:ind w:left="113"/>
            </w:pPr>
            <w:r w:rsidRPr="00C63074">
              <w:t>Unspecified telephone advisory line/service (report code 17)</w:t>
            </w:r>
          </w:p>
          <w:p w14:paraId="03A20523" w14:textId="77777777" w:rsidR="009E2CEA" w:rsidRPr="00C63074" w:rsidRDefault="009E2CEA" w:rsidP="00A60054">
            <w:pPr>
              <w:numPr>
                <w:ilvl w:val="0"/>
                <w:numId w:val="3"/>
              </w:numPr>
              <w:ind w:left="113"/>
            </w:pPr>
            <w:r w:rsidRPr="00C63074">
              <w:t>Nurse on call where this is specifically named by the patient (report code 14).</w:t>
            </w:r>
          </w:p>
          <w:p w14:paraId="79ABB088" w14:textId="77777777" w:rsidR="009E2CEA" w:rsidRPr="00C63074" w:rsidRDefault="009E2CEA" w:rsidP="00A60054">
            <w:pPr>
              <w:ind w:left="113"/>
              <w:rPr>
                <w:b/>
                <w:bCs/>
              </w:rPr>
            </w:pPr>
            <w:r w:rsidRPr="00C63074">
              <w:rPr>
                <w:b/>
                <w:bCs/>
              </w:rPr>
              <w:t>17</w:t>
            </w:r>
            <w:r w:rsidRPr="00C63074">
              <w:rPr>
                <w:b/>
                <w:bCs/>
              </w:rPr>
              <w:tab/>
              <w:t>Telephone advisory line, not otherwise specified</w:t>
            </w:r>
          </w:p>
          <w:p w14:paraId="4AA04F0C" w14:textId="77777777" w:rsidR="009E2CEA" w:rsidRPr="00C63074" w:rsidRDefault="009E2CEA" w:rsidP="00A60054">
            <w:pPr>
              <w:ind w:left="113"/>
            </w:pPr>
            <w:r w:rsidRPr="00C63074">
              <w:t>Patient indicated that they had been advised by a telephone advisory or referral service to present to the Emergency Department.  Patient unable to advise the specific telephone service involved.</w:t>
            </w:r>
          </w:p>
          <w:p w14:paraId="030559CD" w14:textId="77777777" w:rsidR="009E2CEA" w:rsidRPr="00C63074" w:rsidRDefault="009E2CEA" w:rsidP="00A60054">
            <w:pPr>
              <w:ind w:left="113"/>
            </w:pPr>
            <w:r w:rsidRPr="00C63074">
              <w:t>Excludes:</w:t>
            </w:r>
          </w:p>
          <w:p w14:paraId="7F52CA29" w14:textId="77777777" w:rsidR="009E2CEA" w:rsidRPr="00C63074" w:rsidRDefault="009E2CEA" w:rsidP="00A60054">
            <w:pPr>
              <w:numPr>
                <w:ilvl w:val="0"/>
                <w:numId w:val="3"/>
              </w:numPr>
              <w:ind w:left="113"/>
            </w:pPr>
            <w:r w:rsidRPr="00C63074">
              <w:t>Nurse on call where this is specifically named by the patient (report code 14).</w:t>
            </w:r>
          </w:p>
          <w:p w14:paraId="26228C0C" w14:textId="77777777" w:rsidR="009E2CEA" w:rsidRPr="00C63074" w:rsidRDefault="009E2CEA" w:rsidP="00A60054">
            <w:pPr>
              <w:numPr>
                <w:ilvl w:val="0"/>
                <w:numId w:val="3"/>
              </w:numPr>
              <w:ind w:left="113"/>
            </w:pPr>
            <w:r w:rsidRPr="00C63074">
              <w:t>Mental health telephone advisory service where this is specifically named by the patient (report code 16)</w:t>
            </w:r>
          </w:p>
          <w:p w14:paraId="16636A39" w14:textId="77777777" w:rsidR="009E2CEA" w:rsidRPr="00C63074" w:rsidRDefault="009E2CEA" w:rsidP="00A60054">
            <w:pPr>
              <w:ind w:left="113"/>
              <w:rPr>
                <w:b/>
                <w:bCs/>
              </w:rPr>
            </w:pPr>
            <w:r w:rsidRPr="00C63074">
              <w:rPr>
                <w:b/>
                <w:bCs/>
              </w:rPr>
              <w:t>18</w:t>
            </w:r>
            <w:r w:rsidRPr="00C63074">
              <w:rPr>
                <w:b/>
                <w:bCs/>
              </w:rPr>
              <w:tab/>
              <w:t>Other mental health staff</w:t>
            </w:r>
          </w:p>
          <w:p w14:paraId="7EEED994" w14:textId="77777777" w:rsidR="009E2CEA" w:rsidRPr="00C63074" w:rsidRDefault="009E2CEA" w:rsidP="00A60054">
            <w:pPr>
              <w:ind w:left="113"/>
            </w:pPr>
            <w:r w:rsidRPr="00C63074">
              <w:t xml:space="preserve">Includes: </w:t>
            </w:r>
          </w:p>
          <w:p w14:paraId="2C1E10E8" w14:textId="77777777" w:rsidR="009E2CEA" w:rsidRPr="00C63074" w:rsidRDefault="009E2CEA" w:rsidP="00A60054">
            <w:pPr>
              <w:numPr>
                <w:ilvl w:val="0"/>
                <w:numId w:val="3"/>
              </w:numPr>
              <w:ind w:left="113"/>
            </w:pPr>
            <w:r w:rsidRPr="00C63074">
              <w:t>Psychiatric disability rehabilitation support service (PDRSS)</w:t>
            </w:r>
          </w:p>
          <w:p w14:paraId="187B5DCA" w14:textId="77777777" w:rsidR="009E2CEA" w:rsidRPr="00C63074" w:rsidRDefault="009E2CEA" w:rsidP="00A60054">
            <w:pPr>
              <w:numPr>
                <w:ilvl w:val="0"/>
                <w:numId w:val="3"/>
              </w:numPr>
              <w:ind w:left="113"/>
            </w:pPr>
            <w:r w:rsidRPr="00C63074">
              <w:t>Crisis assessment team (CAT team)</w:t>
            </w:r>
          </w:p>
          <w:p w14:paraId="4FC9C920" w14:textId="77777777" w:rsidR="009E2CEA" w:rsidRPr="00C63074" w:rsidRDefault="009E2CEA" w:rsidP="00A60054">
            <w:pPr>
              <w:ind w:left="113"/>
            </w:pPr>
            <w:r w:rsidRPr="00C63074">
              <w:t>Excludes:</w:t>
            </w:r>
          </w:p>
          <w:p w14:paraId="0B35BA0D" w14:textId="77777777" w:rsidR="009E2CEA" w:rsidRPr="00C63074" w:rsidRDefault="009E2CEA" w:rsidP="00A60054">
            <w:pPr>
              <w:numPr>
                <w:ilvl w:val="0"/>
                <w:numId w:val="3"/>
              </w:numPr>
              <w:ind w:left="113"/>
            </w:pPr>
            <w:r w:rsidRPr="00C63074">
              <w:t>Triage/help line workers</w:t>
            </w:r>
          </w:p>
          <w:p w14:paraId="272F4E01" w14:textId="77777777" w:rsidR="009E2CEA" w:rsidRPr="00C63074" w:rsidRDefault="009E2CEA" w:rsidP="00A60054">
            <w:pPr>
              <w:ind w:left="113"/>
              <w:rPr>
                <w:b/>
                <w:bCs/>
              </w:rPr>
            </w:pPr>
            <w:r w:rsidRPr="00C63074">
              <w:rPr>
                <w:b/>
                <w:bCs/>
              </w:rPr>
              <w:t>19</w:t>
            </w:r>
            <w:r w:rsidRPr="00C63074">
              <w:rPr>
                <w:b/>
                <w:bCs/>
              </w:rPr>
              <w:tab/>
              <w:t>Other</w:t>
            </w:r>
          </w:p>
          <w:p w14:paraId="5CD04890" w14:textId="77777777" w:rsidR="009E2CEA" w:rsidRPr="00C63074" w:rsidRDefault="009E2CEA" w:rsidP="00A60054">
            <w:pPr>
              <w:ind w:left="113"/>
            </w:pPr>
            <w:r w:rsidRPr="00C63074">
              <w:t>Includes:</w:t>
            </w:r>
          </w:p>
          <w:p w14:paraId="3D7CB21A" w14:textId="77777777" w:rsidR="009E2CEA" w:rsidRPr="00C63074" w:rsidRDefault="009E2CEA" w:rsidP="00A60054">
            <w:pPr>
              <w:ind w:left="113"/>
            </w:pPr>
            <w:r w:rsidRPr="00C63074">
              <w:t>Armed forces hospitals</w:t>
            </w:r>
          </w:p>
          <w:p w14:paraId="73C95799" w14:textId="77777777" w:rsidR="009E2CEA" w:rsidRPr="00C63074" w:rsidRDefault="009E2CEA" w:rsidP="00A60054">
            <w:pPr>
              <w:ind w:left="113"/>
            </w:pPr>
            <w:r w:rsidRPr="00C63074">
              <w:t>These are not recognised by the Commonwealth and therefore admission from, or separation to, such facilities are not an inter-hospital transfer.</w:t>
            </w:r>
          </w:p>
          <w:p w14:paraId="0E3285B7" w14:textId="77777777" w:rsidR="009E2CEA" w:rsidRPr="00C63074" w:rsidRDefault="009E2CEA" w:rsidP="00A60054">
            <w:pPr>
              <w:ind w:left="113"/>
              <w:rPr>
                <w:b/>
                <w:bCs/>
              </w:rPr>
            </w:pPr>
            <w:r w:rsidRPr="00C63074">
              <w:rPr>
                <w:b/>
                <w:bCs/>
              </w:rPr>
              <w:lastRenderedPageBreak/>
              <w:t>20</w:t>
            </w:r>
            <w:r w:rsidRPr="00C63074">
              <w:rPr>
                <w:b/>
                <w:bCs/>
              </w:rPr>
              <w:tab/>
              <w:t>Other community services staff</w:t>
            </w:r>
          </w:p>
          <w:p w14:paraId="43407E25" w14:textId="77777777" w:rsidR="009E2CEA" w:rsidRPr="00C63074" w:rsidRDefault="009E2CEA" w:rsidP="00A60054">
            <w:pPr>
              <w:ind w:left="113"/>
            </w:pPr>
            <w:r w:rsidRPr="00C63074">
              <w:t>Excludes:</w:t>
            </w:r>
          </w:p>
          <w:p w14:paraId="1C3421EB" w14:textId="77777777" w:rsidR="009E2CEA" w:rsidRPr="00C63074" w:rsidRDefault="009E2CEA" w:rsidP="00A60054">
            <w:pPr>
              <w:ind w:left="113"/>
            </w:pPr>
            <w:r w:rsidRPr="00C63074">
              <w:t>Mental health services staff such as crisis assessment teams (report code 18)</w:t>
            </w:r>
          </w:p>
          <w:p w14:paraId="1705EAFF" w14:textId="77777777" w:rsidR="009E2CEA" w:rsidRPr="00C63074" w:rsidRDefault="009E2CEA" w:rsidP="00A60054">
            <w:pPr>
              <w:ind w:left="113"/>
            </w:pPr>
            <w:r w:rsidRPr="00C63074">
              <w:t>Continuing care services</w:t>
            </w:r>
          </w:p>
          <w:p w14:paraId="5914FC12" w14:textId="77777777" w:rsidR="009E2CEA" w:rsidRPr="00C63074" w:rsidRDefault="009E2CEA" w:rsidP="00A60054">
            <w:pPr>
              <w:ind w:left="113"/>
              <w:rPr>
                <w:b/>
                <w:bCs/>
              </w:rPr>
            </w:pPr>
            <w:r w:rsidRPr="00C63074">
              <w:rPr>
                <w:b/>
                <w:bCs/>
              </w:rPr>
              <w:t>21</w:t>
            </w:r>
            <w:r w:rsidRPr="00C63074">
              <w:rPr>
                <w:b/>
                <w:bCs/>
              </w:rPr>
              <w:tab/>
              <w:t>Apprehended under Mental Health Act – Police/Protective Service Officer</w:t>
            </w:r>
          </w:p>
          <w:p w14:paraId="15172AAA" w14:textId="77777777" w:rsidR="009E2CEA" w:rsidRPr="00C63074" w:rsidRDefault="009E2CEA" w:rsidP="00A60054">
            <w:pPr>
              <w:ind w:left="113"/>
            </w:pPr>
            <w:r w:rsidRPr="00C63074">
              <w:t>Where a patient has been apprehended by police/PSO under s351 of the Mental Health Act</w:t>
            </w:r>
          </w:p>
          <w:p w14:paraId="34CC735B" w14:textId="77777777" w:rsidR="009E2CEA" w:rsidRPr="00C63074" w:rsidRDefault="009E2CEA" w:rsidP="00A60054">
            <w:pPr>
              <w:ind w:left="113"/>
              <w:rPr>
                <w:b/>
                <w:bCs/>
              </w:rPr>
            </w:pPr>
            <w:r w:rsidRPr="00C63074">
              <w:rPr>
                <w:b/>
                <w:bCs/>
              </w:rPr>
              <w:t>22</w:t>
            </w:r>
            <w:r w:rsidRPr="00C63074">
              <w:rPr>
                <w:b/>
                <w:bCs/>
              </w:rPr>
              <w:tab/>
              <w:t>Correctional Officer / Other police</w:t>
            </w:r>
          </w:p>
          <w:p w14:paraId="22723B5C" w14:textId="77777777" w:rsidR="009E2CEA" w:rsidRPr="00C63074" w:rsidRDefault="009E2CEA" w:rsidP="00A60054">
            <w:pPr>
              <w:ind w:left="113"/>
            </w:pPr>
            <w:r w:rsidRPr="00C63074">
              <w:t>Includes:</w:t>
            </w:r>
          </w:p>
          <w:p w14:paraId="135BEEF9" w14:textId="77777777" w:rsidR="009E2CEA" w:rsidRPr="00C63074" w:rsidRDefault="009E2CEA" w:rsidP="00A60054">
            <w:pPr>
              <w:ind w:left="113"/>
            </w:pPr>
            <w:r w:rsidRPr="00C63074">
              <w:t>Prison hospitals</w:t>
            </w:r>
          </w:p>
          <w:p w14:paraId="48EB82ED" w14:textId="77777777" w:rsidR="009E2CEA" w:rsidRPr="00C63074" w:rsidRDefault="009E2CEA" w:rsidP="00A60054">
            <w:pPr>
              <w:ind w:left="113"/>
            </w:pPr>
            <w:r w:rsidRPr="00C63074">
              <w:t>These are not recognised by the Commonwealth and therefore admission from, or separation to, such facilities are not an inter-hospital transfer.</w:t>
            </w:r>
          </w:p>
          <w:p w14:paraId="0E0A87FB" w14:textId="77777777" w:rsidR="009E2CEA" w:rsidRPr="00C63074" w:rsidRDefault="009E2CEA" w:rsidP="00A60054">
            <w:pPr>
              <w:ind w:left="113"/>
            </w:pPr>
            <w:r w:rsidRPr="00C63074">
              <w:t>Excludes:</w:t>
            </w:r>
          </w:p>
          <w:p w14:paraId="450F5F68" w14:textId="77777777" w:rsidR="009E2CEA" w:rsidRDefault="009E2CEA" w:rsidP="00A60054">
            <w:pPr>
              <w:ind w:left="113"/>
            </w:pPr>
            <w:r w:rsidRPr="00C63074">
              <w:t>Where a patient has been apprehended by police/PSO under s351 of the Mental Health Act (report code 21)</w:t>
            </w:r>
            <w:r>
              <w:t>.</w:t>
            </w:r>
          </w:p>
          <w:p w14:paraId="79CBED99" w14:textId="77777777" w:rsidR="009E2CEA" w:rsidRPr="00C9777F" w:rsidRDefault="009E2CEA" w:rsidP="00A60054">
            <w:pPr>
              <w:ind w:left="113"/>
              <w:rPr>
                <w:b/>
                <w:bCs/>
              </w:rPr>
            </w:pPr>
            <w:r w:rsidRPr="00C9777F">
              <w:rPr>
                <w:b/>
                <w:bCs/>
              </w:rPr>
              <w:t>23</w:t>
            </w:r>
            <w:r w:rsidRPr="00C9777F">
              <w:rPr>
                <w:b/>
                <w:bCs/>
              </w:rPr>
              <w:tab/>
              <w:t xml:space="preserve">Emergency use </w:t>
            </w:r>
          </w:p>
          <w:p w14:paraId="47762B0F" w14:textId="1B5EAD47" w:rsidR="009E2CEA" w:rsidRDefault="009E2CEA" w:rsidP="00A60054">
            <w:pPr>
              <w:pStyle w:val="Tabletext"/>
              <w:ind w:left="113"/>
              <w:rPr>
                <w:b/>
                <w:bCs/>
                <w:shd w:val="clear" w:color="auto" w:fill="00FF00"/>
                <w:lang w:eastAsia="en-AU"/>
              </w:rPr>
            </w:pPr>
            <w:r>
              <w:t>Only to be used under the direction of the Department of Health. The department will provide reporting guidelines when an ‘emergency use’ code is enacted.</w:t>
            </w:r>
            <w:r w:rsidRPr="002B1864">
              <w:rPr>
                <w:b/>
                <w:bCs/>
                <w:shd w:val="clear" w:color="auto" w:fill="00FF00"/>
                <w:lang w:eastAsia="en-AU"/>
              </w:rPr>
              <w:t xml:space="preserve"> </w:t>
            </w:r>
          </w:p>
          <w:p w14:paraId="698166FF" w14:textId="781C9E0F" w:rsidR="004A0946" w:rsidRDefault="004A0946" w:rsidP="00A60054">
            <w:pPr>
              <w:pStyle w:val="Tabletext"/>
              <w:ind w:left="113"/>
              <w:rPr>
                <w:b/>
                <w:bCs/>
                <w:shd w:val="clear" w:color="auto" w:fill="00FF00"/>
                <w:lang w:eastAsia="en-AU"/>
              </w:rPr>
            </w:pPr>
            <w:r w:rsidRPr="002B1864">
              <w:rPr>
                <w:b/>
                <w:bCs/>
                <w:shd w:val="clear" w:color="auto" w:fill="00FF00"/>
                <w:lang w:eastAsia="en-AU"/>
              </w:rPr>
              <w:t>24</w:t>
            </w:r>
            <w:r w:rsidRPr="002B1864">
              <w:rPr>
                <w:rFonts w:ascii="Calibri" w:hAnsi="Calibri" w:cs="Calibri"/>
                <w:b/>
                <w:bCs/>
                <w:lang w:eastAsia="en-AU"/>
              </w:rPr>
              <w:tab/>
            </w:r>
            <w:r w:rsidRPr="002B1864">
              <w:rPr>
                <w:b/>
                <w:bCs/>
                <w:shd w:val="clear" w:color="auto" w:fill="00FF00"/>
                <w:lang w:eastAsia="en-AU"/>
              </w:rPr>
              <w:t>Ambulance Victoria</w:t>
            </w:r>
            <w:r w:rsidR="001D55AB">
              <w:rPr>
                <w:b/>
                <w:bCs/>
                <w:shd w:val="clear" w:color="auto" w:fill="00FF00"/>
                <w:lang w:eastAsia="en-AU"/>
              </w:rPr>
              <w:t xml:space="preserve"> </w:t>
            </w:r>
          </w:p>
          <w:p w14:paraId="61C8CACE" w14:textId="0743CD79" w:rsidR="004A6146" w:rsidRPr="004A6146" w:rsidRDefault="003E76E9" w:rsidP="00A60054">
            <w:pPr>
              <w:pStyle w:val="Tabletext"/>
              <w:ind w:left="113"/>
              <w:rPr>
                <w:highlight w:val="green"/>
              </w:rPr>
            </w:pPr>
            <w:r>
              <w:rPr>
                <w:highlight w:val="green"/>
              </w:rPr>
              <w:t>Only for use w</w:t>
            </w:r>
            <w:r w:rsidR="00AF5926">
              <w:rPr>
                <w:highlight w:val="green"/>
              </w:rPr>
              <w:t xml:space="preserve">hen </w:t>
            </w:r>
            <w:r w:rsidR="004A6146" w:rsidRPr="004A6146">
              <w:rPr>
                <w:highlight w:val="green"/>
              </w:rPr>
              <w:t xml:space="preserve">Ambulance Victoria </w:t>
            </w:r>
            <w:r w:rsidR="001201C5">
              <w:rPr>
                <w:highlight w:val="green"/>
              </w:rPr>
              <w:t>refers a pati</w:t>
            </w:r>
            <w:r w:rsidR="00AC526F">
              <w:rPr>
                <w:highlight w:val="green"/>
              </w:rPr>
              <w:t>ent for a virtual ED</w:t>
            </w:r>
            <w:r w:rsidR="00474F1D">
              <w:rPr>
                <w:highlight w:val="green"/>
              </w:rPr>
              <w:t xml:space="preserve"> </w:t>
            </w:r>
            <w:r w:rsidR="007371A3">
              <w:rPr>
                <w:highlight w:val="green"/>
              </w:rPr>
              <w:t>consultation</w:t>
            </w:r>
            <w:r w:rsidR="00DB3574">
              <w:rPr>
                <w:highlight w:val="green"/>
              </w:rPr>
              <w:t>.</w:t>
            </w:r>
            <w:r w:rsidR="004A6146" w:rsidRPr="004A6146">
              <w:rPr>
                <w:highlight w:val="green"/>
              </w:rPr>
              <w:t>  </w:t>
            </w:r>
          </w:p>
          <w:p w14:paraId="32FE5B0D" w14:textId="77777777" w:rsidR="004A6146" w:rsidRPr="004A6146" w:rsidRDefault="004A6146" w:rsidP="00A60054">
            <w:pPr>
              <w:pStyle w:val="Tabletext"/>
              <w:ind w:left="113"/>
              <w:rPr>
                <w:highlight w:val="green"/>
              </w:rPr>
            </w:pPr>
            <w:r w:rsidRPr="004A6146">
              <w:rPr>
                <w:highlight w:val="green"/>
              </w:rPr>
              <w:t>Excludes:  </w:t>
            </w:r>
          </w:p>
          <w:p w14:paraId="53632EE1" w14:textId="771BC1C3" w:rsidR="004A0946" w:rsidRPr="00186473" w:rsidRDefault="004A6146" w:rsidP="00A60054">
            <w:pPr>
              <w:pStyle w:val="Tabletext"/>
              <w:ind w:left="113"/>
              <w:rPr>
                <w:rFonts w:ascii="Segoe UI" w:hAnsi="Segoe UI" w:cs="Segoe UI"/>
                <w:sz w:val="18"/>
                <w:szCs w:val="18"/>
                <w:lang w:eastAsia="en-AU"/>
              </w:rPr>
            </w:pPr>
            <w:r w:rsidRPr="004A6146">
              <w:rPr>
                <w:highlight w:val="green"/>
              </w:rPr>
              <w:t xml:space="preserve">Patents physically </w:t>
            </w:r>
            <w:r w:rsidR="0024033D">
              <w:rPr>
                <w:highlight w:val="green"/>
              </w:rPr>
              <w:t>presenting in person to</w:t>
            </w:r>
            <w:r w:rsidRPr="004A6146">
              <w:rPr>
                <w:highlight w:val="green"/>
              </w:rPr>
              <w:t xml:space="preserve"> the emergency department</w:t>
            </w:r>
            <w:r w:rsidR="004A0946" w:rsidRPr="004A6146">
              <w:rPr>
                <w:highlight w:val="green"/>
                <w:shd w:val="clear" w:color="auto" w:fill="00FF00"/>
                <w:lang w:eastAsia="en-AU"/>
              </w:rPr>
              <w:t>.</w:t>
            </w:r>
          </w:p>
        </w:tc>
      </w:tr>
      <w:tr w:rsidR="004A0946" w:rsidRPr="00186473" w14:paraId="28D2DD12" w14:textId="77777777" w:rsidTr="00D21325">
        <w:tc>
          <w:tcPr>
            <w:tcW w:w="2110" w:type="dxa"/>
            <w:hideMark/>
          </w:tcPr>
          <w:p w14:paraId="69EFB8D9" w14:textId="77777777" w:rsidR="004A0946" w:rsidRPr="002B1864" w:rsidRDefault="004A0946" w:rsidP="00A60054">
            <w:pPr>
              <w:pStyle w:val="Tabletext"/>
              <w:ind w:left="113"/>
              <w:rPr>
                <w:rFonts w:ascii="Segoe UI" w:hAnsi="Segoe UI" w:cs="Segoe UI"/>
                <w:b/>
                <w:bCs/>
                <w:sz w:val="18"/>
                <w:szCs w:val="18"/>
                <w:lang w:eastAsia="en-AU"/>
              </w:rPr>
            </w:pPr>
            <w:r w:rsidRPr="002B1864">
              <w:rPr>
                <w:b/>
                <w:bCs/>
                <w:lang w:eastAsia="en-AU"/>
              </w:rPr>
              <w:lastRenderedPageBreak/>
              <w:t>Validations </w:t>
            </w:r>
          </w:p>
        </w:tc>
        <w:tc>
          <w:tcPr>
            <w:tcW w:w="7188" w:type="dxa"/>
            <w:hideMark/>
          </w:tcPr>
          <w:p w14:paraId="64B2DDDE" w14:textId="0EF85885" w:rsidR="009E2CEA" w:rsidRPr="00C63074" w:rsidRDefault="009E2CEA" w:rsidP="00A60054">
            <w:pPr>
              <w:pStyle w:val="Tabletext"/>
              <w:ind w:left="113"/>
            </w:pPr>
            <w:r w:rsidRPr="00C63074">
              <w:t>E130</w:t>
            </w:r>
            <w:r w:rsidRPr="00C63074">
              <w:tab/>
              <w:t xml:space="preserve">Referred </w:t>
            </w:r>
            <w:r>
              <w:t>b</w:t>
            </w:r>
            <w:r w:rsidRPr="00C63074">
              <w:t xml:space="preserve">y </w:t>
            </w:r>
            <w:r>
              <w:t>i</w:t>
            </w:r>
            <w:r w:rsidRPr="00C63074">
              <w:t>nvalid</w:t>
            </w:r>
            <w:r w:rsidR="00975DCA">
              <w:t>*</w:t>
            </w:r>
          </w:p>
          <w:p w14:paraId="4EDF0349" w14:textId="68796128" w:rsidR="009E2CEA" w:rsidRDefault="009E2CEA" w:rsidP="00A60054">
            <w:pPr>
              <w:pStyle w:val="Tabletext"/>
              <w:ind w:left="113"/>
              <w:rPr>
                <w:shd w:val="clear" w:color="auto" w:fill="00FF00"/>
                <w:lang w:eastAsia="en-AU"/>
              </w:rPr>
            </w:pPr>
            <w:r w:rsidRPr="00C63074">
              <w:t>E136</w:t>
            </w:r>
            <w:r w:rsidRPr="00C63074">
              <w:tab/>
              <w:t xml:space="preserve">Referred </w:t>
            </w:r>
            <w:r>
              <w:t>b</w:t>
            </w:r>
            <w:r w:rsidRPr="00C63074">
              <w:t xml:space="preserve">y and Transfer Source </w:t>
            </w:r>
            <w:r>
              <w:t>c</w:t>
            </w:r>
            <w:r w:rsidRPr="00C63074">
              <w:t xml:space="preserve">ombination </w:t>
            </w:r>
            <w:r>
              <w:t>i</w:t>
            </w:r>
            <w:r w:rsidRPr="00C63074">
              <w:t>nvalid</w:t>
            </w:r>
            <w:r w:rsidRPr="006832E3">
              <w:rPr>
                <w:shd w:val="clear" w:color="auto" w:fill="00FF00"/>
                <w:lang w:eastAsia="en-AU"/>
              </w:rPr>
              <w:t xml:space="preserve"> </w:t>
            </w:r>
          </w:p>
          <w:p w14:paraId="2C934535" w14:textId="4E41D6EC" w:rsidR="004A0946" w:rsidRPr="00F10597" w:rsidRDefault="004A0946" w:rsidP="00A60054">
            <w:pPr>
              <w:pStyle w:val="Tabletext"/>
              <w:ind w:left="113"/>
              <w:rPr>
                <w:rFonts w:ascii="Segoe UI" w:hAnsi="Segoe UI" w:cs="Segoe UI"/>
                <w:sz w:val="18"/>
                <w:szCs w:val="18"/>
                <w:lang w:eastAsia="en-AU"/>
              </w:rPr>
            </w:pPr>
            <w:r w:rsidRPr="006832E3">
              <w:rPr>
                <w:shd w:val="clear" w:color="auto" w:fill="00FF00"/>
                <w:lang w:eastAsia="en-AU"/>
              </w:rPr>
              <w:t>E414</w:t>
            </w:r>
            <w:r w:rsidRPr="006832E3">
              <w:rPr>
                <w:shd w:val="clear" w:color="auto" w:fill="00FF00"/>
                <w:lang w:eastAsia="en-AU"/>
              </w:rPr>
              <w:tab/>
            </w:r>
            <w:r w:rsidRPr="00F10597">
              <w:rPr>
                <w:shd w:val="clear" w:color="auto" w:fill="00FF00"/>
                <w:lang w:eastAsia="en-AU"/>
              </w:rPr>
              <w:t xml:space="preserve">Referred by </w:t>
            </w:r>
            <w:r>
              <w:rPr>
                <w:shd w:val="clear" w:color="auto" w:fill="00FF00"/>
                <w:lang w:eastAsia="en-AU"/>
              </w:rPr>
              <w:t xml:space="preserve">and Service Type </w:t>
            </w:r>
            <w:r w:rsidRPr="00F10597">
              <w:rPr>
                <w:shd w:val="clear" w:color="auto" w:fill="00FF00"/>
                <w:lang w:eastAsia="en-AU"/>
              </w:rPr>
              <w:t>combination invalid</w:t>
            </w:r>
            <w:r>
              <w:rPr>
                <w:shd w:val="clear" w:color="auto" w:fill="00FF00"/>
                <w:lang w:eastAsia="en-AU"/>
              </w:rPr>
              <w:t xml:space="preserve"> (new)</w:t>
            </w:r>
          </w:p>
        </w:tc>
      </w:tr>
    </w:tbl>
    <w:p w14:paraId="2CE9144A" w14:textId="77777777" w:rsidR="004A6146" w:rsidRPr="00C63074" w:rsidRDefault="004A6146" w:rsidP="004A6146">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4A6146" w:rsidRPr="00C63074" w14:paraId="4085E314" w14:textId="77777777">
        <w:tc>
          <w:tcPr>
            <w:tcW w:w="2127" w:type="dxa"/>
          </w:tcPr>
          <w:p w14:paraId="04BC2DE8" w14:textId="77777777" w:rsidR="004A6146" w:rsidRPr="00C63074" w:rsidRDefault="004A6146">
            <w:pPr>
              <w:rPr>
                <w:b/>
                <w:bCs/>
              </w:rPr>
            </w:pPr>
            <w:r w:rsidRPr="00C63074">
              <w:rPr>
                <w:b/>
                <w:bCs/>
              </w:rPr>
              <w:t>Purpose</w:t>
            </w:r>
          </w:p>
        </w:tc>
        <w:tc>
          <w:tcPr>
            <w:tcW w:w="7229" w:type="dxa"/>
          </w:tcPr>
          <w:p w14:paraId="4239DAA6" w14:textId="77777777" w:rsidR="004A6146" w:rsidRPr="00C63074" w:rsidRDefault="004A6146">
            <w:r w:rsidRPr="00C63074">
              <w:t>Analysis of referral patterns</w:t>
            </w:r>
          </w:p>
        </w:tc>
      </w:tr>
      <w:tr w:rsidR="004A6146" w:rsidRPr="00C63074" w14:paraId="08B4D7CB" w14:textId="77777777">
        <w:tc>
          <w:tcPr>
            <w:tcW w:w="2127" w:type="dxa"/>
          </w:tcPr>
          <w:p w14:paraId="6B6548C2" w14:textId="77777777" w:rsidR="004A6146" w:rsidRPr="00C63074" w:rsidRDefault="004A6146">
            <w:pPr>
              <w:rPr>
                <w:b/>
                <w:bCs/>
              </w:rPr>
            </w:pPr>
            <w:r w:rsidRPr="00C63074">
              <w:rPr>
                <w:b/>
                <w:bCs/>
              </w:rPr>
              <w:t>Principal data users</w:t>
            </w:r>
          </w:p>
        </w:tc>
        <w:tc>
          <w:tcPr>
            <w:tcW w:w="7229" w:type="dxa"/>
          </w:tcPr>
          <w:p w14:paraId="27A53A28" w14:textId="77777777" w:rsidR="004A6146" w:rsidRPr="00C63074" w:rsidRDefault="004A6146">
            <w:r>
              <w:t>Department of Health</w:t>
            </w:r>
          </w:p>
        </w:tc>
      </w:tr>
      <w:tr w:rsidR="004A6146" w:rsidRPr="00C63074" w14:paraId="472F552B" w14:textId="77777777">
        <w:tc>
          <w:tcPr>
            <w:tcW w:w="2127" w:type="dxa"/>
          </w:tcPr>
          <w:p w14:paraId="1CC73042" w14:textId="77777777" w:rsidR="004A6146" w:rsidRPr="00C63074" w:rsidRDefault="004A6146">
            <w:pPr>
              <w:rPr>
                <w:b/>
                <w:bCs/>
              </w:rPr>
            </w:pPr>
            <w:r w:rsidRPr="00C63074">
              <w:rPr>
                <w:b/>
                <w:bCs/>
              </w:rPr>
              <w:t>Collection start</w:t>
            </w:r>
          </w:p>
        </w:tc>
        <w:tc>
          <w:tcPr>
            <w:tcW w:w="7229" w:type="dxa"/>
          </w:tcPr>
          <w:p w14:paraId="20931F95" w14:textId="77777777" w:rsidR="004A6146" w:rsidRPr="00C63074" w:rsidRDefault="004A6146">
            <w:r w:rsidRPr="00C63074">
              <w:t>1 July 1995</w:t>
            </w:r>
          </w:p>
        </w:tc>
      </w:tr>
      <w:tr w:rsidR="004A6146" w:rsidRPr="00C63074" w14:paraId="11290815" w14:textId="77777777">
        <w:tc>
          <w:tcPr>
            <w:tcW w:w="2127" w:type="dxa"/>
          </w:tcPr>
          <w:p w14:paraId="7DE33BBE" w14:textId="77777777" w:rsidR="004A6146" w:rsidRPr="00C63074" w:rsidRDefault="004A6146">
            <w:pPr>
              <w:rPr>
                <w:b/>
                <w:bCs/>
              </w:rPr>
            </w:pPr>
            <w:r w:rsidRPr="00C63074">
              <w:rPr>
                <w:b/>
                <w:bCs/>
              </w:rPr>
              <w:t>Version</w:t>
            </w:r>
          </w:p>
        </w:tc>
        <w:tc>
          <w:tcPr>
            <w:tcW w:w="7229" w:type="dxa"/>
          </w:tcPr>
          <w:p w14:paraId="1177E229" w14:textId="67C22D38" w:rsidR="004A6146" w:rsidRPr="00C63074" w:rsidRDefault="004A6146" w:rsidP="000F265E">
            <w:pPr>
              <w:pStyle w:val="Tabletext"/>
            </w:pPr>
            <w:r w:rsidRPr="00C63074">
              <w:t>Version</w:t>
            </w:r>
            <w:r w:rsidRPr="00C63074">
              <w:tab/>
            </w:r>
            <w:r w:rsidRPr="00C63074">
              <w:tab/>
            </w:r>
            <w:r w:rsidRPr="00C63074">
              <w:tab/>
            </w:r>
            <w:r w:rsidR="000F265E">
              <w:tab/>
            </w:r>
            <w:r w:rsidR="000F265E">
              <w:tab/>
            </w:r>
            <w:r w:rsidR="000F265E">
              <w:tab/>
            </w:r>
            <w:r w:rsidRPr="00C63074">
              <w:tab/>
              <w:t>Effective date</w:t>
            </w:r>
          </w:p>
          <w:p w14:paraId="3F2BF55E" w14:textId="044DA6E3" w:rsidR="004A6146" w:rsidRPr="00C63074" w:rsidRDefault="004A6146" w:rsidP="000F265E">
            <w:pPr>
              <w:pStyle w:val="Tabletext"/>
            </w:pPr>
            <w:r w:rsidRPr="00C63074">
              <w:t>1</w:t>
            </w:r>
            <w:r w:rsidRPr="00C63074">
              <w:tab/>
            </w:r>
            <w:r w:rsidRPr="00C63074">
              <w:tab/>
            </w:r>
            <w:r w:rsidRPr="00C63074">
              <w:tab/>
            </w:r>
            <w:r w:rsidR="000F265E">
              <w:tab/>
            </w:r>
            <w:r w:rsidR="000F265E">
              <w:tab/>
            </w:r>
            <w:r w:rsidR="000F265E">
              <w:tab/>
            </w:r>
            <w:r w:rsidRPr="00C63074">
              <w:tab/>
              <w:t>1 July 1995</w:t>
            </w:r>
          </w:p>
          <w:p w14:paraId="1470F303" w14:textId="4D014AD9" w:rsidR="004A6146" w:rsidRPr="00C63074" w:rsidRDefault="004A6146" w:rsidP="000F265E">
            <w:pPr>
              <w:pStyle w:val="Tabletext"/>
            </w:pPr>
            <w:r w:rsidRPr="00C63074">
              <w:t>2</w:t>
            </w:r>
            <w:r w:rsidRPr="00C63074">
              <w:tab/>
            </w:r>
            <w:r w:rsidRPr="00C63074">
              <w:tab/>
            </w:r>
            <w:r w:rsidRPr="00C63074">
              <w:tab/>
            </w:r>
            <w:r w:rsidR="000F265E">
              <w:tab/>
            </w:r>
            <w:r w:rsidR="000F265E">
              <w:tab/>
            </w:r>
            <w:r w:rsidR="000F265E">
              <w:tab/>
            </w:r>
            <w:r w:rsidRPr="00C63074">
              <w:tab/>
              <w:t>1 July 1997</w:t>
            </w:r>
          </w:p>
          <w:p w14:paraId="4C278817" w14:textId="071023B5" w:rsidR="004A6146" w:rsidRPr="00C63074" w:rsidRDefault="004A6146" w:rsidP="000F265E">
            <w:pPr>
              <w:pStyle w:val="Tabletext"/>
            </w:pPr>
            <w:r w:rsidRPr="00C63074">
              <w:t>3</w:t>
            </w:r>
            <w:r w:rsidRPr="00C63074">
              <w:tab/>
            </w:r>
            <w:r w:rsidRPr="00C63074">
              <w:tab/>
            </w:r>
            <w:r w:rsidRPr="00C63074">
              <w:tab/>
            </w:r>
            <w:r w:rsidR="000F265E">
              <w:tab/>
            </w:r>
            <w:r w:rsidR="000F265E">
              <w:tab/>
            </w:r>
            <w:r w:rsidR="000F265E">
              <w:tab/>
            </w:r>
            <w:r w:rsidRPr="00C63074">
              <w:tab/>
              <w:t>1 July 2001</w:t>
            </w:r>
          </w:p>
          <w:p w14:paraId="239CB791" w14:textId="70D7AA0D" w:rsidR="004A6146" w:rsidRPr="00C63074" w:rsidRDefault="004A6146" w:rsidP="000F265E">
            <w:pPr>
              <w:pStyle w:val="Tabletext"/>
            </w:pPr>
            <w:r w:rsidRPr="00C63074">
              <w:t>4</w:t>
            </w:r>
            <w:r w:rsidRPr="00C63074">
              <w:tab/>
            </w:r>
            <w:r w:rsidRPr="00C63074">
              <w:tab/>
            </w:r>
            <w:r w:rsidR="000F265E">
              <w:tab/>
            </w:r>
            <w:r w:rsidR="000F265E">
              <w:tab/>
            </w:r>
            <w:r w:rsidR="000F265E">
              <w:tab/>
            </w:r>
            <w:r w:rsidRPr="00C63074">
              <w:tab/>
            </w:r>
            <w:r w:rsidRPr="00C63074">
              <w:tab/>
              <w:t>1 July 2002</w:t>
            </w:r>
          </w:p>
          <w:p w14:paraId="4E3B0E04" w14:textId="478E3C10" w:rsidR="004A6146" w:rsidRPr="00C63074" w:rsidRDefault="004A6146" w:rsidP="000F265E">
            <w:pPr>
              <w:pStyle w:val="Tabletext"/>
            </w:pPr>
            <w:r w:rsidRPr="00C63074">
              <w:lastRenderedPageBreak/>
              <w:t>5</w:t>
            </w:r>
            <w:r w:rsidRPr="00C63074">
              <w:tab/>
            </w:r>
            <w:r w:rsidRPr="00C63074">
              <w:tab/>
            </w:r>
            <w:r w:rsidR="000F265E">
              <w:tab/>
            </w:r>
            <w:r w:rsidR="000F265E">
              <w:tab/>
            </w:r>
            <w:r w:rsidR="000F265E">
              <w:tab/>
            </w:r>
            <w:r w:rsidRPr="00C63074">
              <w:tab/>
            </w:r>
            <w:r w:rsidRPr="00C63074">
              <w:tab/>
              <w:t>1 July 2003</w:t>
            </w:r>
          </w:p>
          <w:p w14:paraId="4A958F36" w14:textId="337F2A37" w:rsidR="004A6146" w:rsidRPr="00C63074" w:rsidRDefault="004A6146" w:rsidP="000F265E">
            <w:pPr>
              <w:pStyle w:val="Tabletext"/>
            </w:pPr>
            <w:r w:rsidRPr="00C63074">
              <w:t>6</w:t>
            </w:r>
            <w:r w:rsidRPr="00C63074">
              <w:tab/>
            </w:r>
            <w:r w:rsidRPr="00C63074">
              <w:tab/>
            </w:r>
            <w:r w:rsidR="000F265E">
              <w:tab/>
            </w:r>
            <w:r w:rsidR="000F265E">
              <w:tab/>
            </w:r>
            <w:r w:rsidR="000F265E">
              <w:tab/>
            </w:r>
            <w:r w:rsidRPr="00C63074">
              <w:tab/>
            </w:r>
            <w:r w:rsidRPr="00C63074">
              <w:tab/>
              <w:t>1 July 2008</w:t>
            </w:r>
          </w:p>
          <w:p w14:paraId="66A3E9B3" w14:textId="7091DCCB" w:rsidR="004A6146" w:rsidRPr="00C63074" w:rsidRDefault="004A6146" w:rsidP="000F265E">
            <w:pPr>
              <w:pStyle w:val="Tabletext"/>
            </w:pPr>
            <w:r w:rsidRPr="00C63074">
              <w:t>7</w:t>
            </w:r>
            <w:r w:rsidRPr="00C63074">
              <w:tab/>
            </w:r>
            <w:r w:rsidRPr="00C63074">
              <w:tab/>
            </w:r>
            <w:r w:rsidR="000F265E">
              <w:tab/>
            </w:r>
            <w:r w:rsidR="000F265E">
              <w:tab/>
            </w:r>
            <w:r w:rsidR="000F265E">
              <w:tab/>
            </w:r>
            <w:r w:rsidRPr="00C63074">
              <w:tab/>
            </w:r>
            <w:r w:rsidRPr="00C63074">
              <w:tab/>
              <w:t>1 July 2009</w:t>
            </w:r>
          </w:p>
          <w:p w14:paraId="39496520" w14:textId="71C214B9" w:rsidR="004A6146" w:rsidRDefault="004A6146" w:rsidP="000F265E">
            <w:pPr>
              <w:pStyle w:val="Tabletext"/>
            </w:pPr>
            <w:r w:rsidRPr="00C63074">
              <w:t>8</w:t>
            </w:r>
            <w:r w:rsidRPr="00C63074">
              <w:tab/>
            </w:r>
            <w:r w:rsidRPr="00C63074">
              <w:tab/>
            </w:r>
            <w:r w:rsidR="000F265E">
              <w:tab/>
            </w:r>
            <w:r w:rsidR="000F265E">
              <w:tab/>
            </w:r>
            <w:r w:rsidR="000F265E">
              <w:tab/>
            </w:r>
            <w:r w:rsidRPr="00C63074">
              <w:tab/>
            </w:r>
            <w:r w:rsidRPr="00C63074">
              <w:tab/>
              <w:t>1 July 2018</w:t>
            </w:r>
          </w:p>
          <w:p w14:paraId="4A6032E5" w14:textId="3F350C18" w:rsidR="004A6146" w:rsidRDefault="004A6146" w:rsidP="000F265E">
            <w:pPr>
              <w:pStyle w:val="Tabletext"/>
            </w:pPr>
            <w:r>
              <w:t>9</w:t>
            </w:r>
            <w:r>
              <w:tab/>
            </w:r>
            <w:r>
              <w:tab/>
            </w:r>
            <w:r w:rsidR="000F265E">
              <w:tab/>
            </w:r>
            <w:r w:rsidR="000F265E">
              <w:tab/>
            </w:r>
            <w:r w:rsidR="000F265E">
              <w:tab/>
            </w:r>
            <w:r>
              <w:tab/>
            </w:r>
            <w:r>
              <w:tab/>
              <w:t>1 July 2021</w:t>
            </w:r>
          </w:p>
          <w:p w14:paraId="4FB94215" w14:textId="236A1FCC" w:rsidR="004A6146" w:rsidRPr="00C63074" w:rsidRDefault="004A6146" w:rsidP="000F265E">
            <w:pPr>
              <w:pStyle w:val="Tabletext"/>
            </w:pPr>
            <w:r w:rsidRPr="004A6146">
              <w:rPr>
                <w:highlight w:val="green"/>
              </w:rPr>
              <w:t>10</w:t>
            </w:r>
            <w:r w:rsidRPr="004A6146">
              <w:rPr>
                <w:highlight w:val="green"/>
              </w:rPr>
              <w:tab/>
            </w:r>
            <w:r w:rsidRPr="004A6146">
              <w:rPr>
                <w:highlight w:val="green"/>
              </w:rPr>
              <w:tab/>
            </w:r>
            <w:r w:rsidR="000F265E">
              <w:rPr>
                <w:highlight w:val="green"/>
              </w:rPr>
              <w:tab/>
            </w:r>
            <w:r w:rsidR="000F265E">
              <w:rPr>
                <w:highlight w:val="green"/>
              </w:rPr>
              <w:tab/>
            </w:r>
            <w:r w:rsidR="000F265E">
              <w:rPr>
                <w:highlight w:val="green"/>
              </w:rPr>
              <w:tab/>
            </w:r>
            <w:r w:rsidRPr="004A6146">
              <w:rPr>
                <w:highlight w:val="green"/>
              </w:rPr>
              <w:tab/>
            </w:r>
            <w:r w:rsidRPr="004A6146">
              <w:rPr>
                <w:highlight w:val="green"/>
              </w:rPr>
              <w:tab/>
              <w:t>1 July 2023</w:t>
            </w:r>
          </w:p>
        </w:tc>
      </w:tr>
      <w:tr w:rsidR="004A6146" w:rsidRPr="00C63074" w14:paraId="6FE8F27B" w14:textId="77777777">
        <w:tc>
          <w:tcPr>
            <w:tcW w:w="2127" w:type="dxa"/>
          </w:tcPr>
          <w:p w14:paraId="6E27C90B" w14:textId="77777777" w:rsidR="004A6146" w:rsidRPr="00C63074" w:rsidRDefault="004A6146">
            <w:pPr>
              <w:rPr>
                <w:b/>
                <w:bCs/>
              </w:rPr>
            </w:pPr>
            <w:r w:rsidRPr="00C63074">
              <w:rPr>
                <w:b/>
                <w:bCs/>
              </w:rPr>
              <w:lastRenderedPageBreak/>
              <w:t>Definition source</w:t>
            </w:r>
          </w:p>
        </w:tc>
        <w:tc>
          <w:tcPr>
            <w:tcW w:w="7229" w:type="dxa"/>
          </w:tcPr>
          <w:p w14:paraId="0758ACC7" w14:textId="77777777" w:rsidR="004A6146" w:rsidRPr="00C63074" w:rsidRDefault="004A6146">
            <w:r>
              <w:t>Department of Health</w:t>
            </w:r>
          </w:p>
        </w:tc>
      </w:tr>
      <w:tr w:rsidR="004A6146" w:rsidRPr="00C63074" w14:paraId="1FB102D4" w14:textId="77777777">
        <w:tc>
          <w:tcPr>
            <w:tcW w:w="2127" w:type="dxa"/>
          </w:tcPr>
          <w:p w14:paraId="56AB4E9F" w14:textId="77777777" w:rsidR="004A6146" w:rsidRPr="00C63074" w:rsidRDefault="004A6146">
            <w:pPr>
              <w:rPr>
                <w:b/>
                <w:bCs/>
              </w:rPr>
            </w:pPr>
            <w:r w:rsidRPr="00C63074">
              <w:rPr>
                <w:b/>
                <w:bCs/>
              </w:rPr>
              <w:t>Code set source</w:t>
            </w:r>
          </w:p>
        </w:tc>
        <w:tc>
          <w:tcPr>
            <w:tcW w:w="7229" w:type="dxa"/>
          </w:tcPr>
          <w:p w14:paraId="04F40002" w14:textId="77777777" w:rsidR="004A6146" w:rsidRPr="00C63074" w:rsidRDefault="004A6146">
            <w:r>
              <w:t>Department of Health</w:t>
            </w:r>
          </w:p>
        </w:tc>
      </w:tr>
    </w:tbl>
    <w:p w14:paraId="7A85FF11" w14:textId="64C63809" w:rsidR="001C21D4" w:rsidRPr="00C63074" w:rsidRDefault="004A6146" w:rsidP="001C21D4">
      <w:pPr>
        <w:pStyle w:val="Heading2"/>
      </w:pPr>
      <w:r w:rsidRPr="00C63074">
        <w:br w:type="page"/>
      </w:r>
      <w:bookmarkStart w:id="43" w:name="_Toc121412726"/>
      <w:r w:rsidR="001C21D4" w:rsidRPr="00C63074">
        <w:lastRenderedPageBreak/>
        <w:t>Referred to on Departure</w:t>
      </w:r>
      <w:bookmarkEnd w:id="40"/>
      <w:bookmarkEnd w:id="41"/>
      <w:r w:rsidR="001C21D4">
        <w:t xml:space="preserve"> (amend)</w:t>
      </w:r>
      <w:bookmarkEnd w:id="43"/>
    </w:p>
    <w:p w14:paraId="01972B09" w14:textId="77777777" w:rsidR="001C21D4" w:rsidRPr="00C63074" w:rsidRDefault="001C21D4" w:rsidP="001C21D4">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C21D4" w:rsidRPr="00C63074" w14:paraId="43143A20" w14:textId="77777777">
        <w:tc>
          <w:tcPr>
            <w:tcW w:w="2127" w:type="dxa"/>
          </w:tcPr>
          <w:p w14:paraId="1F5AB57D" w14:textId="77777777" w:rsidR="001C21D4" w:rsidRPr="00C63074" w:rsidRDefault="001C21D4">
            <w:pPr>
              <w:rPr>
                <w:b/>
                <w:bCs/>
              </w:rPr>
            </w:pPr>
            <w:r w:rsidRPr="00C63074">
              <w:rPr>
                <w:b/>
                <w:bCs/>
              </w:rPr>
              <w:t>Definition</w:t>
            </w:r>
          </w:p>
        </w:tc>
        <w:tc>
          <w:tcPr>
            <w:tcW w:w="7229" w:type="dxa"/>
          </w:tcPr>
          <w:p w14:paraId="75F13F3F" w14:textId="77777777" w:rsidR="001C21D4" w:rsidRPr="00C63074" w:rsidRDefault="001C21D4">
            <w:r w:rsidRPr="00C63074">
              <w:t>The agency to which the patient was referred for continuing care.</w:t>
            </w:r>
          </w:p>
        </w:tc>
      </w:tr>
      <w:tr w:rsidR="001C21D4" w:rsidRPr="00C63074" w14:paraId="1466ED3E" w14:textId="77777777">
        <w:tc>
          <w:tcPr>
            <w:tcW w:w="2127" w:type="dxa"/>
          </w:tcPr>
          <w:p w14:paraId="7A06C4F3" w14:textId="77777777" w:rsidR="001C21D4" w:rsidRPr="00C63074" w:rsidRDefault="001C21D4">
            <w:pPr>
              <w:rPr>
                <w:b/>
                <w:bCs/>
              </w:rPr>
            </w:pPr>
            <w:r w:rsidRPr="00C63074">
              <w:rPr>
                <w:b/>
                <w:bCs/>
              </w:rPr>
              <w:t>Reported by</w:t>
            </w:r>
          </w:p>
        </w:tc>
        <w:tc>
          <w:tcPr>
            <w:tcW w:w="7229" w:type="dxa"/>
          </w:tcPr>
          <w:p w14:paraId="70BE8A9F" w14:textId="77777777" w:rsidR="001C21D4" w:rsidRPr="00C63074" w:rsidRDefault="001C21D4">
            <w:r w:rsidRPr="00C63074">
              <w:t>Public hospitals</w:t>
            </w:r>
          </w:p>
          <w:p w14:paraId="58D8E8C7" w14:textId="77777777" w:rsidR="001C21D4" w:rsidRPr="00C63074" w:rsidRDefault="001C21D4">
            <w:r w:rsidRPr="00C63074">
              <w:t>Private hospitals, optional</w:t>
            </w:r>
          </w:p>
        </w:tc>
      </w:tr>
      <w:tr w:rsidR="001C21D4" w:rsidRPr="00C63074" w14:paraId="4B83BD9C" w14:textId="77777777">
        <w:tc>
          <w:tcPr>
            <w:tcW w:w="2127" w:type="dxa"/>
          </w:tcPr>
          <w:p w14:paraId="4BA819EC" w14:textId="77777777" w:rsidR="001C21D4" w:rsidRPr="00C63074" w:rsidRDefault="001C21D4">
            <w:pPr>
              <w:rPr>
                <w:b/>
                <w:bCs/>
              </w:rPr>
            </w:pPr>
            <w:r w:rsidRPr="00C63074">
              <w:rPr>
                <w:b/>
                <w:bCs/>
              </w:rPr>
              <w:t>Reported for</w:t>
            </w:r>
          </w:p>
        </w:tc>
        <w:tc>
          <w:tcPr>
            <w:tcW w:w="7229" w:type="dxa"/>
          </w:tcPr>
          <w:p w14:paraId="0AF747A2" w14:textId="77777777" w:rsidR="001C21D4" w:rsidRPr="00C63074" w:rsidRDefault="001C21D4">
            <w:r w:rsidRPr="00C63074">
              <w:t>Every Emergency Department presentation</w:t>
            </w:r>
          </w:p>
        </w:tc>
      </w:tr>
      <w:tr w:rsidR="001C21D4" w:rsidRPr="00C63074" w14:paraId="28579D88" w14:textId="77777777">
        <w:tc>
          <w:tcPr>
            <w:tcW w:w="2127" w:type="dxa"/>
          </w:tcPr>
          <w:p w14:paraId="180DE683" w14:textId="77777777" w:rsidR="001C21D4" w:rsidRPr="00C63074" w:rsidRDefault="001C21D4">
            <w:pPr>
              <w:rPr>
                <w:b/>
                <w:bCs/>
              </w:rPr>
            </w:pPr>
            <w:r w:rsidRPr="00C63074">
              <w:rPr>
                <w:b/>
                <w:bCs/>
              </w:rPr>
              <w:t>Code set</w:t>
            </w:r>
          </w:p>
        </w:tc>
        <w:tc>
          <w:tcPr>
            <w:tcW w:w="7229" w:type="dxa"/>
          </w:tcPr>
          <w:p w14:paraId="6850E516" w14:textId="77777777" w:rsidR="001C21D4" w:rsidRPr="00C63074" w:rsidRDefault="001C21D4">
            <w:pPr>
              <w:rPr>
                <w:b/>
                <w:bCs/>
              </w:rPr>
            </w:pPr>
            <w:r w:rsidRPr="00C63074">
              <w:rPr>
                <w:b/>
                <w:bCs/>
              </w:rPr>
              <w:t>Code</w:t>
            </w:r>
            <w:r w:rsidRPr="00C63074">
              <w:rPr>
                <w:b/>
                <w:bCs/>
              </w:rPr>
              <w:tab/>
              <w:t>Descriptor</w:t>
            </w:r>
          </w:p>
          <w:p w14:paraId="0271715C" w14:textId="77777777" w:rsidR="001C21D4" w:rsidRPr="00C63074" w:rsidRDefault="001C21D4">
            <w:r w:rsidRPr="00C63074">
              <w:t>1</w:t>
            </w:r>
            <w:r w:rsidRPr="00C63074">
              <w:tab/>
              <w:t>Review in ED - scheduled</w:t>
            </w:r>
          </w:p>
          <w:p w14:paraId="55168D45" w14:textId="77777777" w:rsidR="001C21D4" w:rsidRPr="00C63074" w:rsidRDefault="001C21D4">
            <w:r w:rsidRPr="00C63074">
              <w:t>2</w:t>
            </w:r>
            <w:r w:rsidRPr="00C63074">
              <w:tab/>
              <w:t>Review in ED - as required</w:t>
            </w:r>
          </w:p>
          <w:p w14:paraId="5D366868" w14:textId="77777777" w:rsidR="001C21D4" w:rsidRPr="00C63074" w:rsidRDefault="001C21D4">
            <w:r w:rsidRPr="00C63074">
              <w:t>3</w:t>
            </w:r>
            <w:r w:rsidRPr="00C63074">
              <w:tab/>
              <w:t>Outpatients</w:t>
            </w:r>
          </w:p>
          <w:p w14:paraId="0B50548C" w14:textId="77777777" w:rsidR="001C21D4" w:rsidRPr="00C63074" w:rsidRDefault="001C21D4">
            <w:r w:rsidRPr="00C63074">
              <w:t>4</w:t>
            </w:r>
            <w:r w:rsidRPr="00C63074">
              <w:tab/>
              <w:t>LMO</w:t>
            </w:r>
          </w:p>
          <w:p w14:paraId="23C82E84" w14:textId="77777777" w:rsidR="001C21D4" w:rsidRPr="00C63074" w:rsidRDefault="001C21D4">
            <w:r w:rsidRPr="00C63074">
              <w:t>5</w:t>
            </w:r>
            <w:r w:rsidRPr="00C63074">
              <w:tab/>
              <w:t>Medical Specialist</w:t>
            </w:r>
          </w:p>
          <w:p w14:paraId="51AD4582" w14:textId="77777777" w:rsidR="001C21D4" w:rsidRPr="00C63074" w:rsidRDefault="001C21D4">
            <w:r w:rsidRPr="00C63074">
              <w:t>6</w:t>
            </w:r>
            <w:r w:rsidRPr="00C63074">
              <w:tab/>
              <w:t>Other Specialist Health Practitioner</w:t>
            </w:r>
          </w:p>
          <w:p w14:paraId="7F5077F8" w14:textId="77777777" w:rsidR="001C21D4" w:rsidRPr="00C63074" w:rsidRDefault="001C21D4">
            <w:r w:rsidRPr="00C63074">
              <w:t>7</w:t>
            </w:r>
            <w:r w:rsidRPr="00C63074">
              <w:tab/>
              <w:t>Home Nursing Services</w:t>
            </w:r>
          </w:p>
          <w:p w14:paraId="4D176CF0" w14:textId="77777777" w:rsidR="001C21D4" w:rsidRPr="00C63074" w:rsidRDefault="001C21D4">
            <w:r w:rsidRPr="00C63074">
              <w:t>9</w:t>
            </w:r>
            <w:r w:rsidRPr="00C63074">
              <w:tab/>
              <w:t>Aged Care Assessment Service</w:t>
            </w:r>
          </w:p>
          <w:p w14:paraId="16BB192B" w14:textId="77777777" w:rsidR="001C21D4" w:rsidRPr="00C63074" w:rsidRDefault="001C21D4">
            <w:r w:rsidRPr="00C63074">
              <w:t>10</w:t>
            </w:r>
            <w:r w:rsidRPr="00C63074">
              <w:tab/>
              <w:t>Drug and Alcohol Treatment Service</w:t>
            </w:r>
          </w:p>
          <w:p w14:paraId="22C14244" w14:textId="77777777" w:rsidR="001C21D4" w:rsidRPr="00C63074" w:rsidRDefault="001C21D4">
            <w:r w:rsidRPr="00C63074">
              <w:t>11</w:t>
            </w:r>
            <w:r w:rsidRPr="00C63074">
              <w:tab/>
              <w:t xml:space="preserve">Mental Health Community Service </w:t>
            </w:r>
          </w:p>
          <w:p w14:paraId="6B17F4A8" w14:textId="77777777" w:rsidR="001C21D4" w:rsidRDefault="001C21D4">
            <w:r w:rsidRPr="00C63074">
              <w:t>12</w:t>
            </w:r>
            <w:r w:rsidRPr="00C63074">
              <w:tab/>
              <w:t>Other community service</w:t>
            </w:r>
          </w:p>
          <w:p w14:paraId="1111B597" w14:textId="77777777" w:rsidR="001C21D4" w:rsidRDefault="001C21D4">
            <w:r w:rsidRPr="006832E3">
              <w:rPr>
                <w:highlight w:val="green"/>
              </w:rPr>
              <w:t>13</w:t>
            </w:r>
            <w:r w:rsidRPr="006832E3">
              <w:rPr>
                <w:highlight w:val="green"/>
              </w:rPr>
              <w:tab/>
              <w:t>Virtual care</w:t>
            </w:r>
          </w:p>
          <w:p w14:paraId="6F700C56" w14:textId="77777777" w:rsidR="001C21D4" w:rsidRPr="00C63074" w:rsidRDefault="001C21D4">
            <w:r>
              <w:t>15</w:t>
            </w:r>
            <w:r>
              <w:tab/>
              <w:t>Emergency use</w:t>
            </w:r>
          </w:p>
          <w:p w14:paraId="38963F12" w14:textId="77777777" w:rsidR="001C21D4" w:rsidRPr="00C63074" w:rsidRDefault="001C21D4">
            <w:r w:rsidRPr="00C63074">
              <w:t>16</w:t>
            </w:r>
            <w:r w:rsidRPr="00C63074">
              <w:tab/>
              <w:t>No referral</w:t>
            </w:r>
          </w:p>
          <w:p w14:paraId="76FE6AE1" w14:textId="77777777" w:rsidR="001C21D4" w:rsidRPr="00C63074" w:rsidRDefault="001C21D4">
            <w:r w:rsidRPr="00C63074">
              <w:t>17</w:t>
            </w:r>
            <w:r w:rsidRPr="00C63074">
              <w:tab/>
              <w:t>Not known</w:t>
            </w:r>
          </w:p>
          <w:p w14:paraId="195735AC" w14:textId="77777777" w:rsidR="001C21D4" w:rsidRPr="00C63074" w:rsidRDefault="001C21D4">
            <w:r w:rsidRPr="00C63074">
              <w:t>18</w:t>
            </w:r>
            <w:r w:rsidRPr="00C63074">
              <w:tab/>
              <w:t>Other</w:t>
            </w:r>
          </w:p>
          <w:p w14:paraId="033F2413" w14:textId="5F50B5DC" w:rsidR="001C21D4" w:rsidRPr="00C63074" w:rsidRDefault="001C21D4" w:rsidP="00985CB0">
            <w:r w:rsidRPr="00C63074">
              <w:t>19</w:t>
            </w:r>
            <w:r w:rsidRPr="00C63074">
              <w:tab/>
              <w:t>Not applicable</w:t>
            </w:r>
          </w:p>
        </w:tc>
      </w:tr>
      <w:tr w:rsidR="001C21D4" w:rsidRPr="00C63074" w14:paraId="1AE34222" w14:textId="77777777">
        <w:tc>
          <w:tcPr>
            <w:tcW w:w="2127" w:type="dxa"/>
          </w:tcPr>
          <w:p w14:paraId="44433FD4" w14:textId="77777777" w:rsidR="001C21D4" w:rsidRPr="00C63074" w:rsidRDefault="001C21D4">
            <w:pPr>
              <w:rPr>
                <w:b/>
                <w:bCs/>
              </w:rPr>
            </w:pPr>
            <w:r w:rsidRPr="00C63074">
              <w:rPr>
                <w:b/>
                <w:bCs/>
              </w:rPr>
              <w:t>Reporting guide</w:t>
            </w:r>
          </w:p>
        </w:tc>
        <w:tc>
          <w:tcPr>
            <w:tcW w:w="7229" w:type="dxa"/>
          </w:tcPr>
          <w:p w14:paraId="760A2A4A" w14:textId="77777777" w:rsidR="009E2CEA" w:rsidRPr="00C63074" w:rsidRDefault="009E2CEA" w:rsidP="009E2CEA">
            <w:pPr>
              <w:rPr>
                <w:b/>
                <w:bCs/>
              </w:rPr>
            </w:pPr>
            <w:r w:rsidRPr="00C63074">
              <w:rPr>
                <w:b/>
                <w:bCs/>
              </w:rPr>
              <w:t>1</w:t>
            </w:r>
            <w:r w:rsidRPr="00C63074">
              <w:rPr>
                <w:b/>
                <w:bCs/>
              </w:rPr>
              <w:tab/>
              <w:t>Review in Emergency Department – scheduled</w:t>
            </w:r>
          </w:p>
          <w:p w14:paraId="7F054B4B" w14:textId="77777777" w:rsidR="009E2CEA" w:rsidRPr="00C63074" w:rsidRDefault="009E2CEA" w:rsidP="009E2CEA">
            <w:r w:rsidRPr="00C63074">
              <w:t>Patient has a planned return date to re-attend the emergency department.</w:t>
            </w:r>
          </w:p>
          <w:p w14:paraId="09268A8A" w14:textId="77777777" w:rsidR="009E2CEA" w:rsidRPr="00C63074" w:rsidRDefault="009E2CEA" w:rsidP="009E2CEA">
            <w:pPr>
              <w:rPr>
                <w:b/>
                <w:bCs/>
              </w:rPr>
            </w:pPr>
            <w:r w:rsidRPr="00C63074">
              <w:rPr>
                <w:b/>
                <w:bCs/>
              </w:rPr>
              <w:t>2</w:t>
            </w:r>
            <w:r w:rsidRPr="00C63074">
              <w:rPr>
                <w:b/>
                <w:bCs/>
              </w:rPr>
              <w:tab/>
              <w:t>Review in Emergency Department – as required</w:t>
            </w:r>
          </w:p>
          <w:p w14:paraId="269D8136" w14:textId="77777777" w:rsidR="009E2CEA" w:rsidRPr="00C63074" w:rsidRDefault="009E2CEA" w:rsidP="009E2CEA">
            <w:r w:rsidRPr="00C63074">
              <w:t>Patient has been advised to return to the emergency department if the problem/s persists and/or further care is required.</w:t>
            </w:r>
          </w:p>
          <w:p w14:paraId="0372CD7C" w14:textId="77777777" w:rsidR="009E2CEA" w:rsidRPr="00C63074" w:rsidRDefault="009E2CEA" w:rsidP="009E2CEA">
            <w:pPr>
              <w:rPr>
                <w:b/>
                <w:bCs/>
              </w:rPr>
            </w:pPr>
            <w:r w:rsidRPr="00C63074">
              <w:rPr>
                <w:b/>
                <w:bCs/>
              </w:rPr>
              <w:t>3</w:t>
            </w:r>
            <w:r w:rsidRPr="00C63074">
              <w:rPr>
                <w:b/>
                <w:bCs/>
              </w:rPr>
              <w:tab/>
              <w:t>Outpatients</w:t>
            </w:r>
          </w:p>
          <w:p w14:paraId="6641D1DB" w14:textId="77777777" w:rsidR="009E2CEA" w:rsidRPr="00C63074" w:rsidRDefault="009E2CEA" w:rsidP="009E2CEA">
            <w:r w:rsidRPr="00C63074">
              <w:t>Patient has been referred to an outpatient clinic for further care, treatment and/or follow up</w:t>
            </w:r>
          </w:p>
          <w:p w14:paraId="061CA72A" w14:textId="77777777" w:rsidR="009E2CEA" w:rsidRPr="00C63074" w:rsidRDefault="009E2CEA" w:rsidP="009E2CEA">
            <w:pPr>
              <w:rPr>
                <w:b/>
                <w:bCs/>
              </w:rPr>
            </w:pPr>
            <w:r w:rsidRPr="00C63074">
              <w:rPr>
                <w:b/>
                <w:bCs/>
              </w:rPr>
              <w:t>4</w:t>
            </w:r>
            <w:r w:rsidRPr="00C63074">
              <w:rPr>
                <w:b/>
                <w:bCs/>
              </w:rPr>
              <w:tab/>
              <w:t>Local medical officer (LMO)</w:t>
            </w:r>
          </w:p>
          <w:p w14:paraId="14459941" w14:textId="77777777" w:rsidR="009E2CEA" w:rsidRPr="00C63074" w:rsidRDefault="009E2CEA" w:rsidP="009E2CEA">
            <w:r w:rsidRPr="00C63074">
              <w:lastRenderedPageBreak/>
              <w:t>Patient has been referred to their local doctor for further care, treatment and/or follow-up.</w:t>
            </w:r>
          </w:p>
          <w:p w14:paraId="4D14FF6C" w14:textId="77777777" w:rsidR="009E2CEA" w:rsidRPr="00C63074" w:rsidRDefault="009E2CEA" w:rsidP="009E2CEA">
            <w:pPr>
              <w:rPr>
                <w:b/>
                <w:bCs/>
              </w:rPr>
            </w:pPr>
            <w:r w:rsidRPr="00C63074">
              <w:rPr>
                <w:b/>
                <w:bCs/>
              </w:rPr>
              <w:t>5</w:t>
            </w:r>
            <w:r w:rsidRPr="00C63074">
              <w:rPr>
                <w:b/>
                <w:bCs/>
              </w:rPr>
              <w:tab/>
              <w:t>Medical Specialist</w:t>
            </w:r>
          </w:p>
          <w:p w14:paraId="39979D8A" w14:textId="77777777" w:rsidR="009E2CEA" w:rsidRPr="00C63074" w:rsidRDefault="009E2CEA" w:rsidP="009E2CEA">
            <w:r w:rsidRPr="00C63074">
              <w:t>Medical Specialist</w:t>
            </w:r>
          </w:p>
          <w:p w14:paraId="08837FAB" w14:textId="77777777" w:rsidR="009E2CEA" w:rsidRPr="00C63074" w:rsidRDefault="009E2CEA" w:rsidP="009E2CEA">
            <w:r w:rsidRPr="00C63074">
              <w:t>Excludes:</w:t>
            </w:r>
          </w:p>
          <w:p w14:paraId="37C57001" w14:textId="77777777" w:rsidR="009E2CEA" w:rsidRPr="00C63074" w:rsidRDefault="009E2CEA" w:rsidP="009E2CEA">
            <w:r w:rsidRPr="00C63074">
              <w:t>Allied health personnel, Dentist (report code 6-Other specialist health practitioner).</w:t>
            </w:r>
          </w:p>
          <w:p w14:paraId="2C66A8A3" w14:textId="77777777" w:rsidR="009E2CEA" w:rsidRPr="00C63074" w:rsidRDefault="009E2CEA" w:rsidP="009E2CEA">
            <w:pPr>
              <w:rPr>
                <w:b/>
                <w:bCs/>
              </w:rPr>
            </w:pPr>
            <w:r w:rsidRPr="00C63074">
              <w:rPr>
                <w:b/>
                <w:bCs/>
              </w:rPr>
              <w:t>6</w:t>
            </w:r>
            <w:r w:rsidRPr="00C63074">
              <w:rPr>
                <w:b/>
                <w:bCs/>
              </w:rPr>
              <w:tab/>
              <w:t>Other specialist health practitioner</w:t>
            </w:r>
          </w:p>
          <w:p w14:paraId="7960399F" w14:textId="77777777" w:rsidR="009E2CEA" w:rsidRPr="00C63074" w:rsidRDefault="009E2CEA" w:rsidP="009E2CEA">
            <w:r w:rsidRPr="00C63074">
              <w:t>Includes:</w:t>
            </w:r>
          </w:p>
          <w:p w14:paraId="7B8F82BE" w14:textId="77777777" w:rsidR="009E2CEA" w:rsidRPr="00C63074" w:rsidRDefault="009E2CEA" w:rsidP="009E2CEA">
            <w:r w:rsidRPr="00C63074">
              <w:t>Allied health personnel, Dentist</w:t>
            </w:r>
          </w:p>
          <w:p w14:paraId="4B97A823" w14:textId="77777777" w:rsidR="009E2CEA" w:rsidRPr="00C63074" w:rsidRDefault="009E2CEA" w:rsidP="009E2CEA">
            <w:r w:rsidRPr="00C63074">
              <w:t>Excludes:</w:t>
            </w:r>
          </w:p>
          <w:p w14:paraId="141A1CF6" w14:textId="77777777" w:rsidR="009E2CEA" w:rsidRPr="00C63074" w:rsidRDefault="009E2CEA" w:rsidP="009E2CEA">
            <w:r w:rsidRPr="00C63074">
              <w:t>Mental health staff (report code 11 Mental Health community service)</w:t>
            </w:r>
          </w:p>
          <w:p w14:paraId="48D5BF77" w14:textId="77777777" w:rsidR="009E2CEA" w:rsidRPr="00C63074" w:rsidRDefault="009E2CEA" w:rsidP="009E2CEA">
            <w:pPr>
              <w:rPr>
                <w:b/>
                <w:bCs/>
              </w:rPr>
            </w:pPr>
            <w:r w:rsidRPr="00C63074">
              <w:rPr>
                <w:b/>
                <w:bCs/>
              </w:rPr>
              <w:t>7</w:t>
            </w:r>
            <w:r w:rsidRPr="00C63074">
              <w:rPr>
                <w:b/>
                <w:bCs/>
              </w:rPr>
              <w:tab/>
              <w:t>Home nursing service</w:t>
            </w:r>
          </w:p>
          <w:p w14:paraId="4B1F179D" w14:textId="77777777" w:rsidR="009E2CEA" w:rsidRPr="00C63074" w:rsidRDefault="009E2CEA" w:rsidP="009E2CEA">
            <w:r w:rsidRPr="00C63074">
              <w:t>Includes:</w:t>
            </w:r>
          </w:p>
          <w:p w14:paraId="02D9C4A5" w14:textId="77777777" w:rsidR="009E2CEA" w:rsidRPr="00C63074" w:rsidRDefault="009E2CEA" w:rsidP="009E2CEA">
            <w:r w:rsidRPr="00C63074">
              <w:t>Royal District Nursing Service (RDNS)</w:t>
            </w:r>
          </w:p>
          <w:p w14:paraId="7759A2EA" w14:textId="77777777" w:rsidR="009E2CEA" w:rsidRPr="00C63074" w:rsidRDefault="009E2CEA" w:rsidP="009E2CEA">
            <w:pPr>
              <w:rPr>
                <w:b/>
                <w:bCs/>
              </w:rPr>
            </w:pPr>
            <w:r w:rsidRPr="00C63074">
              <w:rPr>
                <w:b/>
                <w:bCs/>
              </w:rPr>
              <w:t>9</w:t>
            </w:r>
            <w:r w:rsidRPr="00C63074">
              <w:rPr>
                <w:b/>
                <w:bCs/>
              </w:rPr>
              <w:tab/>
              <w:t>Aged Care Assessment Service (ACAS)</w:t>
            </w:r>
          </w:p>
          <w:p w14:paraId="44CBD4F5" w14:textId="77777777" w:rsidR="009E2CEA" w:rsidRPr="00C63074" w:rsidRDefault="009E2CEA" w:rsidP="009E2CEA">
            <w:r w:rsidRPr="00C63074">
              <w:t>Used where a patient is referred to an ACAS in order to assess eligibility for access to Community Aged Care Packages or residential aged care.</w:t>
            </w:r>
          </w:p>
          <w:p w14:paraId="5AB5A5C7" w14:textId="77777777" w:rsidR="009E2CEA" w:rsidRPr="00C63074" w:rsidRDefault="009E2CEA" w:rsidP="009E2CEA">
            <w:r w:rsidRPr="00C63074">
              <w:t>The core objective of ACAS is to comprehensively assess the needs of frail older people and to facilitate access to available services appropriate to their needs. In meeting this objective, ACAS also determine eligibility for Commonwealth subsidised residential aged care (including residential respite), Community Aged Care Packages and some flexible care services, including Extended Aged Care at Home (EACH).</w:t>
            </w:r>
          </w:p>
          <w:p w14:paraId="05A596EB" w14:textId="77777777" w:rsidR="009E2CEA" w:rsidRPr="00C63074" w:rsidRDefault="009E2CEA" w:rsidP="009E2CEA">
            <w:r w:rsidRPr="00C63074">
              <w:t>Where a patient is referred to any other aged care specific service the appropriate code should be used (e.g. if a referral is made to a geriatrician then use code ‘5 – Medical Specialist’)</w:t>
            </w:r>
          </w:p>
          <w:p w14:paraId="3C9B5DC2" w14:textId="77777777" w:rsidR="009E2CEA" w:rsidRPr="00C63074" w:rsidRDefault="009E2CEA" w:rsidP="009E2CEA">
            <w:pPr>
              <w:rPr>
                <w:b/>
                <w:bCs/>
              </w:rPr>
            </w:pPr>
            <w:r w:rsidRPr="00C63074">
              <w:rPr>
                <w:b/>
                <w:bCs/>
              </w:rPr>
              <w:t>10</w:t>
            </w:r>
            <w:r w:rsidRPr="00C63074">
              <w:rPr>
                <w:b/>
                <w:bCs/>
              </w:rPr>
              <w:tab/>
              <w:t>Alcohol and Drug Treatment Service (A&amp;D Services)</w:t>
            </w:r>
          </w:p>
          <w:p w14:paraId="2F68B1A5" w14:textId="77777777" w:rsidR="009E2CEA" w:rsidRPr="00C63074" w:rsidRDefault="009E2CEA" w:rsidP="009E2CEA">
            <w:r w:rsidRPr="00C63074">
              <w:t>Used when a patient is referred to an Alcohol and Drug Treatment Service (including Counselling, Residential Withdrawal, Rehabilitation and Supported Accommodation).</w:t>
            </w:r>
          </w:p>
          <w:p w14:paraId="5E73DC6F" w14:textId="77777777" w:rsidR="009E2CEA" w:rsidRPr="00C63074" w:rsidRDefault="009E2CEA" w:rsidP="009E2CEA">
            <w:pPr>
              <w:rPr>
                <w:b/>
                <w:bCs/>
              </w:rPr>
            </w:pPr>
            <w:r w:rsidRPr="00C63074">
              <w:rPr>
                <w:b/>
                <w:bCs/>
              </w:rPr>
              <w:t>11</w:t>
            </w:r>
            <w:r w:rsidRPr="00C63074">
              <w:rPr>
                <w:b/>
                <w:bCs/>
              </w:rPr>
              <w:tab/>
              <w:t xml:space="preserve">Mental </w:t>
            </w:r>
            <w:r>
              <w:rPr>
                <w:b/>
                <w:bCs/>
              </w:rPr>
              <w:t>h</w:t>
            </w:r>
            <w:r w:rsidRPr="00C63074">
              <w:rPr>
                <w:b/>
                <w:bCs/>
              </w:rPr>
              <w:t>ealth community service</w:t>
            </w:r>
          </w:p>
          <w:p w14:paraId="1DDC71D5" w14:textId="77777777" w:rsidR="009E2CEA" w:rsidRPr="00C63074" w:rsidRDefault="009E2CEA" w:rsidP="009E2CEA">
            <w:r w:rsidRPr="00C63074">
              <w:t>Clinical mental health services are part of larger health services that deliver a range of hospital and community based services.  The community-based clinical mental health services to which emergency department patients are most likely to be referred are:</w:t>
            </w:r>
          </w:p>
          <w:p w14:paraId="2D07B440" w14:textId="77777777" w:rsidR="009E2CEA" w:rsidRPr="00C63074" w:rsidRDefault="009E2CEA" w:rsidP="006F57E9">
            <w:pPr>
              <w:numPr>
                <w:ilvl w:val="0"/>
                <w:numId w:val="3"/>
              </w:numPr>
              <w:rPr>
                <w:b/>
              </w:rPr>
            </w:pPr>
            <w:r w:rsidRPr="00C63074">
              <w:rPr>
                <w:b/>
              </w:rPr>
              <w:t>Crisis assessment and treatment (CAT) services</w:t>
            </w:r>
          </w:p>
          <w:p w14:paraId="1B9AB3C0" w14:textId="77777777" w:rsidR="009E2CEA" w:rsidRPr="00C63074" w:rsidRDefault="009E2CEA" w:rsidP="009E2CEA">
            <w:r w:rsidRPr="00C63074">
              <w:t xml:space="preserve">These operate 24 hours a day and provide urgent community-based assessment and short-term treatment interventions to people in psychiatric </w:t>
            </w:r>
            <w:r w:rsidRPr="00C63074">
              <w:lastRenderedPageBreak/>
              <w:t>crisis.  CAT services have a key role in deciding the most appropriate treatment option and in screening all potential inpatient admissions.</w:t>
            </w:r>
          </w:p>
          <w:p w14:paraId="18EE7E94" w14:textId="77777777" w:rsidR="009E2CEA" w:rsidRPr="00C63074" w:rsidRDefault="009E2CEA" w:rsidP="009E2CEA">
            <w:r w:rsidRPr="00C63074">
              <w:t>CAT services provide intensive community treatment and support, often in the person’s own home, during the acute phase of illness as an alternative to hospitalisation.  CAT services also provide a service to designated hospital emergency departments through an onsite presence.</w:t>
            </w:r>
          </w:p>
          <w:p w14:paraId="107AC597" w14:textId="77777777" w:rsidR="009E2CEA" w:rsidRPr="00C63074" w:rsidRDefault="009E2CEA" w:rsidP="006F57E9">
            <w:pPr>
              <w:numPr>
                <w:ilvl w:val="0"/>
                <w:numId w:val="3"/>
              </w:numPr>
              <w:rPr>
                <w:b/>
              </w:rPr>
            </w:pPr>
            <w:r w:rsidRPr="00C63074">
              <w:rPr>
                <w:b/>
              </w:rPr>
              <w:t>Continuing care services</w:t>
            </w:r>
          </w:p>
          <w:p w14:paraId="50FAF2D1" w14:textId="77777777" w:rsidR="009E2CEA" w:rsidRPr="00C63074" w:rsidRDefault="009E2CEA" w:rsidP="009E2CEA">
            <w:r w:rsidRPr="00C63074">
              <w:t>These are the largest component of adult community based services. They provide non-urgent assessments, treatment, case management, support and continuing care services to people with a mental illness in the community. The length of time case management services are provided to a person varies according to clinical need.</w:t>
            </w:r>
          </w:p>
          <w:p w14:paraId="46422846" w14:textId="77777777" w:rsidR="009E2CEA" w:rsidRPr="00C63074" w:rsidRDefault="009E2CEA" w:rsidP="009E2CEA">
            <w:r w:rsidRPr="00C63074">
              <w:t>Continuing care services may be involved with people for extended periods of time or may provide more episodic care. Continuing care clinicians frequently liaise with, and refer to, generalist services including general practitioners for ongoing support and provision of services to people with a mental illness.</w:t>
            </w:r>
          </w:p>
          <w:p w14:paraId="730FD1EE" w14:textId="77777777" w:rsidR="009E2CEA" w:rsidRPr="00C63074" w:rsidRDefault="009E2CEA" w:rsidP="009E2CEA">
            <w:r w:rsidRPr="00C63074">
              <w:t>Excludes:</w:t>
            </w:r>
          </w:p>
          <w:p w14:paraId="40F582C2" w14:textId="77777777" w:rsidR="009E2CEA" w:rsidRPr="00C63074" w:rsidRDefault="009E2CEA" w:rsidP="009E2CEA">
            <w:r w:rsidRPr="00C63074">
              <w:t>Mental Health service provision in the admitted setting</w:t>
            </w:r>
          </w:p>
          <w:p w14:paraId="25A62A83" w14:textId="77777777" w:rsidR="009E2CEA" w:rsidRPr="00C63074" w:rsidRDefault="009E2CEA" w:rsidP="009E2CEA">
            <w:pPr>
              <w:rPr>
                <w:b/>
                <w:bCs/>
              </w:rPr>
            </w:pPr>
            <w:r w:rsidRPr="00C63074">
              <w:rPr>
                <w:b/>
                <w:bCs/>
              </w:rPr>
              <w:t>12</w:t>
            </w:r>
            <w:r w:rsidRPr="00C63074">
              <w:rPr>
                <w:b/>
                <w:bCs/>
              </w:rPr>
              <w:tab/>
              <w:t>Other community service</w:t>
            </w:r>
          </w:p>
          <w:p w14:paraId="72B9BBDA" w14:textId="77777777" w:rsidR="009E2CEA" w:rsidRPr="00C63074" w:rsidRDefault="009E2CEA" w:rsidP="009E2CEA">
            <w:r w:rsidRPr="00C63074">
              <w:t>Includes:</w:t>
            </w:r>
          </w:p>
          <w:p w14:paraId="5A689959" w14:textId="13B58A7C" w:rsidR="009E2CEA" w:rsidRDefault="009E2CEA" w:rsidP="006F57E9">
            <w:pPr>
              <w:numPr>
                <w:ilvl w:val="0"/>
                <w:numId w:val="3"/>
              </w:numPr>
            </w:pPr>
            <w:r w:rsidRPr="00C63074">
              <w:t>Rape crisis centre</w:t>
            </w:r>
          </w:p>
          <w:p w14:paraId="11A79C33" w14:textId="77777777" w:rsidR="009E2CEA" w:rsidRPr="006832E3" w:rsidRDefault="009E2CEA" w:rsidP="009E2CEA">
            <w:pPr>
              <w:pStyle w:val="Tabletext"/>
              <w:rPr>
                <w:b/>
                <w:bCs/>
                <w:highlight w:val="green"/>
              </w:rPr>
            </w:pPr>
            <w:r w:rsidRPr="006832E3">
              <w:rPr>
                <w:b/>
                <w:bCs/>
                <w:highlight w:val="green"/>
              </w:rPr>
              <w:t>13</w:t>
            </w:r>
            <w:r w:rsidRPr="006832E3">
              <w:rPr>
                <w:b/>
                <w:bCs/>
                <w:highlight w:val="green"/>
              </w:rPr>
              <w:tab/>
              <w:t>Virtual care</w:t>
            </w:r>
          </w:p>
          <w:p w14:paraId="661FFFCE" w14:textId="33EF3260" w:rsidR="009E2CEA" w:rsidRDefault="009E2CEA" w:rsidP="009E2CEA">
            <w:pPr>
              <w:pStyle w:val="Tabletext"/>
            </w:pPr>
            <w:r w:rsidRPr="006832E3">
              <w:rPr>
                <w:highlight w:val="green"/>
              </w:rPr>
              <w:t xml:space="preserve">The patient has </w:t>
            </w:r>
            <w:r>
              <w:rPr>
                <w:highlight w:val="green"/>
              </w:rPr>
              <w:t>presented in person to the emergency department and on departure been r</w:t>
            </w:r>
            <w:r w:rsidRPr="006832E3">
              <w:rPr>
                <w:highlight w:val="green"/>
              </w:rPr>
              <w:t xml:space="preserve">eferred to a Virtual </w:t>
            </w:r>
            <w:r w:rsidR="00E956D9">
              <w:rPr>
                <w:highlight w:val="green"/>
              </w:rPr>
              <w:t>E</w:t>
            </w:r>
            <w:r w:rsidRPr="006832E3">
              <w:rPr>
                <w:highlight w:val="green"/>
              </w:rPr>
              <w:t xml:space="preserve">mergency </w:t>
            </w:r>
            <w:r w:rsidR="00E956D9">
              <w:rPr>
                <w:highlight w:val="green"/>
              </w:rPr>
              <w:t>D</w:t>
            </w:r>
            <w:r>
              <w:rPr>
                <w:highlight w:val="green"/>
              </w:rPr>
              <w:t>epartment</w:t>
            </w:r>
            <w:r w:rsidRPr="006832E3">
              <w:rPr>
                <w:highlight w:val="green"/>
              </w:rPr>
              <w:t xml:space="preserve"> </w:t>
            </w:r>
          </w:p>
          <w:p w14:paraId="74A57346" w14:textId="77777777" w:rsidR="009E2CEA" w:rsidRPr="00C33DEC" w:rsidRDefault="009E2CEA" w:rsidP="009E2CEA">
            <w:pPr>
              <w:pStyle w:val="Tabletext"/>
              <w:rPr>
                <w:highlight w:val="green"/>
              </w:rPr>
            </w:pPr>
            <w:r w:rsidRPr="00C33DEC">
              <w:rPr>
                <w:highlight w:val="green"/>
              </w:rPr>
              <w:t>Includes</w:t>
            </w:r>
            <w:r>
              <w:rPr>
                <w:highlight w:val="green"/>
              </w:rPr>
              <w:t>:</w:t>
            </w:r>
            <w:r w:rsidRPr="00C33DEC">
              <w:rPr>
                <w:highlight w:val="green"/>
              </w:rPr>
              <w:t xml:space="preserve"> patients physically present at the emergency department</w:t>
            </w:r>
          </w:p>
          <w:p w14:paraId="0A4444C9" w14:textId="77777777" w:rsidR="009E2CEA" w:rsidRDefault="009E2CEA" w:rsidP="009E2CEA">
            <w:r w:rsidRPr="00C33DEC">
              <w:rPr>
                <w:highlight w:val="green"/>
              </w:rPr>
              <w:t>Excludes</w:t>
            </w:r>
            <w:r>
              <w:rPr>
                <w:highlight w:val="green"/>
              </w:rPr>
              <w:t>:</w:t>
            </w:r>
            <w:r w:rsidRPr="00C33DEC">
              <w:rPr>
                <w:highlight w:val="green"/>
              </w:rPr>
              <w:t xml:space="preserve"> patients presenting </w:t>
            </w:r>
            <w:r>
              <w:rPr>
                <w:highlight w:val="green"/>
              </w:rPr>
              <w:t xml:space="preserve">to the emergency department via </w:t>
            </w:r>
            <w:r w:rsidRPr="00C33DEC">
              <w:rPr>
                <w:highlight w:val="green"/>
              </w:rPr>
              <w:t>Virtual Care.</w:t>
            </w:r>
          </w:p>
          <w:p w14:paraId="79CFCE9C" w14:textId="77777777" w:rsidR="009E2CEA" w:rsidRDefault="009E2CEA" w:rsidP="009E2CEA">
            <w:pPr>
              <w:rPr>
                <w:b/>
                <w:bCs/>
              </w:rPr>
            </w:pPr>
            <w:r w:rsidRPr="004474CB">
              <w:rPr>
                <w:b/>
                <w:bCs/>
              </w:rPr>
              <w:t>15</w:t>
            </w:r>
            <w:r w:rsidRPr="004474CB">
              <w:rPr>
                <w:b/>
                <w:bCs/>
              </w:rPr>
              <w:tab/>
              <w:t>Emergency use</w:t>
            </w:r>
          </w:p>
          <w:p w14:paraId="34362A5D" w14:textId="77777777" w:rsidR="009E2CEA" w:rsidRPr="004474CB" w:rsidRDefault="009E2CEA" w:rsidP="009E2CEA">
            <w:r w:rsidRPr="004474CB">
              <w:t>Only to be used under the direction of the department of Health. The department will provide reporting guidelines when an ‘emergency use’ code is enact</w:t>
            </w:r>
            <w:r>
              <w:t>ed.</w:t>
            </w:r>
          </w:p>
          <w:p w14:paraId="1D03F6A6" w14:textId="77777777" w:rsidR="009E2CEA" w:rsidRPr="00C63074" w:rsidRDefault="009E2CEA" w:rsidP="009E2CEA">
            <w:pPr>
              <w:rPr>
                <w:b/>
                <w:bCs/>
              </w:rPr>
            </w:pPr>
            <w:r w:rsidRPr="00C63074">
              <w:rPr>
                <w:b/>
                <w:bCs/>
              </w:rPr>
              <w:t>16</w:t>
            </w:r>
            <w:r w:rsidRPr="00C63074">
              <w:rPr>
                <w:b/>
                <w:bCs/>
              </w:rPr>
              <w:tab/>
              <w:t>No referral</w:t>
            </w:r>
          </w:p>
          <w:p w14:paraId="3C19EF02" w14:textId="77777777" w:rsidR="009E2CEA" w:rsidRPr="00C63074" w:rsidRDefault="009E2CEA" w:rsidP="009E2CEA">
            <w:r w:rsidRPr="00C63074">
              <w:t>The patient’s treatment has been completed and no referral is required.</w:t>
            </w:r>
          </w:p>
          <w:p w14:paraId="49F2FC1D" w14:textId="77777777" w:rsidR="009E2CEA" w:rsidRPr="00C63074" w:rsidRDefault="009E2CEA" w:rsidP="009E2CEA">
            <w:pPr>
              <w:rPr>
                <w:b/>
                <w:bCs/>
              </w:rPr>
            </w:pPr>
            <w:r w:rsidRPr="00C63074">
              <w:rPr>
                <w:b/>
                <w:bCs/>
              </w:rPr>
              <w:t>17</w:t>
            </w:r>
            <w:r w:rsidRPr="00C63074">
              <w:rPr>
                <w:b/>
                <w:bCs/>
              </w:rPr>
              <w:tab/>
              <w:t>Not known</w:t>
            </w:r>
          </w:p>
          <w:p w14:paraId="09BEBCF4" w14:textId="77777777" w:rsidR="009E2CEA" w:rsidRPr="00C63074" w:rsidRDefault="009E2CEA" w:rsidP="009E2CEA">
            <w:pPr>
              <w:rPr>
                <w:b/>
                <w:bCs/>
              </w:rPr>
            </w:pPr>
            <w:r w:rsidRPr="00C63074">
              <w:rPr>
                <w:b/>
                <w:bCs/>
              </w:rPr>
              <w:t>18</w:t>
            </w:r>
            <w:r w:rsidRPr="00C63074">
              <w:rPr>
                <w:b/>
                <w:bCs/>
              </w:rPr>
              <w:tab/>
              <w:t>Other</w:t>
            </w:r>
          </w:p>
          <w:p w14:paraId="75639D00" w14:textId="77777777" w:rsidR="009E2CEA" w:rsidRPr="00C63074" w:rsidRDefault="009E2CEA" w:rsidP="009E2CEA">
            <w:pPr>
              <w:rPr>
                <w:b/>
                <w:bCs/>
              </w:rPr>
            </w:pPr>
            <w:r w:rsidRPr="00C63074">
              <w:rPr>
                <w:b/>
                <w:bCs/>
              </w:rPr>
              <w:t>19</w:t>
            </w:r>
            <w:r w:rsidRPr="00C63074">
              <w:rPr>
                <w:b/>
                <w:bCs/>
              </w:rPr>
              <w:tab/>
              <w:t>Not Applicable</w:t>
            </w:r>
          </w:p>
          <w:p w14:paraId="098B0A54" w14:textId="77777777" w:rsidR="009E2CEA" w:rsidRPr="00C63074" w:rsidRDefault="009E2CEA" w:rsidP="009E2CEA">
            <w:r w:rsidRPr="00C63074">
              <w:t>Patient has either:</w:t>
            </w:r>
          </w:p>
          <w:p w14:paraId="3617FFC6" w14:textId="77777777" w:rsidR="009E2CEA" w:rsidRPr="00C63074" w:rsidRDefault="009E2CEA" w:rsidP="006F57E9">
            <w:pPr>
              <w:numPr>
                <w:ilvl w:val="0"/>
                <w:numId w:val="3"/>
              </w:numPr>
            </w:pPr>
            <w:r w:rsidRPr="00C63074">
              <w:t>been transferred to ward (including MAPU, EMU, SOU)</w:t>
            </w:r>
          </w:p>
          <w:p w14:paraId="51BC1ECD" w14:textId="77777777" w:rsidR="009E2CEA" w:rsidRPr="00C63074" w:rsidRDefault="009E2CEA" w:rsidP="006F57E9">
            <w:pPr>
              <w:numPr>
                <w:ilvl w:val="0"/>
                <w:numId w:val="3"/>
              </w:numPr>
            </w:pPr>
            <w:r w:rsidRPr="00C63074">
              <w:lastRenderedPageBreak/>
              <w:t>been transferred to another hospital campus</w:t>
            </w:r>
          </w:p>
          <w:p w14:paraId="38F69070" w14:textId="77777777" w:rsidR="009E2CEA" w:rsidRPr="00C63074" w:rsidRDefault="009E2CEA" w:rsidP="006F57E9">
            <w:pPr>
              <w:numPr>
                <w:ilvl w:val="0"/>
                <w:numId w:val="3"/>
              </w:numPr>
            </w:pPr>
            <w:r w:rsidRPr="00C63074">
              <w:t>died</w:t>
            </w:r>
          </w:p>
          <w:p w14:paraId="660FFD17" w14:textId="77777777" w:rsidR="009E2CEA" w:rsidRPr="00C63074" w:rsidRDefault="009E2CEA" w:rsidP="006F57E9">
            <w:pPr>
              <w:numPr>
                <w:ilvl w:val="0"/>
                <w:numId w:val="3"/>
              </w:numPr>
            </w:pPr>
            <w:r w:rsidRPr="00C63074">
              <w:t>left at own risk, or</w:t>
            </w:r>
          </w:p>
          <w:p w14:paraId="6886EA9C" w14:textId="0E6D447C" w:rsidR="009E2CEA" w:rsidRPr="00C63074" w:rsidRDefault="009E2CEA" w:rsidP="009E2CEA">
            <w:r w:rsidRPr="00C63074">
              <w:t>was dead on arrival</w:t>
            </w:r>
          </w:p>
        </w:tc>
      </w:tr>
      <w:tr w:rsidR="009E2CEA" w:rsidRPr="00C63074" w14:paraId="5F38415D" w14:textId="77777777">
        <w:tc>
          <w:tcPr>
            <w:tcW w:w="2127" w:type="dxa"/>
          </w:tcPr>
          <w:p w14:paraId="1B6CD591" w14:textId="77777777" w:rsidR="009E2CEA" w:rsidRPr="00C63074" w:rsidRDefault="009E2CEA" w:rsidP="009E2CEA">
            <w:pPr>
              <w:rPr>
                <w:b/>
                <w:bCs/>
              </w:rPr>
            </w:pPr>
            <w:r w:rsidRPr="00C63074">
              <w:rPr>
                <w:b/>
                <w:bCs/>
              </w:rPr>
              <w:lastRenderedPageBreak/>
              <w:t>Validations</w:t>
            </w:r>
          </w:p>
        </w:tc>
        <w:tc>
          <w:tcPr>
            <w:tcW w:w="7229" w:type="dxa"/>
          </w:tcPr>
          <w:p w14:paraId="269C744D" w14:textId="0FC133D8" w:rsidR="009E2CEA" w:rsidRPr="00C63074" w:rsidRDefault="009E2CEA" w:rsidP="009E2CEA">
            <w:r w:rsidRPr="00C63074">
              <w:t>E142</w:t>
            </w:r>
            <w:r w:rsidRPr="00C63074">
              <w:tab/>
              <w:t xml:space="preserve">Dead on Arrival Combination </w:t>
            </w:r>
            <w:r w:rsidR="00975DCA">
              <w:t>i</w:t>
            </w:r>
            <w:r w:rsidRPr="00C63074">
              <w:t>nvalid</w:t>
            </w:r>
          </w:p>
          <w:p w14:paraId="5B268424" w14:textId="3A686256" w:rsidR="009E2CEA" w:rsidRPr="00C63074" w:rsidRDefault="009E2CEA" w:rsidP="009E2CEA">
            <w:r w:rsidRPr="00C63074">
              <w:t>E240</w:t>
            </w:r>
            <w:r w:rsidRPr="00C63074">
              <w:tab/>
              <w:t xml:space="preserve">Referred to on Departure </w:t>
            </w:r>
            <w:r w:rsidR="00975DCA">
              <w:t>i</w:t>
            </w:r>
            <w:r w:rsidRPr="00C63074">
              <w:t>nvalid</w:t>
            </w:r>
          </w:p>
          <w:p w14:paraId="3949CC88" w14:textId="0A7B7950" w:rsidR="009E2CEA" w:rsidRPr="00C63074" w:rsidRDefault="009E2CEA" w:rsidP="009E2CEA">
            <w:r w:rsidRPr="00C63074">
              <w:t>E242</w:t>
            </w:r>
            <w:r w:rsidRPr="00C63074">
              <w:tab/>
              <w:t xml:space="preserve">Referred to on Departure and Departure Status </w:t>
            </w:r>
            <w:r w:rsidR="00975DCA">
              <w:t>c</w:t>
            </w:r>
            <w:r w:rsidRPr="00C63074">
              <w:t xml:space="preserve">ombination </w:t>
            </w:r>
            <w:r w:rsidR="00975DCA">
              <w:t>i</w:t>
            </w:r>
            <w:r w:rsidRPr="00C63074">
              <w:t>nvalid</w:t>
            </w:r>
            <w:r w:rsidR="00975DCA">
              <w:t>*</w:t>
            </w:r>
          </w:p>
        </w:tc>
      </w:tr>
      <w:tr w:rsidR="009E2CEA" w:rsidRPr="00C63074" w14:paraId="1A426698" w14:textId="77777777">
        <w:tc>
          <w:tcPr>
            <w:tcW w:w="2127" w:type="dxa"/>
          </w:tcPr>
          <w:p w14:paraId="21BEDD22" w14:textId="77777777" w:rsidR="009E2CEA" w:rsidRPr="00C63074" w:rsidRDefault="009E2CEA">
            <w:pPr>
              <w:rPr>
                <w:b/>
                <w:bCs/>
              </w:rPr>
            </w:pPr>
            <w:r w:rsidRPr="00C63074">
              <w:rPr>
                <w:b/>
                <w:bCs/>
              </w:rPr>
              <w:t>Related items</w:t>
            </w:r>
          </w:p>
        </w:tc>
        <w:tc>
          <w:tcPr>
            <w:tcW w:w="7229" w:type="dxa"/>
          </w:tcPr>
          <w:p w14:paraId="32362E01" w14:textId="7A6C4CEF" w:rsidR="009E2CEA" w:rsidRPr="00C63074" w:rsidRDefault="009E2CEA">
            <w:r w:rsidRPr="00C63074">
              <w:t>Section 4</w:t>
            </w:r>
            <w:r w:rsidRPr="00C63074">
              <w:tab/>
              <w:t>Dead on arrival</w:t>
            </w:r>
          </w:p>
          <w:p w14:paraId="638FAF3B" w14:textId="77777777" w:rsidR="009E2CEA" w:rsidRPr="00C63074" w:rsidRDefault="009E2CEA">
            <w:r w:rsidRPr="00C63074">
              <w:tab/>
            </w:r>
            <w:r w:rsidRPr="00C63074">
              <w:tab/>
              <w:t>Departure Status and Referred to on Departure</w:t>
            </w:r>
          </w:p>
        </w:tc>
      </w:tr>
    </w:tbl>
    <w:p w14:paraId="006687E0" w14:textId="77777777" w:rsidR="009E2CEA" w:rsidRPr="00C63074" w:rsidRDefault="009E2CEA" w:rsidP="009E2CEA">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9E2CEA" w:rsidRPr="00C63074" w14:paraId="5167933B" w14:textId="77777777">
        <w:tc>
          <w:tcPr>
            <w:tcW w:w="2127" w:type="dxa"/>
          </w:tcPr>
          <w:p w14:paraId="787747C1" w14:textId="77777777" w:rsidR="009E2CEA" w:rsidRPr="00C63074" w:rsidRDefault="009E2CEA">
            <w:pPr>
              <w:rPr>
                <w:b/>
                <w:bCs/>
              </w:rPr>
            </w:pPr>
            <w:r w:rsidRPr="00C63074">
              <w:rPr>
                <w:b/>
                <w:bCs/>
              </w:rPr>
              <w:t>Purpose</w:t>
            </w:r>
          </w:p>
        </w:tc>
        <w:tc>
          <w:tcPr>
            <w:tcW w:w="7229" w:type="dxa"/>
          </w:tcPr>
          <w:p w14:paraId="1308BDD7" w14:textId="75239869" w:rsidR="009E2CEA" w:rsidRPr="00C63074" w:rsidRDefault="009E2CEA">
            <w:r w:rsidRPr="00C63074">
              <w:t>To promote and monitor the coordination of patient care</w:t>
            </w:r>
          </w:p>
        </w:tc>
      </w:tr>
      <w:tr w:rsidR="009E2CEA" w:rsidRPr="00C63074" w14:paraId="10B8E6DD" w14:textId="77777777">
        <w:tc>
          <w:tcPr>
            <w:tcW w:w="2127" w:type="dxa"/>
          </w:tcPr>
          <w:p w14:paraId="0D882C22" w14:textId="77777777" w:rsidR="009E2CEA" w:rsidRPr="00C63074" w:rsidRDefault="009E2CEA">
            <w:pPr>
              <w:rPr>
                <w:b/>
                <w:bCs/>
              </w:rPr>
            </w:pPr>
            <w:r w:rsidRPr="00C63074">
              <w:rPr>
                <w:b/>
                <w:bCs/>
              </w:rPr>
              <w:t>Principal data users</w:t>
            </w:r>
          </w:p>
        </w:tc>
        <w:tc>
          <w:tcPr>
            <w:tcW w:w="7229" w:type="dxa"/>
          </w:tcPr>
          <w:p w14:paraId="3C11C4D5" w14:textId="77777777" w:rsidR="009E2CEA" w:rsidRPr="00C63074" w:rsidRDefault="009E2CEA">
            <w:r>
              <w:t>Monash University Accident Research Centre</w:t>
            </w:r>
            <w:r w:rsidRPr="00C63074">
              <w:t xml:space="preserve">; </w:t>
            </w:r>
            <w:r>
              <w:t>Department of Health</w:t>
            </w:r>
          </w:p>
        </w:tc>
      </w:tr>
      <w:tr w:rsidR="009E2CEA" w:rsidRPr="00C63074" w14:paraId="0D9D1805" w14:textId="77777777">
        <w:tc>
          <w:tcPr>
            <w:tcW w:w="2127" w:type="dxa"/>
          </w:tcPr>
          <w:p w14:paraId="207D6AB4" w14:textId="77777777" w:rsidR="009E2CEA" w:rsidRPr="00C63074" w:rsidRDefault="009E2CEA">
            <w:pPr>
              <w:rPr>
                <w:b/>
                <w:bCs/>
              </w:rPr>
            </w:pPr>
            <w:r w:rsidRPr="00C63074">
              <w:rPr>
                <w:b/>
                <w:bCs/>
              </w:rPr>
              <w:t>Collection start</w:t>
            </w:r>
          </w:p>
        </w:tc>
        <w:tc>
          <w:tcPr>
            <w:tcW w:w="7229" w:type="dxa"/>
          </w:tcPr>
          <w:p w14:paraId="06733AA2" w14:textId="77777777" w:rsidR="009E2CEA" w:rsidRPr="00C63074" w:rsidRDefault="009E2CEA">
            <w:r w:rsidRPr="00C63074">
              <w:t>1 July 1995</w:t>
            </w:r>
          </w:p>
        </w:tc>
      </w:tr>
      <w:tr w:rsidR="009E2CEA" w:rsidRPr="00C63074" w14:paraId="5A90FA02" w14:textId="77777777">
        <w:tc>
          <w:tcPr>
            <w:tcW w:w="2127" w:type="dxa"/>
          </w:tcPr>
          <w:p w14:paraId="5EAF3003" w14:textId="77777777" w:rsidR="009E2CEA" w:rsidRPr="00C63074" w:rsidRDefault="009E2CEA">
            <w:pPr>
              <w:rPr>
                <w:b/>
                <w:bCs/>
              </w:rPr>
            </w:pPr>
            <w:r w:rsidRPr="00C63074">
              <w:rPr>
                <w:b/>
                <w:bCs/>
              </w:rPr>
              <w:t>Version</w:t>
            </w:r>
          </w:p>
        </w:tc>
        <w:tc>
          <w:tcPr>
            <w:tcW w:w="7229" w:type="dxa"/>
          </w:tcPr>
          <w:p w14:paraId="01D1C5C6" w14:textId="14E614E3" w:rsidR="009E2CEA" w:rsidRPr="00C63074" w:rsidRDefault="009E2CEA" w:rsidP="000F265E">
            <w:pPr>
              <w:pStyle w:val="Tabletext"/>
            </w:pPr>
            <w:r w:rsidRPr="00C63074">
              <w:t>Version</w:t>
            </w:r>
            <w:r w:rsidRPr="00C63074">
              <w:tab/>
            </w:r>
            <w:r w:rsidRPr="00C63074">
              <w:tab/>
            </w:r>
            <w:r w:rsidRPr="00C63074">
              <w:tab/>
            </w:r>
            <w:r w:rsidR="000F265E">
              <w:tab/>
            </w:r>
            <w:r w:rsidRPr="00C63074">
              <w:tab/>
            </w:r>
            <w:r w:rsidRPr="00C63074">
              <w:tab/>
            </w:r>
            <w:r w:rsidRPr="00C63074">
              <w:tab/>
              <w:t>Effective date</w:t>
            </w:r>
          </w:p>
          <w:p w14:paraId="679CF8DF" w14:textId="59BC102C" w:rsidR="009E2CEA" w:rsidRPr="00C63074" w:rsidRDefault="009E2CEA" w:rsidP="000F265E">
            <w:pPr>
              <w:pStyle w:val="Tabletext"/>
            </w:pPr>
            <w:r w:rsidRPr="00C63074">
              <w:t>1</w:t>
            </w:r>
            <w:r w:rsidRPr="00C63074">
              <w:tab/>
            </w:r>
            <w:r w:rsidRPr="00C63074">
              <w:tab/>
            </w:r>
            <w:r w:rsidRPr="00C63074">
              <w:tab/>
            </w:r>
            <w:r w:rsidRPr="00C63074">
              <w:tab/>
            </w:r>
            <w:r w:rsidRPr="00C63074">
              <w:tab/>
            </w:r>
            <w:r w:rsidRPr="00C63074">
              <w:tab/>
            </w:r>
            <w:r w:rsidRPr="00C63074">
              <w:tab/>
              <w:t>1 July 1995</w:t>
            </w:r>
          </w:p>
          <w:p w14:paraId="0C0468D8" w14:textId="1EC53B4F" w:rsidR="009E2CEA" w:rsidRPr="00C63074" w:rsidRDefault="009E2CEA" w:rsidP="000F265E">
            <w:pPr>
              <w:pStyle w:val="Tabletext"/>
            </w:pPr>
            <w:r w:rsidRPr="00C63074">
              <w:t>2</w:t>
            </w:r>
            <w:r w:rsidRPr="00C63074">
              <w:tab/>
            </w:r>
            <w:r w:rsidRPr="00C63074">
              <w:tab/>
            </w:r>
            <w:r w:rsidRPr="00C63074">
              <w:tab/>
            </w:r>
            <w:r w:rsidRPr="00C63074">
              <w:tab/>
            </w:r>
            <w:r w:rsidRPr="00C63074">
              <w:tab/>
            </w:r>
            <w:r w:rsidRPr="00C63074">
              <w:tab/>
            </w:r>
            <w:r w:rsidRPr="00C63074">
              <w:tab/>
              <w:t>1 July 1997</w:t>
            </w:r>
          </w:p>
          <w:p w14:paraId="2036EB2E" w14:textId="0F80F894" w:rsidR="009E2CEA" w:rsidRPr="00C63074" w:rsidRDefault="009E2CEA" w:rsidP="000F265E">
            <w:pPr>
              <w:pStyle w:val="Tabletext"/>
            </w:pPr>
            <w:r w:rsidRPr="00C63074">
              <w:t>3</w:t>
            </w:r>
            <w:r w:rsidRPr="00C63074">
              <w:tab/>
            </w:r>
            <w:r w:rsidRPr="00C63074">
              <w:tab/>
            </w:r>
            <w:r w:rsidRPr="00C63074">
              <w:tab/>
            </w:r>
            <w:r w:rsidRPr="00C63074">
              <w:tab/>
            </w:r>
            <w:r w:rsidRPr="00C63074">
              <w:tab/>
            </w:r>
            <w:r w:rsidRPr="00C63074">
              <w:tab/>
            </w:r>
            <w:r w:rsidRPr="00C63074">
              <w:tab/>
              <w:t>1 July 2003</w:t>
            </w:r>
          </w:p>
          <w:p w14:paraId="75E90CD7" w14:textId="61CD060D" w:rsidR="009E2CEA" w:rsidRPr="00C63074" w:rsidRDefault="009E2CEA" w:rsidP="000F265E">
            <w:pPr>
              <w:pStyle w:val="Tabletext"/>
            </w:pPr>
            <w:r w:rsidRPr="00C63074">
              <w:t>4</w:t>
            </w:r>
            <w:r w:rsidRPr="00C63074">
              <w:tab/>
            </w:r>
            <w:r w:rsidRPr="00C63074">
              <w:tab/>
            </w:r>
            <w:r w:rsidRPr="00C63074">
              <w:tab/>
            </w:r>
            <w:r w:rsidRPr="00C63074">
              <w:tab/>
            </w:r>
            <w:r w:rsidRPr="00C63074">
              <w:tab/>
            </w:r>
            <w:r w:rsidRPr="00C63074">
              <w:tab/>
            </w:r>
            <w:r w:rsidRPr="00C63074">
              <w:tab/>
              <w:t>1 July 2004</w:t>
            </w:r>
          </w:p>
          <w:p w14:paraId="089E78BD" w14:textId="116E1B15" w:rsidR="009E2CEA" w:rsidRDefault="009E2CEA" w:rsidP="000F265E">
            <w:pPr>
              <w:pStyle w:val="Tabletext"/>
            </w:pPr>
            <w:r w:rsidRPr="00C63074">
              <w:t>5</w:t>
            </w:r>
            <w:r w:rsidRPr="00C63074">
              <w:tab/>
            </w:r>
            <w:r w:rsidRPr="00C63074">
              <w:tab/>
            </w:r>
            <w:r w:rsidRPr="00C63074">
              <w:tab/>
            </w:r>
            <w:r w:rsidRPr="00C63074">
              <w:tab/>
            </w:r>
            <w:r w:rsidRPr="00C63074">
              <w:tab/>
            </w:r>
            <w:r w:rsidRPr="00C63074">
              <w:tab/>
            </w:r>
            <w:r w:rsidRPr="00C63074">
              <w:tab/>
              <w:t>1 July 2009</w:t>
            </w:r>
          </w:p>
          <w:p w14:paraId="4D372F4C" w14:textId="4811BFDB" w:rsidR="009E2CEA" w:rsidRDefault="009E2CEA" w:rsidP="000F265E">
            <w:pPr>
              <w:pStyle w:val="Tabletext"/>
            </w:pPr>
            <w:r>
              <w:t>6</w:t>
            </w:r>
            <w:r>
              <w:tab/>
            </w:r>
            <w:r>
              <w:tab/>
            </w:r>
            <w:r>
              <w:tab/>
            </w:r>
            <w:r>
              <w:tab/>
            </w:r>
            <w:r>
              <w:tab/>
            </w:r>
            <w:r>
              <w:tab/>
            </w:r>
            <w:r>
              <w:tab/>
              <w:t>1 July 2021</w:t>
            </w:r>
          </w:p>
          <w:p w14:paraId="428A9C0A" w14:textId="6BFA1C7B" w:rsidR="009E2CEA" w:rsidRPr="00C63074" w:rsidRDefault="009E2CEA" w:rsidP="000F265E">
            <w:pPr>
              <w:pStyle w:val="Tabletext"/>
            </w:pPr>
            <w:r w:rsidRPr="009E2CEA">
              <w:rPr>
                <w:highlight w:val="green"/>
              </w:rPr>
              <w:t>7</w:t>
            </w:r>
            <w:r w:rsidRPr="009E2CEA">
              <w:rPr>
                <w:highlight w:val="green"/>
              </w:rPr>
              <w:tab/>
            </w:r>
            <w:r w:rsidRPr="009E2CEA">
              <w:rPr>
                <w:highlight w:val="green"/>
              </w:rPr>
              <w:tab/>
            </w:r>
            <w:r w:rsidRPr="009E2CEA">
              <w:rPr>
                <w:highlight w:val="green"/>
              </w:rPr>
              <w:tab/>
            </w:r>
            <w:r w:rsidRPr="009E2CEA">
              <w:rPr>
                <w:highlight w:val="green"/>
              </w:rPr>
              <w:tab/>
            </w:r>
            <w:r w:rsidRPr="009E2CEA">
              <w:rPr>
                <w:highlight w:val="green"/>
              </w:rPr>
              <w:tab/>
            </w:r>
            <w:r w:rsidRPr="009E2CEA">
              <w:rPr>
                <w:highlight w:val="green"/>
              </w:rPr>
              <w:tab/>
            </w:r>
            <w:r w:rsidRPr="009E2CEA">
              <w:rPr>
                <w:highlight w:val="green"/>
              </w:rPr>
              <w:tab/>
              <w:t>1 July 2023</w:t>
            </w:r>
          </w:p>
        </w:tc>
      </w:tr>
      <w:tr w:rsidR="009E2CEA" w:rsidRPr="00C63074" w14:paraId="1D67EFF1" w14:textId="77777777">
        <w:tc>
          <w:tcPr>
            <w:tcW w:w="2127" w:type="dxa"/>
          </w:tcPr>
          <w:p w14:paraId="06D3F86B" w14:textId="77777777" w:rsidR="009E2CEA" w:rsidRPr="00C63074" w:rsidRDefault="009E2CEA">
            <w:pPr>
              <w:rPr>
                <w:b/>
                <w:bCs/>
              </w:rPr>
            </w:pPr>
            <w:r w:rsidRPr="00C63074">
              <w:rPr>
                <w:b/>
                <w:bCs/>
              </w:rPr>
              <w:t>Definition source</w:t>
            </w:r>
          </w:p>
        </w:tc>
        <w:tc>
          <w:tcPr>
            <w:tcW w:w="7229" w:type="dxa"/>
          </w:tcPr>
          <w:p w14:paraId="0CEDE49C" w14:textId="77777777" w:rsidR="009E2CEA" w:rsidRPr="00C63074" w:rsidRDefault="009E2CEA">
            <w:r>
              <w:t>Department of Health</w:t>
            </w:r>
          </w:p>
        </w:tc>
      </w:tr>
      <w:tr w:rsidR="009E2CEA" w:rsidRPr="00C63074" w14:paraId="0CE5096F" w14:textId="77777777">
        <w:tc>
          <w:tcPr>
            <w:tcW w:w="2127" w:type="dxa"/>
          </w:tcPr>
          <w:p w14:paraId="376CBE07" w14:textId="77777777" w:rsidR="009E2CEA" w:rsidRPr="00C63074" w:rsidRDefault="009E2CEA">
            <w:pPr>
              <w:rPr>
                <w:b/>
                <w:bCs/>
              </w:rPr>
            </w:pPr>
            <w:r w:rsidRPr="00C63074">
              <w:rPr>
                <w:b/>
                <w:bCs/>
              </w:rPr>
              <w:t>Code set source</w:t>
            </w:r>
          </w:p>
        </w:tc>
        <w:tc>
          <w:tcPr>
            <w:tcW w:w="7229" w:type="dxa"/>
          </w:tcPr>
          <w:p w14:paraId="61C2E556" w14:textId="77777777" w:rsidR="009E2CEA" w:rsidRPr="00C63074" w:rsidRDefault="009E2CEA">
            <w:r>
              <w:t>Department of Health</w:t>
            </w:r>
          </w:p>
        </w:tc>
      </w:tr>
    </w:tbl>
    <w:p w14:paraId="49A79E19" w14:textId="77777777" w:rsidR="009E2CEA" w:rsidRPr="00C63074" w:rsidRDefault="009E2CEA" w:rsidP="009E2CEA">
      <w:pPr>
        <w:rPr>
          <w:b/>
          <w:color w:val="D50032"/>
          <w:sz w:val="28"/>
          <w:szCs w:val="28"/>
        </w:rPr>
      </w:pPr>
      <w:r w:rsidRPr="00C63074">
        <w:br w:type="page"/>
      </w:r>
    </w:p>
    <w:p w14:paraId="14DCC40E" w14:textId="58462C7F" w:rsidR="005F561A" w:rsidRDefault="005F561A" w:rsidP="005F561A">
      <w:pPr>
        <w:pStyle w:val="Heading2"/>
      </w:pPr>
      <w:bookmarkStart w:id="44" w:name="_Toc121412727"/>
      <w:r w:rsidRPr="00C63074">
        <w:lastRenderedPageBreak/>
        <w:t xml:space="preserve">Service </w:t>
      </w:r>
      <w:r>
        <w:t>t</w:t>
      </w:r>
      <w:r w:rsidRPr="00C63074">
        <w:t xml:space="preserve">ype </w:t>
      </w:r>
      <w:r>
        <w:t>(amend)</w:t>
      </w:r>
      <w:bookmarkEnd w:id="44"/>
    </w:p>
    <w:p w14:paraId="745A1025" w14:textId="77777777" w:rsidR="005F561A" w:rsidRPr="00C63074" w:rsidRDefault="005F561A" w:rsidP="005F561A">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F561A" w:rsidRPr="00C63074" w14:paraId="5116A854" w14:textId="77777777">
        <w:tc>
          <w:tcPr>
            <w:tcW w:w="2127" w:type="dxa"/>
          </w:tcPr>
          <w:p w14:paraId="3E2A4B16" w14:textId="77777777" w:rsidR="005F561A" w:rsidRPr="00C63074" w:rsidRDefault="005F561A">
            <w:pPr>
              <w:rPr>
                <w:b/>
                <w:bCs/>
              </w:rPr>
            </w:pPr>
            <w:r w:rsidRPr="00C63074">
              <w:rPr>
                <w:b/>
                <w:bCs/>
              </w:rPr>
              <w:t>Definition</w:t>
            </w:r>
          </w:p>
        </w:tc>
        <w:tc>
          <w:tcPr>
            <w:tcW w:w="7229" w:type="dxa"/>
          </w:tcPr>
          <w:p w14:paraId="778F5757" w14:textId="77777777" w:rsidR="005F561A" w:rsidRPr="00C63074" w:rsidRDefault="005F561A">
            <w:r w:rsidRPr="00C63074">
              <w:t>The type of service provided to the patient by the Emergency Department</w:t>
            </w:r>
          </w:p>
        </w:tc>
      </w:tr>
      <w:tr w:rsidR="005F561A" w:rsidRPr="00C63074" w14:paraId="1E8CB91B" w14:textId="77777777">
        <w:tc>
          <w:tcPr>
            <w:tcW w:w="2127" w:type="dxa"/>
          </w:tcPr>
          <w:p w14:paraId="6D4484F1" w14:textId="77777777" w:rsidR="005F561A" w:rsidRPr="00C63074" w:rsidRDefault="005F561A">
            <w:pPr>
              <w:rPr>
                <w:b/>
                <w:bCs/>
              </w:rPr>
            </w:pPr>
            <w:r w:rsidRPr="00C63074">
              <w:rPr>
                <w:b/>
                <w:bCs/>
              </w:rPr>
              <w:t>Reported by</w:t>
            </w:r>
          </w:p>
        </w:tc>
        <w:tc>
          <w:tcPr>
            <w:tcW w:w="7229" w:type="dxa"/>
          </w:tcPr>
          <w:p w14:paraId="78ACF700" w14:textId="77777777" w:rsidR="005F561A" w:rsidRPr="00C63074" w:rsidRDefault="005F561A">
            <w:r w:rsidRPr="00C63074">
              <w:t>All Victorian Hospitals (Public and Private)</w:t>
            </w:r>
          </w:p>
        </w:tc>
      </w:tr>
      <w:tr w:rsidR="005F561A" w:rsidRPr="00C63074" w14:paraId="2EF727D5" w14:textId="77777777">
        <w:tc>
          <w:tcPr>
            <w:tcW w:w="2127" w:type="dxa"/>
          </w:tcPr>
          <w:p w14:paraId="17A60F43" w14:textId="77777777" w:rsidR="005F561A" w:rsidRPr="00C63074" w:rsidRDefault="005F561A">
            <w:pPr>
              <w:rPr>
                <w:b/>
                <w:bCs/>
              </w:rPr>
            </w:pPr>
            <w:r w:rsidRPr="00C63074">
              <w:rPr>
                <w:b/>
                <w:bCs/>
              </w:rPr>
              <w:t>Reported for</w:t>
            </w:r>
          </w:p>
        </w:tc>
        <w:tc>
          <w:tcPr>
            <w:tcW w:w="7229" w:type="dxa"/>
          </w:tcPr>
          <w:p w14:paraId="58A437A2" w14:textId="77777777" w:rsidR="005F561A" w:rsidRPr="00C63074" w:rsidRDefault="005F561A">
            <w:r w:rsidRPr="00C63074">
              <w:t>Every Emergency Department presentation.</w:t>
            </w:r>
          </w:p>
        </w:tc>
      </w:tr>
      <w:tr w:rsidR="005F561A" w:rsidRPr="00C63074" w14:paraId="64AA571E" w14:textId="77777777">
        <w:tc>
          <w:tcPr>
            <w:tcW w:w="2127" w:type="dxa"/>
          </w:tcPr>
          <w:p w14:paraId="5ABFD205" w14:textId="77777777" w:rsidR="005F561A" w:rsidRPr="00C63074" w:rsidRDefault="005F561A">
            <w:pPr>
              <w:rPr>
                <w:b/>
                <w:bCs/>
              </w:rPr>
            </w:pPr>
            <w:r w:rsidRPr="00C63074">
              <w:rPr>
                <w:b/>
                <w:bCs/>
              </w:rPr>
              <w:t>Code set</w:t>
            </w:r>
          </w:p>
        </w:tc>
        <w:tc>
          <w:tcPr>
            <w:tcW w:w="7229" w:type="dxa"/>
          </w:tcPr>
          <w:p w14:paraId="0BE8FA23" w14:textId="77777777" w:rsidR="005F561A" w:rsidRPr="00C63074" w:rsidRDefault="005F561A">
            <w:pPr>
              <w:rPr>
                <w:b/>
                <w:bCs/>
              </w:rPr>
            </w:pPr>
            <w:r w:rsidRPr="00C63074">
              <w:rPr>
                <w:b/>
                <w:bCs/>
              </w:rPr>
              <w:t>Code</w:t>
            </w:r>
            <w:r w:rsidRPr="00C63074">
              <w:rPr>
                <w:b/>
                <w:bCs/>
              </w:rPr>
              <w:tab/>
              <w:t>Descriptor</w:t>
            </w:r>
          </w:p>
          <w:p w14:paraId="03D0CEE9" w14:textId="77777777" w:rsidR="005F561A" w:rsidRPr="00C63074" w:rsidRDefault="005F561A" w:rsidP="000F265E">
            <w:pPr>
              <w:pStyle w:val="Tabletext"/>
            </w:pPr>
            <w:r w:rsidRPr="00C63074">
              <w:t>1</w:t>
            </w:r>
            <w:r w:rsidRPr="00C63074">
              <w:tab/>
              <w:t xml:space="preserve">General Emergency Presentation </w:t>
            </w:r>
          </w:p>
          <w:p w14:paraId="7C9E6AFA" w14:textId="77777777" w:rsidR="005F561A" w:rsidRPr="00C63074" w:rsidRDefault="005F561A" w:rsidP="000F265E">
            <w:pPr>
              <w:pStyle w:val="Tabletext"/>
            </w:pPr>
            <w:r w:rsidRPr="00C63074">
              <w:t>2</w:t>
            </w:r>
            <w:r w:rsidRPr="00C63074">
              <w:tab/>
              <w:t>Telehealth</w:t>
            </w:r>
          </w:p>
          <w:p w14:paraId="647AEAB6" w14:textId="77777777" w:rsidR="005F561A" w:rsidRPr="00A60054" w:rsidRDefault="005F561A" w:rsidP="000F265E">
            <w:pPr>
              <w:pStyle w:val="Tabletext"/>
            </w:pPr>
            <w:r w:rsidRPr="00A60054">
              <w:t>3</w:t>
            </w:r>
            <w:r w:rsidRPr="00A60054">
              <w:tab/>
              <w:t>COVID-19 related: tested</w:t>
            </w:r>
          </w:p>
          <w:p w14:paraId="5A8B258D" w14:textId="77777777" w:rsidR="005F561A" w:rsidRPr="00A60054" w:rsidRDefault="005F561A" w:rsidP="000F265E">
            <w:pPr>
              <w:pStyle w:val="Tabletext"/>
            </w:pPr>
            <w:r w:rsidRPr="00A60054">
              <w:t>4</w:t>
            </w:r>
            <w:r w:rsidRPr="00A60054">
              <w:tab/>
              <w:t>COVID-19 related: NOT tested</w:t>
            </w:r>
          </w:p>
          <w:p w14:paraId="272C7F78" w14:textId="77777777" w:rsidR="005F561A" w:rsidRDefault="005F561A" w:rsidP="000F265E">
            <w:pPr>
              <w:pStyle w:val="Tabletext"/>
            </w:pPr>
            <w:r>
              <w:t>5</w:t>
            </w:r>
            <w:r>
              <w:tab/>
              <w:t>Emergency use</w:t>
            </w:r>
          </w:p>
          <w:p w14:paraId="7122F1FC" w14:textId="77777777" w:rsidR="005F561A" w:rsidRPr="00C63074" w:rsidRDefault="005F561A" w:rsidP="000F265E">
            <w:pPr>
              <w:pStyle w:val="Tabletext"/>
            </w:pPr>
            <w:r w:rsidRPr="00CA2291">
              <w:rPr>
                <w:highlight w:val="green"/>
              </w:rPr>
              <w:t>6</w:t>
            </w:r>
            <w:r w:rsidRPr="00CA2291">
              <w:rPr>
                <w:highlight w:val="green"/>
              </w:rPr>
              <w:tab/>
              <w:t>Virtual</w:t>
            </w:r>
          </w:p>
        </w:tc>
      </w:tr>
      <w:tr w:rsidR="005F561A" w:rsidRPr="00C63074" w14:paraId="2B56C196" w14:textId="77777777" w:rsidTr="005F561A">
        <w:tc>
          <w:tcPr>
            <w:tcW w:w="2127" w:type="dxa"/>
          </w:tcPr>
          <w:p w14:paraId="75DCFC6D" w14:textId="77777777" w:rsidR="005F561A" w:rsidRPr="00D37D34" w:rsidRDefault="005F561A">
            <w:pPr>
              <w:rPr>
                <w:b/>
                <w:bCs/>
              </w:rPr>
            </w:pPr>
            <w:r w:rsidRPr="00D37D34">
              <w:rPr>
                <w:b/>
                <w:bCs/>
              </w:rPr>
              <w:t>Reporting guide</w:t>
            </w:r>
          </w:p>
        </w:tc>
        <w:tc>
          <w:tcPr>
            <w:tcW w:w="7229" w:type="dxa"/>
          </w:tcPr>
          <w:p w14:paraId="0DC8C1A4" w14:textId="77777777" w:rsidR="005F561A" w:rsidRPr="00D37D34" w:rsidRDefault="005F561A" w:rsidP="005F561A">
            <w:r w:rsidRPr="00D37D34">
              <w:t>Select the appropriate service type as detailed below.</w:t>
            </w:r>
          </w:p>
          <w:p w14:paraId="69B969E5" w14:textId="77777777" w:rsidR="005F561A" w:rsidRPr="00D37D34" w:rsidRDefault="005F561A" w:rsidP="005F561A">
            <w:pPr>
              <w:rPr>
                <w:b/>
              </w:rPr>
            </w:pPr>
            <w:r w:rsidRPr="00D37D34">
              <w:rPr>
                <w:b/>
              </w:rPr>
              <w:t>1</w:t>
            </w:r>
            <w:r w:rsidRPr="00D37D34">
              <w:rPr>
                <w:b/>
              </w:rPr>
              <w:tab/>
              <w:t>General Emergency Presentation</w:t>
            </w:r>
          </w:p>
          <w:p w14:paraId="092074AD" w14:textId="77777777" w:rsidR="005F561A" w:rsidRPr="00D37D34" w:rsidRDefault="005F561A" w:rsidP="005F561A">
            <w:r w:rsidRPr="00D37D34">
              <w:t>The patient is physically present at the emergency department.</w:t>
            </w:r>
          </w:p>
          <w:p w14:paraId="3D28B557" w14:textId="77777777" w:rsidR="005F561A" w:rsidRPr="00D37D34" w:rsidRDefault="005F561A" w:rsidP="005F561A">
            <w:pPr>
              <w:rPr>
                <w:b/>
              </w:rPr>
            </w:pPr>
            <w:r w:rsidRPr="00D37D34">
              <w:rPr>
                <w:b/>
              </w:rPr>
              <w:t>2</w:t>
            </w:r>
            <w:r w:rsidRPr="00D37D34">
              <w:rPr>
                <w:b/>
              </w:rPr>
              <w:tab/>
              <w:t xml:space="preserve">Telehealth </w:t>
            </w:r>
          </w:p>
          <w:p w14:paraId="5DC18FB0" w14:textId="6D4ABF6E" w:rsidR="005F561A" w:rsidRPr="00D37D34" w:rsidRDefault="005F561A" w:rsidP="005F561A">
            <w:r w:rsidRPr="00D37D34">
              <w:t>The ED clinician located in an emergency department provides via an audio-visual link; the assessment, evaluation and treatment of a patient. The patient must be physically present with a nurse or doctor.</w:t>
            </w:r>
          </w:p>
          <w:p w14:paraId="65B23EE8" w14:textId="77777777" w:rsidR="005F561A" w:rsidRPr="00D37D34" w:rsidRDefault="005F561A" w:rsidP="005F561A">
            <w:r w:rsidRPr="00D37D34">
              <w:t>The Telehealth consultation must be equivalent to a face to face consultation.  This means both the remote ED clinician and the patient must interact in a mutually responsive manner, utilising an audio-visual link. The patient’s presenting condition/injury must be visible to the remote ED clinician.</w:t>
            </w:r>
          </w:p>
          <w:p w14:paraId="022440AC" w14:textId="77777777" w:rsidR="005F561A" w:rsidRPr="00A60054" w:rsidRDefault="005F561A" w:rsidP="005F561A">
            <w:pPr>
              <w:rPr>
                <w:b/>
              </w:rPr>
            </w:pPr>
            <w:r w:rsidRPr="00A60054">
              <w:rPr>
                <w:b/>
              </w:rPr>
              <w:t>3</w:t>
            </w:r>
            <w:r w:rsidRPr="00A60054">
              <w:rPr>
                <w:b/>
              </w:rPr>
              <w:tab/>
              <w:t>COVID-19 related: tested</w:t>
            </w:r>
          </w:p>
          <w:p w14:paraId="43D1B9A9" w14:textId="77777777" w:rsidR="005F561A" w:rsidRPr="00A60054" w:rsidRDefault="005F561A" w:rsidP="005F561A">
            <w:r w:rsidRPr="00A60054">
              <w:t>The patient has presented to an Emergency Department, or a COVID-19 assessment clinic and a COVID-19 test has been performed.</w:t>
            </w:r>
          </w:p>
          <w:p w14:paraId="5FCC648F" w14:textId="77777777" w:rsidR="005F561A" w:rsidRPr="00A60054" w:rsidRDefault="005F561A" w:rsidP="005F561A">
            <w:pPr>
              <w:rPr>
                <w:b/>
              </w:rPr>
            </w:pPr>
            <w:r w:rsidRPr="00A60054">
              <w:rPr>
                <w:b/>
              </w:rPr>
              <w:t>4</w:t>
            </w:r>
            <w:r w:rsidRPr="00A60054">
              <w:rPr>
                <w:b/>
              </w:rPr>
              <w:tab/>
              <w:t>COVID-19 related: not tested</w:t>
            </w:r>
          </w:p>
          <w:p w14:paraId="3F3A9C77" w14:textId="77777777" w:rsidR="005F561A" w:rsidRPr="00A60054" w:rsidRDefault="005F561A" w:rsidP="005F561A">
            <w:r w:rsidRPr="00A60054">
              <w:t xml:space="preserve">The patient has presented to an Emergency Department or COVID19 assessment clinic and a COVID-19 test has not been performed. </w:t>
            </w:r>
          </w:p>
          <w:p w14:paraId="469144E4" w14:textId="77777777" w:rsidR="005F561A" w:rsidRPr="00D37D34" w:rsidRDefault="005F561A" w:rsidP="005F561A">
            <w:pPr>
              <w:rPr>
                <w:b/>
                <w:bCs/>
              </w:rPr>
            </w:pPr>
            <w:r w:rsidRPr="00D37D34">
              <w:rPr>
                <w:b/>
                <w:bCs/>
              </w:rPr>
              <w:t>5</w:t>
            </w:r>
            <w:r w:rsidRPr="00D37D34">
              <w:rPr>
                <w:b/>
                <w:bCs/>
              </w:rPr>
              <w:tab/>
              <w:t>Emergency use</w:t>
            </w:r>
          </w:p>
          <w:p w14:paraId="6FB4FFDD" w14:textId="4E0CB97E" w:rsidR="005F561A" w:rsidRDefault="005F561A" w:rsidP="005F561A">
            <w:pPr>
              <w:pStyle w:val="Body"/>
              <w:rPr>
                <w:b/>
                <w:bCs/>
                <w:highlight w:val="green"/>
                <w:shd w:val="clear" w:color="auto" w:fill="FFFFFF"/>
              </w:rPr>
            </w:pPr>
            <w:r w:rsidRPr="00D37D34">
              <w:t>Only to be used under the direction of the Department of Health. The department will provide reporting guidelines when an ‘emergency use’ code is enacted.</w:t>
            </w:r>
          </w:p>
          <w:p w14:paraId="39CCDC55" w14:textId="7AECF662" w:rsidR="005F561A" w:rsidRPr="00396E4C" w:rsidRDefault="005F561A">
            <w:pPr>
              <w:pStyle w:val="Body"/>
              <w:rPr>
                <w:b/>
                <w:bCs/>
                <w:highlight w:val="green"/>
                <w:shd w:val="clear" w:color="auto" w:fill="FFFFFF"/>
              </w:rPr>
            </w:pPr>
            <w:r w:rsidRPr="00396E4C">
              <w:rPr>
                <w:b/>
                <w:bCs/>
                <w:highlight w:val="green"/>
                <w:shd w:val="clear" w:color="auto" w:fill="FFFFFF"/>
              </w:rPr>
              <w:t>6</w:t>
            </w:r>
            <w:r>
              <w:rPr>
                <w:b/>
                <w:bCs/>
                <w:highlight w:val="green"/>
                <w:shd w:val="clear" w:color="auto" w:fill="FFFFFF"/>
              </w:rPr>
              <w:tab/>
            </w:r>
            <w:r w:rsidRPr="00396E4C">
              <w:rPr>
                <w:b/>
                <w:bCs/>
                <w:highlight w:val="green"/>
                <w:shd w:val="clear" w:color="auto" w:fill="FFFFFF"/>
              </w:rPr>
              <w:t>Virtual</w:t>
            </w:r>
          </w:p>
          <w:p w14:paraId="032D70BD" w14:textId="302084D7" w:rsidR="005F561A" w:rsidRPr="00396E4C" w:rsidRDefault="005F561A">
            <w:pPr>
              <w:pStyle w:val="Body"/>
              <w:rPr>
                <w:highlight w:val="green"/>
                <w:shd w:val="clear" w:color="auto" w:fill="FFFFFF"/>
              </w:rPr>
            </w:pPr>
            <w:r w:rsidRPr="00396E4C">
              <w:rPr>
                <w:highlight w:val="green"/>
              </w:rPr>
              <w:t xml:space="preserve">Virtual </w:t>
            </w:r>
            <w:r>
              <w:rPr>
                <w:highlight w:val="green"/>
              </w:rPr>
              <w:t>C</w:t>
            </w:r>
            <w:r w:rsidRPr="00396E4C">
              <w:rPr>
                <w:highlight w:val="green"/>
              </w:rPr>
              <w:t xml:space="preserve">are provided </w:t>
            </w:r>
            <w:r>
              <w:rPr>
                <w:highlight w:val="green"/>
              </w:rPr>
              <w:t>to</w:t>
            </w:r>
            <w:r w:rsidRPr="00396E4C">
              <w:rPr>
                <w:highlight w:val="green"/>
              </w:rPr>
              <w:t xml:space="preserve"> a patient located outside </w:t>
            </w:r>
            <w:r w:rsidR="008D7226">
              <w:rPr>
                <w:highlight w:val="green"/>
              </w:rPr>
              <w:t>the</w:t>
            </w:r>
            <w:r w:rsidRPr="00396E4C">
              <w:rPr>
                <w:highlight w:val="green"/>
              </w:rPr>
              <w:t xml:space="preserve"> emergency department</w:t>
            </w:r>
          </w:p>
          <w:p w14:paraId="014ABD8F" w14:textId="27D078A4" w:rsidR="005F561A" w:rsidRPr="00D37D34" w:rsidRDefault="005F561A">
            <w:pPr>
              <w:pStyle w:val="Body"/>
            </w:pPr>
            <w:r w:rsidRPr="00396E4C">
              <w:rPr>
                <w:highlight w:val="green"/>
              </w:rPr>
              <w:t xml:space="preserve">The </w:t>
            </w:r>
            <w:r>
              <w:rPr>
                <w:highlight w:val="green"/>
              </w:rPr>
              <w:t>V</w:t>
            </w:r>
            <w:r w:rsidRPr="00396E4C">
              <w:rPr>
                <w:highlight w:val="green"/>
              </w:rPr>
              <w:t>irtual</w:t>
            </w:r>
            <w:r>
              <w:rPr>
                <w:highlight w:val="green"/>
              </w:rPr>
              <w:t xml:space="preserve"> </w:t>
            </w:r>
            <w:r w:rsidRPr="00396E4C">
              <w:rPr>
                <w:highlight w:val="green"/>
              </w:rPr>
              <w:t xml:space="preserve"> consultation must be equivalent to a face-to-face consultation. This means both the remote ED clinician and the patient must interact in a </w:t>
            </w:r>
            <w:r w:rsidRPr="00396E4C">
              <w:rPr>
                <w:highlight w:val="green"/>
              </w:rPr>
              <w:lastRenderedPageBreak/>
              <w:t>mutually responsive manner, utilising a video link. The patient’s presenting condition/injury must be visible to the remote ED clinician</w:t>
            </w:r>
            <w:r>
              <w:t>.</w:t>
            </w:r>
          </w:p>
        </w:tc>
      </w:tr>
      <w:tr w:rsidR="005F561A" w:rsidRPr="00C63074" w14:paraId="2C9E9987" w14:textId="77777777" w:rsidTr="005F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14:paraId="06F9E7B0" w14:textId="77777777" w:rsidR="005F561A" w:rsidRPr="00C63074" w:rsidRDefault="005F561A">
            <w:pPr>
              <w:rPr>
                <w:b/>
                <w:bCs/>
              </w:rPr>
            </w:pPr>
            <w:r w:rsidRPr="00C63074">
              <w:rPr>
                <w:b/>
                <w:bCs/>
              </w:rPr>
              <w:lastRenderedPageBreak/>
              <w:t>Validations</w:t>
            </w:r>
          </w:p>
        </w:tc>
        <w:tc>
          <w:tcPr>
            <w:tcW w:w="7229" w:type="dxa"/>
            <w:tcBorders>
              <w:top w:val="nil"/>
              <w:left w:val="nil"/>
              <w:bottom w:val="nil"/>
              <w:right w:val="nil"/>
            </w:tcBorders>
          </w:tcPr>
          <w:p w14:paraId="3C3A08D4" w14:textId="6532F1C4" w:rsidR="005F561A" w:rsidRPr="001E7C26" w:rsidRDefault="005F561A" w:rsidP="001E7C26">
            <w:pPr>
              <w:pStyle w:val="Tabletext"/>
            </w:pPr>
            <w:r w:rsidRPr="001E7C26">
              <w:t>E125</w:t>
            </w:r>
            <w:r w:rsidRPr="001E7C26">
              <w:tab/>
              <w:t xml:space="preserve">Arrival Transport Mode </w:t>
            </w:r>
            <w:r w:rsidR="00975DCA" w:rsidRPr="001E7C26">
              <w:t>invalid*</w:t>
            </w:r>
          </w:p>
          <w:p w14:paraId="19718835" w14:textId="1DDE64A3" w:rsidR="005F561A" w:rsidRPr="001E7C26" w:rsidRDefault="005F561A" w:rsidP="001E7C26">
            <w:pPr>
              <w:pStyle w:val="Tabletext"/>
            </w:pPr>
            <w:r w:rsidRPr="001E7C26">
              <w:t>E409</w:t>
            </w:r>
            <w:r w:rsidRPr="001E7C26">
              <w:tab/>
              <w:t>Patient Location and Service Type combination invalid</w:t>
            </w:r>
            <w:r w:rsidR="00975DCA" w:rsidRPr="001E7C26">
              <w:t>*</w:t>
            </w:r>
          </w:p>
          <w:p w14:paraId="33830EE7" w14:textId="7258F98F" w:rsidR="005F561A" w:rsidRPr="001E7C26" w:rsidRDefault="005F561A" w:rsidP="001E7C26">
            <w:pPr>
              <w:pStyle w:val="Tabletext"/>
            </w:pPr>
            <w:r w:rsidRPr="001E7C26">
              <w:t>E410</w:t>
            </w:r>
            <w:r w:rsidRPr="001E7C26">
              <w:tab/>
              <w:t>Service Type invalid</w:t>
            </w:r>
            <w:r w:rsidR="00975DCA" w:rsidRPr="001E7C26">
              <w:t>*</w:t>
            </w:r>
          </w:p>
          <w:p w14:paraId="458979B5" w14:textId="133F6ECF" w:rsidR="005F561A" w:rsidRPr="001E7C26" w:rsidRDefault="005F561A" w:rsidP="001E7C26">
            <w:pPr>
              <w:pStyle w:val="Tabletext"/>
            </w:pPr>
            <w:r w:rsidRPr="001E7C26">
              <w:t>E411</w:t>
            </w:r>
            <w:r w:rsidRPr="001E7C26">
              <w:tab/>
              <w:t>Departure Status and Service Type combination invalid</w:t>
            </w:r>
            <w:r w:rsidR="00975DCA" w:rsidRPr="001E7C26">
              <w:t>*</w:t>
            </w:r>
          </w:p>
          <w:p w14:paraId="45DF8FDB" w14:textId="0C602425" w:rsidR="00FD21CA" w:rsidRPr="00C63074" w:rsidRDefault="00FD21CA" w:rsidP="001E7C26">
            <w:pPr>
              <w:pStyle w:val="Tabletext"/>
            </w:pPr>
            <w:r w:rsidRPr="001E7C26">
              <w:rPr>
                <w:highlight w:val="green"/>
              </w:rPr>
              <w:t>E414</w:t>
            </w:r>
            <w:r w:rsidRPr="001E7C26">
              <w:rPr>
                <w:highlight w:val="green"/>
              </w:rPr>
              <w:tab/>
              <w:t>Referred by and Service Type combination invalid</w:t>
            </w:r>
            <w:r w:rsidR="009E2CEA" w:rsidRPr="001E7C26">
              <w:rPr>
                <w:highlight w:val="green"/>
              </w:rPr>
              <w:t xml:space="preserve"> (new)</w:t>
            </w:r>
          </w:p>
        </w:tc>
      </w:tr>
      <w:tr w:rsidR="005F561A" w:rsidRPr="00C63074" w14:paraId="3ABC962B" w14:textId="77777777" w:rsidTr="000F2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3"/>
        </w:trPr>
        <w:tc>
          <w:tcPr>
            <w:tcW w:w="2127" w:type="dxa"/>
            <w:tcBorders>
              <w:top w:val="nil"/>
              <w:left w:val="nil"/>
              <w:bottom w:val="nil"/>
              <w:right w:val="nil"/>
            </w:tcBorders>
          </w:tcPr>
          <w:p w14:paraId="5B74A922" w14:textId="77777777" w:rsidR="005F561A" w:rsidRPr="00C63074" w:rsidRDefault="005F561A">
            <w:pPr>
              <w:rPr>
                <w:b/>
                <w:bCs/>
              </w:rPr>
            </w:pPr>
            <w:r w:rsidRPr="00C63074">
              <w:rPr>
                <w:b/>
                <w:bCs/>
              </w:rPr>
              <w:t>Related items</w:t>
            </w:r>
          </w:p>
        </w:tc>
        <w:tc>
          <w:tcPr>
            <w:tcW w:w="7229" w:type="dxa"/>
            <w:tcBorders>
              <w:top w:val="nil"/>
              <w:left w:val="nil"/>
              <w:bottom w:val="nil"/>
              <w:right w:val="nil"/>
            </w:tcBorders>
          </w:tcPr>
          <w:p w14:paraId="25895612" w14:textId="37C4C98A" w:rsidR="005F561A" w:rsidRPr="00C63074" w:rsidRDefault="005F561A" w:rsidP="000F265E">
            <w:pPr>
              <w:pStyle w:val="Tabletext"/>
            </w:pPr>
            <w:r>
              <w:t>Section 2</w:t>
            </w:r>
            <w:r w:rsidRPr="00C63074">
              <w:tab/>
              <w:t>Emergency Department Presentation</w:t>
            </w:r>
          </w:p>
          <w:p w14:paraId="20B7A66A" w14:textId="038AC35C" w:rsidR="005F561A" w:rsidRDefault="005F561A" w:rsidP="000F265E">
            <w:pPr>
              <w:pStyle w:val="Tabletext"/>
            </w:pPr>
            <w:r w:rsidRPr="00C63074">
              <w:tab/>
            </w:r>
            <w:r w:rsidRPr="00C63074">
              <w:tab/>
              <w:t>Telehealth</w:t>
            </w:r>
          </w:p>
          <w:p w14:paraId="7D7550D2" w14:textId="794994A8" w:rsidR="00975DCA" w:rsidRPr="00C63074" w:rsidRDefault="00975DCA" w:rsidP="000F265E">
            <w:pPr>
              <w:pStyle w:val="Tabletext"/>
            </w:pPr>
            <w:r>
              <w:tab/>
            </w:r>
            <w:r>
              <w:tab/>
            </w:r>
            <w:r w:rsidRPr="00975DCA">
              <w:rPr>
                <w:highlight w:val="green"/>
              </w:rPr>
              <w:t>Virtual Care</w:t>
            </w:r>
          </w:p>
          <w:p w14:paraId="4077FAFD" w14:textId="13747C44" w:rsidR="005F561A" w:rsidRPr="00C63074" w:rsidRDefault="005F561A" w:rsidP="000F265E">
            <w:pPr>
              <w:pStyle w:val="Tabletext"/>
            </w:pPr>
            <w:r>
              <w:t>Section 3</w:t>
            </w:r>
            <w:r w:rsidRPr="00C63074">
              <w:tab/>
              <w:t>Patient Location</w:t>
            </w:r>
          </w:p>
          <w:p w14:paraId="55E48484" w14:textId="77777777" w:rsidR="005F561A" w:rsidRPr="00C63074" w:rsidRDefault="005F561A" w:rsidP="000F265E">
            <w:pPr>
              <w:pStyle w:val="Tabletext"/>
            </w:pPr>
            <w:r w:rsidRPr="00C63074">
              <w:tab/>
            </w:r>
            <w:r w:rsidRPr="00C63074">
              <w:tab/>
              <w:t>Departure Status</w:t>
            </w:r>
          </w:p>
        </w:tc>
      </w:tr>
    </w:tbl>
    <w:p w14:paraId="7F99BBB5" w14:textId="77777777" w:rsidR="005F561A" w:rsidRDefault="005F561A">
      <w:pPr>
        <w:spacing w:after="0" w:line="240" w:lineRule="auto"/>
        <w:rPr>
          <w:b/>
          <w:color w:val="53565A"/>
          <w:sz w:val="32"/>
          <w:szCs w:val="28"/>
        </w:rPr>
      </w:pPr>
      <w:r>
        <w:br w:type="page"/>
      </w:r>
    </w:p>
    <w:p w14:paraId="3A20C96B" w14:textId="05D9C220" w:rsidR="00A80391" w:rsidRDefault="00A80391" w:rsidP="00A80391">
      <w:pPr>
        <w:pStyle w:val="Heading2"/>
      </w:pPr>
      <w:bookmarkStart w:id="45" w:name="_Toc121412728"/>
      <w:r>
        <w:lastRenderedPageBreak/>
        <w:t xml:space="preserve">Sex </w:t>
      </w:r>
      <w:r w:rsidRPr="00A80391">
        <w:rPr>
          <w:highlight w:val="green"/>
        </w:rPr>
        <w:t>at</w:t>
      </w:r>
      <w:r w:rsidRPr="00B141A8">
        <w:rPr>
          <w:highlight w:val="green"/>
        </w:rPr>
        <w:t xml:space="preserve"> </w:t>
      </w:r>
      <w:r w:rsidR="00B141A8" w:rsidRPr="00B141A8">
        <w:rPr>
          <w:highlight w:val="green"/>
        </w:rPr>
        <w:t>birth</w:t>
      </w:r>
      <w:r w:rsidR="00B141A8">
        <w:t xml:space="preserve"> </w:t>
      </w:r>
      <w:r>
        <w:t>(amend)</w:t>
      </w:r>
      <w:bookmarkEnd w:id="45"/>
    </w:p>
    <w:p w14:paraId="697A79C1" w14:textId="77777777" w:rsidR="00A80391" w:rsidRPr="00C63074" w:rsidRDefault="00A80391" w:rsidP="00A8039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A80391" w:rsidRPr="00C63074" w14:paraId="4E3F4A9D" w14:textId="77777777">
        <w:tc>
          <w:tcPr>
            <w:tcW w:w="2127" w:type="dxa"/>
          </w:tcPr>
          <w:p w14:paraId="1A9DE298" w14:textId="77777777" w:rsidR="00A80391" w:rsidRPr="00C63074" w:rsidRDefault="00A80391">
            <w:pPr>
              <w:rPr>
                <w:b/>
                <w:bCs/>
              </w:rPr>
            </w:pPr>
            <w:r w:rsidRPr="00C63074">
              <w:rPr>
                <w:b/>
                <w:bCs/>
              </w:rPr>
              <w:t>Definition</w:t>
            </w:r>
          </w:p>
        </w:tc>
        <w:tc>
          <w:tcPr>
            <w:tcW w:w="7229" w:type="dxa"/>
          </w:tcPr>
          <w:p w14:paraId="4F55217B" w14:textId="77777777" w:rsidR="00F54C1B" w:rsidRPr="00F54C1B" w:rsidRDefault="00F54C1B" w:rsidP="00F54C1B">
            <w:pPr>
              <w:rPr>
                <w:highlight w:val="green"/>
              </w:rPr>
            </w:pPr>
            <w:r>
              <w:t xml:space="preserve">The sex of the person </w:t>
            </w:r>
            <w:r w:rsidRPr="00F54C1B">
              <w:rPr>
                <w:highlight w:val="green"/>
              </w:rPr>
              <w:t>as recorded at birth or infancy.</w:t>
            </w:r>
          </w:p>
          <w:p w14:paraId="360A8FE6" w14:textId="0FF25C87" w:rsidR="00A80391" w:rsidRPr="00C63074" w:rsidRDefault="00F54C1B" w:rsidP="00F54C1B">
            <w:r w:rsidRPr="00F54C1B">
              <w:rPr>
                <w:highlight w:val="green"/>
              </w:rPr>
              <w:t>The distinction between male, female, and others who do not have biological characteristics typically associated with either the male or female sex, as represented by a code</w:t>
            </w:r>
            <w:r>
              <w:t>.</w:t>
            </w:r>
          </w:p>
        </w:tc>
      </w:tr>
      <w:tr w:rsidR="00A80391" w:rsidRPr="00C63074" w14:paraId="53C59BC8" w14:textId="77777777">
        <w:tc>
          <w:tcPr>
            <w:tcW w:w="2127" w:type="dxa"/>
          </w:tcPr>
          <w:p w14:paraId="6D1E3DA0" w14:textId="77777777" w:rsidR="00A80391" w:rsidRPr="00C63074" w:rsidRDefault="00A80391">
            <w:pPr>
              <w:rPr>
                <w:b/>
                <w:bCs/>
              </w:rPr>
            </w:pPr>
            <w:r w:rsidRPr="00C63074">
              <w:rPr>
                <w:b/>
                <w:bCs/>
              </w:rPr>
              <w:t>Reported by</w:t>
            </w:r>
          </w:p>
        </w:tc>
        <w:tc>
          <w:tcPr>
            <w:tcW w:w="7229" w:type="dxa"/>
          </w:tcPr>
          <w:p w14:paraId="3C2F261A" w14:textId="77777777" w:rsidR="00A80391" w:rsidRPr="00C63074" w:rsidRDefault="00A80391">
            <w:r w:rsidRPr="00C63074">
              <w:t>Public hospitals</w:t>
            </w:r>
          </w:p>
          <w:p w14:paraId="77D57A66" w14:textId="77777777" w:rsidR="00A80391" w:rsidRPr="00C63074" w:rsidRDefault="00A80391">
            <w:r w:rsidRPr="00C63074">
              <w:t>Private hospitals, optional</w:t>
            </w:r>
          </w:p>
        </w:tc>
      </w:tr>
      <w:tr w:rsidR="00A80391" w:rsidRPr="00C63074" w14:paraId="5D5DD917" w14:textId="77777777">
        <w:tc>
          <w:tcPr>
            <w:tcW w:w="2127" w:type="dxa"/>
          </w:tcPr>
          <w:p w14:paraId="5EF623E4" w14:textId="77777777" w:rsidR="00A80391" w:rsidRPr="00C63074" w:rsidRDefault="00A80391">
            <w:pPr>
              <w:rPr>
                <w:b/>
                <w:bCs/>
              </w:rPr>
            </w:pPr>
            <w:r w:rsidRPr="00C63074">
              <w:rPr>
                <w:b/>
                <w:bCs/>
              </w:rPr>
              <w:t>Reported for</w:t>
            </w:r>
          </w:p>
        </w:tc>
        <w:tc>
          <w:tcPr>
            <w:tcW w:w="7229" w:type="dxa"/>
          </w:tcPr>
          <w:p w14:paraId="23CBD2AC" w14:textId="77777777" w:rsidR="00A80391" w:rsidRPr="00C63074" w:rsidRDefault="00A80391">
            <w:r w:rsidRPr="00C63074">
              <w:t>Every Emergency Department presentation.</w:t>
            </w:r>
          </w:p>
        </w:tc>
      </w:tr>
      <w:tr w:rsidR="00A80391" w:rsidRPr="00C63074" w14:paraId="08FF7E46" w14:textId="77777777">
        <w:tc>
          <w:tcPr>
            <w:tcW w:w="2127" w:type="dxa"/>
          </w:tcPr>
          <w:p w14:paraId="745E2191" w14:textId="77777777" w:rsidR="00A80391" w:rsidRPr="00C63074" w:rsidRDefault="00A80391">
            <w:pPr>
              <w:rPr>
                <w:b/>
                <w:bCs/>
              </w:rPr>
            </w:pPr>
            <w:r w:rsidRPr="00C63074">
              <w:rPr>
                <w:b/>
                <w:bCs/>
              </w:rPr>
              <w:t>Code set</w:t>
            </w:r>
          </w:p>
        </w:tc>
        <w:tc>
          <w:tcPr>
            <w:tcW w:w="7229" w:type="dxa"/>
          </w:tcPr>
          <w:p w14:paraId="7EEB3046" w14:textId="77777777" w:rsidR="00F54C1B" w:rsidRPr="00C63074" w:rsidRDefault="00F54C1B" w:rsidP="00F54C1B">
            <w:pPr>
              <w:pStyle w:val="Tabletext"/>
              <w:rPr>
                <w:b/>
                <w:bCs/>
              </w:rPr>
            </w:pPr>
            <w:r w:rsidRPr="00C63074">
              <w:rPr>
                <w:b/>
                <w:bCs/>
              </w:rPr>
              <w:t>Code</w:t>
            </w:r>
            <w:r w:rsidRPr="00C63074">
              <w:rPr>
                <w:b/>
                <w:bCs/>
              </w:rPr>
              <w:tab/>
              <w:t>Descriptor</w:t>
            </w:r>
          </w:p>
          <w:p w14:paraId="1FA7F341" w14:textId="77777777" w:rsidR="00F54C1B" w:rsidRPr="00766C36" w:rsidRDefault="00F54C1B" w:rsidP="00F54C1B">
            <w:pPr>
              <w:pStyle w:val="Tabletext"/>
              <w:rPr>
                <w:rFonts w:eastAsia="Times"/>
              </w:rPr>
            </w:pPr>
            <w:r w:rsidRPr="00766C36">
              <w:rPr>
                <w:rFonts w:eastAsia="Times"/>
              </w:rPr>
              <w:t>1</w:t>
            </w:r>
            <w:r w:rsidRPr="00766C36">
              <w:rPr>
                <w:rFonts w:eastAsia="Times"/>
              </w:rPr>
              <w:tab/>
              <w:t>Male</w:t>
            </w:r>
          </w:p>
          <w:p w14:paraId="092BC7FA" w14:textId="77777777" w:rsidR="00F54C1B" w:rsidRDefault="00F54C1B" w:rsidP="00F54C1B">
            <w:pPr>
              <w:pStyle w:val="Tabletext"/>
              <w:rPr>
                <w:rFonts w:eastAsia="Times"/>
              </w:rPr>
            </w:pPr>
            <w:r w:rsidRPr="00766C36">
              <w:rPr>
                <w:rFonts w:eastAsia="Times"/>
              </w:rPr>
              <w:t>2</w:t>
            </w:r>
            <w:r w:rsidRPr="00766C36">
              <w:rPr>
                <w:rFonts w:eastAsia="Times"/>
              </w:rPr>
              <w:tab/>
              <w:t>Female</w:t>
            </w:r>
          </w:p>
          <w:p w14:paraId="6FA3809C" w14:textId="77777777" w:rsidR="00F54C1B" w:rsidRPr="00766C36" w:rsidRDefault="00F54C1B" w:rsidP="00F54C1B">
            <w:pPr>
              <w:pStyle w:val="Tabletext"/>
              <w:rPr>
                <w:rFonts w:eastAsia="Times"/>
              </w:rPr>
            </w:pPr>
            <w:r w:rsidRPr="009E2119">
              <w:rPr>
                <w:rFonts w:eastAsia="Times"/>
                <w:highlight w:val="green"/>
              </w:rPr>
              <w:t>5</w:t>
            </w:r>
            <w:r w:rsidRPr="009E2119">
              <w:rPr>
                <w:rFonts w:eastAsia="Times"/>
                <w:highlight w:val="green"/>
              </w:rPr>
              <w:tab/>
              <w:t>Another term</w:t>
            </w:r>
          </w:p>
          <w:p w14:paraId="6E89C2C0" w14:textId="77777777" w:rsidR="00F54C1B" w:rsidRPr="00111382" w:rsidRDefault="00F54C1B" w:rsidP="00F54C1B">
            <w:pPr>
              <w:pStyle w:val="Tabletext"/>
              <w:rPr>
                <w:rFonts w:eastAsia="Times"/>
                <w:strike/>
              </w:rPr>
            </w:pPr>
            <w:r w:rsidRPr="00111382">
              <w:rPr>
                <w:rFonts w:eastAsia="Times"/>
                <w:strike/>
              </w:rPr>
              <w:t>3</w:t>
            </w:r>
            <w:r w:rsidRPr="00111382">
              <w:rPr>
                <w:rFonts w:eastAsia="Times"/>
                <w:strike/>
              </w:rPr>
              <w:tab/>
              <w:t>Indeterminate</w:t>
            </w:r>
          </w:p>
          <w:p w14:paraId="68290707" w14:textId="3601371D" w:rsidR="00A80391" w:rsidRPr="00C63074" w:rsidRDefault="00F54C1B" w:rsidP="00F54C1B">
            <w:r w:rsidRPr="00111382">
              <w:rPr>
                <w:strike/>
              </w:rPr>
              <w:t>4</w:t>
            </w:r>
            <w:r w:rsidRPr="00111382">
              <w:rPr>
                <w:strike/>
              </w:rPr>
              <w:tab/>
              <w:t>Other</w:t>
            </w:r>
          </w:p>
        </w:tc>
      </w:tr>
      <w:tr w:rsidR="00A80391" w:rsidRPr="00C63074" w14:paraId="7435BEA3" w14:textId="77777777">
        <w:tc>
          <w:tcPr>
            <w:tcW w:w="2127" w:type="dxa"/>
          </w:tcPr>
          <w:p w14:paraId="4C9BF807" w14:textId="77777777" w:rsidR="00A80391" w:rsidRPr="00C63074" w:rsidRDefault="00A80391">
            <w:pPr>
              <w:rPr>
                <w:b/>
                <w:bCs/>
              </w:rPr>
            </w:pPr>
            <w:r w:rsidRPr="00C63074">
              <w:rPr>
                <w:b/>
                <w:bCs/>
              </w:rPr>
              <w:t>Reporting guide</w:t>
            </w:r>
          </w:p>
        </w:tc>
        <w:tc>
          <w:tcPr>
            <w:tcW w:w="7229" w:type="dxa"/>
          </w:tcPr>
          <w:p w14:paraId="7AAD513A" w14:textId="77777777" w:rsidR="00F54C1B" w:rsidRPr="00886D92" w:rsidRDefault="00F54C1B" w:rsidP="00F54C1B">
            <w:pPr>
              <w:pStyle w:val="Tabletext"/>
              <w:rPr>
                <w:highlight w:val="green"/>
              </w:rPr>
            </w:pPr>
            <w:r w:rsidRPr="00886D92">
              <w:rPr>
                <w:highlight w:val="green"/>
              </w:rPr>
              <w:t>The term 'sex' refers to a person's biological characteristics. A person's sex is usually described as being either male or female; some people may have both male and female characteristics, or neither male nor female characteristics, or other sexual characteristics.</w:t>
            </w:r>
          </w:p>
          <w:p w14:paraId="66120FBC" w14:textId="77777777" w:rsidR="00F54C1B" w:rsidRPr="00886D92" w:rsidRDefault="00F54C1B" w:rsidP="00F54C1B">
            <w:pPr>
              <w:pStyle w:val="Tabletext"/>
              <w:rPr>
                <w:highlight w:val="green"/>
              </w:rPr>
            </w:pPr>
            <w:r w:rsidRPr="00886D92">
              <w:rPr>
                <w:highlight w:val="green"/>
              </w:rPr>
              <w:t>Sex recorded at birth refers to what was determined by sex characteristics observed at birth or infancy. </w:t>
            </w:r>
          </w:p>
          <w:p w14:paraId="5DF28E44" w14:textId="77777777" w:rsidR="00F54C1B" w:rsidRPr="0093044B" w:rsidRDefault="00F54C1B" w:rsidP="00F54C1B">
            <w:pPr>
              <w:pStyle w:val="Tabletext"/>
              <w:rPr>
                <w:b/>
                <w:bCs/>
              </w:rPr>
            </w:pPr>
            <w:r w:rsidRPr="00886D92">
              <w:rPr>
                <w:highlight w:val="green"/>
              </w:rPr>
              <w:t>Hospitals should refrain from making assumptions about a person's sex based on indicators such as their name, voice or appearance</w:t>
            </w:r>
          </w:p>
          <w:p w14:paraId="3D48A0EB" w14:textId="77777777" w:rsidR="00F54C1B" w:rsidRPr="002D6B6D" w:rsidRDefault="00F54C1B" w:rsidP="00F54C1B">
            <w:pPr>
              <w:pStyle w:val="Tabletext"/>
              <w:rPr>
                <w:rStyle w:val="Strong"/>
                <w:highlight w:val="green"/>
              </w:rPr>
            </w:pPr>
            <w:r w:rsidRPr="002D6B6D">
              <w:rPr>
                <w:rStyle w:val="Strong"/>
                <w:highlight w:val="green"/>
              </w:rPr>
              <w:t>1</w:t>
            </w:r>
            <w:r w:rsidRPr="002D6B6D">
              <w:rPr>
                <w:rStyle w:val="Strong"/>
                <w:highlight w:val="green"/>
              </w:rPr>
              <w:tab/>
              <w:t>Male</w:t>
            </w:r>
          </w:p>
          <w:p w14:paraId="26522586" w14:textId="77777777" w:rsidR="00F54C1B" w:rsidRPr="007D62F8" w:rsidRDefault="00F54C1B" w:rsidP="00F54C1B">
            <w:pPr>
              <w:pStyle w:val="Tabletext"/>
              <w:rPr>
                <w:highlight w:val="green"/>
              </w:rPr>
            </w:pPr>
            <w:r w:rsidRPr="007D62F8">
              <w:rPr>
                <w:highlight w:val="green"/>
              </w:rPr>
              <w:t>Persons whose sex at birth or infancy was recorded as male.</w:t>
            </w:r>
          </w:p>
          <w:p w14:paraId="38764A77" w14:textId="77777777" w:rsidR="00F54C1B" w:rsidRPr="002D6B6D" w:rsidRDefault="00F54C1B" w:rsidP="00F54C1B">
            <w:pPr>
              <w:pStyle w:val="Tabletext"/>
              <w:rPr>
                <w:rStyle w:val="Strong"/>
                <w:highlight w:val="green"/>
              </w:rPr>
            </w:pPr>
            <w:r w:rsidRPr="002D6B6D">
              <w:rPr>
                <w:rStyle w:val="Strong"/>
                <w:highlight w:val="green"/>
              </w:rPr>
              <w:t>2</w:t>
            </w:r>
            <w:r w:rsidRPr="002D6B6D">
              <w:rPr>
                <w:rStyle w:val="Strong"/>
                <w:highlight w:val="green"/>
              </w:rPr>
              <w:tab/>
              <w:t>Female</w:t>
            </w:r>
          </w:p>
          <w:p w14:paraId="2D138755" w14:textId="77777777" w:rsidR="00F54C1B" w:rsidRPr="007D62F8" w:rsidRDefault="00F54C1B" w:rsidP="00F54C1B">
            <w:pPr>
              <w:pStyle w:val="Tabletext"/>
              <w:rPr>
                <w:highlight w:val="green"/>
              </w:rPr>
            </w:pPr>
            <w:r w:rsidRPr="007D62F8">
              <w:rPr>
                <w:highlight w:val="green"/>
              </w:rPr>
              <w:t xml:space="preserve">Persons whose sex at birth or infancy was recorded as female. </w:t>
            </w:r>
          </w:p>
          <w:p w14:paraId="613B8206" w14:textId="77777777" w:rsidR="00F54C1B" w:rsidRPr="002D6B6D" w:rsidRDefault="00F54C1B" w:rsidP="00F54C1B">
            <w:pPr>
              <w:pStyle w:val="Tabletext"/>
              <w:rPr>
                <w:rStyle w:val="Strong"/>
                <w:highlight w:val="green"/>
              </w:rPr>
            </w:pPr>
            <w:r>
              <w:rPr>
                <w:rStyle w:val="Strong"/>
                <w:highlight w:val="green"/>
              </w:rPr>
              <w:t>5</w:t>
            </w:r>
            <w:r w:rsidRPr="002D6B6D">
              <w:rPr>
                <w:rStyle w:val="Strong"/>
                <w:highlight w:val="green"/>
              </w:rPr>
              <w:tab/>
              <w:t>Another term</w:t>
            </w:r>
          </w:p>
          <w:p w14:paraId="42F7F838" w14:textId="77777777" w:rsidR="00F54C1B" w:rsidRPr="00CE5170" w:rsidRDefault="00F54C1B" w:rsidP="00F54C1B">
            <w:pPr>
              <w:pStyle w:val="Tabletext"/>
              <w:rPr>
                <w:highlight w:val="green"/>
              </w:rPr>
            </w:pPr>
            <w:r w:rsidRPr="00CE5170">
              <w:rPr>
                <w:highlight w:val="green"/>
              </w:rPr>
              <w:t>Persons whose sex at birth or infancy was recorded as another term (not male or female)</w:t>
            </w:r>
            <w:r>
              <w:rPr>
                <w:highlight w:val="green"/>
              </w:rPr>
              <w:t>.</w:t>
            </w:r>
          </w:p>
          <w:p w14:paraId="16871204" w14:textId="5577EA10" w:rsidR="00A80391" w:rsidRPr="00A80391" w:rsidRDefault="00A80391">
            <w:pPr>
              <w:rPr>
                <w:strike/>
              </w:rPr>
            </w:pPr>
            <w:r w:rsidRPr="00A80391">
              <w:rPr>
                <w:strike/>
              </w:rPr>
              <w:t>A person’s sex is usually described as either being male or female. Some people may have both male and female characteristics. Sex is assigned at birth and is relatively fixed.</w:t>
            </w:r>
          </w:p>
          <w:p w14:paraId="56CAE564" w14:textId="77777777" w:rsidR="00A80391" w:rsidRPr="00A80391" w:rsidRDefault="00A80391">
            <w:pPr>
              <w:rPr>
                <w:strike/>
              </w:rPr>
            </w:pPr>
            <w:r w:rsidRPr="00A80391">
              <w:rPr>
                <w:strike/>
              </w:rPr>
              <w:t>A person’s sex may change during their lifetime as a result of procedures known alternatively as sex change, gender reassignment or transgender reassignment.  However throughout the process, which may be over a considerable period of time, sex could be recorded as either Male or Female.</w:t>
            </w:r>
          </w:p>
          <w:p w14:paraId="40CF012C" w14:textId="77777777" w:rsidR="00A80391" w:rsidRPr="00A80391" w:rsidRDefault="00A80391">
            <w:pPr>
              <w:rPr>
                <w:b/>
                <w:strike/>
              </w:rPr>
            </w:pPr>
            <w:r w:rsidRPr="00A80391">
              <w:rPr>
                <w:b/>
                <w:strike/>
              </w:rPr>
              <w:t xml:space="preserve">3 </w:t>
            </w:r>
            <w:r w:rsidRPr="00A80391">
              <w:rPr>
                <w:b/>
                <w:strike/>
              </w:rPr>
              <w:tab/>
              <w:t>Indeterminate</w:t>
            </w:r>
          </w:p>
          <w:p w14:paraId="606CD8A3" w14:textId="77777777" w:rsidR="00A80391" w:rsidRPr="00A80391" w:rsidRDefault="00A80391">
            <w:pPr>
              <w:rPr>
                <w:strike/>
              </w:rPr>
            </w:pPr>
            <w:r w:rsidRPr="00A80391">
              <w:rPr>
                <w:strike/>
              </w:rPr>
              <w:t xml:space="preserve">Code ‘3 – Indeterminate’ should be used for infants with ambiguous genitalia, where the biological sex, even following genetic testing, cannot </w:t>
            </w:r>
            <w:r w:rsidRPr="00A80391">
              <w:rPr>
                <w:strike/>
              </w:rPr>
              <w:lastRenderedPageBreak/>
              <w:t xml:space="preserve">be determined.  This code should not generally be used on data collection forms completed by the respondent. </w:t>
            </w:r>
          </w:p>
          <w:p w14:paraId="4ABFD562" w14:textId="77777777" w:rsidR="00A80391" w:rsidRPr="00A80391" w:rsidRDefault="00A80391">
            <w:pPr>
              <w:rPr>
                <w:strike/>
              </w:rPr>
            </w:pPr>
            <w:r w:rsidRPr="00A80391">
              <w:rPr>
                <w:strike/>
              </w:rPr>
              <w:t>Code 3 can only be used for infants aged less than 90 days.</w:t>
            </w:r>
          </w:p>
          <w:p w14:paraId="3C69E738" w14:textId="77777777" w:rsidR="00A80391" w:rsidRPr="00A80391" w:rsidRDefault="00A80391">
            <w:pPr>
              <w:rPr>
                <w:b/>
                <w:strike/>
              </w:rPr>
            </w:pPr>
            <w:r w:rsidRPr="00A80391">
              <w:rPr>
                <w:b/>
                <w:strike/>
              </w:rPr>
              <w:t xml:space="preserve">4 </w:t>
            </w:r>
            <w:r w:rsidRPr="00A80391">
              <w:rPr>
                <w:b/>
                <w:strike/>
              </w:rPr>
              <w:tab/>
              <w:t>Other</w:t>
            </w:r>
          </w:p>
          <w:p w14:paraId="45D82849" w14:textId="77777777" w:rsidR="00A80391" w:rsidRPr="00A80391" w:rsidRDefault="00A80391">
            <w:pPr>
              <w:rPr>
                <w:strike/>
              </w:rPr>
            </w:pPr>
            <w:r w:rsidRPr="00A80391">
              <w:rPr>
                <w:strike/>
              </w:rPr>
              <w:t>Includes:</w:t>
            </w:r>
          </w:p>
          <w:p w14:paraId="108E434D" w14:textId="77777777" w:rsidR="00A80391" w:rsidRPr="00A80391" w:rsidRDefault="00A80391" w:rsidP="006F57E9">
            <w:pPr>
              <w:numPr>
                <w:ilvl w:val="0"/>
                <w:numId w:val="3"/>
              </w:numPr>
              <w:rPr>
                <w:strike/>
              </w:rPr>
            </w:pPr>
            <w:r w:rsidRPr="00A80391">
              <w:rPr>
                <w:strike/>
              </w:rPr>
              <w:t>An intersex person, who because of a genetic condition was born with reproductive organs or sex chromosomes that are not exclusively male or female.</w:t>
            </w:r>
          </w:p>
          <w:p w14:paraId="3CB89F17" w14:textId="77777777" w:rsidR="00A80391" w:rsidRPr="00A80391" w:rsidRDefault="00A80391" w:rsidP="006F57E9">
            <w:pPr>
              <w:numPr>
                <w:ilvl w:val="0"/>
                <w:numId w:val="3"/>
              </w:numPr>
              <w:rPr>
                <w:strike/>
              </w:rPr>
            </w:pPr>
            <w:r w:rsidRPr="00A80391">
              <w:rPr>
                <w:strike/>
              </w:rPr>
              <w:t>A person who identifies as neither male nor female.</w:t>
            </w:r>
          </w:p>
          <w:p w14:paraId="11BBFF17" w14:textId="77777777" w:rsidR="00A80391" w:rsidRPr="00C63074" w:rsidRDefault="00A80391">
            <w:r w:rsidRPr="00A80391">
              <w:rPr>
                <w:strike/>
              </w:rPr>
              <w:t>Excludes: Transgender, transsexual and chromosomally indeterminate individuals who identify with a particular sex (male or female).</w:t>
            </w:r>
          </w:p>
        </w:tc>
      </w:tr>
      <w:tr w:rsidR="00A80391" w:rsidRPr="00C63074" w14:paraId="334C0A27" w14:textId="77777777">
        <w:tc>
          <w:tcPr>
            <w:tcW w:w="2127" w:type="dxa"/>
          </w:tcPr>
          <w:p w14:paraId="4CDF76A3" w14:textId="77777777" w:rsidR="00A80391" w:rsidRPr="00C63074" w:rsidRDefault="00A80391">
            <w:pPr>
              <w:rPr>
                <w:b/>
                <w:bCs/>
              </w:rPr>
            </w:pPr>
            <w:r w:rsidRPr="00C63074">
              <w:rPr>
                <w:b/>
                <w:bCs/>
              </w:rPr>
              <w:lastRenderedPageBreak/>
              <w:t>Validations</w:t>
            </w:r>
          </w:p>
        </w:tc>
        <w:tc>
          <w:tcPr>
            <w:tcW w:w="7229" w:type="dxa"/>
          </w:tcPr>
          <w:p w14:paraId="33D73C22" w14:textId="278BC731" w:rsidR="00A80391" w:rsidRPr="00C63074" w:rsidRDefault="00A80391" w:rsidP="000F265E">
            <w:pPr>
              <w:pStyle w:val="Tabletext"/>
            </w:pPr>
            <w:r w:rsidRPr="00C63074">
              <w:t>E090</w:t>
            </w:r>
            <w:r w:rsidRPr="00C63074">
              <w:tab/>
              <w:t xml:space="preserve">Sex </w:t>
            </w:r>
            <w:r>
              <w:t>invalid</w:t>
            </w:r>
            <w:r w:rsidR="00975DCA">
              <w:t>*</w:t>
            </w:r>
          </w:p>
          <w:p w14:paraId="1AB502EC" w14:textId="42B5E1E9" w:rsidR="00DD62E7" w:rsidRPr="00726C1C" w:rsidRDefault="00A80391" w:rsidP="000F265E">
            <w:pPr>
              <w:pStyle w:val="Tabletext"/>
              <w:rPr>
                <w:strike/>
              </w:rPr>
            </w:pPr>
            <w:r w:rsidRPr="00726C1C">
              <w:rPr>
                <w:strike/>
              </w:rPr>
              <w:t>E092</w:t>
            </w:r>
            <w:r w:rsidRPr="00726C1C">
              <w:rPr>
                <w:strike/>
              </w:rPr>
              <w:tab/>
              <w:t xml:space="preserve">Sex Indeterminate with Age </w:t>
            </w:r>
            <w:r w:rsidR="000F265E">
              <w:rPr>
                <w:strike/>
              </w:rPr>
              <w:t>g</w:t>
            </w:r>
            <w:r w:rsidRPr="00726C1C">
              <w:rPr>
                <w:strike/>
              </w:rPr>
              <w:t xml:space="preserve">reater </w:t>
            </w:r>
            <w:r w:rsidR="000F265E">
              <w:rPr>
                <w:strike/>
              </w:rPr>
              <w:t>t</w:t>
            </w:r>
            <w:r w:rsidRPr="00726C1C">
              <w:rPr>
                <w:strike/>
              </w:rPr>
              <w:t xml:space="preserve">han or </w:t>
            </w:r>
            <w:r w:rsidR="000F265E">
              <w:rPr>
                <w:strike/>
              </w:rPr>
              <w:t>e</w:t>
            </w:r>
            <w:r w:rsidRPr="00726C1C">
              <w:rPr>
                <w:strike/>
              </w:rPr>
              <w:t xml:space="preserve">qual </w:t>
            </w:r>
            <w:r w:rsidR="000F265E">
              <w:rPr>
                <w:strike/>
              </w:rPr>
              <w:t>t</w:t>
            </w:r>
            <w:r w:rsidRPr="00726C1C">
              <w:rPr>
                <w:strike/>
              </w:rPr>
              <w:t xml:space="preserve">o 90 </w:t>
            </w:r>
            <w:r w:rsidR="000F265E">
              <w:rPr>
                <w:strike/>
              </w:rPr>
              <w:t>d</w:t>
            </w:r>
            <w:r w:rsidRPr="00726C1C">
              <w:rPr>
                <w:strike/>
              </w:rPr>
              <w:t>ays</w:t>
            </w:r>
            <w:r w:rsidR="002022F2" w:rsidRPr="00726C1C">
              <w:rPr>
                <w:strike/>
              </w:rPr>
              <w:t xml:space="preserve"> </w:t>
            </w:r>
          </w:p>
          <w:p w14:paraId="78456130" w14:textId="183859FB" w:rsidR="00A80391" w:rsidRPr="00726C1C" w:rsidRDefault="00A80391" w:rsidP="000F265E">
            <w:pPr>
              <w:pStyle w:val="Tabletext"/>
              <w:rPr>
                <w:strike/>
              </w:rPr>
            </w:pPr>
            <w:r w:rsidRPr="00726C1C">
              <w:rPr>
                <w:strike/>
              </w:rPr>
              <w:t>E093</w:t>
            </w:r>
            <w:r w:rsidRPr="00726C1C">
              <w:rPr>
                <w:strike/>
              </w:rPr>
              <w:tab/>
              <w:t xml:space="preserve">Sex Indeterminate and Age </w:t>
            </w:r>
            <w:r w:rsidR="000F265E">
              <w:rPr>
                <w:strike/>
              </w:rPr>
              <w:t>l</w:t>
            </w:r>
            <w:r w:rsidRPr="00726C1C">
              <w:rPr>
                <w:strike/>
              </w:rPr>
              <w:t xml:space="preserve">ess </w:t>
            </w:r>
            <w:r w:rsidR="000F265E">
              <w:rPr>
                <w:strike/>
              </w:rPr>
              <w:t>t</w:t>
            </w:r>
            <w:r w:rsidRPr="00726C1C">
              <w:rPr>
                <w:strike/>
              </w:rPr>
              <w:t xml:space="preserve">han 90 </w:t>
            </w:r>
            <w:r w:rsidR="000F265E">
              <w:rPr>
                <w:strike/>
              </w:rPr>
              <w:t>d</w:t>
            </w:r>
            <w:r w:rsidRPr="00726C1C">
              <w:rPr>
                <w:strike/>
              </w:rPr>
              <w:t>ays</w:t>
            </w:r>
          </w:p>
          <w:p w14:paraId="18AE6354" w14:textId="7DD14B1A" w:rsidR="00A80391" w:rsidRPr="00C63074" w:rsidRDefault="00A80391" w:rsidP="000F265E">
            <w:pPr>
              <w:pStyle w:val="Tabletext"/>
            </w:pPr>
            <w:r w:rsidRPr="00C63074">
              <w:t>E264</w:t>
            </w:r>
            <w:r w:rsidRPr="00C63074">
              <w:tab/>
              <w:t xml:space="preserve">Diagnosis Code and Sex </w:t>
            </w:r>
            <w:r w:rsidR="000F265E" w:rsidRPr="000F265E">
              <w:rPr>
                <w:highlight w:val="green"/>
              </w:rPr>
              <w:t>at Birth</w:t>
            </w:r>
            <w:r w:rsidR="002022F2">
              <w:t>–</w:t>
            </w:r>
            <w:r w:rsidRPr="00C63074">
              <w:t xml:space="preserve"> </w:t>
            </w:r>
            <w:r w:rsidR="000F265E">
              <w:t>c</w:t>
            </w:r>
            <w:r w:rsidRPr="00C63074">
              <w:t>heck</w:t>
            </w:r>
            <w:r w:rsidR="00FF1122">
              <w:t xml:space="preserve"> (amend)</w:t>
            </w:r>
          </w:p>
          <w:p w14:paraId="75254EC6" w14:textId="1DEFDF22" w:rsidR="00A80391" w:rsidRPr="00B72FD3" w:rsidRDefault="00A80391" w:rsidP="000F265E">
            <w:pPr>
              <w:pStyle w:val="Tabletext"/>
            </w:pPr>
            <w:r w:rsidRPr="000F265E">
              <w:rPr>
                <w:strike/>
              </w:rPr>
              <w:t>E370</w:t>
            </w:r>
            <w:r w:rsidRPr="000F265E">
              <w:rPr>
                <w:strike/>
              </w:rPr>
              <w:tab/>
              <w:t>Sex Code ‘Other</w:t>
            </w:r>
            <w:r w:rsidR="000F265E" w:rsidRPr="000F265E">
              <w:rPr>
                <w:strike/>
              </w:rPr>
              <w:t>’</w:t>
            </w:r>
          </w:p>
        </w:tc>
      </w:tr>
      <w:tr w:rsidR="00A80391" w:rsidRPr="00C63074" w14:paraId="4FCC2FBE" w14:textId="77777777">
        <w:tc>
          <w:tcPr>
            <w:tcW w:w="2127" w:type="dxa"/>
          </w:tcPr>
          <w:p w14:paraId="072E3657" w14:textId="77777777" w:rsidR="00A80391" w:rsidRPr="00C63074" w:rsidRDefault="00A80391">
            <w:pPr>
              <w:rPr>
                <w:b/>
                <w:bCs/>
              </w:rPr>
            </w:pPr>
            <w:r w:rsidRPr="00C63074">
              <w:rPr>
                <w:b/>
                <w:bCs/>
              </w:rPr>
              <w:t>Related items</w:t>
            </w:r>
          </w:p>
        </w:tc>
        <w:tc>
          <w:tcPr>
            <w:tcW w:w="7229" w:type="dxa"/>
          </w:tcPr>
          <w:p w14:paraId="12E7559D" w14:textId="77777777" w:rsidR="00A80391" w:rsidRPr="00C63074" w:rsidRDefault="00A80391">
            <w:r w:rsidRPr="00C63074">
              <w:t xml:space="preserve">Section 3 </w:t>
            </w:r>
            <w:r w:rsidRPr="00C63074">
              <w:tab/>
            </w:r>
            <w:r>
              <w:t>Diagnosis</w:t>
            </w:r>
            <w:r w:rsidRPr="00C63074">
              <w:tab/>
            </w:r>
            <w:r w:rsidRPr="00C63074">
              <w:tab/>
            </w:r>
          </w:p>
        </w:tc>
      </w:tr>
    </w:tbl>
    <w:p w14:paraId="67505F57" w14:textId="77777777" w:rsidR="00A80391" w:rsidRPr="00C63074" w:rsidRDefault="00A80391" w:rsidP="00A8039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A80391" w:rsidRPr="00C63074" w14:paraId="5C8B9F46" w14:textId="77777777">
        <w:tc>
          <w:tcPr>
            <w:tcW w:w="2127" w:type="dxa"/>
          </w:tcPr>
          <w:p w14:paraId="11668C36" w14:textId="77777777" w:rsidR="00A80391" w:rsidRPr="00C63074" w:rsidRDefault="00A80391">
            <w:pPr>
              <w:rPr>
                <w:b/>
                <w:bCs/>
              </w:rPr>
            </w:pPr>
            <w:r w:rsidRPr="00C63074">
              <w:rPr>
                <w:b/>
                <w:bCs/>
              </w:rPr>
              <w:t>Purpose</w:t>
            </w:r>
          </w:p>
        </w:tc>
        <w:tc>
          <w:tcPr>
            <w:tcW w:w="7229" w:type="dxa"/>
          </w:tcPr>
          <w:p w14:paraId="261DB3E8" w14:textId="77777777" w:rsidR="00A80391" w:rsidRPr="00C63074" w:rsidRDefault="00A80391">
            <w:r w:rsidRPr="00C63074">
              <w:t>Analysis of service utilisation and epidemiological studies.</w:t>
            </w:r>
          </w:p>
        </w:tc>
      </w:tr>
      <w:tr w:rsidR="00A80391" w:rsidRPr="00C63074" w14:paraId="49343D77" w14:textId="77777777">
        <w:tc>
          <w:tcPr>
            <w:tcW w:w="2127" w:type="dxa"/>
          </w:tcPr>
          <w:p w14:paraId="736A3205" w14:textId="77777777" w:rsidR="00A80391" w:rsidRPr="00C63074" w:rsidRDefault="00A80391">
            <w:pPr>
              <w:rPr>
                <w:b/>
                <w:bCs/>
              </w:rPr>
            </w:pPr>
            <w:r w:rsidRPr="00C63074">
              <w:rPr>
                <w:b/>
                <w:bCs/>
              </w:rPr>
              <w:t>Principal data users</w:t>
            </w:r>
          </w:p>
        </w:tc>
        <w:tc>
          <w:tcPr>
            <w:tcW w:w="7229" w:type="dxa"/>
          </w:tcPr>
          <w:p w14:paraId="4C0DD1BE" w14:textId="77777777" w:rsidR="00A80391" w:rsidRPr="00C63074" w:rsidRDefault="00A80391">
            <w:r>
              <w:t>Monash University Accident Research Centre</w:t>
            </w:r>
            <w:r w:rsidRPr="00C63074">
              <w:t xml:space="preserve">; </w:t>
            </w:r>
            <w:r>
              <w:t>Department of Health</w:t>
            </w:r>
          </w:p>
        </w:tc>
      </w:tr>
      <w:tr w:rsidR="00A80391" w:rsidRPr="00C63074" w14:paraId="2BB41C81" w14:textId="77777777">
        <w:tc>
          <w:tcPr>
            <w:tcW w:w="2127" w:type="dxa"/>
          </w:tcPr>
          <w:p w14:paraId="7426D718" w14:textId="77777777" w:rsidR="00A80391" w:rsidRPr="00C63074" w:rsidRDefault="00A80391">
            <w:pPr>
              <w:rPr>
                <w:b/>
                <w:bCs/>
              </w:rPr>
            </w:pPr>
            <w:r w:rsidRPr="00C63074">
              <w:rPr>
                <w:b/>
                <w:bCs/>
              </w:rPr>
              <w:t>Collection start</w:t>
            </w:r>
          </w:p>
        </w:tc>
        <w:tc>
          <w:tcPr>
            <w:tcW w:w="7229" w:type="dxa"/>
          </w:tcPr>
          <w:p w14:paraId="11169DE5" w14:textId="77777777" w:rsidR="00A80391" w:rsidRPr="00C63074" w:rsidRDefault="00A80391">
            <w:r w:rsidRPr="00C63074">
              <w:t>1 July 1995</w:t>
            </w:r>
          </w:p>
        </w:tc>
      </w:tr>
      <w:tr w:rsidR="00A80391" w:rsidRPr="00C63074" w14:paraId="231C60F0" w14:textId="77777777">
        <w:tc>
          <w:tcPr>
            <w:tcW w:w="2127" w:type="dxa"/>
          </w:tcPr>
          <w:p w14:paraId="37B65130" w14:textId="77777777" w:rsidR="00A80391" w:rsidRPr="00C63074" w:rsidRDefault="00A80391">
            <w:pPr>
              <w:rPr>
                <w:b/>
                <w:bCs/>
              </w:rPr>
            </w:pPr>
            <w:r w:rsidRPr="00C63074">
              <w:rPr>
                <w:b/>
                <w:bCs/>
              </w:rPr>
              <w:t>Version</w:t>
            </w:r>
          </w:p>
        </w:tc>
        <w:tc>
          <w:tcPr>
            <w:tcW w:w="7229" w:type="dxa"/>
          </w:tcPr>
          <w:p w14:paraId="68556D7C" w14:textId="077DE934" w:rsidR="00A80391" w:rsidRPr="00C63074" w:rsidRDefault="00A80391" w:rsidP="008D7226">
            <w:pPr>
              <w:pStyle w:val="Tabletext"/>
            </w:pPr>
            <w:r w:rsidRPr="00C63074">
              <w:t>Version</w:t>
            </w:r>
            <w:r w:rsidRPr="00C63074">
              <w:tab/>
            </w:r>
            <w:r w:rsidRPr="00C63074">
              <w:tab/>
            </w:r>
            <w:r w:rsidR="008D7226">
              <w:tab/>
            </w:r>
            <w:r w:rsidR="008D7226">
              <w:tab/>
            </w:r>
            <w:r w:rsidR="00402F15">
              <w:tab/>
            </w:r>
            <w:r w:rsidRPr="00C63074">
              <w:tab/>
            </w:r>
            <w:r w:rsidRPr="00C63074">
              <w:tab/>
              <w:t>Effective date</w:t>
            </w:r>
          </w:p>
          <w:p w14:paraId="30562017" w14:textId="04682A30" w:rsidR="00A80391" w:rsidRPr="00C63074" w:rsidRDefault="00A80391" w:rsidP="008D7226">
            <w:pPr>
              <w:pStyle w:val="Tabletext"/>
            </w:pPr>
            <w:r w:rsidRPr="00C63074">
              <w:t>1</w:t>
            </w:r>
            <w:r w:rsidRPr="00C63074">
              <w:tab/>
            </w:r>
            <w:r w:rsidRPr="00C63074">
              <w:tab/>
            </w:r>
            <w:r w:rsidR="008D7226">
              <w:tab/>
            </w:r>
            <w:r w:rsidR="008D7226">
              <w:tab/>
            </w:r>
            <w:r w:rsidR="00402F15">
              <w:tab/>
            </w:r>
            <w:r w:rsidRPr="00C63074">
              <w:tab/>
            </w:r>
            <w:r w:rsidRPr="00C63074">
              <w:tab/>
              <w:t>1 July 1995</w:t>
            </w:r>
          </w:p>
          <w:p w14:paraId="7319D75D" w14:textId="2B27330E" w:rsidR="00A80391" w:rsidRPr="00C63074" w:rsidRDefault="00A80391" w:rsidP="008D7226">
            <w:pPr>
              <w:pStyle w:val="Tabletext"/>
            </w:pPr>
            <w:r w:rsidRPr="00C63074">
              <w:t>2</w:t>
            </w:r>
            <w:r w:rsidRPr="00C63074">
              <w:tab/>
            </w:r>
            <w:r w:rsidRPr="00C63074">
              <w:tab/>
            </w:r>
            <w:r w:rsidR="008D7226">
              <w:tab/>
            </w:r>
            <w:r w:rsidR="008D7226">
              <w:tab/>
            </w:r>
            <w:r w:rsidR="00402F15">
              <w:tab/>
            </w:r>
            <w:r w:rsidRPr="00C63074">
              <w:tab/>
            </w:r>
            <w:r w:rsidRPr="00C63074">
              <w:tab/>
              <w:t>1 July 2003</w:t>
            </w:r>
          </w:p>
          <w:p w14:paraId="4167EFCA" w14:textId="19DE5BBB" w:rsidR="00A80391" w:rsidRPr="00C63074" w:rsidRDefault="00A80391" w:rsidP="008D7226">
            <w:pPr>
              <w:pStyle w:val="Tabletext"/>
            </w:pPr>
            <w:r w:rsidRPr="00C63074">
              <w:t>3</w:t>
            </w:r>
            <w:r w:rsidRPr="00C63074">
              <w:tab/>
            </w:r>
            <w:r w:rsidRPr="00C63074">
              <w:tab/>
            </w:r>
            <w:r w:rsidR="008D7226">
              <w:tab/>
            </w:r>
            <w:r w:rsidR="008D7226">
              <w:tab/>
            </w:r>
            <w:r w:rsidR="00402F15">
              <w:tab/>
            </w:r>
            <w:r w:rsidRPr="00C63074">
              <w:tab/>
            </w:r>
            <w:r w:rsidRPr="00C63074">
              <w:tab/>
              <w:t>1 July 2004</w:t>
            </w:r>
          </w:p>
          <w:p w14:paraId="4B66EC87" w14:textId="0271DEE4" w:rsidR="00A80391" w:rsidRDefault="00A80391" w:rsidP="008D7226">
            <w:pPr>
              <w:pStyle w:val="Tabletext"/>
            </w:pPr>
            <w:r w:rsidRPr="00C63074">
              <w:t>4</w:t>
            </w:r>
            <w:r w:rsidRPr="00C63074">
              <w:tab/>
            </w:r>
            <w:r w:rsidRPr="00C63074">
              <w:tab/>
            </w:r>
            <w:r w:rsidR="008D7226">
              <w:tab/>
            </w:r>
            <w:r w:rsidR="008D7226">
              <w:tab/>
            </w:r>
            <w:r w:rsidR="00402F15">
              <w:tab/>
            </w:r>
            <w:r w:rsidRPr="00C63074">
              <w:tab/>
            </w:r>
            <w:r w:rsidRPr="00C63074">
              <w:tab/>
              <w:t>1 July 2017</w:t>
            </w:r>
          </w:p>
          <w:p w14:paraId="447FE05C" w14:textId="65808F04" w:rsidR="00A80391" w:rsidRDefault="00A80391" w:rsidP="008D7226">
            <w:pPr>
              <w:pStyle w:val="Tabletext"/>
            </w:pPr>
            <w:r>
              <w:t>5</w:t>
            </w:r>
            <w:r>
              <w:tab/>
            </w:r>
            <w:r>
              <w:tab/>
            </w:r>
            <w:r w:rsidR="008D7226">
              <w:tab/>
            </w:r>
            <w:r w:rsidR="008D7226">
              <w:tab/>
            </w:r>
            <w:r w:rsidR="00402F15">
              <w:tab/>
            </w:r>
            <w:r>
              <w:tab/>
            </w:r>
            <w:r>
              <w:tab/>
              <w:t>1 July 2022</w:t>
            </w:r>
          </w:p>
          <w:p w14:paraId="468CD035" w14:textId="0FFB8385" w:rsidR="007B440A" w:rsidRPr="00C63074" w:rsidRDefault="00FB1B7D" w:rsidP="008D7226">
            <w:pPr>
              <w:pStyle w:val="Tabletext"/>
            </w:pPr>
            <w:r w:rsidRPr="007B440A">
              <w:rPr>
                <w:highlight w:val="green"/>
              </w:rPr>
              <w:t>6</w:t>
            </w:r>
            <w:r w:rsidRPr="007B440A">
              <w:rPr>
                <w:highlight w:val="green"/>
              </w:rPr>
              <w:tab/>
            </w:r>
            <w:r w:rsidRPr="007B440A">
              <w:rPr>
                <w:highlight w:val="green"/>
              </w:rPr>
              <w:tab/>
            </w:r>
            <w:r w:rsidR="008D7226">
              <w:rPr>
                <w:highlight w:val="green"/>
              </w:rPr>
              <w:tab/>
            </w:r>
            <w:r w:rsidR="008D7226">
              <w:rPr>
                <w:highlight w:val="green"/>
              </w:rPr>
              <w:tab/>
            </w:r>
            <w:r w:rsidR="00402F15">
              <w:rPr>
                <w:highlight w:val="green"/>
              </w:rPr>
              <w:tab/>
            </w:r>
            <w:r w:rsidRPr="007B440A">
              <w:rPr>
                <w:highlight w:val="green"/>
              </w:rPr>
              <w:tab/>
            </w:r>
            <w:r w:rsidRPr="007B440A">
              <w:rPr>
                <w:highlight w:val="green"/>
              </w:rPr>
              <w:tab/>
              <w:t>1 July 2023</w:t>
            </w:r>
          </w:p>
        </w:tc>
      </w:tr>
      <w:tr w:rsidR="00F54C1B" w:rsidRPr="00C63074" w14:paraId="62EE32E2" w14:textId="77777777">
        <w:tc>
          <w:tcPr>
            <w:tcW w:w="2127" w:type="dxa"/>
          </w:tcPr>
          <w:p w14:paraId="12BFAF4E" w14:textId="77777777" w:rsidR="00F54C1B" w:rsidRPr="00C63074" w:rsidRDefault="00F54C1B" w:rsidP="00F54C1B">
            <w:pPr>
              <w:rPr>
                <w:b/>
                <w:bCs/>
              </w:rPr>
            </w:pPr>
            <w:r w:rsidRPr="00C63074">
              <w:rPr>
                <w:b/>
                <w:bCs/>
              </w:rPr>
              <w:t>Definition source</w:t>
            </w:r>
          </w:p>
        </w:tc>
        <w:tc>
          <w:tcPr>
            <w:tcW w:w="7229" w:type="dxa"/>
          </w:tcPr>
          <w:p w14:paraId="5EB50E30" w14:textId="38D92F2A" w:rsidR="00F54C1B" w:rsidRPr="00C63074" w:rsidRDefault="00205841" w:rsidP="00F54C1B">
            <w:r w:rsidRPr="00205841">
              <w:t>Person—sex, code X (METEOR 741686) </w:t>
            </w:r>
          </w:p>
        </w:tc>
      </w:tr>
      <w:tr w:rsidR="00F54C1B" w:rsidRPr="00C63074" w14:paraId="1765F9A4" w14:textId="77777777">
        <w:tc>
          <w:tcPr>
            <w:tcW w:w="2127" w:type="dxa"/>
          </w:tcPr>
          <w:p w14:paraId="6722F412" w14:textId="77777777" w:rsidR="00F54C1B" w:rsidRPr="00C63074" w:rsidRDefault="00F54C1B" w:rsidP="00F54C1B">
            <w:pPr>
              <w:rPr>
                <w:b/>
                <w:bCs/>
              </w:rPr>
            </w:pPr>
            <w:r w:rsidRPr="00C63074">
              <w:rPr>
                <w:b/>
                <w:bCs/>
              </w:rPr>
              <w:t>Code set source</w:t>
            </w:r>
          </w:p>
        </w:tc>
        <w:tc>
          <w:tcPr>
            <w:tcW w:w="7229" w:type="dxa"/>
          </w:tcPr>
          <w:p w14:paraId="42FA4CED" w14:textId="0E5039BA" w:rsidR="00F54C1B" w:rsidRPr="00C63074" w:rsidRDefault="00205841" w:rsidP="00F54C1B">
            <w:pPr>
              <w:rPr>
                <w:b/>
                <w:bCs/>
              </w:rPr>
            </w:pPr>
            <w:r w:rsidRPr="00205841">
              <w:t>Person—sex, code X (METEOR 741686) </w:t>
            </w:r>
          </w:p>
        </w:tc>
      </w:tr>
    </w:tbl>
    <w:p w14:paraId="232BA769" w14:textId="35A38749" w:rsidR="00D140E7" w:rsidRPr="00A60054" w:rsidRDefault="00D140E7" w:rsidP="00A60054">
      <w:pPr>
        <w:pStyle w:val="Body"/>
        <w:rPr>
          <w:i/>
          <w:iCs/>
        </w:rPr>
      </w:pPr>
      <w:r>
        <w:rPr>
          <w:rStyle w:val="normaltextrun"/>
          <w:rFonts w:eastAsia="MS Gothic" w:cs="Arial"/>
          <w:szCs w:val="21"/>
        </w:rPr>
        <w:t>[</w:t>
      </w:r>
      <w:r w:rsidRPr="00A60054">
        <w:rPr>
          <w:rStyle w:val="normaltextrun"/>
          <w:rFonts w:cs="Arial"/>
          <w:b/>
          <w:bCs/>
          <w:i/>
          <w:iCs/>
          <w:szCs w:val="21"/>
        </w:rPr>
        <w:t>Implementation notes</w:t>
      </w:r>
      <w:r w:rsidRPr="00A60054">
        <w:rPr>
          <w:rStyle w:val="eop"/>
          <w:rFonts w:cs="Arial"/>
          <w:i/>
          <w:iCs/>
          <w:szCs w:val="21"/>
        </w:rPr>
        <w:t> </w:t>
      </w:r>
    </w:p>
    <w:p w14:paraId="5CC22928" w14:textId="1BBE1281" w:rsidR="00D140E7" w:rsidRPr="00A60054" w:rsidRDefault="00D140E7" w:rsidP="00A60054">
      <w:pPr>
        <w:pStyle w:val="Body"/>
        <w:rPr>
          <w:i/>
          <w:iCs/>
        </w:rPr>
      </w:pPr>
      <w:r w:rsidRPr="00A60054">
        <w:rPr>
          <w:rStyle w:val="normaltextrun"/>
          <w:rFonts w:cs="Arial"/>
          <w:i/>
          <w:iCs/>
          <w:szCs w:val="21"/>
        </w:rPr>
        <w:t>Hospitals that require codes 3 and/or 4 for their own purposes should continue to use these codes for internal data collection, and map to code 5 – Another term for reporting purposes</w:t>
      </w:r>
      <w:r w:rsidR="00F24FEB" w:rsidRPr="00A60054">
        <w:rPr>
          <w:rStyle w:val="normaltextrun"/>
          <w:rFonts w:cs="Arial"/>
          <w:i/>
          <w:iCs/>
          <w:szCs w:val="21"/>
        </w:rPr>
        <w:t>.</w:t>
      </w:r>
      <w:r w:rsidR="00F24FEB" w:rsidRPr="00A60054">
        <w:rPr>
          <w:rStyle w:val="eop"/>
          <w:rFonts w:cs="Arial"/>
          <w:i/>
          <w:iCs/>
          <w:szCs w:val="21"/>
        </w:rPr>
        <w:t>]</w:t>
      </w:r>
    </w:p>
    <w:p w14:paraId="3B405C0D" w14:textId="4042D04A" w:rsidR="00B76221" w:rsidRDefault="00B76221" w:rsidP="00B76221">
      <w:pPr>
        <w:pStyle w:val="Heading1"/>
      </w:pPr>
      <w:bookmarkStart w:id="46" w:name="_Toc121412729"/>
      <w:r w:rsidRPr="00B76221">
        <w:lastRenderedPageBreak/>
        <w:t xml:space="preserve">Section 4: Business </w:t>
      </w:r>
      <w:r w:rsidR="000F265E">
        <w:t>r</w:t>
      </w:r>
      <w:r w:rsidRPr="00B76221">
        <w:t>ules</w:t>
      </w:r>
      <w:bookmarkEnd w:id="46"/>
    </w:p>
    <w:p w14:paraId="54AA410A" w14:textId="08CE86F8" w:rsidR="00CD253E" w:rsidRPr="00C63074" w:rsidRDefault="00CD253E" w:rsidP="00CD253E">
      <w:pPr>
        <w:pStyle w:val="Heading2"/>
      </w:pPr>
      <w:bookmarkStart w:id="47" w:name="_Toc73342982"/>
      <w:bookmarkStart w:id="48" w:name="_Toc121412730"/>
      <w:r w:rsidRPr="00C63074">
        <w:t xml:space="preserve">VEMD </w:t>
      </w:r>
      <w:r w:rsidR="000F265E">
        <w:t>e</w:t>
      </w:r>
      <w:r w:rsidRPr="00C63074">
        <w:t xml:space="preserve">diting </w:t>
      </w:r>
      <w:r w:rsidR="000F265E">
        <w:t>m</w:t>
      </w:r>
      <w:r w:rsidRPr="00C63074">
        <w:t>atri</w:t>
      </w:r>
      <w:r>
        <w:t>x</w:t>
      </w:r>
      <w:bookmarkEnd w:id="47"/>
      <w:r>
        <w:t xml:space="preserve"> (amend)</w:t>
      </w:r>
      <w:bookmarkEnd w:id="48"/>
    </w:p>
    <w:p w14:paraId="228DF01B" w14:textId="77777777" w:rsidR="00CD253E" w:rsidRDefault="00CD253E" w:rsidP="00CD253E">
      <w:pPr>
        <w:pStyle w:val="Body"/>
      </w:pPr>
      <w:r w:rsidRPr="00C63074">
        <w:t>The VEMD Editing Matri</w:t>
      </w:r>
      <w:r>
        <w:t xml:space="preserve">x specifies the: </w:t>
      </w:r>
    </w:p>
    <w:p w14:paraId="3A40FC9F" w14:textId="77777777" w:rsidR="00CD253E" w:rsidRDefault="00CD253E" w:rsidP="006F57E9">
      <w:pPr>
        <w:pStyle w:val="Body"/>
        <w:numPr>
          <w:ilvl w:val="0"/>
          <w:numId w:val="8"/>
        </w:numPr>
      </w:pPr>
      <w:r w:rsidRPr="00C63074">
        <w:t>valid combinations between Primary Diagnosis injury codes and particular injury surveillance fields</w:t>
      </w:r>
    </w:p>
    <w:p w14:paraId="6A283E2B" w14:textId="4CCBDEE9" w:rsidR="00CD253E" w:rsidRPr="003B34DB" w:rsidRDefault="00CD253E" w:rsidP="006F57E9">
      <w:pPr>
        <w:pStyle w:val="Body"/>
        <w:numPr>
          <w:ilvl w:val="0"/>
          <w:numId w:val="8"/>
        </w:numPr>
        <w:rPr>
          <w:highlight w:val="green"/>
        </w:rPr>
      </w:pPr>
      <w:r w:rsidRPr="003B34DB">
        <w:rPr>
          <w:highlight w:val="green"/>
        </w:rPr>
        <w:t>unusual combination</w:t>
      </w:r>
      <w:r w:rsidR="000F265E">
        <w:rPr>
          <w:highlight w:val="green"/>
        </w:rPr>
        <w:t>s</w:t>
      </w:r>
      <w:r w:rsidRPr="003B34DB">
        <w:rPr>
          <w:highlight w:val="green"/>
        </w:rPr>
        <w:t xml:space="preserve"> between Primary Diagnosis codes</w:t>
      </w:r>
      <w:r w:rsidR="00832D0D">
        <w:rPr>
          <w:highlight w:val="green"/>
        </w:rPr>
        <w:t>,</w:t>
      </w:r>
      <w:r w:rsidRPr="003B34DB">
        <w:rPr>
          <w:highlight w:val="green"/>
        </w:rPr>
        <w:t xml:space="preserve"> </w:t>
      </w:r>
      <w:r w:rsidR="00832D0D">
        <w:rPr>
          <w:highlight w:val="green"/>
        </w:rPr>
        <w:t>S</w:t>
      </w:r>
      <w:r w:rsidRPr="003B34DB">
        <w:rPr>
          <w:highlight w:val="green"/>
        </w:rPr>
        <w:t xml:space="preserve">ex </w:t>
      </w:r>
      <w:r w:rsidR="00832D0D">
        <w:rPr>
          <w:highlight w:val="green"/>
        </w:rPr>
        <w:t xml:space="preserve">at Birth </w:t>
      </w:r>
      <w:r w:rsidRPr="003B34DB">
        <w:rPr>
          <w:highlight w:val="green"/>
        </w:rPr>
        <w:t>codes</w:t>
      </w:r>
      <w:r w:rsidR="00832D0D">
        <w:rPr>
          <w:highlight w:val="green"/>
        </w:rPr>
        <w:t xml:space="preserve"> and patient age</w:t>
      </w:r>
      <w:r w:rsidR="00DC6B12">
        <w:rPr>
          <w:highlight w:val="green"/>
        </w:rPr>
        <w:t xml:space="preserve"> (validations E264 and E265)</w:t>
      </w:r>
    </w:p>
    <w:p w14:paraId="24E5F2BB" w14:textId="77777777" w:rsidR="00CD253E" w:rsidRPr="0042620F" w:rsidRDefault="00CD253E" w:rsidP="00CD253E">
      <w:pPr>
        <w:pStyle w:val="Body"/>
      </w:pPr>
      <w:r>
        <w:t>Email the HDSS Helpdesk for a copy of the VEMD Editing Matrix.</w:t>
      </w:r>
    </w:p>
    <w:p w14:paraId="249DB41F" w14:textId="2C736D37" w:rsidR="00CD253E" w:rsidRPr="00C63074" w:rsidRDefault="00CD253E" w:rsidP="00CD253E">
      <w:pPr>
        <w:pStyle w:val="Heading2"/>
      </w:pPr>
      <w:bookmarkStart w:id="49" w:name="_Toc121412731"/>
      <w:r w:rsidRPr="00C63074">
        <w:t xml:space="preserve">Dead on </w:t>
      </w:r>
      <w:r w:rsidR="000F265E">
        <w:t>a</w:t>
      </w:r>
      <w:r w:rsidRPr="00C63074">
        <w:t>rrival</w:t>
      </w:r>
      <w:r>
        <w:t xml:space="preserve"> (amend)</w:t>
      </w:r>
      <w:bookmarkEnd w:id="49"/>
    </w:p>
    <w:p w14:paraId="5113C7FA" w14:textId="77777777" w:rsidR="00CD253E" w:rsidRPr="00C63074" w:rsidRDefault="00CD253E" w:rsidP="00CD253E">
      <w:pPr>
        <w:pStyle w:val="Body"/>
      </w:pPr>
      <w:r w:rsidRPr="00C63074">
        <w:t>Departure Status ‘Dead on Arrival’ should only be accorded to a presentation where the:</w:t>
      </w:r>
    </w:p>
    <w:p w14:paraId="7EEB9CEE" w14:textId="77777777" w:rsidR="00CD253E" w:rsidRPr="00C63074" w:rsidRDefault="00CD253E" w:rsidP="00CD253E">
      <w:pPr>
        <w:pStyle w:val="Bullet1"/>
      </w:pPr>
      <w:r w:rsidRPr="00C63074">
        <w:t>patient is certified dead by a medical practitioner or patient is verified dead by a registered nurse or other suitably qualified person, before (or without) being brought into the Emergency Department.</w:t>
      </w:r>
    </w:p>
    <w:p w14:paraId="2FF051DF" w14:textId="77777777" w:rsidR="00CD253E" w:rsidRPr="00C63074" w:rsidRDefault="00CD253E" w:rsidP="00CD253E">
      <w:pPr>
        <w:pStyle w:val="Body"/>
      </w:pPr>
      <w:r w:rsidRPr="00C63074">
        <w:t>OR</w:t>
      </w:r>
    </w:p>
    <w:p w14:paraId="318191C8" w14:textId="77777777" w:rsidR="00CD253E" w:rsidRPr="00C63074" w:rsidRDefault="00CD253E" w:rsidP="00CD253E">
      <w:pPr>
        <w:pStyle w:val="Bullet1"/>
      </w:pPr>
      <w:r w:rsidRPr="00C63074">
        <w:t>patient is brought into the Emergency Department but there is no intention to resuscitate them.</w:t>
      </w:r>
    </w:p>
    <w:p w14:paraId="52C28138" w14:textId="77777777" w:rsidR="00CD253E" w:rsidRPr="00C63074" w:rsidRDefault="00CD253E" w:rsidP="00CD253E">
      <w:pPr>
        <w:pStyle w:val="Body"/>
      </w:pPr>
      <w:r w:rsidRPr="00C63074">
        <w:t>Where there is the intention to resuscitate a patient brought into the ED, but they are later pronounced dead, the patient should be recorded as having ‘Died within ED’.</w:t>
      </w:r>
    </w:p>
    <w:p w14:paraId="0AE419D6" w14:textId="77777777" w:rsidR="00CD253E" w:rsidRDefault="00CD253E" w:rsidP="00CD253E"/>
    <w:p w14:paraId="6BBFEE12" w14:textId="77777777" w:rsidR="00CD253E" w:rsidRPr="00C63074" w:rsidRDefault="00CD253E" w:rsidP="00CD253E">
      <w:pPr>
        <w:pStyle w:val="Body"/>
      </w:pPr>
      <w:r w:rsidRPr="00C63074">
        <w:t>If the Departure Status</w:t>
      </w:r>
      <w:r w:rsidRPr="0038608F">
        <w:rPr>
          <w:b/>
          <w:bCs/>
        </w:rPr>
        <w:t xml:space="preserve"> is</w:t>
      </w:r>
      <w:r w:rsidRPr="00C63074">
        <w:t xml:space="preserve"> Dead on Arrival then the following fields </w:t>
      </w:r>
      <w:r w:rsidRPr="0038608F">
        <w:rPr>
          <w:b/>
          <w:bCs/>
        </w:rPr>
        <w:t>MUST</w:t>
      </w:r>
      <w:r w:rsidRPr="00C63074">
        <w:t xml:space="preserve"> contain these values:</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812"/>
      </w:tblGrid>
      <w:tr w:rsidR="00CD253E" w:rsidRPr="00C63074" w14:paraId="3992244C" w14:textId="77777777">
        <w:tc>
          <w:tcPr>
            <w:tcW w:w="3539" w:type="dxa"/>
          </w:tcPr>
          <w:p w14:paraId="3D1D25BF" w14:textId="77777777" w:rsidR="00CD253E" w:rsidRPr="00C63074" w:rsidRDefault="00CD253E">
            <w:pPr>
              <w:pStyle w:val="Tablecolhead"/>
            </w:pPr>
            <w:r w:rsidRPr="00C63074">
              <w:t>Field</w:t>
            </w:r>
          </w:p>
        </w:tc>
        <w:tc>
          <w:tcPr>
            <w:tcW w:w="5812" w:type="dxa"/>
          </w:tcPr>
          <w:p w14:paraId="223DD7F2" w14:textId="77777777" w:rsidR="00CD253E" w:rsidRPr="00C63074" w:rsidRDefault="00CD253E">
            <w:pPr>
              <w:pStyle w:val="Tablecolhead"/>
            </w:pPr>
            <w:r w:rsidRPr="00C63074">
              <w:t>Value</w:t>
            </w:r>
          </w:p>
        </w:tc>
      </w:tr>
      <w:tr w:rsidR="00CD253E" w:rsidRPr="00C63074" w14:paraId="01109805" w14:textId="77777777">
        <w:tc>
          <w:tcPr>
            <w:tcW w:w="3539" w:type="dxa"/>
          </w:tcPr>
          <w:p w14:paraId="36875918" w14:textId="77777777" w:rsidR="00CD253E" w:rsidRPr="00C63074" w:rsidRDefault="00CD253E">
            <w:pPr>
              <w:pStyle w:val="DHHStabletext"/>
            </w:pPr>
            <w:r w:rsidRPr="00C63074">
              <w:t xml:space="preserve">Arrival Transport Mode </w:t>
            </w:r>
          </w:p>
        </w:tc>
        <w:tc>
          <w:tcPr>
            <w:tcW w:w="5812" w:type="dxa"/>
          </w:tcPr>
          <w:p w14:paraId="0171AD43" w14:textId="77777777" w:rsidR="00CD253E" w:rsidRPr="00C63074" w:rsidRDefault="00CD253E">
            <w:pPr>
              <w:pStyle w:val="DHHStabletext"/>
            </w:pPr>
            <w:r w:rsidRPr="00C63074">
              <w:t>Any mode – although majority should be 9</w:t>
            </w:r>
          </w:p>
        </w:tc>
      </w:tr>
      <w:tr w:rsidR="00CD253E" w:rsidRPr="00C63074" w14:paraId="22149E1D" w14:textId="77777777">
        <w:tc>
          <w:tcPr>
            <w:tcW w:w="3539" w:type="dxa"/>
          </w:tcPr>
          <w:p w14:paraId="74A49F87" w14:textId="77777777" w:rsidR="00CD253E" w:rsidRPr="00C63074" w:rsidRDefault="00CD253E">
            <w:pPr>
              <w:pStyle w:val="DHHStabletext"/>
            </w:pPr>
            <w:r w:rsidRPr="00C63074">
              <w:t xml:space="preserve">Departure Status </w:t>
            </w:r>
          </w:p>
        </w:tc>
        <w:tc>
          <w:tcPr>
            <w:tcW w:w="5812" w:type="dxa"/>
          </w:tcPr>
          <w:p w14:paraId="6A88EDB8" w14:textId="77777777" w:rsidR="00CD253E" w:rsidRPr="00C63074" w:rsidRDefault="00CD253E">
            <w:pPr>
              <w:pStyle w:val="DHHStabletext"/>
            </w:pPr>
            <w:r w:rsidRPr="00C63074">
              <w:t>8</w:t>
            </w:r>
          </w:p>
        </w:tc>
      </w:tr>
      <w:tr w:rsidR="00CD253E" w:rsidRPr="00C63074" w14:paraId="1F6FB21F" w14:textId="77777777">
        <w:tc>
          <w:tcPr>
            <w:tcW w:w="3539" w:type="dxa"/>
          </w:tcPr>
          <w:p w14:paraId="0C027217" w14:textId="77777777" w:rsidR="00CD253E" w:rsidRPr="00A60054" w:rsidRDefault="00CD253E">
            <w:pPr>
              <w:pStyle w:val="DHHStabletext"/>
            </w:pPr>
            <w:r w:rsidRPr="00A60054">
              <w:t xml:space="preserve">Diagnosis </w:t>
            </w:r>
          </w:p>
        </w:tc>
        <w:tc>
          <w:tcPr>
            <w:tcW w:w="5812" w:type="dxa"/>
          </w:tcPr>
          <w:p w14:paraId="54DF8EA2" w14:textId="77777777" w:rsidR="00CD253E" w:rsidRPr="00A464F6" w:rsidRDefault="00CD253E">
            <w:pPr>
              <w:pStyle w:val="DHHStabletext"/>
              <w:rPr>
                <w:strike/>
              </w:rPr>
            </w:pPr>
            <w:r w:rsidRPr="00A464F6">
              <w:rPr>
                <w:strike/>
              </w:rPr>
              <w:t>R959 or</w:t>
            </w:r>
            <w:r w:rsidRPr="00A464F6">
              <w:t xml:space="preserve"> R99</w:t>
            </w:r>
          </w:p>
        </w:tc>
      </w:tr>
      <w:tr w:rsidR="00CD253E" w:rsidRPr="00C63074" w14:paraId="50C9F8B0" w14:textId="77777777">
        <w:tc>
          <w:tcPr>
            <w:tcW w:w="3539" w:type="dxa"/>
          </w:tcPr>
          <w:p w14:paraId="1B111DDD" w14:textId="77777777" w:rsidR="00CD253E" w:rsidRPr="00C63074" w:rsidRDefault="00CD253E">
            <w:pPr>
              <w:pStyle w:val="DHHStabletext"/>
            </w:pPr>
            <w:r w:rsidRPr="00C63074">
              <w:t>Referred to on Departure</w:t>
            </w:r>
          </w:p>
        </w:tc>
        <w:tc>
          <w:tcPr>
            <w:tcW w:w="5812" w:type="dxa"/>
          </w:tcPr>
          <w:p w14:paraId="7AB36F83" w14:textId="77777777" w:rsidR="00CD253E" w:rsidRPr="00C63074" w:rsidRDefault="00CD253E">
            <w:pPr>
              <w:pStyle w:val="DHHStabletext"/>
            </w:pPr>
            <w:r w:rsidRPr="00C63074">
              <w:t>19</w:t>
            </w:r>
          </w:p>
        </w:tc>
      </w:tr>
      <w:tr w:rsidR="00CD253E" w:rsidRPr="00C63074" w14:paraId="12755027" w14:textId="77777777">
        <w:tc>
          <w:tcPr>
            <w:tcW w:w="3539" w:type="dxa"/>
          </w:tcPr>
          <w:p w14:paraId="6F565AC4" w14:textId="77777777" w:rsidR="00CD253E" w:rsidRPr="00C63074" w:rsidRDefault="00CD253E">
            <w:pPr>
              <w:pStyle w:val="DHHStabletext"/>
            </w:pPr>
            <w:r w:rsidRPr="00C63074">
              <w:t>Triage category</w:t>
            </w:r>
          </w:p>
        </w:tc>
        <w:tc>
          <w:tcPr>
            <w:tcW w:w="5812" w:type="dxa"/>
          </w:tcPr>
          <w:p w14:paraId="5EE50172" w14:textId="77777777" w:rsidR="00CD253E" w:rsidRPr="00C63074" w:rsidRDefault="00CD253E">
            <w:pPr>
              <w:pStyle w:val="DHHStabletext"/>
            </w:pPr>
            <w:r w:rsidRPr="00C63074">
              <w:t>6</w:t>
            </w:r>
          </w:p>
        </w:tc>
      </w:tr>
      <w:tr w:rsidR="00CD253E" w:rsidRPr="00C63074" w14:paraId="671DCB69" w14:textId="77777777">
        <w:tc>
          <w:tcPr>
            <w:tcW w:w="3539" w:type="dxa"/>
          </w:tcPr>
          <w:p w14:paraId="3990A490" w14:textId="77777777" w:rsidR="00CD253E" w:rsidRPr="00C63074" w:rsidRDefault="00CD253E">
            <w:pPr>
              <w:pStyle w:val="DHHStabletext"/>
            </w:pPr>
            <w:r w:rsidRPr="00C63074">
              <w:t xml:space="preserve">Type of Visit </w:t>
            </w:r>
          </w:p>
        </w:tc>
        <w:tc>
          <w:tcPr>
            <w:tcW w:w="5812" w:type="dxa"/>
          </w:tcPr>
          <w:p w14:paraId="7D05EB38" w14:textId="77777777" w:rsidR="00CD253E" w:rsidRPr="00C63074" w:rsidRDefault="00CD253E">
            <w:pPr>
              <w:pStyle w:val="DHHStabletext"/>
            </w:pPr>
            <w:r w:rsidRPr="00C63074">
              <w:t>10</w:t>
            </w:r>
          </w:p>
        </w:tc>
      </w:tr>
      <w:tr w:rsidR="00CD253E" w:rsidRPr="00C63074" w14:paraId="313852C7" w14:textId="77777777">
        <w:tc>
          <w:tcPr>
            <w:tcW w:w="3539" w:type="dxa"/>
          </w:tcPr>
          <w:p w14:paraId="7D1175F3" w14:textId="56A7B8BF" w:rsidR="00CD253E" w:rsidRPr="00C63074" w:rsidRDefault="00CD253E">
            <w:pPr>
              <w:pStyle w:val="DHHStabletext"/>
            </w:pPr>
            <w:r w:rsidRPr="00C63074">
              <w:t xml:space="preserve">First Seen </w:t>
            </w:r>
            <w:r w:rsidR="00C74037">
              <w:t>b</w:t>
            </w:r>
            <w:r w:rsidRPr="00C63074">
              <w:t xml:space="preserve">y Doctor </w:t>
            </w:r>
            <w:r w:rsidR="00C74037">
              <w:t>d</w:t>
            </w:r>
            <w:r w:rsidRPr="00C63074">
              <w:t>ate/</w:t>
            </w:r>
            <w:r w:rsidR="00C74037">
              <w:t>t</w:t>
            </w:r>
            <w:r w:rsidRPr="00C63074">
              <w:t>ime</w:t>
            </w:r>
          </w:p>
        </w:tc>
        <w:tc>
          <w:tcPr>
            <w:tcW w:w="5812" w:type="dxa"/>
          </w:tcPr>
          <w:p w14:paraId="21E6E051" w14:textId="77777777" w:rsidR="00CD253E" w:rsidRPr="00C63074" w:rsidRDefault="00CD253E">
            <w:pPr>
              <w:pStyle w:val="DHHStabletext"/>
            </w:pPr>
            <w:r w:rsidRPr="00C63074">
              <w:t>Time patient’s death was certified</w:t>
            </w:r>
          </w:p>
        </w:tc>
      </w:tr>
      <w:tr w:rsidR="00CD253E" w:rsidRPr="00C63074" w14:paraId="1674518B" w14:textId="77777777">
        <w:tc>
          <w:tcPr>
            <w:tcW w:w="3539" w:type="dxa"/>
          </w:tcPr>
          <w:p w14:paraId="58CC5D7B" w14:textId="3BAC6AB1" w:rsidR="00CD253E" w:rsidRPr="00C63074" w:rsidRDefault="00CD253E">
            <w:pPr>
              <w:pStyle w:val="DHHStabletext"/>
            </w:pPr>
            <w:r w:rsidRPr="00C63074">
              <w:t xml:space="preserve">Departure </w:t>
            </w:r>
            <w:r w:rsidR="00C74037">
              <w:t>d</w:t>
            </w:r>
            <w:r w:rsidRPr="00C63074">
              <w:t>ate/</w:t>
            </w:r>
            <w:r w:rsidR="00C74037">
              <w:t>t</w:t>
            </w:r>
            <w:r w:rsidRPr="00C63074">
              <w:t>ime</w:t>
            </w:r>
          </w:p>
        </w:tc>
        <w:tc>
          <w:tcPr>
            <w:tcW w:w="5812" w:type="dxa"/>
          </w:tcPr>
          <w:p w14:paraId="332B1293" w14:textId="7CD92FA1" w:rsidR="00CD253E" w:rsidRPr="00C63074" w:rsidRDefault="00CD253E">
            <w:pPr>
              <w:pStyle w:val="DHHStabletext"/>
            </w:pPr>
            <w:r w:rsidRPr="00C63074">
              <w:t xml:space="preserve">Patient certified dead by clinician outside the ED and body not brought to ED: Departure </w:t>
            </w:r>
            <w:r w:rsidR="00C74037">
              <w:t>d</w:t>
            </w:r>
            <w:r w:rsidRPr="00C63074">
              <w:t>ate/</w:t>
            </w:r>
            <w:r w:rsidR="00C74037">
              <w:t>t</w:t>
            </w:r>
            <w:r w:rsidRPr="00C63074">
              <w:t>ime = date/time of certification of death</w:t>
            </w:r>
          </w:p>
        </w:tc>
      </w:tr>
    </w:tbl>
    <w:p w14:paraId="0769078F" w14:textId="77777777" w:rsidR="00CD253E" w:rsidRPr="00C63074" w:rsidRDefault="00CD253E" w:rsidP="00CD253E">
      <w:pPr>
        <w:pStyle w:val="Body"/>
      </w:pPr>
      <w:r w:rsidRPr="00C63074">
        <w:t>All other mandatory fields should also be reported.</w:t>
      </w:r>
    </w:p>
    <w:p w14:paraId="6353A60E" w14:textId="77777777" w:rsidR="00CD253E" w:rsidRPr="00C63074" w:rsidRDefault="00CD253E" w:rsidP="00CD253E">
      <w:pPr>
        <w:pStyle w:val="Body"/>
      </w:pPr>
      <w:r w:rsidRPr="00C63074">
        <w:t xml:space="preserve">If the Departure Status </w:t>
      </w:r>
      <w:r w:rsidRPr="00C63074">
        <w:rPr>
          <w:b/>
        </w:rPr>
        <w:t>is NOT</w:t>
      </w:r>
      <w:r w:rsidRPr="00C63074">
        <w:t xml:space="preserve"> Dead on Arrival then the following fields </w:t>
      </w:r>
      <w:r w:rsidRPr="00C63074">
        <w:rPr>
          <w:b/>
        </w:rPr>
        <w:t>MUST NOT</w:t>
      </w:r>
      <w:r w:rsidRPr="00C63074">
        <w:t xml:space="preserve"> contain these values:</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812"/>
      </w:tblGrid>
      <w:tr w:rsidR="00CD253E" w:rsidRPr="00C63074" w14:paraId="4705207E" w14:textId="77777777">
        <w:tc>
          <w:tcPr>
            <w:tcW w:w="3539" w:type="dxa"/>
          </w:tcPr>
          <w:p w14:paraId="1B164E44" w14:textId="77777777" w:rsidR="00CD253E" w:rsidRPr="00A464F6" w:rsidRDefault="00CD253E">
            <w:pPr>
              <w:pStyle w:val="Tablecolhead"/>
            </w:pPr>
            <w:r w:rsidRPr="00A464F6">
              <w:t>Field</w:t>
            </w:r>
          </w:p>
        </w:tc>
        <w:tc>
          <w:tcPr>
            <w:tcW w:w="5812" w:type="dxa"/>
          </w:tcPr>
          <w:p w14:paraId="41C53EC0" w14:textId="77777777" w:rsidR="00CD253E" w:rsidRPr="00A464F6" w:rsidRDefault="00CD253E">
            <w:pPr>
              <w:pStyle w:val="Tablecolhead"/>
            </w:pPr>
            <w:r w:rsidRPr="00A464F6">
              <w:t>Value</w:t>
            </w:r>
          </w:p>
        </w:tc>
      </w:tr>
      <w:tr w:rsidR="00CD253E" w:rsidRPr="00C63074" w14:paraId="6DD4A1C2" w14:textId="77777777">
        <w:tc>
          <w:tcPr>
            <w:tcW w:w="3539" w:type="dxa"/>
          </w:tcPr>
          <w:p w14:paraId="2ABC6C53" w14:textId="77777777" w:rsidR="00CD253E" w:rsidRPr="00C63074" w:rsidRDefault="00CD253E">
            <w:pPr>
              <w:pStyle w:val="DHHStabletext"/>
            </w:pPr>
            <w:r w:rsidRPr="00C63074">
              <w:t xml:space="preserve">Arrival Transport Mode </w:t>
            </w:r>
          </w:p>
        </w:tc>
        <w:tc>
          <w:tcPr>
            <w:tcW w:w="5812" w:type="dxa"/>
          </w:tcPr>
          <w:p w14:paraId="19946ADF" w14:textId="77777777" w:rsidR="00CD253E" w:rsidRPr="00C63074" w:rsidRDefault="00CD253E">
            <w:pPr>
              <w:pStyle w:val="DHHStabletext"/>
            </w:pPr>
            <w:r w:rsidRPr="00C63074">
              <w:t>9</w:t>
            </w:r>
          </w:p>
        </w:tc>
      </w:tr>
      <w:tr w:rsidR="00CD253E" w:rsidRPr="00C63074" w14:paraId="73D1395B" w14:textId="77777777">
        <w:tc>
          <w:tcPr>
            <w:tcW w:w="3539" w:type="dxa"/>
          </w:tcPr>
          <w:p w14:paraId="114E8AE3" w14:textId="77777777" w:rsidR="00CD253E" w:rsidRPr="00C63074" w:rsidRDefault="00CD253E">
            <w:pPr>
              <w:pStyle w:val="DHHStabletext"/>
            </w:pPr>
            <w:r w:rsidRPr="00C63074">
              <w:lastRenderedPageBreak/>
              <w:t>Departure Status</w:t>
            </w:r>
          </w:p>
        </w:tc>
        <w:tc>
          <w:tcPr>
            <w:tcW w:w="5812" w:type="dxa"/>
          </w:tcPr>
          <w:p w14:paraId="0D32E03D" w14:textId="77777777" w:rsidR="00CD253E" w:rsidRPr="00C63074" w:rsidRDefault="00CD253E">
            <w:pPr>
              <w:pStyle w:val="DHHStabletext"/>
            </w:pPr>
            <w:r w:rsidRPr="00C63074">
              <w:t>8</w:t>
            </w:r>
          </w:p>
        </w:tc>
      </w:tr>
      <w:tr w:rsidR="00CD253E" w:rsidRPr="00C63074" w14:paraId="701F1326" w14:textId="77777777">
        <w:tc>
          <w:tcPr>
            <w:tcW w:w="3539" w:type="dxa"/>
          </w:tcPr>
          <w:p w14:paraId="3C9256EA" w14:textId="77777777" w:rsidR="00CD253E" w:rsidRPr="00C63074" w:rsidRDefault="00CD253E">
            <w:pPr>
              <w:pStyle w:val="DHHStabletext"/>
            </w:pPr>
            <w:r w:rsidRPr="00C63074">
              <w:t xml:space="preserve">Diagnosis </w:t>
            </w:r>
          </w:p>
        </w:tc>
        <w:tc>
          <w:tcPr>
            <w:tcW w:w="5812" w:type="dxa"/>
          </w:tcPr>
          <w:p w14:paraId="551D166A" w14:textId="77777777" w:rsidR="00CD253E" w:rsidRPr="00C63074" w:rsidRDefault="00CD253E">
            <w:pPr>
              <w:pStyle w:val="DHHStabletext"/>
            </w:pPr>
            <w:r w:rsidRPr="00A464F6">
              <w:rPr>
                <w:strike/>
              </w:rPr>
              <w:t>R959 or</w:t>
            </w:r>
            <w:r w:rsidRPr="00C63074">
              <w:t xml:space="preserve"> R99</w:t>
            </w:r>
          </w:p>
          <w:p w14:paraId="57F1BE51" w14:textId="77777777" w:rsidR="00CD253E" w:rsidRPr="00C63074" w:rsidRDefault="00CD253E">
            <w:pPr>
              <w:pStyle w:val="DHHStabletext"/>
            </w:pPr>
            <w:r w:rsidRPr="00C63074">
              <w:t>(</w:t>
            </w:r>
            <w:r w:rsidRPr="00A464F6">
              <w:rPr>
                <w:strike/>
              </w:rPr>
              <w:t xml:space="preserve">R959 and </w:t>
            </w:r>
            <w:r w:rsidRPr="00C63074">
              <w:t>R99 permitted with Departure Status 7)</w:t>
            </w:r>
          </w:p>
        </w:tc>
      </w:tr>
      <w:tr w:rsidR="00CD253E" w:rsidRPr="00C63074" w14:paraId="5D9996BB" w14:textId="77777777">
        <w:tc>
          <w:tcPr>
            <w:tcW w:w="3539" w:type="dxa"/>
          </w:tcPr>
          <w:p w14:paraId="732E7DF5" w14:textId="77777777" w:rsidR="00CD253E" w:rsidRPr="00C63074" w:rsidRDefault="00CD253E">
            <w:pPr>
              <w:pStyle w:val="DHHStabletext"/>
            </w:pPr>
            <w:r w:rsidRPr="00C63074">
              <w:t xml:space="preserve">Triage Category </w:t>
            </w:r>
          </w:p>
        </w:tc>
        <w:tc>
          <w:tcPr>
            <w:tcW w:w="5812" w:type="dxa"/>
          </w:tcPr>
          <w:p w14:paraId="59A3023C" w14:textId="77777777" w:rsidR="00CD253E" w:rsidRPr="00C63074" w:rsidRDefault="00CD253E">
            <w:pPr>
              <w:pStyle w:val="DHHStabletext"/>
            </w:pPr>
            <w:r w:rsidRPr="00C63074">
              <w:t>6</w:t>
            </w:r>
          </w:p>
        </w:tc>
      </w:tr>
      <w:tr w:rsidR="00CD253E" w:rsidRPr="00C63074" w14:paraId="3192B993" w14:textId="77777777">
        <w:tc>
          <w:tcPr>
            <w:tcW w:w="3539" w:type="dxa"/>
          </w:tcPr>
          <w:p w14:paraId="68386317" w14:textId="77777777" w:rsidR="00CD253E" w:rsidRPr="00C63074" w:rsidRDefault="00CD253E">
            <w:pPr>
              <w:pStyle w:val="DHHStabletext"/>
            </w:pPr>
            <w:r w:rsidRPr="00C63074">
              <w:t>Type of Visit</w:t>
            </w:r>
          </w:p>
        </w:tc>
        <w:tc>
          <w:tcPr>
            <w:tcW w:w="5812" w:type="dxa"/>
          </w:tcPr>
          <w:p w14:paraId="563E5D6B" w14:textId="77777777" w:rsidR="00CD253E" w:rsidRPr="00C63074" w:rsidRDefault="00CD253E">
            <w:pPr>
              <w:pStyle w:val="DHHStabletext"/>
            </w:pPr>
            <w:r w:rsidRPr="00C63074">
              <w:t>10</w:t>
            </w:r>
          </w:p>
        </w:tc>
      </w:tr>
    </w:tbl>
    <w:p w14:paraId="64E5FEDD" w14:textId="77777777" w:rsidR="00CD253E" w:rsidRPr="00C63074" w:rsidRDefault="00CD253E" w:rsidP="00CD253E">
      <w:pPr>
        <w:pStyle w:val="Body"/>
      </w:pPr>
      <w:r w:rsidRPr="00C63074">
        <w:rPr>
          <w:b/>
        </w:rPr>
        <w:t>Refer to</w:t>
      </w:r>
      <w:r w:rsidRPr="00C63074">
        <w:t xml:space="preserve"> Section 2: Death – Verification and Certification and Section 6: E142 Dead on Arrival</w:t>
      </w:r>
    </w:p>
    <w:p w14:paraId="00FFA9FB" w14:textId="3DE90226" w:rsidR="001D55AB" w:rsidRPr="00C63074" w:rsidRDefault="001D55AB" w:rsidP="001D55AB">
      <w:pPr>
        <w:pStyle w:val="Heading2"/>
      </w:pPr>
      <w:bookmarkStart w:id="50" w:name="_Toc43800566"/>
      <w:bookmarkStart w:id="51" w:name="_Toc73342980"/>
      <w:bookmarkStart w:id="52" w:name="_Toc121412732"/>
      <w:r w:rsidRPr="00C63074">
        <w:t xml:space="preserve">Departure </w:t>
      </w:r>
      <w:r w:rsidR="00EA6348">
        <w:t>S</w:t>
      </w:r>
      <w:r w:rsidRPr="00C63074">
        <w:t xml:space="preserve">tatus and </w:t>
      </w:r>
      <w:r w:rsidR="00EA6348">
        <w:t>R</w:t>
      </w:r>
      <w:r w:rsidRPr="00C63074">
        <w:t xml:space="preserve">eferred to on </w:t>
      </w:r>
      <w:r w:rsidR="00EA6348">
        <w:t>D</w:t>
      </w:r>
      <w:r w:rsidRPr="00C63074">
        <w:t>eparture</w:t>
      </w:r>
      <w:bookmarkEnd w:id="50"/>
      <w:bookmarkEnd w:id="51"/>
      <w:r>
        <w:t xml:space="preserve"> (amend)</w:t>
      </w:r>
      <w:bookmarkEnd w:id="52"/>
    </w:p>
    <w:p w14:paraId="6B28C458" w14:textId="6106FC2B" w:rsidR="001D55AB" w:rsidRPr="00C63074" w:rsidRDefault="001D55AB" w:rsidP="001D55AB">
      <w:pPr>
        <w:pStyle w:val="Body"/>
      </w:pPr>
      <w:r w:rsidRPr="00C63074">
        <w:t>The valid combinations of</w:t>
      </w:r>
      <w:r>
        <w:t xml:space="preserve"> </w:t>
      </w:r>
      <w:r w:rsidRPr="00C63074">
        <w:t>Departure Status and Referred to on Departure</w:t>
      </w:r>
      <w:r>
        <w:t xml:space="preserve"> and </w:t>
      </w:r>
      <w:r w:rsidRPr="001D55AB">
        <w:rPr>
          <w:highlight w:val="green"/>
        </w:rPr>
        <w:t xml:space="preserve">Service </w:t>
      </w:r>
      <w:r w:rsidR="007812DB">
        <w:rPr>
          <w:highlight w:val="green"/>
        </w:rPr>
        <w:t>T</w:t>
      </w:r>
      <w:r w:rsidRPr="001D55AB">
        <w:rPr>
          <w:highlight w:val="green"/>
        </w:rPr>
        <w:t>ype</w:t>
      </w:r>
      <w:r>
        <w:t xml:space="preserve"> are: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12"/>
        <w:gridCol w:w="1789"/>
        <w:gridCol w:w="1787"/>
      </w:tblGrid>
      <w:tr w:rsidR="001D55AB" w:rsidRPr="00C63074" w14:paraId="48C83428" w14:textId="77777777">
        <w:trPr>
          <w:tblHeader/>
        </w:trPr>
        <w:tc>
          <w:tcPr>
            <w:tcW w:w="3075" w:type="pct"/>
            <w:tcBorders>
              <w:bottom w:val="single" w:sz="4" w:space="0" w:color="BFBFBF" w:themeColor="background1" w:themeShade="BF"/>
            </w:tcBorders>
          </w:tcPr>
          <w:p w14:paraId="16014CB9" w14:textId="77777777" w:rsidR="001D55AB" w:rsidRPr="004D5C3B" w:rsidRDefault="001D55AB">
            <w:pPr>
              <w:pStyle w:val="Tablecolhead"/>
            </w:pPr>
            <w:r w:rsidRPr="004D5C3B">
              <w:t>If Departure Status is:</w:t>
            </w:r>
          </w:p>
        </w:tc>
        <w:tc>
          <w:tcPr>
            <w:tcW w:w="963" w:type="pct"/>
            <w:tcBorders>
              <w:bottom w:val="single" w:sz="4" w:space="0" w:color="BFBFBF" w:themeColor="background1" w:themeShade="BF"/>
            </w:tcBorders>
          </w:tcPr>
          <w:p w14:paraId="4AE911AC" w14:textId="77777777" w:rsidR="001D55AB" w:rsidRPr="004D5C3B" w:rsidRDefault="001D55AB">
            <w:pPr>
              <w:pStyle w:val="Tablecolhead"/>
            </w:pPr>
            <w:r w:rsidRPr="004D5C3B">
              <w:t>Referred to on Departure must be:</w:t>
            </w:r>
          </w:p>
        </w:tc>
        <w:tc>
          <w:tcPr>
            <w:tcW w:w="962" w:type="pct"/>
            <w:tcBorders>
              <w:bottom w:val="single" w:sz="4" w:space="0" w:color="BFBFBF" w:themeColor="background1" w:themeShade="BF"/>
            </w:tcBorders>
          </w:tcPr>
          <w:p w14:paraId="6A57E3BA" w14:textId="77777777" w:rsidR="001D55AB" w:rsidRPr="006832E3" w:rsidRDefault="001D55AB">
            <w:pPr>
              <w:pStyle w:val="Tablecolhead"/>
              <w:rPr>
                <w:highlight w:val="green"/>
              </w:rPr>
            </w:pPr>
            <w:r w:rsidRPr="006832E3">
              <w:rPr>
                <w:highlight w:val="green"/>
              </w:rPr>
              <w:t>Service Type must be:</w:t>
            </w:r>
          </w:p>
        </w:tc>
      </w:tr>
      <w:tr w:rsidR="001D55AB" w:rsidRPr="00C63074" w14:paraId="7C482404" w14:textId="77777777">
        <w:tc>
          <w:tcPr>
            <w:tcW w:w="3075" w:type="pct"/>
            <w:tcBorders>
              <w:right w:val="nil"/>
            </w:tcBorders>
          </w:tcPr>
          <w:p w14:paraId="4385B75A" w14:textId="77777777" w:rsidR="001D55AB" w:rsidRPr="00C63074" w:rsidRDefault="001D55AB">
            <w:pPr>
              <w:rPr>
                <w:b/>
                <w:bCs/>
              </w:rPr>
            </w:pPr>
            <w:r w:rsidRPr="00C63074">
              <w:rPr>
                <w:b/>
                <w:bCs/>
              </w:rPr>
              <w:t>Departure Before Treatment Completed:</w:t>
            </w:r>
          </w:p>
        </w:tc>
        <w:tc>
          <w:tcPr>
            <w:tcW w:w="963" w:type="pct"/>
            <w:tcBorders>
              <w:left w:val="nil"/>
            </w:tcBorders>
          </w:tcPr>
          <w:p w14:paraId="7BD7C2D8" w14:textId="77777777" w:rsidR="001D55AB" w:rsidRPr="00C63074" w:rsidRDefault="001D55AB">
            <w:pPr>
              <w:jc w:val="right"/>
            </w:pPr>
          </w:p>
        </w:tc>
        <w:tc>
          <w:tcPr>
            <w:tcW w:w="962" w:type="pct"/>
            <w:tcBorders>
              <w:left w:val="nil"/>
            </w:tcBorders>
          </w:tcPr>
          <w:p w14:paraId="1F5ADFCB" w14:textId="77777777" w:rsidR="001D55AB" w:rsidRPr="006832E3" w:rsidRDefault="001D55AB">
            <w:pPr>
              <w:jc w:val="right"/>
              <w:rPr>
                <w:highlight w:val="green"/>
              </w:rPr>
            </w:pPr>
          </w:p>
        </w:tc>
      </w:tr>
      <w:tr w:rsidR="001D55AB" w:rsidRPr="00C63074" w14:paraId="544112BD" w14:textId="77777777">
        <w:tc>
          <w:tcPr>
            <w:tcW w:w="3075" w:type="pct"/>
          </w:tcPr>
          <w:p w14:paraId="769AB346" w14:textId="77777777" w:rsidR="001D55AB" w:rsidRPr="00C63074" w:rsidRDefault="001D55AB">
            <w:r w:rsidRPr="00C63074">
              <w:t>11 - Left at own risk, without treatment</w:t>
            </w:r>
          </w:p>
        </w:tc>
        <w:tc>
          <w:tcPr>
            <w:tcW w:w="963" w:type="pct"/>
          </w:tcPr>
          <w:p w14:paraId="27DC6E28" w14:textId="77777777" w:rsidR="001D55AB" w:rsidRPr="00C63074" w:rsidRDefault="001D55AB">
            <w:pPr>
              <w:jc w:val="right"/>
            </w:pPr>
            <w:r w:rsidRPr="00C63074">
              <w:t>19</w:t>
            </w:r>
          </w:p>
        </w:tc>
        <w:tc>
          <w:tcPr>
            <w:tcW w:w="962" w:type="pct"/>
          </w:tcPr>
          <w:p w14:paraId="4E7AB365" w14:textId="77777777" w:rsidR="001D55AB" w:rsidRPr="006832E3" w:rsidRDefault="001D55AB">
            <w:pPr>
              <w:jc w:val="right"/>
              <w:rPr>
                <w:highlight w:val="green"/>
              </w:rPr>
            </w:pPr>
            <w:r w:rsidRPr="006832E3">
              <w:rPr>
                <w:highlight w:val="green"/>
              </w:rPr>
              <w:t>1</w:t>
            </w:r>
          </w:p>
        </w:tc>
      </w:tr>
      <w:tr w:rsidR="001D55AB" w:rsidRPr="00C63074" w14:paraId="485EB0A3" w14:textId="77777777">
        <w:tc>
          <w:tcPr>
            <w:tcW w:w="3075" w:type="pct"/>
          </w:tcPr>
          <w:p w14:paraId="5F78CFD3" w14:textId="77777777" w:rsidR="001D55AB" w:rsidRPr="00C63074" w:rsidRDefault="001D55AB">
            <w:r w:rsidRPr="00C63074">
              <w:t>10 - Left after clinical advice regarding treatment options</w:t>
            </w:r>
          </w:p>
        </w:tc>
        <w:tc>
          <w:tcPr>
            <w:tcW w:w="963" w:type="pct"/>
          </w:tcPr>
          <w:p w14:paraId="38C9B276" w14:textId="4BD49963" w:rsidR="001D55AB" w:rsidRPr="00C63074" w:rsidRDefault="001D55AB">
            <w:pPr>
              <w:jc w:val="right"/>
            </w:pPr>
            <w:r w:rsidRPr="00C63074">
              <w:t xml:space="preserve">1 </w:t>
            </w:r>
            <w:r w:rsidR="008D7226">
              <w:t>-</w:t>
            </w:r>
            <w:r w:rsidRPr="00C63074">
              <w:t xml:space="preserve"> 18</w:t>
            </w:r>
          </w:p>
        </w:tc>
        <w:tc>
          <w:tcPr>
            <w:tcW w:w="962" w:type="pct"/>
          </w:tcPr>
          <w:p w14:paraId="2CD0266B" w14:textId="77777777" w:rsidR="001D55AB" w:rsidRPr="006832E3" w:rsidRDefault="001D55AB">
            <w:pPr>
              <w:jc w:val="right"/>
              <w:rPr>
                <w:highlight w:val="green"/>
              </w:rPr>
            </w:pPr>
            <w:r w:rsidRPr="006832E3">
              <w:rPr>
                <w:highlight w:val="green"/>
              </w:rPr>
              <w:t>1</w:t>
            </w:r>
          </w:p>
        </w:tc>
      </w:tr>
      <w:tr w:rsidR="001D55AB" w:rsidRPr="00C63074" w14:paraId="49DAF5EA" w14:textId="77777777">
        <w:tc>
          <w:tcPr>
            <w:tcW w:w="3075" w:type="pct"/>
          </w:tcPr>
          <w:p w14:paraId="73AB27EA" w14:textId="77777777" w:rsidR="001D55AB" w:rsidRPr="00C63074" w:rsidRDefault="001D55AB">
            <w:r w:rsidRPr="00C63074">
              <w:t>30 - Left after clinical advice regarding treatment options – GP Co - Located Clinic</w:t>
            </w:r>
          </w:p>
        </w:tc>
        <w:tc>
          <w:tcPr>
            <w:tcW w:w="963" w:type="pct"/>
          </w:tcPr>
          <w:p w14:paraId="08273FE3" w14:textId="37ECCF4D" w:rsidR="001D55AB" w:rsidRPr="00C63074" w:rsidRDefault="001D55AB">
            <w:pPr>
              <w:jc w:val="right"/>
            </w:pPr>
            <w:r w:rsidRPr="00C63074">
              <w:t xml:space="preserve">1 </w:t>
            </w:r>
            <w:r w:rsidR="008D7226">
              <w:t>-</w:t>
            </w:r>
            <w:r w:rsidRPr="00C63074">
              <w:t xml:space="preserve"> 18</w:t>
            </w:r>
          </w:p>
        </w:tc>
        <w:tc>
          <w:tcPr>
            <w:tcW w:w="962" w:type="pct"/>
          </w:tcPr>
          <w:p w14:paraId="64CA8EF3" w14:textId="77777777" w:rsidR="001D55AB" w:rsidRPr="006832E3" w:rsidRDefault="001D55AB">
            <w:pPr>
              <w:jc w:val="right"/>
              <w:rPr>
                <w:highlight w:val="green"/>
              </w:rPr>
            </w:pPr>
            <w:r w:rsidRPr="006832E3">
              <w:rPr>
                <w:highlight w:val="green"/>
              </w:rPr>
              <w:t>1</w:t>
            </w:r>
          </w:p>
        </w:tc>
      </w:tr>
      <w:tr w:rsidR="001D55AB" w:rsidRPr="00C63074" w14:paraId="379A9117" w14:textId="77777777">
        <w:tc>
          <w:tcPr>
            <w:tcW w:w="3075" w:type="pct"/>
          </w:tcPr>
          <w:p w14:paraId="7018F296" w14:textId="77777777" w:rsidR="001D55AB" w:rsidRPr="00C63074" w:rsidRDefault="001D55AB">
            <w:r w:rsidRPr="00C63074">
              <w:t xml:space="preserve"> 5 - Left at own risk, after treatment started</w:t>
            </w:r>
          </w:p>
        </w:tc>
        <w:tc>
          <w:tcPr>
            <w:tcW w:w="963" w:type="pct"/>
          </w:tcPr>
          <w:p w14:paraId="081F69DE" w14:textId="77777777" w:rsidR="001D55AB" w:rsidRPr="00C63074" w:rsidRDefault="001D55AB">
            <w:pPr>
              <w:jc w:val="right"/>
            </w:pPr>
            <w:r w:rsidRPr="00C63074">
              <w:t>19</w:t>
            </w:r>
          </w:p>
        </w:tc>
        <w:tc>
          <w:tcPr>
            <w:tcW w:w="962" w:type="pct"/>
          </w:tcPr>
          <w:p w14:paraId="382D296A" w14:textId="77777777" w:rsidR="001D55AB" w:rsidRPr="006832E3" w:rsidRDefault="001D55AB">
            <w:pPr>
              <w:jc w:val="right"/>
              <w:rPr>
                <w:highlight w:val="green"/>
              </w:rPr>
            </w:pPr>
            <w:r w:rsidRPr="006832E3">
              <w:rPr>
                <w:highlight w:val="green"/>
              </w:rPr>
              <w:t>1</w:t>
            </w:r>
          </w:p>
        </w:tc>
      </w:tr>
      <w:tr w:rsidR="001D55AB" w:rsidRPr="00C63074" w14:paraId="4DC64849" w14:textId="77777777">
        <w:tc>
          <w:tcPr>
            <w:tcW w:w="3075" w:type="pct"/>
          </w:tcPr>
          <w:p w14:paraId="3FBCE111" w14:textId="77777777" w:rsidR="001D55AB" w:rsidRPr="00C63074" w:rsidRDefault="001D55AB">
            <w:r w:rsidRPr="00C63074">
              <w:t xml:space="preserve"> 7 - Died within ED</w:t>
            </w:r>
          </w:p>
        </w:tc>
        <w:tc>
          <w:tcPr>
            <w:tcW w:w="963" w:type="pct"/>
          </w:tcPr>
          <w:p w14:paraId="4C132E7A" w14:textId="77777777" w:rsidR="001D55AB" w:rsidRPr="00C63074" w:rsidRDefault="001D55AB">
            <w:pPr>
              <w:jc w:val="right"/>
            </w:pPr>
            <w:r w:rsidRPr="00C63074">
              <w:t>19</w:t>
            </w:r>
          </w:p>
        </w:tc>
        <w:tc>
          <w:tcPr>
            <w:tcW w:w="962" w:type="pct"/>
          </w:tcPr>
          <w:p w14:paraId="16EAEE57" w14:textId="77777777" w:rsidR="001D55AB" w:rsidRPr="006832E3" w:rsidRDefault="001D55AB">
            <w:pPr>
              <w:jc w:val="right"/>
              <w:rPr>
                <w:highlight w:val="green"/>
              </w:rPr>
            </w:pPr>
            <w:r w:rsidRPr="006832E3">
              <w:rPr>
                <w:highlight w:val="green"/>
              </w:rPr>
              <w:t>1</w:t>
            </w:r>
          </w:p>
        </w:tc>
      </w:tr>
      <w:tr w:rsidR="001D55AB" w:rsidRPr="00C63074" w14:paraId="169F8B45" w14:textId="77777777">
        <w:tc>
          <w:tcPr>
            <w:tcW w:w="3075" w:type="pct"/>
            <w:tcBorders>
              <w:bottom w:val="single" w:sz="4" w:space="0" w:color="BFBFBF" w:themeColor="background1" w:themeShade="BF"/>
            </w:tcBorders>
          </w:tcPr>
          <w:p w14:paraId="4ACFF9B4" w14:textId="77777777" w:rsidR="001D55AB" w:rsidRPr="00C63074" w:rsidRDefault="001D55AB">
            <w:r w:rsidRPr="00C63074">
              <w:t xml:space="preserve"> 8 - Dead on arrival</w:t>
            </w:r>
          </w:p>
        </w:tc>
        <w:tc>
          <w:tcPr>
            <w:tcW w:w="963" w:type="pct"/>
            <w:tcBorders>
              <w:bottom w:val="single" w:sz="4" w:space="0" w:color="BFBFBF" w:themeColor="background1" w:themeShade="BF"/>
            </w:tcBorders>
          </w:tcPr>
          <w:p w14:paraId="27AB386C" w14:textId="77777777" w:rsidR="001D55AB" w:rsidRPr="00C63074" w:rsidRDefault="001D55AB">
            <w:pPr>
              <w:jc w:val="right"/>
            </w:pPr>
            <w:r w:rsidRPr="00C63074">
              <w:t>19</w:t>
            </w:r>
          </w:p>
        </w:tc>
        <w:tc>
          <w:tcPr>
            <w:tcW w:w="962" w:type="pct"/>
            <w:tcBorders>
              <w:bottom w:val="single" w:sz="4" w:space="0" w:color="BFBFBF" w:themeColor="background1" w:themeShade="BF"/>
            </w:tcBorders>
          </w:tcPr>
          <w:p w14:paraId="6EA04C64" w14:textId="77777777" w:rsidR="001D55AB" w:rsidRPr="006832E3" w:rsidRDefault="001D55AB">
            <w:pPr>
              <w:jc w:val="right"/>
              <w:rPr>
                <w:highlight w:val="green"/>
              </w:rPr>
            </w:pPr>
            <w:r w:rsidRPr="006832E3">
              <w:rPr>
                <w:highlight w:val="green"/>
              </w:rPr>
              <w:t>1</w:t>
            </w:r>
          </w:p>
        </w:tc>
      </w:tr>
      <w:tr w:rsidR="001D55AB" w:rsidRPr="00C63074" w14:paraId="55625CD3" w14:textId="77777777">
        <w:tc>
          <w:tcPr>
            <w:tcW w:w="3075" w:type="pct"/>
            <w:tcBorders>
              <w:right w:val="nil"/>
            </w:tcBorders>
          </w:tcPr>
          <w:p w14:paraId="01AEA21F" w14:textId="77777777" w:rsidR="001D55AB" w:rsidRPr="00C63074" w:rsidRDefault="001D55AB">
            <w:pPr>
              <w:rPr>
                <w:b/>
                <w:bCs/>
              </w:rPr>
            </w:pPr>
            <w:r w:rsidRPr="00C63074">
              <w:rPr>
                <w:b/>
                <w:bCs/>
              </w:rPr>
              <w:t>This hospital:</w:t>
            </w:r>
          </w:p>
        </w:tc>
        <w:tc>
          <w:tcPr>
            <w:tcW w:w="963" w:type="pct"/>
            <w:tcBorders>
              <w:left w:val="nil"/>
            </w:tcBorders>
          </w:tcPr>
          <w:p w14:paraId="238E40C0" w14:textId="77777777" w:rsidR="001D55AB" w:rsidRPr="00C63074" w:rsidRDefault="001D55AB">
            <w:pPr>
              <w:jc w:val="right"/>
            </w:pPr>
          </w:p>
        </w:tc>
        <w:tc>
          <w:tcPr>
            <w:tcW w:w="962" w:type="pct"/>
            <w:tcBorders>
              <w:left w:val="nil"/>
            </w:tcBorders>
          </w:tcPr>
          <w:p w14:paraId="2356D627" w14:textId="77777777" w:rsidR="001D55AB" w:rsidRPr="00C63074" w:rsidRDefault="001D55AB">
            <w:pPr>
              <w:jc w:val="right"/>
            </w:pPr>
            <w:r>
              <w:t xml:space="preserve"> </w:t>
            </w:r>
          </w:p>
        </w:tc>
      </w:tr>
      <w:tr w:rsidR="001D55AB" w:rsidRPr="00C63074" w14:paraId="012B2FDF" w14:textId="77777777">
        <w:tc>
          <w:tcPr>
            <w:tcW w:w="3075" w:type="pct"/>
          </w:tcPr>
          <w:p w14:paraId="398FEF82" w14:textId="77777777" w:rsidR="001D55AB" w:rsidRPr="00C63074" w:rsidRDefault="001D55AB">
            <w:r w:rsidRPr="00C63074">
              <w:t>27 - Cardiac catheter laboratory</w:t>
            </w:r>
          </w:p>
        </w:tc>
        <w:tc>
          <w:tcPr>
            <w:tcW w:w="963" w:type="pct"/>
          </w:tcPr>
          <w:p w14:paraId="61E4146F" w14:textId="77777777" w:rsidR="001D55AB" w:rsidRPr="00C63074" w:rsidRDefault="001D55AB">
            <w:pPr>
              <w:jc w:val="right"/>
            </w:pPr>
            <w:r w:rsidRPr="00C63074">
              <w:t>19</w:t>
            </w:r>
          </w:p>
        </w:tc>
        <w:tc>
          <w:tcPr>
            <w:tcW w:w="962" w:type="pct"/>
          </w:tcPr>
          <w:p w14:paraId="05F0C7BC" w14:textId="77777777" w:rsidR="001D55AB" w:rsidRPr="006832E3" w:rsidRDefault="001D55AB">
            <w:pPr>
              <w:jc w:val="right"/>
              <w:rPr>
                <w:highlight w:val="green"/>
              </w:rPr>
            </w:pPr>
            <w:r w:rsidRPr="006832E3">
              <w:rPr>
                <w:highlight w:val="green"/>
              </w:rPr>
              <w:t>1</w:t>
            </w:r>
          </w:p>
        </w:tc>
      </w:tr>
      <w:tr w:rsidR="001D55AB" w:rsidRPr="00C63074" w14:paraId="02FEA566" w14:textId="77777777">
        <w:tc>
          <w:tcPr>
            <w:tcW w:w="3075" w:type="pct"/>
          </w:tcPr>
          <w:p w14:paraId="70D836CE" w14:textId="77777777" w:rsidR="001D55AB" w:rsidRPr="00C63074" w:rsidRDefault="001D55AB">
            <w:r w:rsidRPr="00C63074">
              <w:t>28 - Other procedure room or operating theatre</w:t>
            </w:r>
          </w:p>
        </w:tc>
        <w:tc>
          <w:tcPr>
            <w:tcW w:w="963" w:type="pct"/>
          </w:tcPr>
          <w:p w14:paraId="31BB70E7" w14:textId="77777777" w:rsidR="001D55AB" w:rsidRPr="00C63074" w:rsidRDefault="001D55AB">
            <w:pPr>
              <w:jc w:val="right"/>
            </w:pPr>
            <w:r w:rsidRPr="00C63074">
              <w:t>19</w:t>
            </w:r>
          </w:p>
        </w:tc>
        <w:tc>
          <w:tcPr>
            <w:tcW w:w="962" w:type="pct"/>
          </w:tcPr>
          <w:p w14:paraId="7EE71ADE" w14:textId="77777777" w:rsidR="001D55AB" w:rsidRPr="006832E3" w:rsidRDefault="001D55AB">
            <w:pPr>
              <w:jc w:val="right"/>
              <w:rPr>
                <w:highlight w:val="green"/>
              </w:rPr>
            </w:pPr>
            <w:r w:rsidRPr="006832E3">
              <w:rPr>
                <w:highlight w:val="green"/>
              </w:rPr>
              <w:t>1</w:t>
            </w:r>
          </w:p>
        </w:tc>
      </w:tr>
      <w:tr w:rsidR="001D55AB" w:rsidRPr="00C63074" w14:paraId="47C34045" w14:textId="77777777">
        <w:tc>
          <w:tcPr>
            <w:tcW w:w="3075" w:type="pct"/>
          </w:tcPr>
          <w:p w14:paraId="7E1BD925" w14:textId="77777777" w:rsidR="001D55AB" w:rsidRPr="00C63074" w:rsidRDefault="001D55AB">
            <w:r w:rsidRPr="00C63074">
              <w:t>15 - Intensive Care Unit - this campus</w:t>
            </w:r>
          </w:p>
        </w:tc>
        <w:tc>
          <w:tcPr>
            <w:tcW w:w="963" w:type="pct"/>
          </w:tcPr>
          <w:p w14:paraId="0D666F43" w14:textId="77777777" w:rsidR="001D55AB" w:rsidRPr="00C63074" w:rsidRDefault="001D55AB">
            <w:pPr>
              <w:jc w:val="right"/>
            </w:pPr>
            <w:r w:rsidRPr="00C63074">
              <w:t>19</w:t>
            </w:r>
          </w:p>
        </w:tc>
        <w:tc>
          <w:tcPr>
            <w:tcW w:w="962" w:type="pct"/>
          </w:tcPr>
          <w:p w14:paraId="2DC70979" w14:textId="77777777" w:rsidR="001D55AB" w:rsidRPr="006832E3" w:rsidRDefault="001D55AB">
            <w:pPr>
              <w:jc w:val="right"/>
              <w:rPr>
                <w:highlight w:val="green"/>
              </w:rPr>
            </w:pPr>
            <w:r w:rsidRPr="006832E3">
              <w:rPr>
                <w:highlight w:val="green"/>
              </w:rPr>
              <w:t>1</w:t>
            </w:r>
          </w:p>
        </w:tc>
      </w:tr>
      <w:tr w:rsidR="001D55AB" w:rsidRPr="00C63074" w14:paraId="36E865AA" w14:textId="77777777">
        <w:tc>
          <w:tcPr>
            <w:tcW w:w="3075" w:type="pct"/>
          </w:tcPr>
          <w:p w14:paraId="288584B0" w14:textId="77777777" w:rsidR="001D55AB" w:rsidRPr="00C63074" w:rsidRDefault="001D55AB">
            <w:r w:rsidRPr="00C63074">
              <w:t>22 - Coronary Care Unit - this campus</w:t>
            </w:r>
          </w:p>
        </w:tc>
        <w:tc>
          <w:tcPr>
            <w:tcW w:w="963" w:type="pct"/>
          </w:tcPr>
          <w:p w14:paraId="254023D0" w14:textId="77777777" w:rsidR="001D55AB" w:rsidRPr="00C63074" w:rsidRDefault="001D55AB">
            <w:pPr>
              <w:jc w:val="right"/>
            </w:pPr>
            <w:r w:rsidRPr="00C63074">
              <w:t>19</w:t>
            </w:r>
          </w:p>
        </w:tc>
        <w:tc>
          <w:tcPr>
            <w:tcW w:w="962" w:type="pct"/>
          </w:tcPr>
          <w:p w14:paraId="28AAAE2B" w14:textId="77777777" w:rsidR="001D55AB" w:rsidRPr="006832E3" w:rsidRDefault="001D55AB">
            <w:pPr>
              <w:jc w:val="right"/>
              <w:rPr>
                <w:highlight w:val="green"/>
              </w:rPr>
            </w:pPr>
            <w:r w:rsidRPr="006832E3">
              <w:rPr>
                <w:highlight w:val="green"/>
              </w:rPr>
              <w:t>1</w:t>
            </w:r>
          </w:p>
        </w:tc>
      </w:tr>
      <w:tr w:rsidR="001D55AB" w:rsidRPr="00C63074" w14:paraId="5EE45C23" w14:textId="77777777">
        <w:tc>
          <w:tcPr>
            <w:tcW w:w="3075" w:type="pct"/>
          </w:tcPr>
          <w:p w14:paraId="0C90ED86" w14:textId="77777777" w:rsidR="001D55AB" w:rsidRPr="00C63074" w:rsidRDefault="001D55AB">
            <w:r w:rsidRPr="00C63074">
              <w:t>25 - Mental Health Observation/Assessment Unit</w:t>
            </w:r>
          </w:p>
        </w:tc>
        <w:tc>
          <w:tcPr>
            <w:tcW w:w="963" w:type="pct"/>
          </w:tcPr>
          <w:p w14:paraId="2EF4DB16" w14:textId="77777777" w:rsidR="001D55AB" w:rsidRPr="00C63074" w:rsidRDefault="001D55AB">
            <w:pPr>
              <w:jc w:val="right"/>
            </w:pPr>
            <w:r w:rsidRPr="00C63074">
              <w:t>19</w:t>
            </w:r>
          </w:p>
        </w:tc>
        <w:tc>
          <w:tcPr>
            <w:tcW w:w="962" w:type="pct"/>
          </w:tcPr>
          <w:p w14:paraId="0285B7AF" w14:textId="77777777" w:rsidR="001D55AB" w:rsidRPr="006832E3" w:rsidRDefault="001D55AB">
            <w:pPr>
              <w:jc w:val="right"/>
              <w:rPr>
                <w:highlight w:val="green"/>
              </w:rPr>
            </w:pPr>
            <w:r w:rsidRPr="006832E3">
              <w:rPr>
                <w:highlight w:val="green"/>
              </w:rPr>
              <w:t>1</w:t>
            </w:r>
          </w:p>
        </w:tc>
      </w:tr>
      <w:tr w:rsidR="001D55AB" w:rsidRPr="00C63074" w14:paraId="5F5894F2" w14:textId="77777777">
        <w:tc>
          <w:tcPr>
            <w:tcW w:w="3075" w:type="pct"/>
          </w:tcPr>
          <w:p w14:paraId="79AF80F5" w14:textId="77777777" w:rsidR="001D55AB" w:rsidRPr="00C63074" w:rsidRDefault="001D55AB">
            <w:r w:rsidRPr="00C63074">
              <w:t xml:space="preserve"> 3 - Short Stay Observation Unit</w:t>
            </w:r>
          </w:p>
        </w:tc>
        <w:tc>
          <w:tcPr>
            <w:tcW w:w="963" w:type="pct"/>
          </w:tcPr>
          <w:p w14:paraId="5CF32A78" w14:textId="77777777" w:rsidR="001D55AB" w:rsidRPr="00C63074" w:rsidRDefault="001D55AB">
            <w:pPr>
              <w:jc w:val="right"/>
            </w:pPr>
            <w:r w:rsidRPr="00C63074">
              <w:t>19</w:t>
            </w:r>
          </w:p>
        </w:tc>
        <w:tc>
          <w:tcPr>
            <w:tcW w:w="962" w:type="pct"/>
          </w:tcPr>
          <w:p w14:paraId="77B113FC" w14:textId="77777777" w:rsidR="001D55AB" w:rsidRPr="006832E3" w:rsidRDefault="001D55AB">
            <w:pPr>
              <w:jc w:val="right"/>
              <w:rPr>
                <w:highlight w:val="green"/>
              </w:rPr>
            </w:pPr>
            <w:r w:rsidRPr="006832E3">
              <w:rPr>
                <w:highlight w:val="green"/>
              </w:rPr>
              <w:t>1</w:t>
            </w:r>
          </w:p>
        </w:tc>
      </w:tr>
      <w:tr w:rsidR="001D55AB" w:rsidRPr="00C63074" w14:paraId="53962525" w14:textId="77777777">
        <w:tc>
          <w:tcPr>
            <w:tcW w:w="3075" w:type="pct"/>
          </w:tcPr>
          <w:p w14:paraId="6456DF0E" w14:textId="77777777" w:rsidR="001D55AB" w:rsidRPr="00C63074" w:rsidRDefault="001D55AB">
            <w:r w:rsidRPr="00C63074">
              <w:t>14 - Medical Assessment and Planning Unit</w:t>
            </w:r>
          </w:p>
        </w:tc>
        <w:tc>
          <w:tcPr>
            <w:tcW w:w="963" w:type="pct"/>
          </w:tcPr>
          <w:p w14:paraId="73B7FF70" w14:textId="77777777" w:rsidR="001D55AB" w:rsidRPr="00C63074" w:rsidRDefault="001D55AB">
            <w:pPr>
              <w:jc w:val="right"/>
            </w:pPr>
            <w:r w:rsidRPr="00C63074">
              <w:t>19</w:t>
            </w:r>
          </w:p>
        </w:tc>
        <w:tc>
          <w:tcPr>
            <w:tcW w:w="962" w:type="pct"/>
          </w:tcPr>
          <w:p w14:paraId="74CF6658" w14:textId="77777777" w:rsidR="001D55AB" w:rsidRPr="006832E3" w:rsidRDefault="001D55AB">
            <w:pPr>
              <w:jc w:val="right"/>
              <w:rPr>
                <w:highlight w:val="green"/>
              </w:rPr>
            </w:pPr>
            <w:r w:rsidRPr="006832E3">
              <w:rPr>
                <w:highlight w:val="green"/>
              </w:rPr>
              <w:t>1</w:t>
            </w:r>
          </w:p>
        </w:tc>
      </w:tr>
      <w:tr w:rsidR="001D55AB" w:rsidRPr="00C63074" w14:paraId="29F41794" w14:textId="77777777">
        <w:tc>
          <w:tcPr>
            <w:tcW w:w="3075" w:type="pct"/>
          </w:tcPr>
          <w:p w14:paraId="421BDAED" w14:textId="64FE1F81" w:rsidR="001D55AB" w:rsidRPr="00C63074" w:rsidRDefault="001D55AB">
            <w:r w:rsidRPr="00C63074">
              <w:t>26 - Other Mental Health Bed - this campus</w:t>
            </w:r>
          </w:p>
        </w:tc>
        <w:tc>
          <w:tcPr>
            <w:tcW w:w="963" w:type="pct"/>
          </w:tcPr>
          <w:p w14:paraId="41AA91CF" w14:textId="77777777" w:rsidR="001D55AB" w:rsidRPr="00C63074" w:rsidRDefault="001D55AB">
            <w:pPr>
              <w:jc w:val="right"/>
            </w:pPr>
            <w:r w:rsidRPr="00C63074">
              <w:t>19</w:t>
            </w:r>
          </w:p>
        </w:tc>
        <w:tc>
          <w:tcPr>
            <w:tcW w:w="962" w:type="pct"/>
          </w:tcPr>
          <w:p w14:paraId="47A898A0" w14:textId="77777777" w:rsidR="001D55AB" w:rsidRPr="006832E3" w:rsidRDefault="001D55AB">
            <w:pPr>
              <w:jc w:val="right"/>
              <w:rPr>
                <w:highlight w:val="green"/>
              </w:rPr>
            </w:pPr>
            <w:r w:rsidRPr="006832E3">
              <w:rPr>
                <w:highlight w:val="green"/>
              </w:rPr>
              <w:t>1</w:t>
            </w:r>
          </w:p>
        </w:tc>
      </w:tr>
      <w:tr w:rsidR="001D55AB" w:rsidRPr="00C63074" w14:paraId="3724DA9F" w14:textId="77777777">
        <w:tc>
          <w:tcPr>
            <w:tcW w:w="3075" w:type="pct"/>
          </w:tcPr>
          <w:p w14:paraId="1439605C" w14:textId="77777777" w:rsidR="001D55AB" w:rsidRPr="00C63074" w:rsidRDefault="001D55AB">
            <w:r w:rsidRPr="00C63074">
              <w:t>18 - Ward not elsewhere described (excludes SOU, EMU, MAPU, ICU, CCU and Mental Health Bed)</w:t>
            </w:r>
          </w:p>
        </w:tc>
        <w:tc>
          <w:tcPr>
            <w:tcW w:w="963" w:type="pct"/>
          </w:tcPr>
          <w:p w14:paraId="783269DB" w14:textId="77777777" w:rsidR="001D55AB" w:rsidRPr="00C63074" w:rsidRDefault="001D55AB">
            <w:pPr>
              <w:jc w:val="right"/>
            </w:pPr>
            <w:r w:rsidRPr="00C63074">
              <w:t>19</w:t>
            </w:r>
          </w:p>
        </w:tc>
        <w:tc>
          <w:tcPr>
            <w:tcW w:w="962" w:type="pct"/>
          </w:tcPr>
          <w:p w14:paraId="4113FEDA" w14:textId="77777777" w:rsidR="001D55AB" w:rsidRPr="006832E3" w:rsidRDefault="001D55AB">
            <w:pPr>
              <w:jc w:val="right"/>
              <w:rPr>
                <w:highlight w:val="green"/>
              </w:rPr>
            </w:pPr>
            <w:r w:rsidRPr="006832E3">
              <w:rPr>
                <w:highlight w:val="green"/>
              </w:rPr>
              <w:t>1</w:t>
            </w:r>
          </w:p>
        </w:tc>
      </w:tr>
      <w:tr w:rsidR="001D55AB" w:rsidRPr="00C63074" w14:paraId="135DACCD" w14:textId="77777777">
        <w:tc>
          <w:tcPr>
            <w:tcW w:w="3075" w:type="pct"/>
            <w:tcBorders>
              <w:bottom w:val="single" w:sz="4" w:space="0" w:color="BFBFBF" w:themeColor="background1" w:themeShade="BF"/>
            </w:tcBorders>
          </w:tcPr>
          <w:p w14:paraId="1BE3CF0B" w14:textId="77777777" w:rsidR="001D55AB" w:rsidRPr="00C63074" w:rsidRDefault="001D55AB">
            <w:r w:rsidRPr="00C63074">
              <w:t>31 - Mental Health and AOD Hub Short Stay Unit</w:t>
            </w:r>
          </w:p>
        </w:tc>
        <w:tc>
          <w:tcPr>
            <w:tcW w:w="963" w:type="pct"/>
            <w:tcBorders>
              <w:bottom w:val="single" w:sz="4" w:space="0" w:color="BFBFBF" w:themeColor="background1" w:themeShade="BF"/>
            </w:tcBorders>
          </w:tcPr>
          <w:p w14:paraId="0D8AA534" w14:textId="77777777" w:rsidR="001D55AB" w:rsidRPr="00C63074" w:rsidRDefault="001D55AB">
            <w:pPr>
              <w:jc w:val="right"/>
            </w:pPr>
            <w:r w:rsidRPr="00C63074">
              <w:t>19</w:t>
            </w:r>
          </w:p>
        </w:tc>
        <w:tc>
          <w:tcPr>
            <w:tcW w:w="962" w:type="pct"/>
            <w:tcBorders>
              <w:bottom w:val="single" w:sz="4" w:space="0" w:color="BFBFBF" w:themeColor="background1" w:themeShade="BF"/>
            </w:tcBorders>
          </w:tcPr>
          <w:p w14:paraId="1AF064F4" w14:textId="77777777" w:rsidR="001D55AB" w:rsidRPr="006832E3" w:rsidRDefault="001D55AB">
            <w:pPr>
              <w:jc w:val="right"/>
              <w:rPr>
                <w:highlight w:val="green"/>
              </w:rPr>
            </w:pPr>
            <w:r w:rsidRPr="006832E3">
              <w:rPr>
                <w:highlight w:val="green"/>
              </w:rPr>
              <w:t>1</w:t>
            </w:r>
          </w:p>
        </w:tc>
      </w:tr>
      <w:tr w:rsidR="001D55AB" w:rsidRPr="00C63074" w14:paraId="2019C309" w14:textId="77777777">
        <w:tc>
          <w:tcPr>
            <w:tcW w:w="3075" w:type="pct"/>
            <w:tcBorders>
              <w:right w:val="nil"/>
            </w:tcBorders>
          </w:tcPr>
          <w:p w14:paraId="0BBAE4E1" w14:textId="77777777" w:rsidR="001D55AB" w:rsidRPr="00C63074" w:rsidRDefault="001D55AB">
            <w:pPr>
              <w:rPr>
                <w:b/>
                <w:bCs/>
              </w:rPr>
            </w:pPr>
            <w:r w:rsidRPr="00C63074">
              <w:rPr>
                <w:b/>
                <w:bCs/>
              </w:rPr>
              <w:t xml:space="preserve">Transfers to another </w:t>
            </w:r>
            <w:r>
              <w:rPr>
                <w:b/>
                <w:bCs/>
              </w:rPr>
              <w:t>h</w:t>
            </w:r>
            <w:r w:rsidRPr="00C63074">
              <w:rPr>
                <w:b/>
                <w:bCs/>
              </w:rPr>
              <w:t xml:space="preserve">ospital </w:t>
            </w:r>
            <w:r>
              <w:rPr>
                <w:b/>
                <w:bCs/>
              </w:rPr>
              <w:t>c</w:t>
            </w:r>
            <w:r w:rsidRPr="00C63074">
              <w:rPr>
                <w:b/>
                <w:bCs/>
              </w:rPr>
              <w:t>ampus (also report Transfer Destination):</w:t>
            </w:r>
          </w:p>
        </w:tc>
        <w:tc>
          <w:tcPr>
            <w:tcW w:w="963" w:type="pct"/>
            <w:tcBorders>
              <w:left w:val="nil"/>
            </w:tcBorders>
          </w:tcPr>
          <w:p w14:paraId="1BEB4C41" w14:textId="77777777" w:rsidR="001D55AB" w:rsidRPr="00C63074" w:rsidRDefault="001D55AB">
            <w:pPr>
              <w:jc w:val="right"/>
            </w:pPr>
          </w:p>
        </w:tc>
        <w:tc>
          <w:tcPr>
            <w:tcW w:w="962" w:type="pct"/>
            <w:tcBorders>
              <w:left w:val="nil"/>
            </w:tcBorders>
          </w:tcPr>
          <w:p w14:paraId="2CD91C27" w14:textId="77777777" w:rsidR="001D55AB" w:rsidRPr="006832E3" w:rsidRDefault="001D55AB">
            <w:pPr>
              <w:jc w:val="right"/>
              <w:rPr>
                <w:highlight w:val="green"/>
              </w:rPr>
            </w:pPr>
          </w:p>
        </w:tc>
      </w:tr>
      <w:tr w:rsidR="001D55AB" w:rsidRPr="00C63074" w14:paraId="5CD67F7E" w14:textId="77777777">
        <w:tc>
          <w:tcPr>
            <w:tcW w:w="3075" w:type="pct"/>
          </w:tcPr>
          <w:p w14:paraId="175BF2F5" w14:textId="77777777" w:rsidR="001D55AB" w:rsidRPr="00C63074" w:rsidRDefault="001D55AB">
            <w:r w:rsidRPr="00C63074">
              <w:t xml:space="preserve">17 - Mental Health bed at another </w:t>
            </w:r>
            <w:r>
              <w:t>h</w:t>
            </w:r>
            <w:r w:rsidRPr="00C63074">
              <w:t>ospital campus</w:t>
            </w:r>
          </w:p>
        </w:tc>
        <w:tc>
          <w:tcPr>
            <w:tcW w:w="963" w:type="pct"/>
          </w:tcPr>
          <w:p w14:paraId="3D846DCE" w14:textId="77777777" w:rsidR="001D55AB" w:rsidRPr="00C63074" w:rsidRDefault="001D55AB">
            <w:pPr>
              <w:jc w:val="right"/>
            </w:pPr>
            <w:r w:rsidRPr="00C63074">
              <w:t>19</w:t>
            </w:r>
          </w:p>
        </w:tc>
        <w:tc>
          <w:tcPr>
            <w:tcW w:w="962" w:type="pct"/>
          </w:tcPr>
          <w:p w14:paraId="1C7558A5" w14:textId="77777777" w:rsidR="001D55AB" w:rsidRPr="006832E3" w:rsidRDefault="001D55AB">
            <w:pPr>
              <w:jc w:val="right"/>
              <w:rPr>
                <w:highlight w:val="green"/>
              </w:rPr>
            </w:pPr>
            <w:r w:rsidRPr="006832E3">
              <w:rPr>
                <w:highlight w:val="green"/>
              </w:rPr>
              <w:t>1</w:t>
            </w:r>
          </w:p>
        </w:tc>
      </w:tr>
      <w:tr w:rsidR="001D55AB" w:rsidRPr="00C63074" w14:paraId="1BAFEC77" w14:textId="77777777">
        <w:tc>
          <w:tcPr>
            <w:tcW w:w="3075" w:type="pct"/>
          </w:tcPr>
          <w:p w14:paraId="2BE5DE8A" w14:textId="77777777" w:rsidR="001D55AB" w:rsidRPr="00C63074" w:rsidRDefault="001D55AB">
            <w:r w:rsidRPr="00C63074">
              <w:lastRenderedPageBreak/>
              <w:t xml:space="preserve">20 - Another </w:t>
            </w:r>
            <w:r>
              <w:t>h</w:t>
            </w:r>
            <w:r w:rsidRPr="00C63074">
              <w:t xml:space="preserve">ospital </w:t>
            </w:r>
            <w:r>
              <w:t>c</w:t>
            </w:r>
            <w:r w:rsidRPr="00C63074">
              <w:t>ampus - Intensive Care Unit</w:t>
            </w:r>
          </w:p>
        </w:tc>
        <w:tc>
          <w:tcPr>
            <w:tcW w:w="963" w:type="pct"/>
          </w:tcPr>
          <w:p w14:paraId="2C971ED6" w14:textId="77777777" w:rsidR="001D55AB" w:rsidRPr="00C63074" w:rsidRDefault="001D55AB">
            <w:pPr>
              <w:jc w:val="right"/>
            </w:pPr>
            <w:r w:rsidRPr="00C63074">
              <w:t>19</w:t>
            </w:r>
          </w:p>
        </w:tc>
        <w:tc>
          <w:tcPr>
            <w:tcW w:w="962" w:type="pct"/>
          </w:tcPr>
          <w:p w14:paraId="3C86D541" w14:textId="77777777" w:rsidR="001D55AB" w:rsidRPr="006832E3" w:rsidRDefault="001D55AB">
            <w:pPr>
              <w:jc w:val="right"/>
              <w:rPr>
                <w:highlight w:val="green"/>
              </w:rPr>
            </w:pPr>
            <w:r w:rsidRPr="006832E3">
              <w:rPr>
                <w:highlight w:val="green"/>
              </w:rPr>
              <w:t>1</w:t>
            </w:r>
          </w:p>
        </w:tc>
      </w:tr>
      <w:tr w:rsidR="001D55AB" w:rsidRPr="00C63074" w14:paraId="0BEE365D" w14:textId="77777777">
        <w:tc>
          <w:tcPr>
            <w:tcW w:w="3075" w:type="pct"/>
          </w:tcPr>
          <w:p w14:paraId="470F6081" w14:textId="77777777" w:rsidR="001D55AB" w:rsidRPr="00C63074" w:rsidRDefault="001D55AB">
            <w:r w:rsidRPr="00C63074">
              <w:t xml:space="preserve">21 - Another </w:t>
            </w:r>
            <w:r>
              <w:t>h</w:t>
            </w:r>
            <w:r w:rsidRPr="00C63074">
              <w:t xml:space="preserve">ospital </w:t>
            </w:r>
            <w:r>
              <w:t>c</w:t>
            </w:r>
            <w:r w:rsidRPr="00C63074">
              <w:t>ampus - Coronary Care Unit</w:t>
            </w:r>
          </w:p>
        </w:tc>
        <w:tc>
          <w:tcPr>
            <w:tcW w:w="963" w:type="pct"/>
          </w:tcPr>
          <w:p w14:paraId="33F61572" w14:textId="77777777" w:rsidR="001D55AB" w:rsidRPr="00C63074" w:rsidRDefault="001D55AB">
            <w:pPr>
              <w:jc w:val="right"/>
            </w:pPr>
            <w:r w:rsidRPr="00C63074">
              <w:t>19</w:t>
            </w:r>
          </w:p>
        </w:tc>
        <w:tc>
          <w:tcPr>
            <w:tcW w:w="962" w:type="pct"/>
          </w:tcPr>
          <w:p w14:paraId="02A1956D" w14:textId="77777777" w:rsidR="001D55AB" w:rsidRPr="006832E3" w:rsidRDefault="001D55AB">
            <w:pPr>
              <w:jc w:val="right"/>
              <w:rPr>
                <w:highlight w:val="green"/>
              </w:rPr>
            </w:pPr>
            <w:r w:rsidRPr="006832E3">
              <w:rPr>
                <w:highlight w:val="green"/>
              </w:rPr>
              <w:t>1</w:t>
            </w:r>
          </w:p>
        </w:tc>
      </w:tr>
      <w:tr w:rsidR="001D55AB" w:rsidRPr="00C63074" w14:paraId="3443610C" w14:textId="77777777">
        <w:tc>
          <w:tcPr>
            <w:tcW w:w="3075" w:type="pct"/>
            <w:tcBorders>
              <w:bottom w:val="single" w:sz="4" w:space="0" w:color="BFBFBF" w:themeColor="background1" w:themeShade="BF"/>
            </w:tcBorders>
          </w:tcPr>
          <w:p w14:paraId="4CA8575E" w14:textId="77777777" w:rsidR="001D55AB" w:rsidRPr="00C63074" w:rsidRDefault="001D55AB">
            <w:r w:rsidRPr="00C63074">
              <w:t>19 - Another hospital campus (excludes for Mental Health and ICU or CCU transfer)</w:t>
            </w:r>
          </w:p>
        </w:tc>
        <w:tc>
          <w:tcPr>
            <w:tcW w:w="963" w:type="pct"/>
            <w:tcBorders>
              <w:bottom w:val="single" w:sz="4" w:space="0" w:color="BFBFBF" w:themeColor="background1" w:themeShade="BF"/>
            </w:tcBorders>
          </w:tcPr>
          <w:p w14:paraId="712C89DA" w14:textId="77777777" w:rsidR="001D55AB" w:rsidRPr="00C63074" w:rsidRDefault="001D55AB">
            <w:pPr>
              <w:jc w:val="right"/>
            </w:pPr>
            <w:r w:rsidRPr="00C63074">
              <w:t>19</w:t>
            </w:r>
          </w:p>
        </w:tc>
        <w:tc>
          <w:tcPr>
            <w:tcW w:w="962" w:type="pct"/>
            <w:tcBorders>
              <w:bottom w:val="single" w:sz="4" w:space="0" w:color="BFBFBF" w:themeColor="background1" w:themeShade="BF"/>
            </w:tcBorders>
          </w:tcPr>
          <w:p w14:paraId="54B16382" w14:textId="77777777" w:rsidR="001D55AB" w:rsidRPr="006832E3" w:rsidRDefault="001D55AB">
            <w:pPr>
              <w:jc w:val="right"/>
              <w:rPr>
                <w:highlight w:val="green"/>
              </w:rPr>
            </w:pPr>
            <w:r w:rsidRPr="006832E3">
              <w:rPr>
                <w:highlight w:val="green"/>
              </w:rPr>
              <w:t>1</w:t>
            </w:r>
          </w:p>
        </w:tc>
      </w:tr>
      <w:tr w:rsidR="001D55AB" w:rsidRPr="00C63074" w14:paraId="416BCEE5" w14:textId="77777777">
        <w:tc>
          <w:tcPr>
            <w:tcW w:w="3075" w:type="pct"/>
            <w:tcBorders>
              <w:right w:val="nil"/>
            </w:tcBorders>
          </w:tcPr>
          <w:p w14:paraId="17EED5A4" w14:textId="77777777" w:rsidR="001D55AB" w:rsidRPr="00C63074" w:rsidRDefault="001D55AB">
            <w:pPr>
              <w:rPr>
                <w:b/>
                <w:bCs/>
              </w:rPr>
            </w:pPr>
            <w:r w:rsidRPr="00C63074">
              <w:rPr>
                <w:b/>
                <w:bCs/>
              </w:rPr>
              <w:t>Returning to usual residence:</w:t>
            </w:r>
          </w:p>
        </w:tc>
        <w:tc>
          <w:tcPr>
            <w:tcW w:w="963" w:type="pct"/>
            <w:tcBorders>
              <w:left w:val="nil"/>
            </w:tcBorders>
          </w:tcPr>
          <w:p w14:paraId="4086A49C" w14:textId="77777777" w:rsidR="001D55AB" w:rsidRPr="00C63074" w:rsidRDefault="001D55AB">
            <w:pPr>
              <w:jc w:val="right"/>
            </w:pPr>
          </w:p>
        </w:tc>
        <w:tc>
          <w:tcPr>
            <w:tcW w:w="962" w:type="pct"/>
            <w:tcBorders>
              <w:left w:val="nil"/>
            </w:tcBorders>
          </w:tcPr>
          <w:p w14:paraId="0865B8B6" w14:textId="77777777" w:rsidR="001D55AB" w:rsidRPr="006832E3" w:rsidRDefault="001D55AB">
            <w:pPr>
              <w:jc w:val="right"/>
              <w:rPr>
                <w:highlight w:val="green"/>
              </w:rPr>
            </w:pPr>
          </w:p>
        </w:tc>
      </w:tr>
      <w:tr w:rsidR="001D55AB" w:rsidRPr="00C63074" w14:paraId="3B104A82" w14:textId="77777777">
        <w:tc>
          <w:tcPr>
            <w:tcW w:w="3075" w:type="pct"/>
          </w:tcPr>
          <w:p w14:paraId="5FED0A8B" w14:textId="77777777" w:rsidR="001D55AB" w:rsidRPr="00C63074" w:rsidRDefault="001D55AB">
            <w:r w:rsidRPr="00C63074">
              <w:t>23 - Mental health residential facility or psychogeriatric nursing home.</w:t>
            </w:r>
          </w:p>
        </w:tc>
        <w:tc>
          <w:tcPr>
            <w:tcW w:w="963" w:type="pct"/>
          </w:tcPr>
          <w:p w14:paraId="23BA7128" w14:textId="3CDDE4E1" w:rsidR="001D55AB" w:rsidRPr="00C63074" w:rsidRDefault="001D55AB">
            <w:pPr>
              <w:jc w:val="right"/>
            </w:pPr>
            <w:r w:rsidRPr="00C63074">
              <w:t xml:space="preserve">1 </w:t>
            </w:r>
            <w:r w:rsidR="008D7226">
              <w:t>-</w:t>
            </w:r>
            <w:r w:rsidRPr="00C63074">
              <w:t xml:space="preserve"> 18</w:t>
            </w:r>
          </w:p>
        </w:tc>
        <w:tc>
          <w:tcPr>
            <w:tcW w:w="962" w:type="pct"/>
          </w:tcPr>
          <w:p w14:paraId="4293CC45" w14:textId="77777777" w:rsidR="001D55AB" w:rsidRPr="006832E3" w:rsidRDefault="001D55AB">
            <w:pPr>
              <w:jc w:val="right"/>
              <w:rPr>
                <w:highlight w:val="green"/>
              </w:rPr>
            </w:pPr>
            <w:r w:rsidRPr="006832E3">
              <w:rPr>
                <w:highlight w:val="green"/>
              </w:rPr>
              <w:t>1</w:t>
            </w:r>
          </w:p>
        </w:tc>
      </w:tr>
      <w:tr w:rsidR="001D55AB" w:rsidRPr="00C63074" w14:paraId="647C642A" w14:textId="77777777">
        <w:tc>
          <w:tcPr>
            <w:tcW w:w="3075" w:type="pct"/>
          </w:tcPr>
          <w:p w14:paraId="7B073617" w14:textId="77777777" w:rsidR="001D55AB" w:rsidRPr="00C63074" w:rsidRDefault="001D55AB">
            <w:r w:rsidRPr="00C63074">
              <w:t>24 - Residential care facility includes nursing home, hostel.</w:t>
            </w:r>
          </w:p>
        </w:tc>
        <w:tc>
          <w:tcPr>
            <w:tcW w:w="963" w:type="pct"/>
          </w:tcPr>
          <w:p w14:paraId="5EB2FA87" w14:textId="19B2CC60" w:rsidR="001D55AB" w:rsidRPr="00C63074" w:rsidRDefault="001D55AB">
            <w:pPr>
              <w:jc w:val="right"/>
            </w:pPr>
            <w:r w:rsidRPr="00C63074">
              <w:t xml:space="preserve">1 </w:t>
            </w:r>
            <w:r w:rsidR="008D7226">
              <w:t>-</w:t>
            </w:r>
            <w:r w:rsidRPr="00C63074">
              <w:t xml:space="preserve"> 18</w:t>
            </w:r>
          </w:p>
        </w:tc>
        <w:tc>
          <w:tcPr>
            <w:tcW w:w="962" w:type="pct"/>
          </w:tcPr>
          <w:p w14:paraId="1341F5B9" w14:textId="77777777" w:rsidR="001D55AB" w:rsidRPr="006832E3" w:rsidRDefault="001D55AB">
            <w:pPr>
              <w:jc w:val="right"/>
              <w:rPr>
                <w:highlight w:val="green"/>
              </w:rPr>
            </w:pPr>
            <w:r w:rsidRPr="006832E3">
              <w:rPr>
                <w:highlight w:val="green"/>
              </w:rPr>
              <w:t>1</w:t>
            </w:r>
          </w:p>
        </w:tc>
      </w:tr>
      <w:tr w:rsidR="001D55AB" w:rsidRPr="00C63074" w14:paraId="65A06BB4" w14:textId="77777777">
        <w:tc>
          <w:tcPr>
            <w:tcW w:w="3075" w:type="pct"/>
          </w:tcPr>
          <w:p w14:paraId="131B94AC" w14:textId="77777777" w:rsidR="001D55AB" w:rsidRPr="00C63074" w:rsidRDefault="001D55AB">
            <w:r w:rsidRPr="00C63074">
              <w:t>12 - Correctional/Custodial Facility</w:t>
            </w:r>
          </w:p>
        </w:tc>
        <w:tc>
          <w:tcPr>
            <w:tcW w:w="963" w:type="pct"/>
          </w:tcPr>
          <w:p w14:paraId="2423562A" w14:textId="5C4D2BB1" w:rsidR="001D55AB" w:rsidRPr="00C63074" w:rsidRDefault="001D55AB">
            <w:pPr>
              <w:jc w:val="right"/>
            </w:pPr>
            <w:r w:rsidRPr="00C63074">
              <w:t xml:space="preserve">1 </w:t>
            </w:r>
            <w:r w:rsidR="008D7226">
              <w:t>-</w:t>
            </w:r>
            <w:r w:rsidRPr="00C63074">
              <w:t xml:space="preserve"> 18</w:t>
            </w:r>
          </w:p>
        </w:tc>
        <w:tc>
          <w:tcPr>
            <w:tcW w:w="962" w:type="pct"/>
          </w:tcPr>
          <w:p w14:paraId="7AAD4E43" w14:textId="77777777" w:rsidR="001D55AB" w:rsidRPr="006832E3" w:rsidRDefault="001D55AB">
            <w:pPr>
              <w:jc w:val="right"/>
              <w:rPr>
                <w:highlight w:val="green"/>
              </w:rPr>
            </w:pPr>
            <w:r w:rsidRPr="006832E3">
              <w:rPr>
                <w:highlight w:val="green"/>
              </w:rPr>
              <w:t>1</w:t>
            </w:r>
          </w:p>
        </w:tc>
      </w:tr>
      <w:tr w:rsidR="001D55AB" w:rsidRPr="00C63074" w14:paraId="5998673B" w14:textId="77777777">
        <w:tc>
          <w:tcPr>
            <w:tcW w:w="3075" w:type="pct"/>
            <w:tcBorders>
              <w:bottom w:val="single" w:sz="4" w:space="0" w:color="BFBFBF" w:themeColor="background1" w:themeShade="BF"/>
            </w:tcBorders>
          </w:tcPr>
          <w:p w14:paraId="5650D2E6" w14:textId="77777777" w:rsidR="001D55AB" w:rsidRPr="00C63074" w:rsidRDefault="001D55AB">
            <w:r w:rsidRPr="00C63074">
              <w:t xml:space="preserve"> 1 </w:t>
            </w:r>
            <w:r>
              <w:t>–</w:t>
            </w:r>
            <w:r w:rsidRPr="00C63074">
              <w:t xml:space="preserve"> Home</w:t>
            </w:r>
          </w:p>
        </w:tc>
        <w:tc>
          <w:tcPr>
            <w:tcW w:w="963" w:type="pct"/>
            <w:tcBorders>
              <w:bottom w:val="single" w:sz="4" w:space="0" w:color="BFBFBF" w:themeColor="background1" w:themeShade="BF"/>
            </w:tcBorders>
          </w:tcPr>
          <w:p w14:paraId="75B79AB7" w14:textId="599C3B3A" w:rsidR="001D55AB" w:rsidRPr="00C63074" w:rsidRDefault="001D55AB">
            <w:pPr>
              <w:jc w:val="right"/>
            </w:pPr>
            <w:r w:rsidRPr="00C63074">
              <w:t xml:space="preserve">1 </w:t>
            </w:r>
            <w:r w:rsidR="008D7226">
              <w:t>-</w:t>
            </w:r>
            <w:r w:rsidRPr="00C63074">
              <w:t xml:space="preserve"> 18</w:t>
            </w:r>
          </w:p>
        </w:tc>
        <w:tc>
          <w:tcPr>
            <w:tcW w:w="962" w:type="pct"/>
            <w:tcBorders>
              <w:bottom w:val="single" w:sz="4" w:space="0" w:color="BFBFBF" w:themeColor="background1" w:themeShade="BF"/>
            </w:tcBorders>
          </w:tcPr>
          <w:p w14:paraId="1FB76488" w14:textId="77777777" w:rsidR="001D55AB" w:rsidRPr="006832E3" w:rsidRDefault="001D55AB">
            <w:pPr>
              <w:jc w:val="right"/>
              <w:rPr>
                <w:highlight w:val="green"/>
              </w:rPr>
            </w:pPr>
            <w:r w:rsidRPr="006832E3">
              <w:rPr>
                <w:highlight w:val="green"/>
              </w:rPr>
              <w:t>1</w:t>
            </w:r>
          </w:p>
        </w:tc>
      </w:tr>
      <w:tr w:rsidR="001D55AB" w:rsidRPr="00C63074" w14:paraId="43625B16" w14:textId="77777777">
        <w:tc>
          <w:tcPr>
            <w:tcW w:w="3075" w:type="pct"/>
            <w:tcBorders>
              <w:right w:val="nil"/>
            </w:tcBorders>
          </w:tcPr>
          <w:p w14:paraId="46BD3A9E" w14:textId="77777777" w:rsidR="001D55AB" w:rsidRPr="00C63074" w:rsidRDefault="001D55AB">
            <w:pPr>
              <w:rPr>
                <w:b/>
                <w:bCs/>
              </w:rPr>
            </w:pPr>
            <w:r w:rsidRPr="00C63074">
              <w:rPr>
                <w:b/>
                <w:bCs/>
              </w:rPr>
              <w:t>Telehealth</w:t>
            </w:r>
            <w:r>
              <w:rPr>
                <w:b/>
                <w:bCs/>
              </w:rPr>
              <w:t xml:space="preserve"> </w:t>
            </w:r>
            <w:r w:rsidRPr="006832E3">
              <w:rPr>
                <w:b/>
                <w:bCs/>
                <w:highlight w:val="green"/>
              </w:rPr>
              <w:t>and Virtual Care</w:t>
            </w:r>
            <w:r w:rsidRPr="00C63074">
              <w:rPr>
                <w:b/>
                <w:bCs/>
              </w:rPr>
              <w:t>:</w:t>
            </w:r>
          </w:p>
        </w:tc>
        <w:tc>
          <w:tcPr>
            <w:tcW w:w="963" w:type="pct"/>
            <w:tcBorders>
              <w:left w:val="nil"/>
            </w:tcBorders>
          </w:tcPr>
          <w:p w14:paraId="647EA6B9" w14:textId="77777777" w:rsidR="001D55AB" w:rsidRPr="00C63074" w:rsidRDefault="001D55AB">
            <w:pPr>
              <w:jc w:val="right"/>
            </w:pPr>
          </w:p>
        </w:tc>
        <w:tc>
          <w:tcPr>
            <w:tcW w:w="962" w:type="pct"/>
            <w:tcBorders>
              <w:left w:val="nil"/>
            </w:tcBorders>
          </w:tcPr>
          <w:p w14:paraId="69CEF38D" w14:textId="77777777" w:rsidR="001D55AB" w:rsidRPr="006832E3" w:rsidRDefault="001D55AB">
            <w:pPr>
              <w:jc w:val="right"/>
              <w:rPr>
                <w:highlight w:val="green"/>
              </w:rPr>
            </w:pPr>
          </w:p>
        </w:tc>
      </w:tr>
      <w:tr w:rsidR="001D55AB" w:rsidRPr="00C63074" w14:paraId="1BF9AB02" w14:textId="77777777">
        <w:tc>
          <w:tcPr>
            <w:tcW w:w="3075" w:type="pct"/>
          </w:tcPr>
          <w:p w14:paraId="2F4D464A" w14:textId="77777777" w:rsidR="001D55AB" w:rsidRPr="00C63074" w:rsidRDefault="001D55AB">
            <w:r w:rsidRPr="00C63074">
              <w:t>T1 - Left at own risk without consultation</w:t>
            </w:r>
          </w:p>
        </w:tc>
        <w:tc>
          <w:tcPr>
            <w:tcW w:w="963" w:type="pct"/>
          </w:tcPr>
          <w:p w14:paraId="428E62EB" w14:textId="77777777" w:rsidR="001D55AB" w:rsidRPr="00C63074" w:rsidRDefault="001D55AB">
            <w:pPr>
              <w:jc w:val="right"/>
            </w:pPr>
            <w:r w:rsidRPr="00C63074">
              <w:t>19</w:t>
            </w:r>
          </w:p>
        </w:tc>
        <w:tc>
          <w:tcPr>
            <w:tcW w:w="962" w:type="pct"/>
          </w:tcPr>
          <w:p w14:paraId="6B75A9A2" w14:textId="77777777" w:rsidR="001D55AB" w:rsidRPr="006832E3" w:rsidRDefault="001D55AB">
            <w:pPr>
              <w:jc w:val="right"/>
              <w:rPr>
                <w:highlight w:val="green"/>
              </w:rPr>
            </w:pPr>
            <w:r w:rsidRPr="006832E3">
              <w:rPr>
                <w:highlight w:val="green"/>
              </w:rPr>
              <w:t>2 or 6</w:t>
            </w:r>
          </w:p>
        </w:tc>
      </w:tr>
      <w:tr w:rsidR="001D55AB" w:rsidRPr="00C63074" w14:paraId="6AA3F129" w14:textId="77777777">
        <w:tc>
          <w:tcPr>
            <w:tcW w:w="3075" w:type="pct"/>
          </w:tcPr>
          <w:p w14:paraId="542228A4" w14:textId="77777777" w:rsidR="001D55AB" w:rsidRPr="00C63074" w:rsidRDefault="001D55AB">
            <w:r w:rsidRPr="00C63074">
              <w:t>T2 - Left at own risk after consultation started</w:t>
            </w:r>
          </w:p>
        </w:tc>
        <w:tc>
          <w:tcPr>
            <w:tcW w:w="963" w:type="pct"/>
          </w:tcPr>
          <w:p w14:paraId="3D7E0F45" w14:textId="77777777" w:rsidR="001D55AB" w:rsidRPr="00C63074" w:rsidRDefault="001D55AB">
            <w:pPr>
              <w:jc w:val="right"/>
            </w:pPr>
            <w:r w:rsidRPr="00C63074">
              <w:t>19</w:t>
            </w:r>
          </w:p>
        </w:tc>
        <w:tc>
          <w:tcPr>
            <w:tcW w:w="962" w:type="pct"/>
          </w:tcPr>
          <w:p w14:paraId="281C8EED" w14:textId="77777777" w:rsidR="001D55AB" w:rsidRPr="006832E3" w:rsidRDefault="001D55AB">
            <w:pPr>
              <w:jc w:val="right"/>
              <w:rPr>
                <w:highlight w:val="green"/>
              </w:rPr>
            </w:pPr>
            <w:r w:rsidRPr="006832E3">
              <w:rPr>
                <w:highlight w:val="green"/>
              </w:rPr>
              <w:t>2 or 6</w:t>
            </w:r>
          </w:p>
        </w:tc>
      </w:tr>
      <w:tr w:rsidR="001D55AB" w:rsidRPr="00C63074" w14:paraId="2814E4FC" w14:textId="77777777">
        <w:tc>
          <w:tcPr>
            <w:tcW w:w="3075" w:type="pct"/>
          </w:tcPr>
          <w:p w14:paraId="2E67B4A5" w14:textId="77777777" w:rsidR="001D55AB" w:rsidRPr="00C63074" w:rsidRDefault="001D55AB">
            <w:r w:rsidRPr="00C63074">
              <w:t>T3 - Referred to GP</w:t>
            </w:r>
          </w:p>
        </w:tc>
        <w:tc>
          <w:tcPr>
            <w:tcW w:w="963" w:type="pct"/>
          </w:tcPr>
          <w:p w14:paraId="5B89F65B" w14:textId="77777777" w:rsidR="001D55AB" w:rsidRPr="00C63074" w:rsidRDefault="001D55AB">
            <w:pPr>
              <w:jc w:val="right"/>
            </w:pPr>
            <w:r w:rsidRPr="00C63074">
              <w:t>4</w:t>
            </w:r>
          </w:p>
        </w:tc>
        <w:tc>
          <w:tcPr>
            <w:tcW w:w="962" w:type="pct"/>
          </w:tcPr>
          <w:p w14:paraId="56BCE7C9" w14:textId="77777777" w:rsidR="001D55AB" w:rsidRPr="006832E3" w:rsidRDefault="001D55AB">
            <w:pPr>
              <w:jc w:val="right"/>
              <w:rPr>
                <w:highlight w:val="green"/>
              </w:rPr>
            </w:pPr>
            <w:r w:rsidRPr="006832E3">
              <w:rPr>
                <w:highlight w:val="green"/>
              </w:rPr>
              <w:t>2 or 6</w:t>
            </w:r>
          </w:p>
        </w:tc>
      </w:tr>
      <w:tr w:rsidR="001D55AB" w:rsidRPr="00C63074" w14:paraId="2DFC77EB" w14:textId="77777777">
        <w:tc>
          <w:tcPr>
            <w:tcW w:w="3075" w:type="pct"/>
          </w:tcPr>
          <w:p w14:paraId="44A15EA7" w14:textId="77777777" w:rsidR="001D55AB" w:rsidRPr="00C63074" w:rsidRDefault="001D55AB">
            <w:r w:rsidRPr="00C63074">
              <w:t>T4 - Discharged to usual residence</w:t>
            </w:r>
          </w:p>
        </w:tc>
        <w:tc>
          <w:tcPr>
            <w:tcW w:w="963" w:type="pct"/>
          </w:tcPr>
          <w:p w14:paraId="7DB914F7" w14:textId="77777777" w:rsidR="001D55AB" w:rsidRPr="00C63074" w:rsidRDefault="001D55AB">
            <w:pPr>
              <w:jc w:val="right"/>
            </w:pPr>
            <w:r w:rsidRPr="00C63074">
              <w:t>1-18</w:t>
            </w:r>
            <w:r>
              <w:t xml:space="preserve">. </w:t>
            </w:r>
            <w:r w:rsidRPr="006832E3">
              <w:rPr>
                <w:highlight w:val="green"/>
              </w:rPr>
              <w:t>Not 13</w:t>
            </w:r>
          </w:p>
        </w:tc>
        <w:tc>
          <w:tcPr>
            <w:tcW w:w="962" w:type="pct"/>
          </w:tcPr>
          <w:p w14:paraId="406641F0" w14:textId="77777777" w:rsidR="001D55AB" w:rsidRPr="006832E3" w:rsidRDefault="001D55AB">
            <w:pPr>
              <w:jc w:val="right"/>
              <w:rPr>
                <w:highlight w:val="green"/>
              </w:rPr>
            </w:pPr>
            <w:r w:rsidRPr="006832E3">
              <w:rPr>
                <w:highlight w:val="green"/>
              </w:rPr>
              <w:t>2 or 6</w:t>
            </w:r>
          </w:p>
        </w:tc>
      </w:tr>
      <w:tr w:rsidR="001D55AB" w:rsidRPr="00C63074" w14:paraId="12FE0020" w14:textId="77777777">
        <w:tc>
          <w:tcPr>
            <w:tcW w:w="3075" w:type="pct"/>
          </w:tcPr>
          <w:p w14:paraId="49914325" w14:textId="77777777" w:rsidR="001D55AB" w:rsidRPr="00C63074" w:rsidRDefault="001D55AB">
            <w:r w:rsidRPr="00C63074">
              <w:t>T5 - Transferred to ward setting</w:t>
            </w:r>
          </w:p>
        </w:tc>
        <w:tc>
          <w:tcPr>
            <w:tcW w:w="963" w:type="pct"/>
          </w:tcPr>
          <w:p w14:paraId="64C9B4EF" w14:textId="77777777" w:rsidR="001D55AB" w:rsidRPr="00C63074" w:rsidRDefault="001D55AB">
            <w:pPr>
              <w:jc w:val="right"/>
            </w:pPr>
            <w:r w:rsidRPr="00C63074">
              <w:t>19</w:t>
            </w:r>
          </w:p>
        </w:tc>
        <w:tc>
          <w:tcPr>
            <w:tcW w:w="962" w:type="pct"/>
          </w:tcPr>
          <w:p w14:paraId="292F3481" w14:textId="77777777" w:rsidR="001D55AB" w:rsidRPr="006832E3" w:rsidRDefault="001D55AB">
            <w:pPr>
              <w:jc w:val="right"/>
              <w:rPr>
                <w:highlight w:val="green"/>
              </w:rPr>
            </w:pPr>
            <w:r w:rsidRPr="006832E3">
              <w:rPr>
                <w:highlight w:val="green"/>
              </w:rPr>
              <w:t>2 or 6</w:t>
            </w:r>
          </w:p>
        </w:tc>
      </w:tr>
      <w:tr w:rsidR="001D55AB" w:rsidRPr="00C63074" w14:paraId="7FF75C23" w14:textId="77777777">
        <w:tc>
          <w:tcPr>
            <w:tcW w:w="3075" w:type="pct"/>
          </w:tcPr>
          <w:p w14:paraId="35577523" w14:textId="77777777" w:rsidR="001D55AB" w:rsidRPr="00C63074" w:rsidRDefault="001D55AB">
            <w:r w:rsidRPr="00C63074">
              <w:t>T6 - Transferred to another health service</w:t>
            </w:r>
          </w:p>
        </w:tc>
        <w:tc>
          <w:tcPr>
            <w:tcW w:w="963" w:type="pct"/>
          </w:tcPr>
          <w:p w14:paraId="77358B50" w14:textId="77777777" w:rsidR="001D55AB" w:rsidRPr="00C63074" w:rsidRDefault="001D55AB">
            <w:pPr>
              <w:jc w:val="right"/>
            </w:pPr>
            <w:r w:rsidRPr="00C63074">
              <w:t>19</w:t>
            </w:r>
          </w:p>
        </w:tc>
        <w:tc>
          <w:tcPr>
            <w:tcW w:w="962" w:type="pct"/>
          </w:tcPr>
          <w:p w14:paraId="5C2E86D4" w14:textId="77777777" w:rsidR="001D55AB" w:rsidRPr="006832E3" w:rsidRDefault="001D55AB">
            <w:pPr>
              <w:jc w:val="right"/>
              <w:rPr>
                <w:highlight w:val="green"/>
              </w:rPr>
            </w:pPr>
            <w:r w:rsidRPr="006832E3">
              <w:rPr>
                <w:highlight w:val="green"/>
              </w:rPr>
              <w:t>2 or 6</w:t>
            </w:r>
          </w:p>
        </w:tc>
      </w:tr>
      <w:tr w:rsidR="001D55AB" w:rsidRPr="00C63074" w14:paraId="4EBE9D8C" w14:textId="77777777">
        <w:tc>
          <w:tcPr>
            <w:tcW w:w="3075" w:type="pct"/>
          </w:tcPr>
          <w:p w14:paraId="4F96A4D9" w14:textId="77777777" w:rsidR="001D55AB" w:rsidRPr="00C63074" w:rsidRDefault="001D55AB">
            <w:r w:rsidRPr="00C63074">
              <w:t xml:space="preserve">T7 - Recommended for transfer to Telehealth </w:t>
            </w:r>
            <w:r w:rsidRPr="000839A2">
              <w:rPr>
                <w:highlight w:val="green"/>
              </w:rPr>
              <w:t>or V</w:t>
            </w:r>
            <w:r w:rsidRPr="00703E0B">
              <w:rPr>
                <w:highlight w:val="green"/>
              </w:rPr>
              <w:t>irtual Care</w:t>
            </w:r>
            <w:r>
              <w:t xml:space="preserve"> e</w:t>
            </w:r>
            <w:r w:rsidRPr="00C63074">
              <w:t xml:space="preserve">mergency </w:t>
            </w:r>
            <w:r>
              <w:t>d</w:t>
            </w:r>
            <w:r w:rsidRPr="00C63074">
              <w:t>epartment</w:t>
            </w:r>
          </w:p>
        </w:tc>
        <w:tc>
          <w:tcPr>
            <w:tcW w:w="963" w:type="pct"/>
          </w:tcPr>
          <w:p w14:paraId="613EF5AB" w14:textId="77777777" w:rsidR="001D55AB" w:rsidRPr="00C63074" w:rsidRDefault="001D55AB">
            <w:pPr>
              <w:jc w:val="right"/>
            </w:pPr>
            <w:r w:rsidRPr="00C63074">
              <w:t>1</w:t>
            </w:r>
            <w:r>
              <w:t>,2</w:t>
            </w:r>
          </w:p>
        </w:tc>
        <w:tc>
          <w:tcPr>
            <w:tcW w:w="962" w:type="pct"/>
          </w:tcPr>
          <w:p w14:paraId="47637CFC" w14:textId="77777777" w:rsidR="001D55AB" w:rsidRPr="006832E3" w:rsidRDefault="001D55AB">
            <w:pPr>
              <w:jc w:val="right"/>
              <w:rPr>
                <w:highlight w:val="green"/>
              </w:rPr>
            </w:pPr>
            <w:r w:rsidRPr="006832E3">
              <w:rPr>
                <w:highlight w:val="green"/>
              </w:rPr>
              <w:t>2 or 6</w:t>
            </w:r>
          </w:p>
        </w:tc>
      </w:tr>
    </w:tbl>
    <w:p w14:paraId="22982125" w14:textId="51E23D42" w:rsidR="001D55AB" w:rsidRDefault="001D55AB" w:rsidP="001D55AB">
      <w:pPr>
        <w:pStyle w:val="Heading2"/>
      </w:pPr>
      <w:bookmarkStart w:id="53" w:name="_Toc121412733"/>
      <w:r>
        <w:t xml:space="preserve">Service </w:t>
      </w:r>
      <w:r w:rsidR="00EA6348">
        <w:t>T</w:t>
      </w:r>
      <w:r>
        <w:t>ype (new)</w:t>
      </w:r>
      <w:bookmarkEnd w:id="53"/>
    </w:p>
    <w:p w14:paraId="413C5C5D" w14:textId="1437B2A6" w:rsidR="001D55AB" w:rsidRPr="00E75ECF" w:rsidRDefault="001D55AB" w:rsidP="001D55AB">
      <w:r>
        <w:t xml:space="preserve">The valid combinations of </w:t>
      </w:r>
      <w:r w:rsidR="00F1769C">
        <w:t>Arrival Transport Mode,</w:t>
      </w:r>
      <w:r>
        <w:t xml:space="preserve"> Patient Location, Referred by</w:t>
      </w:r>
      <w:r w:rsidR="00F1769C">
        <w:t>,</w:t>
      </w:r>
      <w:r>
        <w:t xml:space="preserve"> </w:t>
      </w:r>
      <w:r w:rsidR="00F1769C">
        <w:t xml:space="preserve">Service Type </w:t>
      </w:r>
      <w:r>
        <w:t>and Type of Visit</w:t>
      </w:r>
      <w:r w:rsidR="008D7226">
        <w:t xml:space="preserve"> are:</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1701"/>
        <w:gridCol w:w="2693"/>
        <w:gridCol w:w="1701"/>
        <w:gridCol w:w="1701"/>
      </w:tblGrid>
      <w:tr w:rsidR="00F1769C" w14:paraId="0E93D514" w14:textId="77777777" w:rsidTr="008D7226">
        <w:tc>
          <w:tcPr>
            <w:tcW w:w="1838" w:type="dxa"/>
          </w:tcPr>
          <w:p w14:paraId="43B0200C" w14:textId="78E1D62B" w:rsidR="001D55AB" w:rsidRPr="00EE04AF" w:rsidRDefault="008D7226">
            <w:pPr>
              <w:rPr>
                <w:b/>
                <w:bCs/>
              </w:rPr>
            </w:pPr>
            <w:r>
              <w:rPr>
                <w:b/>
                <w:bCs/>
              </w:rPr>
              <w:t xml:space="preserve">If </w:t>
            </w:r>
            <w:r w:rsidR="001D55AB" w:rsidRPr="00EE04AF">
              <w:rPr>
                <w:b/>
                <w:bCs/>
              </w:rPr>
              <w:t xml:space="preserve">Service </w:t>
            </w:r>
            <w:r w:rsidR="00F1769C">
              <w:rPr>
                <w:b/>
                <w:bCs/>
              </w:rPr>
              <w:t>T</w:t>
            </w:r>
            <w:r w:rsidR="001D55AB" w:rsidRPr="00EE04AF">
              <w:rPr>
                <w:b/>
                <w:bCs/>
              </w:rPr>
              <w:t>ype</w:t>
            </w:r>
            <w:r>
              <w:rPr>
                <w:b/>
                <w:bCs/>
              </w:rPr>
              <w:t xml:space="preserve"> is</w:t>
            </w:r>
          </w:p>
        </w:tc>
        <w:tc>
          <w:tcPr>
            <w:tcW w:w="1701" w:type="dxa"/>
          </w:tcPr>
          <w:p w14:paraId="56CA320B" w14:textId="73CF60B5" w:rsidR="001D55AB" w:rsidRPr="00525EC5" w:rsidRDefault="001D55AB">
            <w:pPr>
              <w:rPr>
                <w:b/>
                <w:bCs/>
              </w:rPr>
            </w:pPr>
            <w:r w:rsidRPr="006832E3">
              <w:rPr>
                <w:b/>
                <w:bCs/>
              </w:rPr>
              <w:t xml:space="preserve">Arrival </w:t>
            </w:r>
            <w:r w:rsidR="00F1769C">
              <w:rPr>
                <w:b/>
                <w:bCs/>
              </w:rPr>
              <w:t>T</w:t>
            </w:r>
            <w:r w:rsidRPr="006832E3">
              <w:rPr>
                <w:b/>
                <w:bCs/>
              </w:rPr>
              <w:t xml:space="preserve">ransport </w:t>
            </w:r>
            <w:r w:rsidR="00F1769C">
              <w:rPr>
                <w:b/>
                <w:bCs/>
              </w:rPr>
              <w:t>M</w:t>
            </w:r>
            <w:r w:rsidRPr="006832E3">
              <w:rPr>
                <w:b/>
                <w:bCs/>
              </w:rPr>
              <w:t>ode</w:t>
            </w:r>
            <w:r w:rsidR="008D7226">
              <w:rPr>
                <w:b/>
                <w:bCs/>
              </w:rPr>
              <w:t xml:space="preserve"> must be</w:t>
            </w:r>
          </w:p>
        </w:tc>
        <w:tc>
          <w:tcPr>
            <w:tcW w:w="2693" w:type="dxa"/>
          </w:tcPr>
          <w:p w14:paraId="25EEA6FD" w14:textId="2215462D" w:rsidR="001D55AB" w:rsidRPr="00EE04AF" w:rsidRDefault="001D55AB">
            <w:pPr>
              <w:rPr>
                <w:b/>
                <w:bCs/>
              </w:rPr>
            </w:pPr>
            <w:r w:rsidRPr="00EE04AF">
              <w:rPr>
                <w:b/>
                <w:bCs/>
              </w:rPr>
              <w:t xml:space="preserve">Patient </w:t>
            </w:r>
            <w:r w:rsidR="00F1769C">
              <w:rPr>
                <w:b/>
                <w:bCs/>
              </w:rPr>
              <w:t>L</w:t>
            </w:r>
            <w:r w:rsidRPr="00EE04AF">
              <w:rPr>
                <w:b/>
                <w:bCs/>
              </w:rPr>
              <w:t>ocation</w:t>
            </w:r>
            <w:r w:rsidR="008D7226">
              <w:rPr>
                <w:b/>
                <w:bCs/>
              </w:rPr>
              <w:t xml:space="preserve"> must be</w:t>
            </w:r>
          </w:p>
        </w:tc>
        <w:tc>
          <w:tcPr>
            <w:tcW w:w="1701" w:type="dxa"/>
          </w:tcPr>
          <w:p w14:paraId="4F890D54" w14:textId="5DE0DA9C" w:rsidR="001D55AB" w:rsidRPr="00EE04AF" w:rsidRDefault="001D55AB">
            <w:pPr>
              <w:rPr>
                <w:b/>
                <w:bCs/>
              </w:rPr>
            </w:pPr>
            <w:r w:rsidRPr="00EE04AF">
              <w:rPr>
                <w:b/>
                <w:bCs/>
              </w:rPr>
              <w:t>Referred by</w:t>
            </w:r>
            <w:r w:rsidR="008D7226">
              <w:rPr>
                <w:b/>
                <w:bCs/>
              </w:rPr>
              <w:t xml:space="preserve"> must be</w:t>
            </w:r>
          </w:p>
        </w:tc>
        <w:tc>
          <w:tcPr>
            <w:tcW w:w="1701" w:type="dxa"/>
          </w:tcPr>
          <w:p w14:paraId="57D12C0D" w14:textId="006B6F30" w:rsidR="001D55AB" w:rsidRPr="00D9504D" w:rsidRDefault="001D55AB">
            <w:pPr>
              <w:rPr>
                <w:b/>
                <w:bCs/>
              </w:rPr>
            </w:pPr>
            <w:r>
              <w:rPr>
                <w:b/>
                <w:bCs/>
              </w:rPr>
              <w:t xml:space="preserve">Type of </w:t>
            </w:r>
            <w:r w:rsidR="00F1769C">
              <w:rPr>
                <w:b/>
                <w:bCs/>
              </w:rPr>
              <w:t>V</w:t>
            </w:r>
            <w:r>
              <w:rPr>
                <w:b/>
                <w:bCs/>
              </w:rPr>
              <w:t>isit</w:t>
            </w:r>
            <w:r w:rsidR="008D7226">
              <w:rPr>
                <w:b/>
                <w:bCs/>
              </w:rPr>
              <w:t xml:space="preserve"> must be</w:t>
            </w:r>
          </w:p>
        </w:tc>
      </w:tr>
      <w:tr w:rsidR="00F1769C" w14:paraId="688FF81A" w14:textId="77777777" w:rsidTr="008D7226">
        <w:trPr>
          <w:trHeight w:val="797"/>
        </w:trPr>
        <w:tc>
          <w:tcPr>
            <w:tcW w:w="1838" w:type="dxa"/>
          </w:tcPr>
          <w:p w14:paraId="58621863" w14:textId="20D2910E" w:rsidR="001D55AB" w:rsidRDefault="000F265E" w:rsidP="000F265E">
            <w:r>
              <w:t xml:space="preserve">1 - </w:t>
            </w:r>
            <w:r w:rsidR="001D55AB">
              <w:t>General emergency presentation</w:t>
            </w:r>
          </w:p>
        </w:tc>
        <w:tc>
          <w:tcPr>
            <w:tcW w:w="1701" w:type="dxa"/>
          </w:tcPr>
          <w:p w14:paraId="464E69AD" w14:textId="77777777" w:rsidR="001D55AB" w:rsidRDefault="001D55AB">
            <w:r w:rsidRPr="00547EED">
              <w:t>A valid code</w:t>
            </w:r>
          </w:p>
        </w:tc>
        <w:tc>
          <w:tcPr>
            <w:tcW w:w="2693" w:type="dxa"/>
          </w:tcPr>
          <w:p w14:paraId="4938F846" w14:textId="77777777" w:rsidR="001D55AB" w:rsidRDefault="001D55AB">
            <w:r>
              <w:t>Blank</w:t>
            </w:r>
          </w:p>
        </w:tc>
        <w:tc>
          <w:tcPr>
            <w:tcW w:w="1701" w:type="dxa"/>
          </w:tcPr>
          <w:p w14:paraId="29997AE2" w14:textId="60251B1C" w:rsidR="001D55AB" w:rsidRDefault="001D55AB">
            <w:r>
              <w:t>Codes 0</w:t>
            </w:r>
            <w:r w:rsidR="00DC6B12">
              <w:t xml:space="preserve"> </w:t>
            </w:r>
            <w:r>
              <w:t>-</w:t>
            </w:r>
            <w:r w:rsidR="00DC6B12">
              <w:t xml:space="preserve"> </w:t>
            </w:r>
            <w:r>
              <w:t>22</w:t>
            </w:r>
          </w:p>
        </w:tc>
        <w:tc>
          <w:tcPr>
            <w:tcW w:w="1701" w:type="dxa"/>
          </w:tcPr>
          <w:p w14:paraId="000C07B2" w14:textId="77777777" w:rsidR="001D55AB" w:rsidRDefault="001D55AB">
            <w:r>
              <w:t xml:space="preserve">A valid code </w:t>
            </w:r>
          </w:p>
        </w:tc>
      </w:tr>
      <w:tr w:rsidR="00F1769C" w14:paraId="04FC6DE0" w14:textId="77777777" w:rsidTr="008D7226">
        <w:tc>
          <w:tcPr>
            <w:tcW w:w="1838" w:type="dxa"/>
          </w:tcPr>
          <w:p w14:paraId="762DDF60" w14:textId="0C2E0F59" w:rsidR="001D55AB" w:rsidRDefault="001D55AB">
            <w:r>
              <w:t>2</w:t>
            </w:r>
            <w:r w:rsidR="000F265E">
              <w:t xml:space="preserve"> </w:t>
            </w:r>
            <w:r>
              <w:t>-</w:t>
            </w:r>
            <w:r w:rsidR="000F265E">
              <w:t xml:space="preserve"> </w:t>
            </w:r>
            <w:r>
              <w:t>Telehealth</w:t>
            </w:r>
          </w:p>
        </w:tc>
        <w:tc>
          <w:tcPr>
            <w:tcW w:w="1701" w:type="dxa"/>
          </w:tcPr>
          <w:p w14:paraId="58DF5CDC" w14:textId="77777777" w:rsidR="001D55AB" w:rsidRDefault="001D55AB">
            <w:r w:rsidRPr="00547EED">
              <w:t>Blank</w:t>
            </w:r>
          </w:p>
        </w:tc>
        <w:tc>
          <w:tcPr>
            <w:tcW w:w="2693" w:type="dxa"/>
          </w:tcPr>
          <w:p w14:paraId="0BFA4ED9" w14:textId="77777777" w:rsidR="001D55AB" w:rsidRDefault="001D55AB">
            <w:r>
              <w:t>A valid campus code or</w:t>
            </w:r>
          </w:p>
          <w:p w14:paraId="1CAF9607" w14:textId="77777777" w:rsidR="001D55AB" w:rsidRDefault="001D55AB">
            <w:r>
              <w:t>9000</w:t>
            </w:r>
            <w:r>
              <w:tab/>
              <w:t xml:space="preserve">Residential aged care </w:t>
            </w:r>
            <w:r>
              <w:tab/>
              <w:t>service</w:t>
            </w:r>
          </w:p>
          <w:p w14:paraId="171B510E" w14:textId="77777777" w:rsidR="001D55AB" w:rsidRDefault="001D55AB">
            <w:r>
              <w:t>9997</w:t>
            </w:r>
            <w:r>
              <w:tab/>
              <w:t>Correctional facilities</w:t>
            </w:r>
          </w:p>
          <w:p w14:paraId="0E0136A5" w14:textId="77777777" w:rsidR="001D55AB" w:rsidRDefault="001D55AB">
            <w:r>
              <w:lastRenderedPageBreak/>
              <w:t>9998</w:t>
            </w:r>
            <w:r>
              <w:tab/>
              <w:t>Other</w:t>
            </w:r>
          </w:p>
          <w:p w14:paraId="5F9A0007" w14:textId="77777777" w:rsidR="001D55AB" w:rsidRDefault="001D55AB">
            <w:r>
              <w:t>9999</w:t>
            </w:r>
            <w:r>
              <w:tab/>
              <w:t>Unknown</w:t>
            </w:r>
          </w:p>
        </w:tc>
        <w:tc>
          <w:tcPr>
            <w:tcW w:w="1701" w:type="dxa"/>
          </w:tcPr>
          <w:p w14:paraId="31FFED34" w14:textId="02555690" w:rsidR="001D55AB" w:rsidRDefault="001D55AB">
            <w:r>
              <w:lastRenderedPageBreak/>
              <w:t>Codes 0</w:t>
            </w:r>
            <w:r w:rsidR="00DC6B12">
              <w:t xml:space="preserve"> </w:t>
            </w:r>
            <w:r>
              <w:t>-</w:t>
            </w:r>
            <w:r w:rsidR="00DC6B12">
              <w:t xml:space="preserve"> </w:t>
            </w:r>
            <w:r>
              <w:t xml:space="preserve">22  </w:t>
            </w:r>
          </w:p>
        </w:tc>
        <w:tc>
          <w:tcPr>
            <w:tcW w:w="1701" w:type="dxa"/>
          </w:tcPr>
          <w:p w14:paraId="423BA381" w14:textId="4098C670" w:rsidR="001D55AB" w:rsidRDefault="000F265E" w:rsidP="000F265E">
            <w:r>
              <w:t xml:space="preserve">1 - </w:t>
            </w:r>
            <w:r w:rsidR="001D55AB">
              <w:t>Emergency presentation</w:t>
            </w:r>
          </w:p>
        </w:tc>
      </w:tr>
      <w:tr w:rsidR="00F1769C" w14:paraId="6497754D" w14:textId="77777777" w:rsidTr="008D7226">
        <w:tc>
          <w:tcPr>
            <w:tcW w:w="1838" w:type="dxa"/>
          </w:tcPr>
          <w:p w14:paraId="630FCDF7" w14:textId="046A8186" w:rsidR="001D55AB" w:rsidRDefault="001D55AB">
            <w:r>
              <w:t>6</w:t>
            </w:r>
            <w:r w:rsidR="002948D6">
              <w:t xml:space="preserve"> </w:t>
            </w:r>
            <w:r>
              <w:t>-</w:t>
            </w:r>
            <w:r w:rsidR="002948D6">
              <w:t xml:space="preserve"> </w:t>
            </w:r>
            <w:r>
              <w:t xml:space="preserve">Virtual </w:t>
            </w:r>
          </w:p>
        </w:tc>
        <w:tc>
          <w:tcPr>
            <w:tcW w:w="1701" w:type="dxa"/>
          </w:tcPr>
          <w:p w14:paraId="705D6148" w14:textId="77777777" w:rsidR="001D55AB" w:rsidRDefault="001D55AB">
            <w:r w:rsidRPr="00547EED">
              <w:t>Blank</w:t>
            </w:r>
          </w:p>
        </w:tc>
        <w:tc>
          <w:tcPr>
            <w:tcW w:w="2693" w:type="dxa"/>
          </w:tcPr>
          <w:p w14:paraId="4969FE38" w14:textId="77777777" w:rsidR="001D55AB" w:rsidRDefault="001D55AB">
            <w:r>
              <w:t>A valid campus code or</w:t>
            </w:r>
          </w:p>
          <w:p w14:paraId="024A75F3" w14:textId="77777777" w:rsidR="001D55AB" w:rsidRDefault="001D55AB">
            <w:r>
              <w:t>9000</w:t>
            </w:r>
            <w:r>
              <w:tab/>
              <w:t>Residential aged care service</w:t>
            </w:r>
          </w:p>
          <w:p w14:paraId="7D9BA951" w14:textId="77777777" w:rsidR="001D55AB" w:rsidRDefault="001D55AB">
            <w:r>
              <w:t>9996</w:t>
            </w:r>
            <w:r>
              <w:tab/>
              <w:t>Home</w:t>
            </w:r>
          </w:p>
          <w:p w14:paraId="57BB718D" w14:textId="77777777" w:rsidR="001D55AB" w:rsidRDefault="001D55AB">
            <w:r>
              <w:t>9997</w:t>
            </w:r>
            <w:r>
              <w:tab/>
              <w:t xml:space="preserve">Correctional </w:t>
            </w:r>
            <w:r>
              <w:tab/>
              <w:t>facilities</w:t>
            </w:r>
          </w:p>
          <w:p w14:paraId="4D0018FF" w14:textId="77777777" w:rsidR="001D55AB" w:rsidRDefault="001D55AB">
            <w:r>
              <w:t>9998</w:t>
            </w:r>
            <w:r>
              <w:tab/>
              <w:t>Other</w:t>
            </w:r>
          </w:p>
          <w:p w14:paraId="17CBC242" w14:textId="77777777" w:rsidR="001D55AB" w:rsidRDefault="001D55AB">
            <w:r>
              <w:t>9999</w:t>
            </w:r>
            <w:r>
              <w:tab/>
              <w:t>Unknown</w:t>
            </w:r>
          </w:p>
        </w:tc>
        <w:tc>
          <w:tcPr>
            <w:tcW w:w="1701" w:type="dxa"/>
          </w:tcPr>
          <w:p w14:paraId="7EE82CB9" w14:textId="28D8C01D" w:rsidR="001D55AB" w:rsidRDefault="001D55AB">
            <w:r>
              <w:t>Codes 0</w:t>
            </w:r>
            <w:r w:rsidR="002948D6">
              <w:t xml:space="preserve"> </w:t>
            </w:r>
            <w:r>
              <w:t>-</w:t>
            </w:r>
            <w:r w:rsidR="002948D6">
              <w:t xml:space="preserve"> </w:t>
            </w:r>
            <w:r>
              <w:t xml:space="preserve">22 or </w:t>
            </w:r>
            <w:r w:rsidR="006F57E9">
              <w:t xml:space="preserve">code </w:t>
            </w:r>
            <w:r>
              <w:t>24</w:t>
            </w:r>
          </w:p>
        </w:tc>
        <w:tc>
          <w:tcPr>
            <w:tcW w:w="1701" w:type="dxa"/>
          </w:tcPr>
          <w:p w14:paraId="2C08B1BD" w14:textId="53C3D4EB" w:rsidR="001D55AB" w:rsidRDefault="001D55AB">
            <w:r>
              <w:t>1</w:t>
            </w:r>
            <w:r w:rsidR="002948D6">
              <w:t xml:space="preserve"> </w:t>
            </w:r>
            <w:r>
              <w:t>-</w:t>
            </w:r>
            <w:r w:rsidR="002948D6">
              <w:t xml:space="preserve"> </w:t>
            </w:r>
            <w:r>
              <w:t>Emergency presentation</w:t>
            </w:r>
          </w:p>
        </w:tc>
      </w:tr>
    </w:tbl>
    <w:p w14:paraId="0951CFA8" w14:textId="77777777" w:rsidR="001D55AB" w:rsidRDefault="001D55AB" w:rsidP="00CD253E">
      <w:pPr>
        <w:pStyle w:val="Body"/>
      </w:pPr>
    </w:p>
    <w:p w14:paraId="588D9C6A" w14:textId="77777777" w:rsidR="00CD253E" w:rsidRPr="00CD253E" w:rsidRDefault="00CD253E" w:rsidP="00CD253E">
      <w:pPr>
        <w:pStyle w:val="Body"/>
      </w:pPr>
    </w:p>
    <w:p w14:paraId="073CEE70" w14:textId="77777777" w:rsidR="001D55AB" w:rsidRDefault="001D55AB">
      <w:pPr>
        <w:spacing w:after="0" w:line="240" w:lineRule="auto"/>
        <w:rPr>
          <w:rFonts w:eastAsia="MS Gothic" w:cs="Arial"/>
          <w:bCs/>
          <w:color w:val="53565A"/>
          <w:kern w:val="32"/>
          <w:sz w:val="44"/>
          <w:szCs w:val="44"/>
        </w:rPr>
      </w:pPr>
      <w:r>
        <w:br w:type="page"/>
      </w:r>
    </w:p>
    <w:p w14:paraId="3738AC1F" w14:textId="7FBCC0C9" w:rsidR="00246985" w:rsidRDefault="00246985" w:rsidP="00B76221">
      <w:pPr>
        <w:pStyle w:val="Heading1"/>
      </w:pPr>
      <w:bookmarkStart w:id="54" w:name="_Toc121412734"/>
      <w:r>
        <w:lastRenderedPageBreak/>
        <w:t>Section 5</w:t>
      </w:r>
      <w:r w:rsidR="00B76221">
        <w:t>:</w:t>
      </w:r>
      <w:r>
        <w:t xml:space="preserve"> </w:t>
      </w:r>
      <w:r w:rsidRPr="00246985">
        <w:t>Compilation and submission</w:t>
      </w:r>
      <w:bookmarkEnd w:id="54"/>
    </w:p>
    <w:p w14:paraId="493428A5" w14:textId="589F2C19" w:rsidR="00246985" w:rsidRPr="00C63074" w:rsidRDefault="00246985" w:rsidP="00246985">
      <w:pPr>
        <w:pStyle w:val="Heading2"/>
      </w:pPr>
      <w:bookmarkStart w:id="55" w:name="_Toc43800580"/>
      <w:bookmarkStart w:id="56" w:name="_Toc73342994"/>
      <w:bookmarkStart w:id="57" w:name="_Toc88829762"/>
      <w:bookmarkStart w:id="58" w:name="_Toc121412735"/>
      <w:r w:rsidRPr="00C63074">
        <w:t xml:space="preserve">File </w:t>
      </w:r>
      <w:r w:rsidR="00EA6348">
        <w:t>n</w:t>
      </w:r>
      <w:r w:rsidRPr="00C63074">
        <w:t xml:space="preserve">aming </w:t>
      </w:r>
      <w:r w:rsidR="00EA6348">
        <w:t>c</w:t>
      </w:r>
      <w:r w:rsidRPr="00C63074">
        <w:t>onvention</w:t>
      </w:r>
      <w:bookmarkEnd w:id="55"/>
      <w:bookmarkEnd w:id="56"/>
      <w:r>
        <w:t xml:space="preserve"> (amend)</w:t>
      </w:r>
      <w:bookmarkEnd w:id="57"/>
      <w:bookmarkEnd w:id="58"/>
    </w:p>
    <w:p w14:paraId="71080C31" w14:textId="77777777" w:rsidR="00246985" w:rsidRPr="00C63074" w:rsidRDefault="00246985" w:rsidP="00246985">
      <w:pPr>
        <w:pStyle w:val="Body"/>
      </w:pPr>
      <w:r w:rsidRPr="00C63074">
        <w:t>Every file submitted to the VEMD must be named as follows:</w:t>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2410"/>
        <w:gridCol w:w="567"/>
        <w:gridCol w:w="4252"/>
      </w:tblGrid>
      <w:tr w:rsidR="00246985" w:rsidRPr="00C63074" w14:paraId="53B6D11A" w14:textId="77777777">
        <w:tc>
          <w:tcPr>
            <w:tcW w:w="2547" w:type="dxa"/>
            <w:tcBorders>
              <w:bottom w:val="single" w:sz="4" w:space="0" w:color="BFBFBF" w:themeColor="background1" w:themeShade="BF"/>
            </w:tcBorders>
          </w:tcPr>
          <w:p w14:paraId="5CC8B43A" w14:textId="77777777" w:rsidR="00246985" w:rsidRPr="00C63074" w:rsidRDefault="00246985">
            <w:pPr>
              <w:pStyle w:val="Tablecolhead"/>
            </w:pPr>
            <w:r w:rsidRPr="00C63074">
              <w:t>File naming convention</w:t>
            </w:r>
          </w:p>
        </w:tc>
        <w:tc>
          <w:tcPr>
            <w:tcW w:w="2410" w:type="dxa"/>
            <w:tcBorders>
              <w:right w:val="nil"/>
            </w:tcBorders>
          </w:tcPr>
          <w:p w14:paraId="1AB6FBCD" w14:textId="77777777" w:rsidR="00246985" w:rsidRPr="00C63074" w:rsidRDefault="00246985">
            <w:r w:rsidRPr="00C63074">
              <w:t>AAAABnna.txt</w:t>
            </w:r>
          </w:p>
        </w:tc>
        <w:tc>
          <w:tcPr>
            <w:tcW w:w="567" w:type="dxa"/>
            <w:tcBorders>
              <w:left w:val="nil"/>
              <w:right w:val="nil"/>
            </w:tcBorders>
          </w:tcPr>
          <w:p w14:paraId="78E69C12" w14:textId="77777777" w:rsidR="00246985" w:rsidRPr="00C63074" w:rsidRDefault="00246985"/>
        </w:tc>
        <w:tc>
          <w:tcPr>
            <w:tcW w:w="4252" w:type="dxa"/>
            <w:tcBorders>
              <w:left w:val="nil"/>
            </w:tcBorders>
          </w:tcPr>
          <w:p w14:paraId="41FE4C02" w14:textId="77777777" w:rsidR="00246985" w:rsidRPr="00C63074" w:rsidRDefault="00246985"/>
        </w:tc>
      </w:tr>
      <w:tr w:rsidR="00246985" w:rsidRPr="00C63074" w14:paraId="3DD0765F" w14:textId="77777777">
        <w:tc>
          <w:tcPr>
            <w:tcW w:w="2547" w:type="dxa"/>
            <w:tcBorders>
              <w:bottom w:val="nil"/>
            </w:tcBorders>
          </w:tcPr>
          <w:p w14:paraId="2780AD43" w14:textId="77777777" w:rsidR="00246985" w:rsidRPr="00C63074" w:rsidRDefault="00246985">
            <w:pPr>
              <w:pStyle w:val="Tablecolhead"/>
            </w:pPr>
            <w:r w:rsidRPr="00C63074">
              <w:t>Where</w:t>
            </w:r>
          </w:p>
        </w:tc>
        <w:tc>
          <w:tcPr>
            <w:tcW w:w="2410" w:type="dxa"/>
          </w:tcPr>
          <w:p w14:paraId="0E839C83" w14:textId="77777777" w:rsidR="00246985" w:rsidRPr="00C63074" w:rsidRDefault="00246985">
            <w:pPr>
              <w:rPr>
                <w:b/>
                <w:bCs/>
              </w:rPr>
            </w:pPr>
            <w:r w:rsidRPr="00C63074">
              <w:t>AAAA</w:t>
            </w:r>
          </w:p>
          <w:p w14:paraId="6A1817C4" w14:textId="77777777" w:rsidR="00246985" w:rsidRPr="00C63074" w:rsidRDefault="00246985">
            <w:r w:rsidRPr="00C63074">
              <w:t>Example 9999</w:t>
            </w:r>
          </w:p>
        </w:tc>
        <w:tc>
          <w:tcPr>
            <w:tcW w:w="567" w:type="dxa"/>
          </w:tcPr>
          <w:p w14:paraId="3954B3AA" w14:textId="77777777" w:rsidR="00246985" w:rsidRPr="00C63074" w:rsidRDefault="00246985">
            <w:pPr>
              <w:jc w:val="center"/>
            </w:pPr>
            <w:r w:rsidRPr="00C63074">
              <w:t>=</w:t>
            </w:r>
          </w:p>
        </w:tc>
        <w:tc>
          <w:tcPr>
            <w:tcW w:w="4252" w:type="dxa"/>
          </w:tcPr>
          <w:p w14:paraId="017D4519" w14:textId="77777777" w:rsidR="00246985" w:rsidRPr="00C63074" w:rsidRDefault="00246985">
            <w:r w:rsidRPr="00C63074">
              <w:t>Campus Code</w:t>
            </w:r>
          </w:p>
        </w:tc>
      </w:tr>
      <w:tr w:rsidR="00246985" w:rsidRPr="00C63074" w14:paraId="1CB58287" w14:textId="77777777">
        <w:tc>
          <w:tcPr>
            <w:tcW w:w="2547" w:type="dxa"/>
            <w:tcBorders>
              <w:top w:val="nil"/>
              <w:bottom w:val="nil"/>
            </w:tcBorders>
          </w:tcPr>
          <w:p w14:paraId="0159ED63" w14:textId="77777777" w:rsidR="00246985" w:rsidRPr="00C63074" w:rsidRDefault="00246985">
            <w:pPr>
              <w:pStyle w:val="Body"/>
            </w:pPr>
          </w:p>
        </w:tc>
        <w:tc>
          <w:tcPr>
            <w:tcW w:w="2410" w:type="dxa"/>
          </w:tcPr>
          <w:p w14:paraId="71F4A9DB" w14:textId="77777777" w:rsidR="00246985" w:rsidRDefault="00246985">
            <w:r w:rsidRPr="00C63074">
              <w:t>B</w:t>
            </w:r>
          </w:p>
          <w:p w14:paraId="52252DEB" w14:textId="736D5F6D" w:rsidR="00246985" w:rsidRPr="00C63074" w:rsidRDefault="00246985">
            <w:r>
              <w:t>Example 8</w:t>
            </w:r>
          </w:p>
        </w:tc>
        <w:tc>
          <w:tcPr>
            <w:tcW w:w="567" w:type="dxa"/>
          </w:tcPr>
          <w:p w14:paraId="775F8362" w14:textId="77777777" w:rsidR="00246985" w:rsidRPr="00C63074" w:rsidRDefault="00246985">
            <w:pPr>
              <w:jc w:val="center"/>
            </w:pPr>
            <w:r w:rsidRPr="00C63074">
              <w:t>=</w:t>
            </w:r>
          </w:p>
        </w:tc>
        <w:tc>
          <w:tcPr>
            <w:tcW w:w="4252" w:type="dxa"/>
          </w:tcPr>
          <w:p w14:paraId="26403FD6" w14:textId="77777777" w:rsidR="00246985" w:rsidRPr="00C63074" w:rsidRDefault="00246985">
            <w:r w:rsidRPr="00C63074">
              <w:t>Version of the dataset</w:t>
            </w:r>
          </w:p>
          <w:p w14:paraId="09DDCAB0" w14:textId="6BC95737" w:rsidR="00246985" w:rsidRPr="00C63074" w:rsidRDefault="00246985">
            <w:r w:rsidRPr="00C63074">
              <w:t>(</w:t>
            </w:r>
            <w:r w:rsidRPr="006E5424">
              <w:t>20</w:t>
            </w:r>
            <w:r>
              <w:t>2</w:t>
            </w:r>
            <w:r w:rsidRPr="00246985">
              <w:rPr>
                <w:strike/>
              </w:rPr>
              <w:t>2-2</w:t>
            </w:r>
            <w:r>
              <w:t>3</w:t>
            </w:r>
            <w:r w:rsidRPr="00246985">
              <w:rPr>
                <w:highlight w:val="green"/>
              </w:rPr>
              <w:t>-24</w:t>
            </w:r>
            <w:r w:rsidRPr="00C63074">
              <w:t xml:space="preserve"> is version </w:t>
            </w:r>
            <w:r w:rsidRPr="00246985">
              <w:rPr>
                <w:strike/>
              </w:rPr>
              <w:t>2</w:t>
            </w:r>
            <w:r>
              <w:rPr>
                <w:strike/>
              </w:rPr>
              <w:t>7</w:t>
            </w:r>
            <w:r w:rsidRPr="009B6DB2">
              <w:rPr>
                <w:highlight w:val="green"/>
              </w:rPr>
              <w:t>2</w:t>
            </w:r>
            <w:r>
              <w:t>8</w:t>
            </w:r>
            <w:r w:rsidRPr="00C63074">
              <w:t>: code ‘</w:t>
            </w:r>
            <w:r>
              <w:rPr>
                <w:strike/>
              </w:rPr>
              <w:t>7</w:t>
            </w:r>
            <w:r w:rsidRPr="004D4CB5">
              <w:rPr>
                <w:highlight w:val="green"/>
              </w:rPr>
              <w:t>8</w:t>
            </w:r>
            <w:r w:rsidRPr="00C63074">
              <w:t>’ will be used)</w:t>
            </w:r>
          </w:p>
        </w:tc>
      </w:tr>
      <w:tr w:rsidR="00246985" w:rsidRPr="00C63074" w14:paraId="0432FAB5" w14:textId="77777777">
        <w:tc>
          <w:tcPr>
            <w:tcW w:w="2547" w:type="dxa"/>
            <w:tcBorders>
              <w:top w:val="nil"/>
              <w:bottom w:val="nil"/>
            </w:tcBorders>
          </w:tcPr>
          <w:p w14:paraId="7A5D3E8B" w14:textId="77777777" w:rsidR="00246985" w:rsidRPr="00C63074" w:rsidRDefault="00246985">
            <w:pPr>
              <w:pStyle w:val="Body"/>
            </w:pPr>
          </w:p>
        </w:tc>
        <w:tc>
          <w:tcPr>
            <w:tcW w:w="2410" w:type="dxa"/>
          </w:tcPr>
          <w:p w14:paraId="663561F7" w14:textId="77777777" w:rsidR="00246985" w:rsidRDefault="00246985">
            <w:r>
              <w:t>n</w:t>
            </w:r>
            <w:r w:rsidRPr="00C63074">
              <w:t>n</w:t>
            </w:r>
          </w:p>
          <w:p w14:paraId="28FC2A28" w14:textId="46C303AB" w:rsidR="00246985" w:rsidRPr="00C63074" w:rsidRDefault="00246985">
            <w:r>
              <w:t>Example 07</w:t>
            </w:r>
          </w:p>
        </w:tc>
        <w:tc>
          <w:tcPr>
            <w:tcW w:w="567" w:type="dxa"/>
          </w:tcPr>
          <w:p w14:paraId="6CEA09CF" w14:textId="77777777" w:rsidR="00246985" w:rsidRPr="00C63074" w:rsidRDefault="00246985">
            <w:pPr>
              <w:jc w:val="center"/>
            </w:pPr>
            <w:r w:rsidRPr="00C63074">
              <w:t>=</w:t>
            </w:r>
          </w:p>
        </w:tc>
        <w:tc>
          <w:tcPr>
            <w:tcW w:w="4252" w:type="dxa"/>
          </w:tcPr>
          <w:p w14:paraId="69873CC3" w14:textId="2BB22E5E" w:rsidR="00246985" w:rsidRPr="00C63074" w:rsidRDefault="00246985">
            <w:r w:rsidRPr="00C63074">
              <w:t>Month of submission (example 0</w:t>
            </w:r>
            <w:r>
              <w:t>7</w:t>
            </w:r>
            <w:r w:rsidRPr="00C63074">
              <w:t xml:space="preserve">= </w:t>
            </w:r>
            <w:r>
              <w:t>July</w:t>
            </w:r>
            <w:r w:rsidRPr="00C63074">
              <w:t>)</w:t>
            </w:r>
          </w:p>
        </w:tc>
      </w:tr>
      <w:tr w:rsidR="00246985" w:rsidRPr="00C63074" w14:paraId="081F5929" w14:textId="77777777">
        <w:tc>
          <w:tcPr>
            <w:tcW w:w="2547" w:type="dxa"/>
            <w:tcBorders>
              <w:top w:val="nil"/>
              <w:bottom w:val="single" w:sz="4" w:space="0" w:color="BFBFBF" w:themeColor="background1" w:themeShade="BF"/>
            </w:tcBorders>
          </w:tcPr>
          <w:p w14:paraId="32C89A84" w14:textId="77777777" w:rsidR="00246985" w:rsidRPr="00C63074" w:rsidRDefault="00246985">
            <w:pPr>
              <w:pStyle w:val="Body"/>
            </w:pPr>
          </w:p>
        </w:tc>
        <w:tc>
          <w:tcPr>
            <w:tcW w:w="2410" w:type="dxa"/>
            <w:tcBorders>
              <w:bottom w:val="single" w:sz="4" w:space="0" w:color="BFBFBF" w:themeColor="background1" w:themeShade="BF"/>
            </w:tcBorders>
          </w:tcPr>
          <w:p w14:paraId="54DC8C99" w14:textId="77777777" w:rsidR="00246985" w:rsidRDefault="00246985">
            <w:r>
              <w:t>a</w:t>
            </w:r>
          </w:p>
          <w:p w14:paraId="2C0AB0D6" w14:textId="77777777" w:rsidR="00246985" w:rsidRPr="00C63074" w:rsidRDefault="00246985">
            <w:r>
              <w:t>Example a</w:t>
            </w:r>
          </w:p>
          <w:p w14:paraId="312EC0C2" w14:textId="77777777" w:rsidR="00246985" w:rsidRPr="00C63074" w:rsidRDefault="00246985"/>
        </w:tc>
        <w:tc>
          <w:tcPr>
            <w:tcW w:w="567" w:type="dxa"/>
            <w:tcBorders>
              <w:bottom w:val="single" w:sz="4" w:space="0" w:color="BFBFBF" w:themeColor="background1" w:themeShade="BF"/>
            </w:tcBorders>
          </w:tcPr>
          <w:p w14:paraId="69A5A319" w14:textId="77777777" w:rsidR="00246985" w:rsidRPr="00C63074" w:rsidRDefault="00246985">
            <w:pPr>
              <w:jc w:val="center"/>
            </w:pPr>
            <w:r w:rsidRPr="00C63074">
              <w:t>=</w:t>
            </w:r>
          </w:p>
        </w:tc>
        <w:tc>
          <w:tcPr>
            <w:tcW w:w="4252" w:type="dxa"/>
            <w:tcBorders>
              <w:bottom w:val="single" w:sz="4" w:space="0" w:color="BFBFBF" w:themeColor="background1" w:themeShade="BF"/>
            </w:tcBorders>
          </w:tcPr>
          <w:p w14:paraId="126EE102" w14:textId="77777777" w:rsidR="00246985" w:rsidRPr="00C63074" w:rsidRDefault="00246985">
            <w:r w:rsidRPr="00C63074">
              <w:t>Data submission indicator</w:t>
            </w:r>
          </w:p>
          <w:p w14:paraId="42BAC4EC" w14:textId="60A9122E" w:rsidR="00246985" w:rsidRPr="00C63074" w:rsidRDefault="00246985">
            <w:r w:rsidRPr="00C63074">
              <w:t>1</w:t>
            </w:r>
            <w:r w:rsidRPr="00C63074">
              <w:rPr>
                <w:vertAlign w:val="superscript"/>
              </w:rPr>
              <w:t>st</w:t>
            </w:r>
            <w:r w:rsidRPr="00C63074">
              <w:t xml:space="preserve"> </w:t>
            </w:r>
            <w:r>
              <w:t>July</w:t>
            </w:r>
            <w:r w:rsidRPr="00C63074">
              <w:t xml:space="preserve"> submission 0</w:t>
            </w:r>
            <w:r>
              <w:t>7</w:t>
            </w:r>
            <w:r w:rsidRPr="00C63074">
              <w:t>a</w:t>
            </w:r>
          </w:p>
          <w:p w14:paraId="1221583F" w14:textId="06B5E1F0" w:rsidR="00246985" w:rsidRPr="00C63074" w:rsidRDefault="00246985">
            <w:r w:rsidRPr="00C63074">
              <w:t>2</w:t>
            </w:r>
            <w:r w:rsidRPr="00C63074">
              <w:rPr>
                <w:vertAlign w:val="superscript"/>
              </w:rPr>
              <w:t>nd</w:t>
            </w:r>
            <w:r w:rsidRPr="00C63074">
              <w:t xml:space="preserve"> </w:t>
            </w:r>
            <w:r>
              <w:t>July</w:t>
            </w:r>
            <w:r w:rsidRPr="00C63074">
              <w:t xml:space="preserve"> submission 0</w:t>
            </w:r>
            <w:r>
              <w:t>7</w:t>
            </w:r>
            <w:r w:rsidRPr="00C63074">
              <w:t>b</w:t>
            </w:r>
          </w:p>
          <w:p w14:paraId="24431971" w14:textId="2173457D" w:rsidR="00246985" w:rsidRPr="00C63074" w:rsidRDefault="00246985">
            <w:r w:rsidRPr="00C63074">
              <w:t>3</w:t>
            </w:r>
            <w:r w:rsidRPr="00C63074">
              <w:rPr>
                <w:vertAlign w:val="superscript"/>
              </w:rPr>
              <w:t>rd</w:t>
            </w:r>
            <w:r w:rsidRPr="00C63074">
              <w:t xml:space="preserve"> </w:t>
            </w:r>
            <w:r>
              <w:t>July</w:t>
            </w:r>
            <w:r w:rsidRPr="00C63074">
              <w:t xml:space="preserve"> submission 0</w:t>
            </w:r>
            <w:r>
              <w:t>7</w:t>
            </w:r>
            <w:r w:rsidRPr="00C63074">
              <w:t>c</w:t>
            </w:r>
          </w:p>
          <w:p w14:paraId="3D33D280" w14:textId="77777777" w:rsidR="00246985" w:rsidRPr="00C63074" w:rsidRDefault="00246985">
            <w:r w:rsidRPr="00C63074">
              <w:t>Must be sequential with no gaps commencing with ‘a’ for the first submission of the month</w:t>
            </w:r>
            <w:r>
              <w:t>.</w:t>
            </w:r>
          </w:p>
        </w:tc>
      </w:tr>
      <w:tr w:rsidR="00246985" w:rsidRPr="00C63074" w14:paraId="2D4EDC09" w14:textId="77777777">
        <w:tc>
          <w:tcPr>
            <w:tcW w:w="2547" w:type="dxa"/>
            <w:tcBorders>
              <w:right w:val="nil"/>
            </w:tcBorders>
          </w:tcPr>
          <w:p w14:paraId="35AC3982" w14:textId="23C598A4" w:rsidR="00246985" w:rsidRPr="00C63074" w:rsidRDefault="00246985">
            <w:pPr>
              <w:pStyle w:val="Tablecolhead"/>
            </w:pPr>
            <w:r w:rsidRPr="00C63074">
              <w:t>Extract: 9999</w:t>
            </w:r>
            <w:r w:rsidR="007812DB" w:rsidRPr="007812DB">
              <w:rPr>
                <w:strike/>
              </w:rPr>
              <w:t>7</w:t>
            </w:r>
            <w:r w:rsidRPr="007812DB">
              <w:rPr>
                <w:highlight w:val="green"/>
              </w:rPr>
              <w:t>8</w:t>
            </w:r>
            <w:r w:rsidRPr="00C63074">
              <w:t>0</w:t>
            </w:r>
            <w:r>
              <w:t>7</w:t>
            </w:r>
            <w:r w:rsidRPr="00C63074">
              <w:t>a.txt</w:t>
            </w:r>
          </w:p>
        </w:tc>
        <w:tc>
          <w:tcPr>
            <w:tcW w:w="2410" w:type="dxa"/>
            <w:tcBorders>
              <w:left w:val="nil"/>
              <w:right w:val="nil"/>
            </w:tcBorders>
          </w:tcPr>
          <w:p w14:paraId="2B27123C" w14:textId="77777777" w:rsidR="00246985" w:rsidRPr="00C63074" w:rsidRDefault="00246985">
            <w:pPr>
              <w:pStyle w:val="Body"/>
            </w:pPr>
          </w:p>
        </w:tc>
        <w:tc>
          <w:tcPr>
            <w:tcW w:w="567" w:type="dxa"/>
            <w:tcBorders>
              <w:left w:val="nil"/>
              <w:right w:val="nil"/>
            </w:tcBorders>
          </w:tcPr>
          <w:p w14:paraId="14F351C1" w14:textId="77777777" w:rsidR="00246985" w:rsidRPr="00C63074" w:rsidRDefault="00246985">
            <w:pPr>
              <w:pStyle w:val="Body"/>
            </w:pPr>
          </w:p>
        </w:tc>
        <w:tc>
          <w:tcPr>
            <w:tcW w:w="4252" w:type="dxa"/>
            <w:tcBorders>
              <w:left w:val="nil"/>
            </w:tcBorders>
          </w:tcPr>
          <w:p w14:paraId="5594174E" w14:textId="77777777" w:rsidR="00246985" w:rsidRPr="00C63074" w:rsidRDefault="00246985">
            <w:pPr>
              <w:pStyle w:val="Body"/>
            </w:pPr>
          </w:p>
        </w:tc>
      </w:tr>
    </w:tbl>
    <w:p w14:paraId="455C10CC" w14:textId="77777777" w:rsidR="00246985" w:rsidRPr="009B6DB2" w:rsidRDefault="00246985" w:rsidP="00246985">
      <w:pPr>
        <w:pStyle w:val="Body"/>
      </w:pPr>
    </w:p>
    <w:p w14:paraId="0C8112E3" w14:textId="5245BE87" w:rsidR="00CD253E" w:rsidRPr="00C63074" w:rsidRDefault="00CD253E" w:rsidP="00CD253E">
      <w:pPr>
        <w:pStyle w:val="Heading2"/>
      </w:pPr>
      <w:bookmarkStart w:id="59" w:name="_Toc43800581"/>
      <w:bookmarkStart w:id="60" w:name="_Toc73342995"/>
      <w:bookmarkStart w:id="61" w:name="_Toc121412736"/>
      <w:bookmarkStart w:id="62" w:name="_Toc43800582"/>
      <w:bookmarkStart w:id="63" w:name="_Toc73342996"/>
      <w:r w:rsidRPr="00C63074">
        <w:t xml:space="preserve">File </w:t>
      </w:r>
      <w:r w:rsidR="00EA6348">
        <w:t>s</w:t>
      </w:r>
      <w:r w:rsidRPr="00C63074">
        <w:t>tructure</w:t>
      </w:r>
      <w:bookmarkEnd w:id="59"/>
      <w:bookmarkEnd w:id="60"/>
      <w:r>
        <w:t xml:space="preserve"> (amend)</w:t>
      </w:r>
      <w:bookmarkEnd w:id="61"/>
    </w:p>
    <w:p w14:paraId="4EBE538C" w14:textId="77777777" w:rsidR="00CD253E" w:rsidRPr="00C63074" w:rsidRDefault="00CD253E" w:rsidP="00CD253E">
      <w:pPr>
        <w:pStyle w:val="Body"/>
      </w:pPr>
      <w:r w:rsidRPr="00C63074">
        <w:t xml:space="preserve">The file structure details the sequence, length, type and layout of data items to be submitted to the VEMD. </w:t>
      </w:r>
    </w:p>
    <w:p w14:paraId="76980DD4" w14:textId="77777777" w:rsidR="00CD253E" w:rsidRPr="00C63074" w:rsidRDefault="00CD253E" w:rsidP="00CD253E">
      <w:pPr>
        <w:pStyle w:val="Body"/>
      </w:pPr>
      <w:r w:rsidRPr="00C63074">
        <w:t>File Structure Notes:</w:t>
      </w:r>
    </w:p>
    <w:p w14:paraId="42577467" w14:textId="77777777" w:rsidR="00CD253E" w:rsidRPr="00C63074" w:rsidRDefault="00CD253E" w:rsidP="00CD253E">
      <w:pPr>
        <w:pStyle w:val="Bullet1"/>
      </w:pPr>
      <w:r w:rsidRPr="00C63074">
        <w:t>All fields are data type text</w:t>
      </w:r>
    </w:p>
    <w:p w14:paraId="30196CF5" w14:textId="77777777" w:rsidR="00CD253E" w:rsidRPr="00C63074" w:rsidRDefault="00CD253E" w:rsidP="00CD253E">
      <w:pPr>
        <w:pStyle w:val="Bullet1"/>
      </w:pPr>
      <w:r w:rsidRPr="00C63074">
        <w:t>All alpha characters must be in UPPERCASE (optional for Description of Injury Event)</w:t>
      </w:r>
    </w:p>
    <w:p w14:paraId="5A75CF2A" w14:textId="77777777" w:rsidR="00CD253E" w:rsidRPr="00C63074" w:rsidRDefault="00CD253E" w:rsidP="00CD253E">
      <w:pPr>
        <w:pStyle w:val="Bullet1"/>
      </w:pPr>
      <w:r w:rsidRPr="00C63074">
        <w:t>Do not zero fill items unless specified.</w:t>
      </w:r>
    </w:p>
    <w:p w14:paraId="74996821" w14:textId="77777777" w:rsidR="00CD253E" w:rsidRPr="00C63074" w:rsidRDefault="00CD253E" w:rsidP="00CD253E">
      <w:pPr>
        <w:pStyle w:val="Bullet1"/>
      </w:pPr>
      <w:r w:rsidRPr="00C63074">
        <w:t>Time must be in 24-hour format (0000 to 2359)</w:t>
      </w:r>
    </w:p>
    <w:p w14:paraId="3C3CAD14" w14:textId="77777777" w:rsidR="00CD253E" w:rsidRPr="00C63074" w:rsidRDefault="00CD253E" w:rsidP="00CD253E">
      <w:pPr>
        <w:pStyle w:val="Bullet1"/>
      </w:pPr>
      <w:r w:rsidRPr="00C63074">
        <w:t>Padding fields with space characters (either to the left or right) is unnecessary.</w:t>
      </w:r>
    </w:p>
    <w:p w14:paraId="7EC8B21A" w14:textId="77777777" w:rsidR="00CD253E" w:rsidRPr="00C63074" w:rsidRDefault="00CD253E" w:rsidP="00CD253E">
      <w:pPr>
        <w:pStyle w:val="VEMDSubheadingnotTOC"/>
      </w:pPr>
      <w:r w:rsidRPr="00C63074">
        <w:t>Mandatory items</w:t>
      </w:r>
    </w:p>
    <w:p w14:paraId="760B5338" w14:textId="4F146E07" w:rsidR="00CD253E" w:rsidRPr="00C63074" w:rsidRDefault="00CD253E" w:rsidP="00CD253E">
      <w:pPr>
        <w:pStyle w:val="Body"/>
        <w:rPr>
          <w:b/>
          <w:bCs/>
          <w:sz w:val="22"/>
        </w:rPr>
      </w:pPr>
      <w:r w:rsidRPr="00C63074">
        <w:t>See Table 2 (Key for Public and Private) for the conditions under which they become mandatory.</w:t>
      </w:r>
    </w:p>
    <w:p w14:paraId="2B848DF2" w14:textId="77777777" w:rsidR="00CD253E" w:rsidRPr="00C63074" w:rsidRDefault="00CD253E" w:rsidP="00CD253E">
      <w:pPr>
        <w:pStyle w:val="VEMDSubheadingnotTOC"/>
      </w:pPr>
      <w:r w:rsidRPr="00C63074">
        <w:t>Table 1- Data Item Format</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1248"/>
        <w:gridCol w:w="1296"/>
        <w:gridCol w:w="1283"/>
        <w:gridCol w:w="2835"/>
      </w:tblGrid>
      <w:tr w:rsidR="00CD253E" w:rsidRPr="00C63074" w14:paraId="46271AA8" w14:textId="77777777">
        <w:trPr>
          <w:tblHeader/>
        </w:trPr>
        <w:tc>
          <w:tcPr>
            <w:tcW w:w="2689" w:type="dxa"/>
          </w:tcPr>
          <w:p w14:paraId="17464778" w14:textId="77777777" w:rsidR="00CD253E" w:rsidRPr="00C63074" w:rsidRDefault="00CD253E">
            <w:pPr>
              <w:pStyle w:val="Tablecolhead"/>
            </w:pPr>
            <w:r w:rsidRPr="00C63074">
              <w:lastRenderedPageBreak/>
              <w:t>Data Item</w:t>
            </w:r>
          </w:p>
        </w:tc>
        <w:tc>
          <w:tcPr>
            <w:tcW w:w="1248" w:type="dxa"/>
          </w:tcPr>
          <w:p w14:paraId="7E30962A" w14:textId="77777777" w:rsidR="00CD253E" w:rsidRPr="00C63074" w:rsidRDefault="00CD253E">
            <w:pPr>
              <w:pStyle w:val="Tablecolhead"/>
            </w:pPr>
            <w:r w:rsidRPr="00C63074">
              <w:t>Public</w:t>
            </w:r>
          </w:p>
        </w:tc>
        <w:tc>
          <w:tcPr>
            <w:tcW w:w="1296" w:type="dxa"/>
          </w:tcPr>
          <w:p w14:paraId="28FDC5B7" w14:textId="77777777" w:rsidR="00CD253E" w:rsidRPr="00C63074" w:rsidRDefault="00CD253E">
            <w:pPr>
              <w:pStyle w:val="Tablecolhead"/>
            </w:pPr>
            <w:r w:rsidRPr="00C63074">
              <w:t>Private</w:t>
            </w:r>
          </w:p>
        </w:tc>
        <w:tc>
          <w:tcPr>
            <w:tcW w:w="1283" w:type="dxa"/>
          </w:tcPr>
          <w:p w14:paraId="2A96CC15" w14:textId="77777777" w:rsidR="00CD253E" w:rsidRPr="00C63074" w:rsidRDefault="00CD253E">
            <w:pPr>
              <w:pStyle w:val="Tablecolhead"/>
            </w:pPr>
            <w:r w:rsidRPr="00C63074">
              <w:t>Max Character</w:t>
            </w:r>
          </w:p>
        </w:tc>
        <w:tc>
          <w:tcPr>
            <w:tcW w:w="2835" w:type="dxa"/>
          </w:tcPr>
          <w:p w14:paraId="762009DB" w14:textId="77777777" w:rsidR="00CD253E" w:rsidRPr="00C63074" w:rsidRDefault="00CD253E">
            <w:pPr>
              <w:pStyle w:val="Tablecolhead"/>
            </w:pPr>
            <w:r w:rsidRPr="00C63074">
              <w:t>Layout/code set</w:t>
            </w:r>
          </w:p>
        </w:tc>
      </w:tr>
      <w:tr w:rsidR="00CD253E" w:rsidRPr="00C63074" w14:paraId="3655661E" w14:textId="77777777">
        <w:tc>
          <w:tcPr>
            <w:tcW w:w="2689" w:type="dxa"/>
          </w:tcPr>
          <w:p w14:paraId="653681DC" w14:textId="77777777" w:rsidR="00CD253E" w:rsidRPr="00C63074" w:rsidRDefault="00CD253E">
            <w:pPr>
              <w:pStyle w:val="DHHStabletext"/>
            </w:pPr>
            <w:r w:rsidRPr="00C63074">
              <w:t>Campus Code</w:t>
            </w:r>
          </w:p>
        </w:tc>
        <w:tc>
          <w:tcPr>
            <w:tcW w:w="1248" w:type="dxa"/>
          </w:tcPr>
          <w:p w14:paraId="7720C529" w14:textId="77777777" w:rsidR="00CD253E" w:rsidRPr="00C63074" w:rsidRDefault="00CD253E">
            <w:pPr>
              <w:pStyle w:val="DHHStabletext"/>
            </w:pPr>
            <w:r w:rsidRPr="00C63074">
              <w:t>1</w:t>
            </w:r>
          </w:p>
        </w:tc>
        <w:tc>
          <w:tcPr>
            <w:tcW w:w="1296" w:type="dxa"/>
          </w:tcPr>
          <w:p w14:paraId="3F38B9D8" w14:textId="77777777" w:rsidR="00CD253E" w:rsidRPr="00C63074" w:rsidRDefault="00CD253E">
            <w:pPr>
              <w:pStyle w:val="DHHStabletext"/>
            </w:pPr>
            <w:r w:rsidRPr="00C63074">
              <w:t>1</w:t>
            </w:r>
          </w:p>
        </w:tc>
        <w:tc>
          <w:tcPr>
            <w:tcW w:w="1283" w:type="dxa"/>
          </w:tcPr>
          <w:p w14:paraId="7E3E685C" w14:textId="77777777" w:rsidR="00CD253E" w:rsidRPr="00C63074" w:rsidRDefault="00CD253E">
            <w:pPr>
              <w:pStyle w:val="DHHStabletext"/>
            </w:pPr>
            <w:r w:rsidRPr="00C63074">
              <w:t>4</w:t>
            </w:r>
          </w:p>
        </w:tc>
        <w:tc>
          <w:tcPr>
            <w:tcW w:w="2835" w:type="dxa"/>
          </w:tcPr>
          <w:p w14:paraId="3B3689E8" w14:textId="77777777" w:rsidR="00CD253E" w:rsidRPr="00C63074" w:rsidRDefault="00CD253E">
            <w:pPr>
              <w:pStyle w:val="DHHStabletext"/>
            </w:pPr>
            <w:r w:rsidRPr="00C63074">
              <w:t>XXXX</w:t>
            </w:r>
          </w:p>
        </w:tc>
      </w:tr>
      <w:tr w:rsidR="00CD253E" w:rsidRPr="00C63074" w14:paraId="490BEC73" w14:textId="77777777">
        <w:tc>
          <w:tcPr>
            <w:tcW w:w="2689" w:type="dxa"/>
          </w:tcPr>
          <w:p w14:paraId="053B68C4" w14:textId="77777777" w:rsidR="00CD253E" w:rsidRPr="00C63074" w:rsidRDefault="00CD253E">
            <w:pPr>
              <w:pStyle w:val="DHHStabletext"/>
            </w:pPr>
            <w:r w:rsidRPr="00C63074">
              <w:t>Unique Key</w:t>
            </w:r>
          </w:p>
        </w:tc>
        <w:tc>
          <w:tcPr>
            <w:tcW w:w="1248" w:type="dxa"/>
          </w:tcPr>
          <w:p w14:paraId="532ECED7" w14:textId="77777777" w:rsidR="00CD253E" w:rsidRPr="00C63074" w:rsidRDefault="00CD253E">
            <w:pPr>
              <w:pStyle w:val="DHHStabletext"/>
            </w:pPr>
            <w:r w:rsidRPr="00C63074">
              <w:t>1</w:t>
            </w:r>
          </w:p>
        </w:tc>
        <w:tc>
          <w:tcPr>
            <w:tcW w:w="1296" w:type="dxa"/>
          </w:tcPr>
          <w:p w14:paraId="45C1EB51" w14:textId="77777777" w:rsidR="00CD253E" w:rsidRPr="00C63074" w:rsidRDefault="00CD253E">
            <w:pPr>
              <w:pStyle w:val="DHHStabletext"/>
            </w:pPr>
            <w:r w:rsidRPr="00C63074">
              <w:t>1</w:t>
            </w:r>
          </w:p>
        </w:tc>
        <w:tc>
          <w:tcPr>
            <w:tcW w:w="1283" w:type="dxa"/>
          </w:tcPr>
          <w:p w14:paraId="3B6D5AC4" w14:textId="77777777" w:rsidR="00CD253E" w:rsidRPr="00C63074" w:rsidRDefault="00CD253E">
            <w:pPr>
              <w:pStyle w:val="DHHStabletext"/>
            </w:pPr>
            <w:r w:rsidRPr="00C63074">
              <w:t>9</w:t>
            </w:r>
          </w:p>
        </w:tc>
        <w:tc>
          <w:tcPr>
            <w:tcW w:w="2835" w:type="dxa"/>
          </w:tcPr>
          <w:p w14:paraId="6D3FF0F6" w14:textId="77777777" w:rsidR="00CD253E" w:rsidRPr="00C63074" w:rsidRDefault="00CD253E">
            <w:pPr>
              <w:pStyle w:val="DHHStabletext"/>
            </w:pPr>
            <w:r w:rsidRPr="00C63074">
              <w:t>XXXXXXXXX</w:t>
            </w:r>
          </w:p>
        </w:tc>
      </w:tr>
      <w:tr w:rsidR="00CD253E" w:rsidRPr="00C63074" w14:paraId="447939E2" w14:textId="77777777">
        <w:tc>
          <w:tcPr>
            <w:tcW w:w="2689" w:type="dxa"/>
          </w:tcPr>
          <w:p w14:paraId="697AE4F2" w14:textId="77777777" w:rsidR="00CD253E" w:rsidRPr="00C63074" w:rsidRDefault="00CD253E">
            <w:pPr>
              <w:pStyle w:val="DHHStabletext"/>
            </w:pPr>
            <w:r w:rsidRPr="00C63074">
              <w:t>Patient Identifier</w:t>
            </w:r>
          </w:p>
        </w:tc>
        <w:tc>
          <w:tcPr>
            <w:tcW w:w="1248" w:type="dxa"/>
          </w:tcPr>
          <w:p w14:paraId="2AAE0AB5" w14:textId="77777777" w:rsidR="00CD253E" w:rsidRPr="00C63074" w:rsidRDefault="00CD253E">
            <w:pPr>
              <w:pStyle w:val="DHHStabletext"/>
            </w:pPr>
            <w:r w:rsidRPr="00C63074">
              <w:t>1</w:t>
            </w:r>
          </w:p>
        </w:tc>
        <w:tc>
          <w:tcPr>
            <w:tcW w:w="1296" w:type="dxa"/>
          </w:tcPr>
          <w:p w14:paraId="71DD7FB8" w14:textId="77777777" w:rsidR="00CD253E" w:rsidRPr="00C63074" w:rsidRDefault="00CD253E">
            <w:pPr>
              <w:pStyle w:val="DHHStabletext"/>
            </w:pPr>
            <w:r w:rsidRPr="00C63074">
              <w:t>1</w:t>
            </w:r>
          </w:p>
        </w:tc>
        <w:tc>
          <w:tcPr>
            <w:tcW w:w="1283" w:type="dxa"/>
          </w:tcPr>
          <w:p w14:paraId="59799800" w14:textId="77777777" w:rsidR="00CD253E" w:rsidRPr="00C63074" w:rsidRDefault="00CD253E">
            <w:pPr>
              <w:pStyle w:val="DHHStabletext"/>
            </w:pPr>
            <w:r w:rsidRPr="00C63074">
              <w:t>10</w:t>
            </w:r>
          </w:p>
        </w:tc>
        <w:tc>
          <w:tcPr>
            <w:tcW w:w="2835" w:type="dxa"/>
          </w:tcPr>
          <w:p w14:paraId="28C9100B" w14:textId="77777777" w:rsidR="00CD253E" w:rsidRPr="00C63074" w:rsidRDefault="00CD253E">
            <w:pPr>
              <w:pStyle w:val="DHHStabletext"/>
            </w:pPr>
            <w:r w:rsidRPr="00C63074">
              <w:t>XXXXXXXXXX</w:t>
            </w:r>
          </w:p>
        </w:tc>
      </w:tr>
      <w:tr w:rsidR="00CD253E" w:rsidRPr="00C63074" w14:paraId="0FF7DDE5" w14:textId="77777777">
        <w:tc>
          <w:tcPr>
            <w:tcW w:w="2689" w:type="dxa"/>
          </w:tcPr>
          <w:p w14:paraId="79AE5C4E" w14:textId="77777777" w:rsidR="00CD253E" w:rsidRPr="00C63074" w:rsidRDefault="00CD253E">
            <w:pPr>
              <w:pStyle w:val="DHHStabletext"/>
            </w:pPr>
            <w:r w:rsidRPr="00C63074">
              <w:t>Medicare Number</w:t>
            </w:r>
          </w:p>
        </w:tc>
        <w:tc>
          <w:tcPr>
            <w:tcW w:w="1248" w:type="dxa"/>
          </w:tcPr>
          <w:p w14:paraId="311807EF" w14:textId="77777777" w:rsidR="00CD253E" w:rsidRPr="00C63074" w:rsidRDefault="00CD253E">
            <w:pPr>
              <w:pStyle w:val="DHHStabletext"/>
            </w:pPr>
            <w:r w:rsidRPr="00C63074">
              <w:t>3</w:t>
            </w:r>
          </w:p>
        </w:tc>
        <w:tc>
          <w:tcPr>
            <w:tcW w:w="1296" w:type="dxa"/>
          </w:tcPr>
          <w:p w14:paraId="01F52F60" w14:textId="77777777" w:rsidR="00CD253E" w:rsidRPr="00C63074" w:rsidRDefault="00CD253E">
            <w:pPr>
              <w:pStyle w:val="DHHStabletext"/>
            </w:pPr>
            <w:r w:rsidRPr="00C63074">
              <w:t>2</w:t>
            </w:r>
          </w:p>
        </w:tc>
        <w:tc>
          <w:tcPr>
            <w:tcW w:w="1283" w:type="dxa"/>
          </w:tcPr>
          <w:p w14:paraId="3627174B" w14:textId="77777777" w:rsidR="00CD253E" w:rsidRPr="00C63074" w:rsidRDefault="00CD253E">
            <w:pPr>
              <w:pStyle w:val="DHHStabletext"/>
            </w:pPr>
            <w:r w:rsidRPr="00C63074">
              <w:t>11 or blank</w:t>
            </w:r>
          </w:p>
        </w:tc>
        <w:tc>
          <w:tcPr>
            <w:tcW w:w="2835" w:type="dxa"/>
          </w:tcPr>
          <w:p w14:paraId="14B5728A" w14:textId="77777777" w:rsidR="00CD253E" w:rsidRPr="00C63074" w:rsidRDefault="00CD253E">
            <w:pPr>
              <w:pStyle w:val="DHHStabletext"/>
            </w:pPr>
            <w:r w:rsidRPr="00C63074">
              <w:t>NNNNNNNNNNN or blank</w:t>
            </w:r>
          </w:p>
        </w:tc>
      </w:tr>
      <w:tr w:rsidR="00CD253E" w:rsidRPr="00C63074" w14:paraId="7847D02A" w14:textId="77777777">
        <w:tc>
          <w:tcPr>
            <w:tcW w:w="2689" w:type="dxa"/>
          </w:tcPr>
          <w:p w14:paraId="330851CA" w14:textId="77777777" w:rsidR="00CD253E" w:rsidRPr="00C63074" w:rsidRDefault="00CD253E">
            <w:pPr>
              <w:pStyle w:val="DHHStabletext"/>
            </w:pPr>
            <w:r w:rsidRPr="00C63074">
              <w:t>Medicare Suffix</w:t>
            </w:r>
          </w:p>
        </w:tc>
        <w:tc>
          <w:tcPr>
            <w:tcW w:w="1248" w:type="dxa"/>
          </w:tcPr>
          <w:p w14:paraId="613683AE" w14:textId="77777777" w:rsidR="00CD253E" w:rsidRPr="00C63074" w:rsidRDefault="00CD253E">
            <w:pPr>
              <w:pStyle w:val="DHHStabletext"/>
            </w:pPr>
            <w:r w:rsidRPr="00C63074">
              <w:t>1</w:t>
            </w:r>
          </w:p>
        </w:tc>
        <w:tc>
          <w:tcPr>
            <w:tcW w:w="1296" w:type="dxa"/>
          </w:tcPr>
          <w:p w14:paraId="03668720" w14:textId="77777777" w:rsidR="00CD253E" w:rsidRPr="00C63074" w:rsidRDefault="00CD253E">
            <w:pPr>
              <w:pStyle w:val="DHHStabletext"/>
            </w:pPr>
            <w:r w:rsidRPr="00C63074">
              <w:t>2</w:t>
            </w:r>
          </w:p>
        </w:tc>
        <w:tc>
          <w:tcPr>
            <w:tcW w:w="1283" w:type="dxa"/>
          </w:tcPr>
          <w:p w14:paraId="0F5A9318" w14:textId="77777777" w:rsidR="00CD253E" w:rsidRPr="00C63074" w:rsidRDefault="00CD253E">
            <w:pPr>
              <w:pStyle w:val="DHHStabletext"/>
            </w:pPr>
            <w:r w:rsidRPr="00C63074">
              <w:t>3</w:t>
            </w:r>
          </w:p>
        </w:tc>
        <w:tc>
          <w:tcPr>
            <w:tcW w:w="2835" w:type="dxa"/>
          </w:tcPr>
          <w:p w14:paraId="20C9C99A" w14:textId="77777777" w:rsidR="00CD253E" w:rsidRPr="00C63074" w:rsidRDefault="00CD253E">
            <w:pPr>
              <w:pStyle w:val="DHHStabletext"/>
            </w:pPr>
            <w:r w:rsidRPr="00C63074">
              <w:t>XXX</w:t>
            </w:r>
          </w:p>
        </w:tc>
      </w:tr>
      <w:tr w:rsidR="00CD253E" w:rsidRPr="00C63074" w14:paraId="00ACE07C" w14:textId="77777777">
        <w:tc>
          <w:tcPr>
            <w:tcW w:w="2689" w:type="dxa"/>
          </w:tcPr>
          <w:p w14:paraId="7609D670" w14:textId="77777777" w:rsidR="00CD253E" w:rsidRPr="00C63074" w:rsidRDefault="00CD253E">
            <w:pPr>
              <w:pStyle w:val="DHHStabletext"/>
            </w:pPr>
            <w:r w:rsidRPr="00C63074">
              <w:t>DVA Number</w:t>
            </w:r>
          </w:p>
        </w:tc>
        <w:tc>
          <w:tcPr>
            <w:tcW w:w="1248" w:type="dxa"/>
          </w:tcPr>
          <w:p w14:paraId="72747833" w14:textId="77777777" w:rsidR="00CD253E" w:rsidRPr="00C63074" w:rsidRDefault="00CD253E">
            <w:pPr>
              <w:pStyle w:val="DHHStabletext"/>
            </w:pPr>
            <w:r w:rsidRPr="00C63074">
              <w:t>14</w:t>
            </w:r>
          </w:p>
        </w:tc>
        <w:tc>
          <w:tcPr>
            <w:tcW w:w="1296" w:type="dxa"/>
          </w:tcPr>
          <w:p w14:paraId="793443EB" w14:textId="77777777" w:rsidR="00CD253E" w:rsidRPr="00C63074" w:rsidRDefault="00CD253E">
            <w:pPr>
              <w:pStyle w:val="DHHStabletext"/>
            </w:pPr>
            <w:r w:rsidRPr="00C63074">
              <w:t>2</w:t>
            </w:r>
          </w:p>
        </w:tc>
        <w:tc>
          <w:tcPr>
            <w:tcW w:w="1283" w:type="dxa"/>
          </w:tcPr>
          <w:p w14:paraId="651E9743" w14:textId="77777777" w:rsidR="00CD253E" w:rsidRPr="00C63074" w:rsidRDefault="00CD253E">
            <w:pPr>
              <w:pStyle w:val="DHHStabletext"/>
            </w:pPr>
            <w:r w:rsidRPr="00C63074">
              <w:t>9</w:t>
            </w:r>
          </w:p>
        </w:tc>
        <w:tc>
          <w:tcPr>
            <w:tcW w:w="2835" w:type="dxa"/>
          </w:tcPr>
          <w:p w14:paraId="619DE025" w14:textId="77777777" w:rsidR="00CD253E" w:rsidRPr="00C63074" w:rsidRDefault="00CD253E">
            <w:pPr>
              <w:pStyle w:val="DHHStabletext"/>
            </w:pPr>
            <w:r w:rsidRPr="00C63074">
              <w:t>See Section 3</w:t>
            </w:r>
          </w:p>
        </w:tc>
      </w:tr>
      <w:tr w:rsidR="00CD253E" w:rsidRPr="00C63074" w14:paraId="34C873DA" w14:textId="77777777">
        <w:tc>
          <w:tcPr>
            <w:tcW w:w="2689" w:type="dxa"/>
          </w:tcPr>
          <w:p w14:paraId="032C9DE3" w14:textId="33BF10A1" w:rsidR="00CD253E" w:rsidRPr="007812DB" w:rsidRDefault="00CD253E">
            <w:pPr>
              <w:pStyle w:val="DHHStabletext"/>
            </w:pPr>
            <w:r w:rsidRPr="007812DB">
              <w:t>Sex</w:t>
            </w:r>
            <w:r w:rsidR="00E8787B" w:rsidRPr="007812DB">
              <w:t xml:space="preserve"> </w:t>
            </w:r>
            <w:r w:rsidR="00E8787B" w:rsidRPr="007812DB">
              <w:rPr>
                <w:highlight w:val="green"/>
              </w:rPr>
              <w:t>at Birth</w:t>
            </w:r>
          </w:p>
        </w:tc>
        <w:tc>
          <w:tcPr>
            <w:tcW w:w="1248" w:type="dxa"/>
          </w:tcPr>
          <w:p w14:paraId="61B1C0B7" w14:textId="77777777" w:rsidR="00CD253E" w:rsidRPr="007812DB" w:rsidRDefault="00CD253E">
            <w:pPr>
              <w:pStyle w:val="DHHStabletext"/>
            </w:pPr>
            <w:r w:rsidRPr="007812DB">
              <w:t>1</w:t>
            </w:r>
          </w:p>
        </w:tc>
        <w:tc>
          <w:tcPr>
            <w:tcW w:w="1296" w:type="dxa"/>
          </w:tcPr>
          <w:p w14:paraId="7B3B1B1B" w14:textId="77777777" w:rsidR="00CD253E" w:rsidRPr="007812DB" w:rsidRDefault="00CD253E">
            <w:pPr>
              <w:pStyle w:val="DHHStabletext"/>
            </w:pPr>
            <w:r w:rsidRPr="007812DB">
              <w:t>2</w:t>
            </w:r>
          </w:p>
        </w:tc>
        <w:tc>
          <w:tcPr>
            <w:tcW w:w="1283" w:type="dxa"/>
          </w:tcPr>
          <w:p w14:paraId="258BDE9C" w14:textId="77777777" w:rsidR="00CD253E" w:rsidRPr="007812DB" w:rsidRDefault="00CD253E">
            <w:pPr>
              <w:pStyle w:val="DHHStabletext"/>
            </w:pPr>
            <w:r w:rsidRPr="007812DB">
              <w:t>1</w:t>
            </w:r>
          </w:p>
        </w:tc>
        <w:tc>
          <w:tcPr>
            <w:tcW w:w="2835" w:type="dxa"/>
          </w:tcPr>
          <w:p w14:paraId="01E7CDA2" w14:textId="4F50A9D8" w:rsidR="00CD253E" w:rsidRPr="007812DB" w:rsidRDefault="00CD253E">
            <w:pPr>
              <w:pStyle w:val="DHHStabletext"/>
              <w:rPr>
                <w:strike/>
              </w:rPr>
            </w:pPr>
            <w:r w:rsidRPr="007812DB">
              <w:t>1, 2,</w:t>
            </w:r>
            <w:r w:rsidRPr="007812DB">
              <w:rPr>
                <w:strike/>
              </w:rPr>
              <w:t xml:space="preserve"> 3, 4</w:t>
            </w:r>
            <w:r w:rsidR="00B727FE" w:rsidRPr="007812DB">
              <w:rPr>
                <w:strike/>
              </w:rPr>
              <w:t>,</w:t>
            </w:r>
            <w:r w:rsidR="00B727FE" w:rsidRPr="007812DB">
              <w:t xml:space="preserve"> </w:t>
            </w:r>
            <w:r w:rsidR="00B727FE" w:rsidRPr="007812DB">
              <w:rPr>
                <w:highlight w:val="green"/>
              </w:rPr>
              <w:t>5</w:t>
            </w:r>
          </w:p>
        </w:tc>
      </w:tr>
      <w:tr w:rsidR="00CD253E" w:rsidRPr="00C63074" w14:paraId="38BEE698" w14:textId="77777777">
        <w:tc>
          <w:tcPr>
            <w:tcW w:w="2689" w:type="dxa"/>
          </w:tcPr>
          <w:p w14:paraId="09114E4A" w14:textId="77777777" w:rsidR="00CD253E" w:rsidRPr="00C63074" w:rsidRDefault="00CD253E">
            <w:pPr>
              <w:pStyle w:val="DHHStabletext"/>
            </w:pPr>
            <w:r w:rsidRPr="00C63074">
              <w:t>Date of Birth</w:t>
            </w:r>
          </w:p>
        </w:tc>
        <w:tc>
          <w:tcPr>
            <w:tcW w:w="1248" w:type="dxa"/>
          </w:tcPr>
          <w:p w14:paraId="77F51A10" w14:textId="77777777" w:rsidR="00CD253E" w:rsidRPr="00C63074" w:rsidRDefault="00CD253E">
            <w:pPr>
              <w:pStyle w:val="DHHStabletext"/>
            </w:pPr>
            <w:r w:rsidRPr="00C63074">
              <w:t>1</w:t>
            </w:r>
          </w:p>
        </w:tc>
        <w:tc>
          <w:tcPr>
            <w:tcW w:w="1296" w:type="dxa"/>
          </w:tcPr>
          <w:p w14:paraId="10F5C5F6" w14:textId="77777777" w:rsidR="00CD253E" w:rsidRPr="00C63074" w:rsidRDefault="00CD253E">
            <w:pPr>
              <w:pStyle w:val="DHHStabletext"/>
            </w:pPr>
            <w:r w:rsidRPr="00C63074">
              <w:t>1</w:t>
            </w:r>
          </w:p>
        </w:tc>
        <w:tc>
          <w:tcPr>
            <w:tcW w:w="1283" w:type="dxa"/>
          </w:tcPr>
          <w:p w14:paraId="3FB82271" w14:textId="77777777" w:rsidR="00CD253E" w:rsidRPr="00C63074" w:rsidRDefault="00CD253E">
            <w:pPr>
              <w:pStyle w:val="DHHStabletext"/>
            </w:pPr>
            <w:r w:rsidRPr="00C63074">
              <w:t>8</w:t>
            </w:r>
          </w:p>
        </w:tc>
        <w:tc>
          <w:tcPr>
            <w:tcW w:w="2835" w:type="dxa"/>
          </w:tcPr>
          <w:p w14:paraId="160E2C1C" w14:textId="77777777" w:rsidR="00CD253E" w:rsidRPr="00C63074" w:rsidRDefault="00CD253E">
            <w:pPr>
              <w:pStyle w:val="DHHStabletext"/>
            </w:pPr>
            <w:r w:rsidRPr="00C63074">
              <w:t>DDMMYYYY</w:t>
            </w:r>
          </w:p>
        </w:tc>
      </w:tr>
      <w:tr w:rsidR="00CD253E" w:rsidRPr="00C63074" w14:paraId="0C657BA7" w14:textId="77777777">
        <w:tc>
          <w:tcPr>
            <w:tcW w:w="2689" w:type="dxa"/>
          </w:tcPr>
          <w:p w14:paraId="0EA12672" w14:textId="77777777" w:rsidR="00CD253E" w:rsidRPr="00C63074" w:rsidRDefault="00CD253E">
            <w:pPr>
              <w:pStyle w:val="DHHStabletext"/>
            </w:pPr>
            <w:r w:rsidRPr="00C63074">
              <w:t>Date of Birth Accuracy Code</w:t>
            </w:r>
          </w:p>
        </w:tc>
        <w:tc>
          <w:tcPr>
            <w:tcW w:w="1248" w:type="dxa"/>
          </w:tcPr>
          <w:p w14:paraId="574C92FE" w14:textId="77777777" w:rsidR="00CD253E" w:rsidRPr="00C63074" w:rsidRDefault="00CD253E">
            <w:pPr>
              <w:pStyle w:val="DHHStabletext"/>
            </w:pPr>
            <w:r w:rsidRPr="00C63074">
              <w:t>1</w:t>
            </w:r>
          </w:p>
        </w:tc>
        <w:tc>
          <w:tcPr>
            <w:tcW w:w="1296" w:type="dxa"/>
          </w:tcPr>
          <w:p w14:paraId="2FB0013A" w14:textId="77777777" w:rsidR="00CD253E" w:rsidRPr="00C63074" w:rsidRDefault="00CD253E">
            <w:pPr>
              <w:pStyle w:val="DHHStabletext"/>
            </w:pPr>
            <w:r w:rsidRPr="00C63074">
              <w:t>2</w:t>
            </w:r>
          </w:p>
        </w:tc>
        <w:tc>
          <w:tcPr>
            <w:tcW w:w="1283" w:type="dxa"/>
          </w:tcPr>
          <w:p w14:paraId="0E2BD794" w14:textId="77777777" w:rsidR="00CD253E" w:rsidRPr="00C63074" w:rsidRDefault="00CD253E">
            <w:pPr>
              <w:pStyle w:val="DHHStabletext"/>
            </w:pPr>
            <w:r w:rsidRPr="00C63074">
              <w:t>3</w:t>
            </w:r>
          </w:p>
        </w:tc>
        <w:tc>
          <w:tcPr>
            <w:tcW w:w="2835" w:type="dxa"/>
          </w:tcPr>
          <w:p w14:paraId="42FA0382" w14:textId="77777777" w:rsidR="00CD253E" w:rsidRPr="00C63074" w:rsidRDefault="00CD253E">
            <w:pPr>
              <w:pStyle w:val="DHHStabletext"/>
            </w:pPr>
            <w:r w:rsidRPr="00C63074">
              <w:t>XXX</w:t>
            </w:r>
          </w:p>
        </w:tc>
      </w:tr>
      <w:tr w:rsidR="00CD253E" w:rsidRPr="00C63074" w14:paraId="7CF1523E" w14:textId="77777777">
        <w:tc>
          <w:tcPr>
            <w:tcW w:w="2689" w:type="dxa"/>
          </w:tcPr>
          <w:p w14:paraId="2C457EF3" w14:textId="77777777" w:rsidR="00CD253E" w:rsidRPr="00C63074" w:rsidRDefault="00CD253E">
            <w:pPr>
              <w:pStyle w:val="DHHStabletext"/>
            </w:pPr>
            <w:r w:rsidRPr="00C63074">
              <w:t>Country of Birth</w:t>
            </w:r>
          </w:p>
        </w:tc>
        <w:tc>
          <w:tcPr>
            <w:tcW w:w="1248" w:type="dxa"/>
          </w:tcPr>
          <w:p w14:paraId="0123FC7C" w14:textId="77777777" w:rsidR="00CD253E" w:rsidRPr="00C63074" w:rsidRDefault="00CD253E">
            <w:pPr>
              <w:pStyle w:val="DHHStabletext"/>
            </w:pPr>
            <w:r w:rsidRPr="00C63074">
              <w:t>1</w:t>
            </w:r>
          </w:p>
        </w:tc>
        <w:tc>
          <w:tcPr>
            <w:tcW w:w="1296" w:type="dxa"/>
          </w:tcPr>
          <w:p w14:paraId="5C99CA1B" w14:textId="77777777" w:rsidR="00CD253E" w:rsidRPr="00C63074" w:rsidRDefault="00CD253E">
            <w:pPr>
              <w:pStyle w:val="DHHStabletext"/>
            </w:pPr>
            <w:r w:rsidRPr="00C63074">
              <w:t>2</w:t>
            </w:r>
          </w:p>
        </w:tc>
        <w:tc>
          <w:tcPr>
            <w:tcW w:w="1283" w:type="dxa"/>
          </w:tcPr>
          <w:p w14:paraId="12EB5C55" w14:textId="77777777" w:rsidR="00CD253E" w:rsidRPr="00C63074" w:rsidRDefault="00CD253E">
            <w:pPr>
              <w:pStyle w:val="DHHStabletext"/>
            </w:pPr>
            <w:r w:rsidRPr="00C63074">
              <w:t>4</w:t>
            </w:r>
          </w:p>
        </w:tc>
        <w:tc>
          <w:tcPr>
            <w:tcW w:w="2835" w:type="dxa"/>
          </w:tcPr>
          <w:p w14:paraId="6A41E4BF" w14:textId="77777777" w:rsidR="00CD253E" w:rsidRPr="00C63074" w:rsidRDefault="00CD253E">
            <w:pPr>
              <w:pStyle w:val="DHHStabletext"/>
            </w:pPr>
            <w:r w:rsidRPr="00C63074">
              <w:t>XXXX</w:t>
            </w:r>
          </w:p>
        </w:tc>
      </w:tr>
      <w:tr w:rsidR="00CD253E" w:rsidRPr="00C63074" w14:paraId="0253D4A2" w14:textId="77777777">
        <w:tc>
          <w:tcPr>
            <w:tcW w:w="2689" w:type="dxa"/>
          </w:tcPr>
          <w:p w14:paraId="50ED1314" w14:textId="77777777" w:rsidR="00CD253E" w:rsidRPr="00C63074" w:rsidRDefault="00CD253E">
            <w:pPr>
              <w:pStyle w:val="DHHStabletext"/>
            </w:pPr>
            <w:r w:rsidRPr="00C63074">
              <w:t>Indigenous Status</w:t>
            </w:r>
          </w:p>
        </w:tc>
        <w:tc>
          <w:tcPr>
            <w:tcW w:w="1248" w:type="dxa"/>
          </w:tcPr>
          <w:p w14:paraId="3201B82A" w14:textId="77777777" w:rsidR="00CD253E" w:rsidRPr="00C63074" w:rsidRDefault="00CD253E">
            <w:pPr>
              <w:pStyle w:val="DHHStabletext"/>
            </w:pPr>
            <w:r w:rsidRPr="00C63074">
              <w:t>1</w:t>
            </w:r>
          </w:p>
        </w:tc>
        <w:tc>
          <w:tcPr>
            <w:tcW w:w="1296" w:type="dxa"/>
          </w:tcPr>
          <w:p w14:paraId="0702EB31" w14:textId="77777777" w:rsidR="00CD253E" w:rsidRPr="00C63074" w:rsidRDefault="00CD253E">
            <w:pPr>
              <w:pStyle w:val="DHHStabletext"/>
            </w:pPr>
            <w:r w:rsidRPr="00C63074">
              <w:t>2</w:t>
            </w:r>
          </w:p>
        </w:tc>
        <w:tc>
          <w:tcPr>
            <w:tcW w:w="1283" w:type="dxa"/>
          </w:tcPr>
          <w:p w14:paraId="160578AA" w14:textId="77777777" w:rsidR="00CD253E" w:rsidRPr="00C63074" w:rsidRDefault="00CD253E">
            <w:pPr>
              <w:pStyle w:val="DHHStabletext"/>
            </w:pPr>
            <w:r w:rsidRPr="00C63074">
              <w:t>1</w:t>
            </w:r>
          </w:p>
        </w:tc>
        <w:tc>
          <w:tcPr>
            <w:tcW w:w="2835" w:type="dxa"/>
          </w:tcPr>
          <w:p w14:paraId="6AF2DEA2" w14:textId="77777777" w:rsidR="00CD253E" w:rsidRPr="00C63074" w:rsidRDefault="00CD253E">
            <w:pPr>
              <w:pStyle w:val="DHHStabletext"/>
            </w:pPr>
            <w:r w:rsidRPr="00C63074">
              <w:t>1, 2, 3, 4, 8, 9</w:t>
            </w:r>
          </w:p>
        </w:tc>
      </w:tr>
      <w:tr w:rsidR="00CD253E" w:rsidRPr="00C63074" w14:paraId="67644D6A" w14:textId="77777777">
        <w:tc>
          <w:tcPr>
            <w:tcW w:w="2689" w:type="dxa"/>
          </w:tcPr>
          <w:p w14:paraId="6510EDFE" w14:textId="77777777" w:rsidR="00CD253E" w:rsidRPr="00C63074" w:rsidRDefault="00CD253E">
            <w:pPr>
              <w:pStyle w:val="DHHStabletext"/>
            </w:pPr>
            <w:r w:rsidRPr="00C63074">
              <w:t>Interpreter Required</w:t>
            </w:r>
          </w:p>
        </w:tc>
        <w:tc>
          <w:tcPr>
            <w:tcW w:w="1248" w:type="dxa"/>
          </w:tcPr>
          <w:p w14:paraId="55870A62" w14:textId="77777777" w:rsidR="00CD253E" w:rsidRPr="00C63074" w:rsidRDefault="00CD253E">
            <w:pPr>
              <w:pStyle w:val="DHHStabletext"/>
            </w:pPr>
            <w:r w:rsidRPr="00C63074">
              <w:t>1</w:t>
            </w:r>
          </w:p>
        </w:tc>
        <w:tc>
          <w:tcPr>
            <w:tcW w:w="1296" w:type="dxa"/>
          </w:tcPr>
          <w:p w14:paraId="38A62BAB" w14:textId="77777777" w:rsidR="00CD253E" w:rsidRPr="00C63074" w:rsidRDefault="00CD253E">
            <w:pPr>
              <w:pStyle w:val="DHHStabletext"/>
            </w:pPr>
            <w:r w:rsidRPr="00C63074">
              <w:t>2</w:t>
            </w:r>
          </w:p>
        </w:tc>
        <w:tc>
          <w:tcPr>
            <w:tcW w:w="1283" w:type="dxa"/>
          </w:tcPr>
          <w:p w14:paraId="59E5FF55" w14:textId="77777777" w:rsidR="00CD253E" w:rsidRPr="00C63074" w:rsidRDefault="00CD253E">
            <w:pPr>
              <w:pStyle w:val="DHHStabletext"/>
            </w:pPr>
            <w:r w:rsidRPr="00C63074">
              <w:t>1</w:t>
            </w:r>
          </w:p>
        </w:tc>
        <w:tc>
          <w:tcPr>
            <w:tcW w:w="2835" w:type="dxa"/>
          </w:tcPr>
          <w:p w14:paraId="67815344" w14:textId="77777777" w:rsidR="00CD253E" w:rsidRPr="00C63074" w:rsidRDefault="00CD253E">
            <w:pPr>
              <w:pStyle w:val="DHHStabletext"/>
            </w:pPr>
            <w:r w:rsidRPr="00C63074">
              <w:t>1, 2, 9</w:t>
            </w:r>
          </w:p>
        </w:tc>
      </w:tr>
      <w:tr w:rsidR="00CD253E" w:rsidRPr="00C63074" w14:paraId="083B086E" w14:textId="77777777">
        <w:tc>
          <w:tcPr>
            <w:tcW w:w="2689" w:type="dxa"/>
          </w:tcPr>
          <w:p w14:paraId="0DFAC310" w14:textId="77777777" w:rsidR="00CD253E" w:rsidRPr="00C63074" w:rsidRDefault="00CD253E">
            <w:pPr>
              <w:pStyle w:val="DHHStabletext"/>
            </w:pPr>
            <w:r w:rsidRPr="00C63074">
              <w:t>Preferred Language</w:t>
            </w:r>
          </w:p>
        </w:tc>
        <w:tc>
          <w:tcPr>
            <w:tcW w:w="1248" w:type="dxa"/>
          </w:tcPr>
          <w:p w14:paraId="6819F156" w14:textId="77777777" w:rsidR="00CD253E" w:rsidRPr="00C63074" w:rsidRDefault="00CD253E">
            <w:pPr>
              <w:pStyle w:val="DHHStabletext"/>
            </w:pPr>
            <w:r w:rsidRPr="00C63074">
              <w:t>1</w:t>
            </w:r>
          </w:p>
        </w:tc>
        <w:tc>
          <w:tcPr>
            <w:tcW w:w="1296" w:type="dxa"/>
          </w:tcPr>
          <w:p w14:paraId="464C56BE" w14:textId="77777777" w:rsidR="00CD253E" w:rsidRPr="00C63074" w:rsidRDefault="00CD253E">
            <w:pPr>
              <w:pStyle w:val="DHHStabletext"/>
            </w:pPr>
            <w:r w:rsidRPr="00C63074">
              <w:t>2</w:t>
            </w:r>
          </w:p>
        </w:tc>
        <w:tc>
          <w:tcPr>
            <w:tcW w:w="1283" w:type="dxa"/>
          </w:tcPr>
          <w:p w14:paraId="79A8A371" w14:textId="77777777" w:rsidR="00CD253E" w:rsidRPr="00C63074" w:rsidRDefault="00CD253E">
            <w:pPr>
              <w:pStyle w:val="DHHStabletext"/>
            </w:pPr>
            <w:r w:rsidRPr="00C63074">
              <w:t>4</w:t>
            </w:r>
          </w:p>
        </w:tc>
        <w:tc>
          <w:tcPr>
            <w:tcW w:w="2835" w:type="dxa"/>
          </w:tcPr>
          <w:p w14:paraId="55931FE2" w14:textId="77777777" w:rsidR="00CD253E" w:rsidRPr="00C63074" w:rsidRDefault="00CD253E">
            <w:pPr>
              <w:pStyle w:val="DHHStabletext"/>
            </w:pPr>
            <w:r w:rsidRPr="00C63074">
              <w:t>XXXX</w:t>
            </w:r>
          </w:p>
        </w:tc>
      </w:tr>
      <w:tr w:rsidR="00CD253E" w:rsidRPr="00C63074" w14:paraId="5B457595" w14:textId="77777777">
        <w:tc>
          <w:tcPr>
            <w:tcW w:w="2689" w:type="dxa"/>
          </w:tcPr>
          <w:p w14:paraId="5BBF29F1" w14:textId="77777777" w:rsidR="00CD253E" w:rsidRPr="00C63074" w:rsidRDefault="00CD253E">
            <w:pPr>
              <w:pStyle w:val="DHHStabletext"/>
            </w:pPr>
            <w:r w:rsidRPr="00C63074">
              <w:t>Locality</w:t>
            </w:r>
          </w:p>
        </w:tc>
        <w:tc>
          <w:tcPr>
            <w:tcW w:w="1248" w:type="dxa"/>
          </w:tcPr>
          <w:p w14:paraId="4FB8F56A" w14:textId="77777777" w:rsidR="00CD253E" w:rsidRPr="00C63074" w:rsidRDefault="00CD253E">
            <w:pPr>
              <w:pStyle w:val="DHHStabletext"/>
            </w:pPr>
            <w:r w:rsidRPr="00C63074">
              <w:t>1</w:t>
            </w:r>
          </w:p>
        </w:tc>
        <w:tc>
          <w:tcPr>
            <w:tcW w:w="1296" w:type="dxa"/>
          </w:tcPr>
          <w:p w14:paraId="05ABCECF" w14:textId="77777777" w:rsidR="00CD253E" w:rsidRPr="00C63074" w:rsidRDefault="00CD253E">
            <w:pPr>
              <w:pStyle w:val="DHHStabletext"/>
            </w:pPr>
            <w:r w:rsidRPr="00C63074">
              <w:t>2</w:t>
            </w:r>
          </w:p>
        </w:tc>
        <w:tc>
          <w:tcPr>
            <w:tcW w:w="1283" w:type="dxa"/>
          </w:tcPr>
          <w:p w14:paraId="2B2992DF" w14:textId="77777777" w:rsidR="00CD253E" w:rsidRPr="00C63074" w:rsidRDefault="00CD253E">
            <w:pPr>
              <w:pStyle w:val="DHHStabletext"/>
            </w:pPr>
            <w:r w:rsidRPr="00C63074">
              <w:t>22</w:t>
            </w:r>
          </w:p>
        </w:tc>
        <w:tc>
          <w:tcPr>
            <w:tcW w:w="2835" w:type="dxa"/>
          </w:tcPr>
          <w:p w14:paraId="74F44D46" w14:textId="77777777" w:rsidR="00CD253E" w:rsidRPr="00C63074" w:rsidRDefault="00CD253E">
            <w:pPr>
              <w:pStyle w:val="DHHStabletext"/>
            </w:pPr>
            <w:r w:rsidRPr="00C63074">
              <w:t>XXXXXXXXXXXXXXXXXXXXXX</w:t>
            </w:r>
          </w:p>
        </w:tc>
      </w:tr>
      <w:tr w:rsidR="00CD253E" w:rsidRPr="00C63074" w14:paraId="3BB37FB4" w14:textId="77777777">
        <w:tc>
          <w:tcPr>
            <w:tcW w:w="2689" w:type="dxa"/>
          </w:tcPr>
          <w:p w14:paraId="12BCB869" w14:textId="77777777" w:rsidR="00CD253E" w:rsidRPr="00C63074" w:rsidRDefault="00CD253E">
            <w:pPr>
              <w:pStyle w:val="DHHStabletext"/>
            </w:pPr>
            <w:r w:rsidRPr="00C63074">
              <w:t>Postcode</w:t>
            </w:r>
          </w:p>
        </w:tc>
        <w:tc>
          <w:tcPr>
            <w:tcW w:w="1248" w:type="dxa"/>
          </w:tcPr>
          <w:p w14:paraId="6CFB6178" w14:textId="77777777" w:rsidR="00CD253E" w:rsidRPr="00C63074" w:rsidRDefault="00CD253E">
            <w:pPr>
              <w:pStyle w:val="DHHStabletext"/>
            </w:pPr>
            <w:r w:rsidRPr="00C63074">
              <w:t>1</w:t>
            </w:r>
          </w:p>
        </w:tc>
        <w:tc>
          <w:tcPr>
            <w:tcW w:w="1296" w:type="dxa"/>
          </w:tcPr>
          <w:p w14:paraId="02D723D2" w14:textId="77777777" w:rsidR="00CD253E" w:rsidRPr="00C63074" w:rsidRDefault="00CD253E">
            <w:pPr>
              <w:pStyle w:val="DHHStabletext"/>
            </w:pPr>
            <w:r w:rsidRPr="00C63074">
              <w:t>2</w:t>
            </w:r>
          </w:p>
        </w:tc>
        <w:tc>
          <w:tcPr>
            <w:tcW w:w="1283" w:type="dxa"/>
          </w:tcPr>
          <w:p w14:paraId="1285E012" w14:textId="77777777" w:rsidR="00CD253E" w:rsidRPr="00C63074" w:rsidRDefault="00CD253E">
            <w:pPr>
              <w:pStyle w:val="DHHStabletext"/>
            </w:pPr>
            <w:r w:rsidRPr="00C63074">
              <w:t>4</w:t>
            </w:r>
          </w:p>
        </w:tc>
        <w:tc>
          <w:tcPr>
            <w:tcW w:w="2835" w:type="dxa"/>
          </w:tcPr>
          <w:p w14:paraId="34F1CF89" w14:textId="77777777" w:rsidR="00CD253E" w:rsidRPr="00C63074" w:rsidRDefault="00CD253E">
            <w:pPr>
              <w:pStyle w:val="DHHStabletext"/>
            </w:pPr>
            <w:r w:rsidRPr="00C63074">
              <w:t>NNNN</w:t>
            </w:r>
          </w:p>
        </w:tc>
      </w:tr>
      <w:tr w:rsidR="00CD253E" w:rsidRPr="00C63074" w14:paraId="51228C41" w14:textId="77777777">
        <w:tc>
          <w:tcPr>
            <w:tcW w:w="2689" w:type="dxa"/>
          </w:tcPr>
          <w:p w14:paraId="7036FA6C" w14:textId="77777777" w:rsidR="00CD253E" w:rsidRPr="00C63074" w:rsidRDefault="00CD253E">
            <w:pPr>
              <w:pStyle w:val="DHHStabletext"/>
            </w:pPr>
            <w:r w:rsidRPr="00C63074">
              <w:t>Type of Usual Accommodation</w:t>
            </w:r>
          </w:p>
        </w:tc>
        <w:tc>
          <w:tcPr>
            <w:tcW w:w="1248" w:type="dxa"/>
          </w:tcPr>
          <w:p w14:paraId="0831FFDE" w14:textId="77777777" w:rsidR="00CD253E" w:rsidRPr="00C63074" w:rsidRDefault="00CD253E">
            <w:pPr>
              <w:pStyle w:val="DHHStabletext"/>
            </w:pPr>
            <w:r w:rsidRPr="00C63074">
              <w:t>1</w:t>
            </w:r>
          </w:p>
        </w:tc>
        <w:tc>
          <w:tcPr>
            <w:tcW w:w="1296" w:type="dxa"/>
          </w:tcPr>
          <w:p w14:paraId="01319A3B" w14:textId="77777777" w:rsidR="00CD253E" w:rsidRPr="00C63074" w:rsidRDefault="00CD253E">
            <w:pPr>
              <w:pStyle w:val="DHHStabletext"/>
            </w:pPr>
            <w:r w:rsidRPr="00C63074">
              <w:t>2</w:t>
            </w:r>
          </w:p>
        </w:tc>
        <w:tc>
          <w:tcPr>
            <w:tcW w:w="1283" w:type="dxa"/>
          </w:tcPr>
          <w:p w14:paraId="66F66DD9" w14:textId="77777777" w:rsidR="00CD253E" w:rsidRPr="00C63074" w:rsidRDefault="00CD253E">
            <w:pPr>
              <w:pStyle w:val="DHHStabletext"/>
            </w:pPr>
            <w:r w:rsidRPr="00C63074">
              <w:t>2</w:t>
            </w:r>
          </w:p>
        </w:tc>
        <w:tc>
          <w:tcPr>
            <w:tcW w:w="2835" w:type="dxa"/>
          </w:tcPr>
          <w:p w14:paraId="16E10251" w14:textId="77777777" w:rsidR="00CD253E" w:rsidRPr="00C63074" w:rsidRDefault="00CD253E">
            <w:pPr>
              <w:pStyle w:val="DHHStabletext"/>
            </w:pPr>
            <w:r w:rsidRPr="00C63074">
              <w:t>1, 2, 3, 4, 5, 6, 7, 8, 9, 10, 11, 18, 19</w:t>
            </w:r>
          </w:p>
        </w:tc>
      </w:tr>
      <w:tr w:rsidR="00CD253E" w:rsidRPr="00C63074" w14:paraId="17782903" w14:textId="77777777">
        <w:tc>
          <w:tcPr>
            <w:tcW w:w="2689" w:type="dxa"/>
          </w:tcPr>
          <w:p w14:paraId="356B879C" w14:textId="77777777" w:rsidR="00CD253E" w:rsidRPr="00C63074" w:rsidRDefault="00CD253E">
            <w:pPr>
              <w:pStyle w:val="DHHStabletext"/>
            </w:pPr>
            <w:r w:rsidRPr="00C63074">
              <w:t>Arrival Transport Mode</w:t>
            </w:r>
          </w:p>
        </w:tc>
        <w:tc>
          <w:tcPr>
            <w:tcW w:w="1248" w:type="dxa"/>
          </w:tcPr>
          <w:p w14:paraId="793E3805" w14:textId="77777777" w:rsidR="00CD253E" w:rsidRPr="00C63074" w:rsidRDefault="00CD253E">
            <w:pPr>
              <w:pStyle w:val="DHHStabletext"/>
            </w:pPr>
            <w:r w:rsidRPr="00C63074">
              <w:t>18</w:t>
            </w:r>
          </w:p>
        </w:tc>
        <w:tc>
          <w:tcPr>
            <w:tcW w:w="1296" w:type="dxa"/>
          </w:tcPr>
          <w:p w14:paraId="62F81B8A" w14:textId="77777777" w:rsidR="00CD253E" w:rsidRPr="00C63074" w:rsidRDefault="00CD253E">
            <w:pPr>
              <w:pStyle w:val="DHHStabletext"/>
            </w:pPr>
            <w:r w:rsidRPr="00C63074">
              <w:t>1</w:t>
            </w:r>
          </w:p>
        </w:tc>
        <w:tc>
          <w:tcPr>
            <w:tcW w:w="1283" w:type="dxa"/>
          </w:tcPr>
          <w:p w14:paraId="6345638F" w14:textId="77777777" w:rsidR="00CD253E" w:rsidRPr="00C63074" w:rsidRDefault="00CD253E">
            <w:pPr>
              <w:pStyle w:val="DHHStabletext"/>
            </w:pPr>
            <w:r w:rsidRPr="00C63074">
              <w:t>2</w:t>
            </w:r>
          </w:p>
        </w:tc>
        <w:tc>
          <w:tcPr>
            <w:tcW w:w="2835" w:type="dxa"/>
          </w:tcPr>
          <w:p w14:paraId="78094A66" w14:textId="77777777" w:rsidR="00CD253E" w:rsidRPr="00C63074" w:rsidRDefault="00CD253E">
            <w:pPr>
              <w:pStyle w:val="DHHStabletext"/>
            </w:pPr>
            <w:r w:rsidRPr="00C63074">
              <w:t>1, 2, 3, 6, 8, 9, 10, 11, 99 or blank</w:t>
            </w:r>
          </w:p>
        </w:tc>
      </w:tr>
      <w:tr w:rsidR="00CD253E" w:rsidRPr="00C63074" w14:paraId="06FC5FB5" w14:textId="77777777">
        <w:tc>
          <w:tcPr>
            <w:tcW w:w="2689" w:type="dxa"/>
          </w:tcPr>
          <w:p w14:paraId="77CA189A" w14:textId="77777777" w:rsidR="00CD253E" w:rsidRPr="00C63074" w:rsidRDefault="00CD253E">
            <w:pPr>
              <w:pStyle w:val="DHHStabletext"/>
            </w:pPr>
            <w:r w:rsidRPr="00C63074">
              <w:t>Referred By</w:t>
            </w:r>
          </w:p>
        </w:tc>
        <w:tc>
          <w:tcPr>
            <w:tcW w:w="1248" w:type="dxa"/>
          </w:tcPr>
          <w:p w14:paraId="1F1EB4D9" w14:textId="77777777" w:rsidR="00CD253E" w:rsidRPr="00C63074" w:rsidRDefault="00CD253E">
            <w:pPr>
              <w:pStyle w:val="DHHStabletext"/>
            </w:pPr>
            <w:r w:rsidRPr="00C63074">
              <w:t>1</w:t>
            </w:r>
          </w:p>
        </w:tc>
        <w:tc>
          <w:tcPr>
            <w:tcW w:w="1296" w:type="dxa"/>
          </w:tcPr>
          <w:p w14:paraId="780CA7B2" w14:textId="77777777" w:rsidR="00CD253E" w:rsidRPr="00C63074" w:rsidRDefault="00CD253E">
            <w:pPr>
              <w:pStyle w:val="DHHStabletext"/>
            </w:pPr>
            <w:r w:rsidRPr="00C63074">
              <w:t>2</w:t>
            </w:r>
          </w:p>
        </w:tc>
        <w:tc>
          <w:tcPr>
            <w:tcW w:w="1283" w:type="dxa"/>
          </w:tcPr>
          <w:p w14:paraId="188A40B7" w14:textId="77777777" w:rsidR="00CD253E" w:rsidRPr="00C63074" w:rsidRDefault="00CD253E">
            <w:pPr>
              <w:pStyle w:val="DHHStabletext"/>
            </w:pPr>
            <w:r w:rsidRPr="00C63074">
              <w:t>2</w:t>
            </w:r>
          </w:p>
        </w:tc>
        <w:tc>
          <w:tcPr>
            <w:tcW w:w="2835" w:type="dxa"/>
          </w:tcPr>
          <w:p w14:paraId="0AE1796F" w14:textId="167A3D64" w:rsidR="00CD253E" w:rsidRPr="00C63074" w:rsidRDefault="00CD253E">
            <w:pPr>
              <w:pStyle w:val="DHHStabletext"/>
            </w:pPr>
            <w:r w:rsidRPr="00C63074">
              <w:t>0, 1, 2, 4, 6,14,15,16,17,18, 19, 20, 21, 22</w:t>
            </w:r>
            <w:r w:rsidR="006E1A39">
              <w:t>,</w:t>
            </w:r>
            <w:r w:rsidR="002948D6">
              <w:t xml:space="preserve"> </w:t>
            </w:r>
            <w:r w:rsidR="006E1A39" w:rsidRPr="006E1A39">
              <w:rPr>
                <w:highlight w:val="green"/>
              </w:rPr>
              <w:t>24</w:t>
            </w:r>
          </w:p>
        </w:tc>
      </w:tr>
      <w:tr w:rsidR="00CD253E" w:rsidRPr="00C63074" w14:paraId="3361111A" w14:textId="77777777">
        <w:tc>
          <w:tcPr>
            <w:tcW w:w="2689" w:type="dxa"/>
          </w:tcPr>
          <w:p w14:paraId="1AF06811" w14:textId="77777777" w:rsidR="00CD253E" w:rsidRPr="00C63074" w:rsidRDefault="00CD253E">
            <w:pPr>
              <w:pStyle w:val="DHHStabletext"/>
            </w:pPr>
            <w:r w:rsidRPr="00C63074">
              <w:t>Transfer Source</w:t>
            </w:r>
          </w:p>
        </w:tc>
        <w:tc>
          <w:tcPr>
            <w:tcW w:w="1248" w:type="dxa"/>
          </w:tcPr>
          <w:p w14:paraId="13D50854" w14:textId="77777777" w:rsidR="00CD253E" w:rsidRPr="00C63074" w:rsidRDefault="00CD253E">
            <w:pPr>
              <w:pStyle w:val="DHHStabletext"/>
            </w:pPr>
            <w:r w:rsidRPr="00C63074">
              <w:t>4</w:t>
            </w:r>
          </w:p>
        </w:tc>
        <w:tc>
          <w:tcPr>
            <w:tcW w:w="1296" w:type="dxa"/>
          </w:tcPr>
          <w:p w14:paraId="6EAD422C" w14:textId="77777777" w:rsidR="00CD253E" w:rsidRPr="00C63074" w:rsidRDefault="00CD253E">
            <w:pPr>
              <w:pStyle w:val="DHHStabletext"/>
            </w:pPr>
            <w:r w:rsidRPr="00C63074">
              <w:t>2</w:t>
            </w:r>
          </w:p>
        </w:tc>
        <w:tc>
          <w:tcPr>
            <w:tcW w:w="1283" w:type="dxa"/>
          </w:tcPr>
          <w:p w14:paraId="07D09304" w14:textId="77777777" w:rsidR="00CD253E" w:rsidRPr="00C63074" w:rsidRDefault="00CD253E">
            <w:pPr>
              <w:pStyle w:val="DHHStabletext"/>
            </w:pPr>
            <w:r w:rsidRPr="00C63074">
              <w:t>4</w:t>
            </w:r>
          </w:p>
        </w:tc>
        <w:tc>
          <w:tcPr>
            <w:tcW w:w="2835" w:type="dxa"/>
          </w:tcPr>
          <w:p w14:paraId="67A4ABD6" w14:textId="77777777" w:rsidR="00CD253E" w:rsidRPr="00C63074" w:rsidRDefault="00CD253E">
            <w:pPr>
              <w:pStyle w:val="DHHStabletext"/>
            </w:pPr>
            <w:r w:rsidRPr="00C63074">
              <w:t>XXXX or blank</w:t>
            </w:r>
          </w:p>
        </w:tc>
      </w:tr>
      <w:tr w:rsidR="00CD253E" w:rsidRPr="00C63074" w14:paraId="18622E0E" w14:textId="77777777">
        <w:tc>
          <w:tcPr>
            <w:tcW w:w="2689" w:type="dxa"/>
          </w:tcPr>
          <w:p w14:paraId="2DD9DC8D" w14:textId="77777777" w:rsidR="00CD253E" w:rsidRPr="00C63074" w:rsidRDefault="00CD253E">
            <w:pPr>
              <w:pStyle w:val="DHHStabletext"/>
            </w:pPr>
            <w:r w:rsidRPr="00C63074">
              <w:t>Type of Visit</w:t>
            </w:r>
          </w:p>
        </w:tc>
        <w:tc>
          <w:tcPr>
            <w:tcW w:w="1248" w:type="dxa"/>
          </w:tcPr>
          <w:p w14:paraId="19EED95A" w14:textId="77777777" w:rsidR="00CD253E" w:rsidRPr="00C63074" w:rsidRDefault="00CD253E">
            <w:pPr>
              <w:pStyle w:val="DHHStabletext"/>
            </w:pPr>
            <w:r w:rsidRPr="00C63074">
              <w:t>1</w:t>
            </w:r>
          </w:p>
        </w:tc>
        <w:tc>
          <w:tcPr>
            <w:tcW w:w="1296" w:type="dxa"/>
          </w:tcPr>
          <w:p w14:paraId="7B151A26" w14:textId="77777777" w:rsidR="00CD253E" w:rsidRPr="00C63074" w:rsidRDefault="00CD253E">
            <w:pPr>
              <w:pStyle w:val="DHHStabletext"/>
            </w:pPr>
            <w:r w:rsidRPr="00C63074">
              <w:t>1</w:t>
            </w:r>
          </w:p>
        </w:tc>
        <w:tc>
          <w:tcPr>
            <w:tcW w:w="1283" w:type="dxa"/>
          </w:tcPr>
          <w:p w14:paraId="73991671" w14:textId="77777777" w:rsidR="00CD253E" w:rsidRPr="00C63074" w:rsidRDefault="00CD253E">
            <w:pPr>
              <w:pStyle w:val="DHHStabletext"/>
            </w:pPr>
            <w:r w:rsidRPr="00C63074">
              <w:t>2</w:t>
            </w:r>
          </w:p>
        </w:tc>
        <w:tc>
          <w:tcPr>
            <w:tcW w:w="2835" w:type="dxa"/>
          </w:tcPr>
          <w:p w14:paraId="52FEE9F5" w14:textId="3243FF4E" w:rsidR="00CD253E" w:rsidRPr="00C63074" w:rsidRDefault="00CD253E">
            <w:pPr>
              <w:pStyle w:val="DHHStabletext"/>
            </w:pPr>
            <w:r w:rsidRPr="00C63074">
              <w:t>1, 2, 8, 10</w:t>
            </w:r>
          </w:p>
        </w:tc>
      </w:tr>
      <w:tr w:rsidR="00CD253E" w:rsidRPr="00C63074" w14:paraId="71F3BA46" w14:textId="77777777">
        <w:tc>
          <w:tcPr>
            <w:tcW w:w="2689" w:type="dxa"/>
          </w:tcPr>
          <w:p w14:paraId="098D7E98" w14:textId="77777777" w:rsidR="00CD253E" w:rsidRPr="00C63074" w:rsidRDefault="00CD253E">
            <w:pPr>
              <w:pStyle w:val="DHHStabletext"/>
            </w:pPr>
            <w:r w:rsidRPr="00C63074">
              <w:t>Compensable Status</w:t>
            </w:r>
          </w:p>
        </w:tc>
        <w:tc>
          <w:tcPr>
            <w:tcW w:w="1248" w:type="dxa"/>
          </w:tcPr>
          <w:p w14:paraId="143E46D7" w14:textId="77777777" w:rsidR="00CD253E" w:rsidRPr="00C63074" w:rsidRDefault="00CD253E">
            <w:pPr>
              <w:pStyle w:val="DHHStabletext"/>
            </w:pPr>
            <w:r w:rsidRPr="00C63074">
              <w:t>1</w:t>
            </w:r>
          </w:p>
        </w:tc>
        <w:tc>
          <w:tcPr>
            <w:tcW w:w="1296" w:type="dxa"/>
          </w:tcPr>
          <w:p w14:paraId="343073BB" w14:textId="77777777" w:rsidR="00CD253E" w:rsidRPr="00C63074" w:rsidRDefault="00CD253E">
            <w:pPr>
              <w:pStyle w:val="DHHStabletext"/>
            </w:pPr>
            <w:r w:rsidRPr="00C63074">
              <w:t>2</w:t>
            </w:r>
          </w:p>
        </w:tc>
        <w:tc>
          <w:tcPr>
            <w:tcW w:w="1283" w:type="dxa"/>
          </w:tcPr>
          <w:p w14:paraId="41D4ADAB" w14:textId="77777777" w:rsidR="00CD253E" w:rsidRPr="00C63074" w:rsidRDefault="00CD253E">
            <w:pPr>
              <w:pStyle w:val="DHHStabletext"/>
            </w:pPr>
            <w:r w:rsidRPr="00C63074">
              <w:t>1</w:t>
            </w:r>
          </w:p>
        </w:tc>
        <w:tc>
          <w:tcPr>
            <w:tcW w:w="2835" w:type="dxa"/>
          </w:tcPr>
          <w:p w14:paraId="17173FB5" w14:textId="77777777" w:rsidR="00CD253E" w:rsidRPr="00C63074" w:rsidRDefault="00CD253E">
            <w:pPr>
              <w:pStyle w:val="DHHStabletext"/>
            </w:pPr>
            <w:r w:rsidRPr="00C63074">
              <w:t>1, 2, 3, 4, 5, 6, 7</w:t>
            </w:r>
          </w:p>
        </w:tc>
      </w:tr>
      <w:tr w:rsidR="00CD253E" w:rsidRPr="00C63074" w14:paraId="77B74C58" w14:textId="77777777">
        <w:tc>
          <w:tcPr>
            <w:tcW w:w="2689" w:type="dxa"/>
          </w:tcPr>
          <w:p w14:paraId="2E3E0020" w14:textId="77777777" w:rsidR="00CD253E" w:rsidRPr="00C63074" w:rsidRDefault="00CD253E">
            <w:pPr>
              <w:pStyle w:val="DHHStabletext"/>
            </w:pPr>
            <w:r w:rsidRPr="00C63074">
              <w:t>Ambulance Case Number</w:t>
            </w:r>
          </w:p>
        </w:tc>
        <w:tc>
          <w:tcPr>
            <w:tcW w:w="1248" w:type="dxa"/>
          </w:tcPr>
          <w:p w14:paraId="1B97864C" w14:textId="77777777" w:rsidR="00CD253E" w:rsidRPr="00C63074" w:rsidRDefault="00CD253E">
            <w:pPr>
              <w:pStyle w:val="DHHStabletext"/>
            </w:pPr>
            <w:r w:rsidRPr="00C63074">
              <w:t>16</w:t>
            </w:r>
          </w:p>
        </w:tc>
        <w:tc>
          <w:tcPr>
            <w:tcW w:w="1296" w:type="dxa"/>
          </w:tcPr>
          <w:p w14:paraId="1F07CDB4" w14:textId="77777777" w:rsidR="00CD253E" w:rsidRPr="00C63074" w:rsidRDefault="00CD253E">
            <w:pPr>
              <w:pStyle w:val="DHHStabletext"/>
            </w:pPr>
            <w:r w:rsidRPr="00C63074">
              <w:t>2</w:t>
            </w:r>
          </w:p>
        </w:tc>
        <w:tc>
          <w:tcPr>
            <w:tcW w:w="1283" w:type="dxa"/>
          </w:tcPr>
          <w:p w14:paraId="096B3FCC" w14:textId="77777777" w:rsidR="00CD253E" w:rsidRPr="00C63074" w:rsidRDefault="00CD253E">
            <w:pPr>
              <w:pStyle w:val="DHHStabletext"/>
            </w:pPr>
            <w:r w:rsidRPr="00C63074">
              <w:t>10</w:t>
            </w:r>
          </w:p>
        </w:tc>
        <w:tc>
          <w:tcPr>
            <w:tcW w:w="2835" w:type="dxa"/>
          </w:tcPr>
          <w:p w14:paraId="727B1A92" w14:textId="77777777" w:rsidR="00CD253E" w:rsidRPr="00C63074" w:rsidRDefault="00CD253E">
            <w:pPr>
              <w:pStyle w:val="DHHStabletext"/>
            </w:pPr>
            <w:r w:rsidRPr="00C63074">
              <w:t>See Section 3</w:t>
            </w:r>
          </w:p>
        </w:tc>
      </w:tr>
      <w:tr w:rsidR="00CD253E" w:rsidRPr="00C63074" w14:paraId="0B24955F" w14:textId="77777777">
        <w:tc>
          <w:tcPr>
            <w:tcW w:w="2689" w:type="dxa"/>
          </w:tcPr>
          <w:p w14:paraId="4DF8CF2B" w14:textId="77777777" w:rsidR="00CD253E" w:rsidRPr="00C63074" w:rsidRDefault="00CD253E">
            <w:pPr>
              <w:pStyle w:val="DHHStabletext"/>
            </w:pPr>
            <w:r w:rsidRPr="00C63074">
              <w:t>Arrival Date</w:t>
            </w:r>
          </w:p>
        </w:tc>
        <w:tc>
          <w:tcPr>
            <w:tcW w:w="1248" w:type="dxa"/>
          </w:tcPr>
          <w:p w14:paraId="5D30808F" w14:textId="77777777" w:rsidR="00CD253E" w:rsidRPr="00C63074" w:rsidRDefault="00CD253E">
            <w:pPr>
              <w:pStyle w:val="DHHStabletext"/>
            </w:pPr>
            <w:r w:rsidRPr="00C63074">
              <w:t>1</w:t>
            </w:r>
          </w:p>
        </w:tc>
        <w:tc>
          <w:tcPr>
            <w:tcW w:w="1296" w:type="dxa"/>
          </w:tcPr>
          <w:p w14:paraId="28C0C2EB" w14:textId="77777777" w:rsidR="00CD253E" w:rsidRPr="00C63074" w:rsidRDefault="00CD253E">
            <w:pPr>
              <w:pStyle w:val="DHHStabletext"/>
            </w:pPr>
            <w:r w:rsidRPr="00C63074">
              <w:t>1</w:t>
            </w:r>
          </w:p>
        </w:tc>
        <w:tc>
          <w:tcPr>
            <w:tcW w:w="1283" w:type="dxa"/>
          </w:tcPr>
          <w:p w14:paraId="06028A77" w14:textId="77777777" w:rsidR="00CD253E" w:rsidRPr="00C63074" w:rsidRDefault="00CD253E">
            <w:pPr>
              <w:pStyle w:val="DHHStabletext"/>
            </w:pPr>
            <w:r w:rsidRPr="00C63074">
              <w:t>8</w:t>
            </w:r>
          </w:p>
        </w:tc>
        <w:tc>
          <w:tcPr>
            <w:tcW w:w="2835" w:type="dxa"/>
          </w:tcPr>
          <w:p w14:paraId="2A86A995" w14:textId="77777777" w:rsidR="00CD253E" w:rsidRPr="00C63074" w:rsidRDefault="00CD253E">
            <w:pPr>
              <w:pStyle w:val="DHHStabletext"/>
            </w:pPr>
            <w:r w:rsidRPr="00C63074">
              <w:t>DDMMYYYY</w:t>
            </w:r>
          </w:p>
        </w:tc>
      </w:tr>
      <w:tr w:rsidR="00CD253E" w:rsidRPr="00C63074" w14:paraId="573EE768" w14:textId="77777777">
        <w:tc>
          <w:tcPr>
            <w:tcW w:w="2689" w:type="dxa"/>
          </w:tcPr>
          <w:p w14:paraId="158301A1" w14:textId="77777777" w:rsidR="00CD253E" w:rsidRPr="00C63074" w:rsidRDefault="00CD253E">
            <w:pPr>
              <w:pStyle w:val="DHHStabletext"/>
            </w:pPr>
            <w:r w:rsidRPr="00C63074">
              <w:t>Arrival Time</w:t>
            </w:r>
          </w:p>
        </w:tc>
        <w:tc>
          <w:tcPr>
            <w:tcW w:w="1248" w:type="dxa"/>
          </w:tcPr>
          <w:p w14:paraId="5DE24618" w14:textId="77777777" w:rsidR="00CD253E" w:rsidRPr="00C63074" w:rsidRDefault="00CD253E">
            <w:pPr>
              <w:pStyle w:val="DHHStabletext"/>
            </w:pPr>
            <w:r w:rsidRPr="00C63074">
              <w:t>1</w:t>
            </w:r>
          </w:p>
        </w:tc>
        <w:tc>
          <w:tcPr>
            <w:tcW w:w="1296" w:type="dxa"/>
          </w:tcPr>
          <w:p w14:paraId="4CA7E0EF" w14:textId="77777777" w:rsidR="00CD253E" w:rsidRPr="00C63074" w:rsidRDefault="00CD253E">
            <w:pPr>
              <w:pStyle w:val="DHHStabletext"/>
            </w:pPr>
            <w:r w:rsidRPr="00C63074">
              <w:t>1</w:t>
            </w:r>
          </w:p>
        </w:tc>
        <w:tc>
          <w:tcPr>
            <w:tcW w:w="1283" w:type="dxa"/>
          </w:tcPr>
          <w:p w14:paraId="5F6CFEF9" w14:textId="77777777" w:rsidR="00CD253E" w:rsidRPr="00C63074" w:rsidRDefault="00CD253E">
            <w:pPr>
              <w:pStyle w:val="DHHStabletext"/>
            </w:pPr>
            <w:r w:rsidRPr="00C63074">
              <w:t>4</w:t>
            </w:r>
          </w:p>
        </w:tc>
        <w:tc>
          <w:tcPr>
            <w:tcW w:w="2835" w:type="dxa"/>
          </w:tcPr>
          <w:p w14:paraId="737E819A" w14:textId="77777777" w:rsidR="00CD253E" w:rsidRPr="00C63074" w:rsidRDefault="00CD253E">
            <w:pPr>
              <w:pStyle w:val="DHHStabletext"/>
            </w:pPr>
            <w:r w:rsidRPr="00C63074">
              <w:t>HHMM</w:t>
            </w:r>
          </w:p>
        </w:tc>
      </w:tr>
      <w:tr w:rsidR="00CD253E" w:rsidRPr="00C63074" w14:paraId="1BC8A4AE" w14:textId="77777777">
        <w:tc>
          <w:tcPr>
            <w:tcW w:w="2689" w:type="dxa"/>
          </w:tcPr>
          <w:p w14:paraId="2340615E" w14:textId="77777777" w:rsidR="00CD253E" w:rsidRPr="00C63074" w:rsidRDefault="00CD253E">
            <w:pPr>
              <w:pStyle w:val="DHHStabletext"/>
            </w:pPr>
            <w:r w:rsidRPr="00C63074">
              <w:t>Triage Date</w:t>
            </w:r>
          </w:p>
        </w:tc>
        <w:tc>
          <w:tcPr>
            <w:tcW w:w="1248" w:type="dxa"/>
          </w:tcPr>
          <w:p w14:paraId="77E40BCB" w14:textId="77777777" w:rsidR="00CD253E" w:rsidRPr="00C63074" w:rsidRDefault="00CD253E">
            <w:pPr>
              <w:pStyle w:val="DHHStabletext"/>
            </w:pPr>
            <w:r w:rsidRPr="00C63074">
              <w:t>1</w:t>
            </w:r>
          </w:p>
        </w:tc>
        <w:tc>
          <w:tcPr>
            <w:tcW w:w="1296" w:type="dxa"/>
          </w:tcPr>
          <w:p w14:paraId="02A550E1" w14:textId="77777777" w:rsidR="00CD253E" w:rsidRPr="00C63074" w:rsidRDefault="00CD253E">
            <w:pPr>
              <w:pStyle w:val="DHHStabletext"/>
            </w:pPr>
            <w:r w:rsidRPr="00C63074">
              <w:t>2</w:t>
            </w:r>
          </w:p>
        </w:tc>
        <w:tc>
          <w:tcPr>
            <w:tcW w:w="1283" w:type="dxa"/>
          </w:tcPr>
          <w:p w14:paraId="1B1C6B08" w14:textId="77777777" w:rsidR="00CD253E" w:rsidRPr="00C63074" w:rsidRDefault="00CD253E">
            <w:pPr>
              <w:pStyle w:val="DHHStabletext"/>
            </w:pPr>
            <w:r w:rsidRPr="00C63074">
              <w:t>8</w:t>
            </w:r>
          </w:p>
        </w:tc>
        <w:tc>
          <w:tcPr>
            <w:tcW w:w="2835" w:type="dxa"/>
          </w:tcPr>
          <w:p w14:paraId="2C42DA97" w14:textId="77777777" w:rsidR="00CD253E" w:rsidRPr="00C63074" w:rsidRDefault="00CD253E">
            <w:pPr>
              <w:pStyle w:val="DHHStabletext"/>
            </w:pPr>
            <w:r w:rsidRPr="00C63074">
              <w:t>DDMMYYYY</w:t>
            </w:r>
          </w:p>
        </w:tc>
      </w:tr>
      <w:tr w:rsidR="00CD253E" w:rsidRPr="00C63074" w14:paraId="14289540" w14:textId="77777777">
        <w:tc>
          <w:tcPr>
            <w:tcW w:w="2689" w:type="dxa"/>
          </w:tcPr>
          <w:p w14:paraId="7B62682C" w14:textId="77777777" w:rsidR="00CD253E" w:rsidRPr="00C63074" w:rsidRDefault="00CD253E">
            <w:pPr>
              <w:pStyle w:val="DHHStabletext"/>
            </w:pPr>
            <w:r w:rsidRPr="00C63074">
              <w:t>Triage Time</w:t>
            </w:r>
          </w:p>
        </w:tc>
        <w:tc>
          <w:tcPr>
            <w:tcW w:w="1248" w:type="dxa"/>
          </w:tcPr>
          <w:p w14:paraId="09434C56" w14:textId="77777777" w:rsidR="00CD253E" w:rsidRPr="00C63074" w:rsidRDefault="00CD253E">
            <w:pPr>
              <w:pStyle w:val="DHHStabletext"/>
            </w:pPr>
            <w:r w:rsidRPr="00C63074">
              <w:t>1</w:t>
            </w:r>
          </w:p>
        </w:tc>
        <w:tc>
          <w:tcPr>
            <w:tcW w:w="1296" w:type="dxa"/>
          </w:tcPr>
          <w:p w14:paraId="75D42587" w14:textId="77777777" w:rsidR="00CD253E" w:rsidRPr="00C63074" w:rsidRDefault="00CD253E">
            <w:pPr>
              <w:pStyle w:val="DHHStabletext"/>
            </w:pPr>
            <w:r w:rsidRPr="00C63074">
              <w:t>2</w:t>
            </w:r>
          </w:p>
        </w:tc>
        <w:tc>
          <w:tcPr>
            <w:tcW w:w="1283" w:type="dxa"/>
          </w:tcPr>
          <w:p w14:paraId="66B0A546" w14:textId="77777777" w:rsidR="00CD253E" w:rsidRPr="00C63074" w:rsidRDefault="00CD253E">
            <w:pPr>
              <w:pStyle w:val="DHHStabletext"/>
            </w:pPr>
            <w:r w:rsidRPr="00C63074">
              <w:t>4</w:t>
            </w:r>
          </w:p>
        </w:tc>
        <w:tc>
          <w:tcPr>
            <w:tcW w:w="2835" w:type="dxa"/>
          </w:tcPr>
          <w:p w14:paraId="21C16ABD" w14:textId="77777777" w:rsidR="00CD253E" w:rsidRPr="00C63074" w:rsidRDefault="00CD253E">
            <w:pPr>
              <w:pStyle w:val="DHHStabletext"/>
            </w:pPr>
            <w:r w:rsidRPr="00C63074">
              <w:t>HHMM</w:t>
            </w:r>
          </w:p>
        </w:tc>
      </w:tr>
      <w:tr w:rsidR="00CD253E" w:rsidRPr="00C63074" w14:paraId="53C8DE6F" w14:textId="77777777">
        <w:tc>
          <w:tcPr>
            <w:tcW w:w="2689" w:type="dxa"/>
          </w:tcPr>
          <w:p w14:paraId="73F281C0" w14:textId="77777777" w:rsidR="00CD253E" w:rsidRPr="00C63074" w:rsidRDefault="00CD253E">
            <w:pPr>
              <w:pStyle w:val="DHHStabletext"/>
            </w:pPr>
            <w:r w:rsidRPr="00C63074">
              <w:t>Triage Category</w:t>
            </w:r>
          </w:p>
        </w:tc>
        <w:tc>
          <w:tcPr>
            <w:tcW w:w="1248" w:type="dxa"/>
          </w:tcPr>
          <w:p w14:paraId="3968AA39" w14:textId="77777777" w:rsidR="00CD253E" w:rsidRPr="00C63074" w:rsidRDefault="00CD253E">
            <w:pPr>
              <w:pStyle w:val="DHHStabletext"/>
            </w:pPr>
            <w:r w:rsidRPr="00C63074">
              <w:t>1</w:t>
            </w:r>
          </w:p>
        </w:tc>
        <w:tc>
          <w:tcPr>
            <w:tcW w:w="1296" w:type="dxa"/>
          </w:tcPr>
          <w:p w14:paraId="7F570FC4" w14:textId="77777777" w:rsidR="00CD253E" w:rsidRPr="00C63074" w:rsidRDefault="00CD253E">
            <w:pPr>
              <w:pStyle w:val="DHHStabletext"/>
            </w:pPr>
            <w:r w:rsidRPr="00C63074">
              <w:t>1</w:t>
            </w:r>
          </w:p>
        </w:tc>
        <w:tc>
          <w:tcPr>
            <w:tcW w:w="1283" w:type="dxa"/>
          </w:tcPr>
          <w:p w14:paraId="4A04C1D9" w14:textId="77777777" w:rsidR="00CD253E" w:rsidRPr="00C63074" w:rsidRDefault="00CD253E">
            <w:pPr>
              <w:pStyle w:val="DHHStabletext"/>
            </w:pPr>
            <w:r w:rsidRPr="00C63074">
              <w:t>1</w:t>
            </w:r>
          </w:p>
        </w:tc>
        <w:tc>
          <w:tcPr>
            <w:tcW w:w="2835" w:type="dxa"/>
          </w:tcPr>
          <w:p w14:paraId="338D6E2F" w14:textId="77777777" w:rsidR="00CD253E" w:rsidRPr="00C63074" w:rsidRDefault="00CD253E">
            <w:pPr>
              <w:pStyle w:val="DHHStabletext"/>
            </w:pPr>
            <w:r w:rsidRPr="00C63074">
              <w:t>1, 2, 3, 4, 5, 6</w:t>
            </w:r>
          </w:p>
        </w:tc>
      </w:tr>
      <w:tr w:rsidR="00CD253E" w:rsidRPr="00C63074" w14:paraId="58AFD05B" w14:textId="77777777">
        <w:tc>
          <w:tcPr>
            <w:tcW w:w="2689" w:type="dxa"/>
          </w:tcPr>
          <w:p w14:paraId="5C0A2E9A" w14:textId="77777777" w:rsidR="00CD253E" w:rsidRPr="00C63074" w:rsidRDefault="00CD253E">
            <w:pPr>
              <w:pStyle w:val="DHHStabletext"/>
            </w:pPr>
            <w:r w:rsidRPr="00C63074">
              <w:t>Nurse Initiation of Patient Management Date</w:t>
            </w:r>
          </w:p>
        </w:tc>
        <w:tc>
          <w:tcPr>
            <w:tcW w:w="1248" w:type="dxa"/>
          </w:tcPr>
          <w:p w14:paraId="0DAAA177" w14:textId="77777777" w:rsidR="00CD253E" w:rsidRPr="00C63074" w:rsidRDefault="00CD253E">
            <w:pPr>
              <w:pStyle w:val="DHHStabletext"/>
            </w:pPr>
            <w:r w:rsidRPr="00C63074">
              <w:t>9</w:t>
            </w:r>
          </w:p>
        </w:tc>
        <w:tc>
          <w:tcPr>
            <w:tcW w:w="1296" w:type="dxa"/>
          </w:tcPr>
          <w:p w14:paraId="66010BB3" w14:textId="77777777" w:rsidR="00CD253E" w:rsidRPr="00C63074" w:rsidRDefault="00CD253E">
            <w:pPr>
              <w:pStyle w:val="DHHStabletext"/>
            </w:pPr>
            <w:r w:rsidRPr="00C63074">
              <w:t>9</w:t>
            </w:r>
          </w:p>
        </w:tc>
        <w:tc>
          <w:tcPr>
            <w:tcW w:w="1283" w:type="dxa"/>
          </w:tcPr>
          <w:p w14:paraId="512AB814" w14:textId="77777777" w:rsidR="00CD253E" w:rsidRPr="00C63074" w:rsidRDefault="00CD253E">
            <w:pPr>
              <w:pStyle w:val="DHHStabletext"/>
            </w:pPr>
            <w:r w:rsidRPr="00C63074">
              <w:t>8</w:t>
            </w:r>
          </w:p>
        </w:tc>
        <w:tc>
          <w:tcPr>
            <w:tcW w:w="2835" w:type="dxa"/>
          </w:tcPr>
          <w:p w14:paraId="6EE4C03D" w14:textId="77777777" w:rsidR="00CD253E" w:rsidRPr="00C63074" w:rsidRDefault="00CD253E">
            <w:pPr>
              <w:pStyle w:val="DHHStabletext"/>
            </w:pPr>
            <w:r w:rsidRPr="00C63074">
              <w:t>DDMMYYYY or blank</w:t>
            </w:r>
          </w:p>
        </w:tc>
      </w:tr>
      <w:tr w:rsidR="00CD253E" w:rsidRPr="00C63074" w14:paraId="2A4394CB" w14:textId="77777777">
        <w:tc>
          <w:tcPr>
            <w:tcW w:w="2689" w:type="dxa"/>
          </w:tcPr>
          <w:p w14:paraId="6BD917FC" w14:textId="77777777" w:rsidR="00CD253E" w:rsidRPr="00C63074" w:rsidRDefault="00CD253E">
            <w:pPr>
              <w:pStyle w:val="DHHStabletext"/>
            </w:pPr>
            <w:r w:rsidRPr="00C63074">
              <w:t>Nurse Initiation of Patient Management Time</w:t>
            </w:r>
          </w:p>
        </w:tc>
        <w:tc>
          <w:tcPr>
            <w:tcW w:w="1248" w:type="dxa"/>
          </w:tcPr>
          <w:p w14:paraId="027A1217" w14:textId="77777777" w:rsidR="00CD253E" w:rsidRPr="00C63074" w:rsidRDefault="00CD253E">
            <w:pPr>
              <w:pStyle w:val="DHHStabletext"/>
            </w:pPr>
            <w:r w:rsidRPr="00C63074">
              <w:t>9</w:t>
            </w:r>
          </w:p>
        </w:tc>
        <w:tc>
          <w:tcPr>
            <w:tcW w:w="1296" w:type="dxa"/>
          </w:tcPr>
          <w:p w14:paraId="2014B36E" w14:textId="77777777" w:rsidR="00CD253E" w:rsidRPr="00C63074" w:rsidRDefault="00CD253E">
            <w:pPr>
              <w:pStyle w:val="DHHStabletext"/>
            </w:pPr>
            <w:r w:rsidRPr="00C63074">
              <w:t>9</w:t>
            </w:r>
          </w:p>
        </w:tc>
        <w:tc>
          <w:tcPr>
            <w:tcW w:w="1283" w:type="dxa"/>
          </w:tcPr>
          <w:p w14:paraId="553449D8" w14:textId="77777777" w:rsidR="00CD253E" w:rsidRPr="00C63074" w:rsidRDefault="00CD253E">
            <w:pPr>
              <w:pStyle w:val="DHHStabletext"/>
            </w:pPr>
            <w:r w:rsidRPr="00C63074">
              <w:t>4</w:t>
            </w:r>
          </w:p>
        </w:tc>
        <w:tc>
          <w:tcPr>
            <w:tcW w:w="2835" w:type="dxa"/>
          </w:tcPr>
          <w:p w14:paraId="5201CDDE" w14:textId="77777777" w:rsidR="00CD253E" w:rsidRPr="00C63074" w:rsidRDefault="00CD253E">
            <w:pPr>
              <w:pStyle w:val="DHHStabletext"/>
            </w:pPr>
            <w:r w:rsidRPr="00C63074">
              <w:t>HHMM or blank</w:t>
            </w:r>
          </w:p>
        </w:tc>
      </w:tr>
      <w:tr w:rsidR="00CD253E" w:rsidRPr="00C63074" w14:paraId="3BD4AE18" w14:textId="77777777">
        <w:tc>
          <w:tcPr>
            <w:tcW w:w="2689" w:type="dxa"/>
          </w:tcPr>
          <w:p w14:paraId="7DAFECBC" w14:textId="77777777" w:rsidR="00CD253E" w:rsidRPr="00C63074" w:rsidRDefault="00CD253E">
            <w:pPr>
              <w:pStyle w:val="DHHStabletext"/>
            </w:pPr>
            <w:r w:rsidRPr="00C63074">
              <w:lastRenderedPageBreak/>
              <w:t>First Seen by Doctor Date</w:t>
            </w:r>
          </w:p>
        </w:tc>
        <w:tc>
          <w:tcPr>
            <w:tcW w:w="1248" w:type="dxa"/>
          </w:tcPr>
          <w:p w14:paraId="6119E2F4" w14:textId="77777777" w:rsidR="00CD253E" w:rsidRPr="00C63074" w:rsidRDefault="00CD253E">
            <w:pPr>
              <w:pStyle w:val="DHHStabletext"/>
            </w:pPr>
            <w:r w:rsidRPr="00C63074">
              <w:t>10</w:t>
            </w:r>
          </w:p>
        </w:tc>
        <w:tc>
          <w:tcPr>
            <w:tcW w:w="1296" w:type="dxa"/>
          </w:tcPr>
          <w:p w14:paraId="392491D1" w14:textId="77777777" w:rsidR="00CD253E" w:rsidRPr="00C63074" w:rsidRDefault="00CD253E">
            <w:pPr>
              <w:pStyle w:val="DHHStabletext"/>
            </w:pPr>
            <w:r w:rsidRPr="00C63074">
              <w:t>10</w:t>
            </w:r>
          </w:p>
        </w:tc>
        <w:tc>
          <w:tcPr>
            <w:tcW w:w="1283" w:type="dxa"/>
          </w:tcPr>
          <w:p w14:paraId="4AFADD56" w14:textId="77777777" w:rsidR="00CD253E" w:rsidRPr="00C63074" w:rsidRDefault="00CD253E">
            <w:pPr>
              <w:pStyle w:val="DHHStabletext"/>
            </w:pPr>
            <w:r w:rsidRPr="00C63074">
              <w:t>8</w:t>
            </w:r>
          </w:p>
        </w:tc>
        <w:tc>
          <w:tcPr>
            <w:tcW w:w="2835" w:type="dxa"/>
          </w:tcPr>
          <w:p w14:paraId="150A00FD" w14:textId="77777777" w:rsidR="00CD253E" w:rsidRPr="00C63074" w:rsidRDefault="00CD253E">
            <w:pPr>
              <w:pStyle w:val="DHHStabletext"/>
            </w:pPr>
            <w:r w:rsidRPr="00C63074">
              <w:t>DDMMYYYY or blank</w:t>
            </w:r>
          </w:p>
        </w:tc>
      </w:tr>
      <w:tr w:rsidR="00CD253E" w:rsidRPr="00C63074" w14:paraId="22F9396F" w14:textId="77777777">
        <w:tc>
          <w:tcPr>
            <w:tcW w:w="2689" w:type="dxa"/>
          </w:tcPr>
          <w:p w14:paraId="6927B3CB" w14:textId="77777777" w:rsidR="00CD253E" w:rsidRPr="00C63074" w:rsidRDefault="00CD253E">
            <w:pPr>
              <w:pStyle w:val="DHHStabletext"/>
            </w:pPr>
            <w:r w:rsidRPr="00C63074">
              <w:t>First Seen by Doctor Time</w:t>
            </w:r>
          </w:p>
        </w:tc>
        <w:tc>
          <w:tcPr>
            <w:tcW w:w="1248" w:type="dxa"/>
          </w:tcPr>
          <w:p w14:paraId="33297439" w14:textId="77777777" w:rsidR="00CD253E" w:rsidRPr="00C63074" w:rsidRDefault="00CD253E">
            <w:pPr>
              <w:pStyle w:val="DHHStabletext"/>
            </w:pPr>
            <w:r w:rsidRPr="00C63074">
              <w:t>10</w:t>
            </w:r>
          </w:p>
        </w:tc>
        <w:tc>
          <w:tcPr>
            <w:tcW w:w="1296" w:type="dxa"/>
          </w:tcPr>
          <w:p w14:paraId="585C83C0" w14:textId="77777777" w:rsidR="00CD253E" w:rsidRPr="00C63074" w:rsidRDefault="00CD253E">
            <w:pPr>
              <w:pStyle w:val="DHHStabletext"/>
            </w:pPr>
            <w:r w:rsidRPr="00C63074">
              <w:t>10</w:t>
            </w:r>
          </w:p>
        </w:tc>
        <w:tc>
          <w:tcPr>
            <w:tcW w:w="1283" w:type="dxa"/>
          </w:tcPr>
          <w:p w14:paraId="70373CCE" w14:textId="77777777" w:rsidR="00CD253E" w:rsidRPr="00C63074" w:rsidRDefault="00CD253E">
            <w:pPr>
              <w:pStyle w:val="DHHStabletext"/>
            </w:pPr>
            <w:r w:rsidRPr="00C63074">
              <w:t>4</w:t>
            </w:r>
          </w:p>
        </w:tc>
        <w:tc>
          <w:tcPr>
            <w:tcW w:w="2835" w:type="dxa"/>
          </w:tcPr>
          <w:p w14:paraId="1224A5CC" w14:textId="77777777" w:rsidR="00CD253E" w:rsidRPr="00C63074" w:rsidRDefault="00CD253E">
            <w:pPr>
              <w:pStyle w:val="DHHStabletext"/>
            </w:pPr>
            <w:r w:rsidRPr="00C63074">
              <w:t>HHMM or blank</w:t>
            </w:r>
          </w:p>
        </w:tc>
      </w:tr>
      <w:tr w:rsidR="00CD253E" w:rsidRPr="00C63074" w14:paraId="3B85C2C4" w14:textId="77777777">
        <w:tc>
          <w:tcPr>
            <w:tcW w:w="2689" w:type="dxa"/>
          </w:tcPr>
          <w:p w14:paraId="4E1D2540" w14:textId="77777777" w:rsidR="00CD253E" w:rsidRPr="00C63074" w:rsidRDefault="00CD253E">
            <w:pPr>
              <w:pStyle w:val="DHHStabletext"/>
            </w:pPr>
            <w:r w:rsidRPr="00C63074">
              <w:t>Seen by Mental Health Practitioner Date</w:t>
            </w:r>
          </w:p>
        </w:tc>
        <w:tc>
          <w:tcPr>
            <w:tcW w:w="1248" w:type="dxa"/>
          </w:tcPr>
          <w:p w14:paraId="4F2ADE7E" w14:textId="77777777" w:rsidR="00CD253E" w:rsidRPr="00C63074" w:rsidRDefault="00CD253E">
            <w:pPr>
              <w:pStyle w:val="DHHStabletext"/>
            </w:pPr>
            <w:r w:rsidRPr="00C63074">
              <w:t>9</w:t>
            </w:r>
          </w:p>
        </w:tc>
        <w:tc>
          <w:tcPr>
            <w:tcW w:w="1296" w:type="dxa"/>
          </w:tcPr>
          <w:p w14:paraId="3AA6643C" w14:textId="77777777" w:rsidR="00CD253E" w:rsidRPr="00C63074" w:rsidRDefault="00CD253E">
            <w:pPr>
              <w:pStyle w:val="DHHStabletext"/>
            </w:pPr>
            <w:r w:rsidRPr="00C63074">
              <w:t>9</w:t>
            </w:r>
          </w:p>
        </w:tc>
        <w:tc>
          <w:tcPr>
            <w:tcW w:w="1283" w:type="dxa"/>
          </w:tcPr>
          <w:p w14:paraId="1C60312F" w14:textId="77777777" w:rsidR="00CD253E" w:rsidRPr="00C63074" w:rsidRDefault="00CD253E">
            <w:pPr>
              <w:pStyle w:val="DHHStabletext"/>
            </w:pPr>
            <w:r w:rsidRPr="00C63074">
              <w:t>8</w:t>
            </w:r>
          </w:p>
        </w:tc>
        <w:tc>
          <w:tcPr>
            <w:tcW w:w="2835" w:type="dxa"/>
          </w:tcPr>
          <w:p w14:paraId="314B9451" w14:textId="77777777" w:rsidR="00CD253E" w:rsidRPr="00C63074" w:rsidRDefault="00CD253E">
            <w:pPr>
              <w:pStyle w:val="DHHStabletext"/>
            </w:pPr>
            <w:r w:rsidRPr="00C63074">
              <w:t>DDMMYYYY or blank</w:t>
            </w:r>
          </w:p>
        </w:tc>
      </w:tr>
      <w:tr w:rsidR="00CD253E" w:rsidRPr="00C63074" w14:paraId="5EDD2AF9" w14:textId="77777777">
        <w:tc>
          <w:tcPr>
            <w:tcW w:w="2689" w:type="dxa"/>
          </w:tcPr>
          <w:p w14:paraId="158D9CCB" w14:textId="77777777" w:rsidR="00CD253E" w:rsidRPr="00C63074" w:rsidRDefault="00CD253E">
            <w:pPr>
              <w:pStyle w:val="DHHStabletext"/>
            </w:pPr>
            <w:r w:rsidRPr="00C63074">
              <w:t>Seen by Mental Health Practitioner Time</w:t>
            </w:r>
          </w:p>
        </w:tc>
        <w:tc>
          <w:tcPr>
            <w:tcW w:w="1248" w:type="dxa"/>
          </w:tcPr>
          <w:p w14:paraId="74C4C513" w14:textId="77777777" w:rsidR="00CD253E" w:rsidRPr="00C63074" w:rsidRDefault="00CD253E">
            <w:pPr>
              <w:pStyle w:val="DHHStabletext"/>
            </w:pPr>
            <w:r w:rsidRPr="00C63074">
              <w:t>9</w:t>
            </w:r>
          </w:p>
        </w:tc>
        <w:tc>
          <w:tcPr>
            <w:tcW w:w="1296" w:type="dxa"/>
          </w:tcPr>
          <w:p w14:paraId="3BC965FC" w14:textId="77777777" w:rsidR="00CD253E" w:rsidRPr="00C63074" w:rsidRDefault="00CD253E">
            <w:pPr>
              <w:pStyle w:val="DHHStabletext"/>
            </w:pPr>
            <w:r w:rsidRPr="00C63074">
              <w:t>9</w:t>
            </w:r>
          </w:p>
        </w:tc>
        <w:tc>
          <w:tcPr>
            <w:tcW w:w="1283" w:type="dxa"/>
          </w:tcPr>
          <w:p w14:paraId="385A4698" w14:textId="77777777" w:rsidR="00CD253E" w:rsidRPr="00C63074" w:rsidRDefault="00CD253E">
            <w:pPr>
              <w:pStyle w:val="DHHStabletext"/>
            </w:pPr>
            <w:r w:rsidRPr="00C63074">
              <w:t>4</w:t>
            </w:r>
          </w:p>
        </w:tc>
        <w:tc>
          <w:tcPr>
            <w:tcW w:w="2835" w:type="dxa"/>
          </w:tcPr>
          <w:p w14:paraId="7A530B15" w14:textId="77777777" w:rsidR="00CD253E" w:rsidRPr="00C63074" w:rsidRDefault="00CD253E">
            <w:pPr>
              <w:pStyle w:val="DHHStabletext"/>
            </w:pPr>
            <w:r w:rsidRPr="00C63074">
              <w:t>HHMM or blank</w:t>
            </w:r>
          </w:p>
        </w:tc>
      </w:tr>
      <w:tr w:rsidR="00CD253E" w:rsidRPr="00C63074" w14:paraId="6E0C11BA" w14:textId="77777777">
        <w:tc>
          <w:tcPr>
            <w:tcW w:w="2689" w:type="dxa"/>
          </w:tcPr>
          <w:p w14:paraId="65C68685" w14:textId="77777777" w:rsidR="00CD253E" w:rsidRPr="00C63074" w:rsidRDefault="00CD253E">
            <w:pPr>
              <w:pStyle w:val="DHHStabletext"/>
            </w:pPr>
            <w:r w:rsidRPr="00C63074">
              <w:t>Procedure</w:t>
            </w:r>
          </w:p>
        </w:tc>
        <w:tc>
          <w:tcPr>
            <w:tcW w:w="1248" w:type="dxa"/>
          </w:tcPr>
          <w:p w14:paraId="0C238405" w14:textId="77777777" w:rsidR="00CD253E" w:rsidRPr="00C63074" w:rsidRDefault="00CD253E">
            <w:pPr>
              <w:pStyle w:val="DHHStabletext"/>
            </w:pPr>
            <w:r w:rsidRPr="00C63074">
              <w:t>13</w:t>
            </w:r>
          </w:p>
        </w:tc>
        <w:tc>
          <w:tcPr>
            <w:tcW w:w="1296" w:type="dxa"/>
          </w:tcPr>
          <w:p w14:paraId="498C7647" w14:textId="77777777" w:rsidR="00CD253E" w:rsidRPr="00C63074" w:rsidRDefault="00CD253E">
            <w:pPr>
              <w:pStyle w:val="DHHStabletext"/>
            </w:pPr>
            <w:r w:rsidRPr="00C63074">
              <w:t>13</w:t>
            </w:r>
          </w:p>
        </w:tc>
        <w:tc>
          <w:tcPr>
            <w:tcW w:w="1283" w:type="dxa"/>
          </w:tcPr>
          <w:p w14:paraId="2CA2600E" w14:textId="77777777" w:rsidR="00CD253E" w:rsidRPr="00C63074" w:rsidRDefault="00CD253E">
            <w:pPr>
              <w:pStyle w:val="DHHStabletext"/>
            </w:pPr>
            <w:r w:rsidRPr="00C63074">
              <w:t>89</w:t>
            </w:r>
          </w:p>
        </w:tc>
        <w:tc>
          <w:tcPr>
            <w:tcW w:w="2835" w:type="dxa"/>
          </w:tcPr>
          <w:p w14:paraId="6C4BBFE4" w14:textId="77777777" w:rsidR="00CD253E" w:rsidRPr="00C63074" w:rsidRDefault="00CD253E">
            <w:pPr>
              <w:pStyle w:val="DHHStabletext"/>
            </w:pPr>
            <w:r w:rsidRPr="00C63074">
              <w:t>XX (x30)</w:t>
            </w:r>
          </w:p>
          <w:p w14:paraId="310D809F" w14:textId="77777777" w:rsidR="00CD253E" w:rsidRPr="00C63074" w:rsidRDefault="00CD253E">
            <w:pPr>
              <w:pStyle w:val="DHHStabletext"/>
            </w:pPr>
            <w:r w:rsidRPr="00C63074">
              <w:t>(Not collected from 1 July 2016)</w:t>
            </w:r>
          </w:p>
        </w:tc>
      </w:tr>
      <w:tr w:rsidR="00CD253E" w:rsidRPr="00C63074" w14:paraId="6C2D288E" w14:textId="77777777">
        <w:tc>
          <w:tcPr>
            <w:tcW w:w="2689" w:type="dxa"/>
          </w:tcPr>
          <w:p w14:paraId="6010EEBA" w14:textId="77777777" w:rsidR="00CD253E" w:rsidRPr="00C63074" w:rsidRDefault="00CD253E">
            <w:pPr>
              <w:pStyle w:val="DHHStabletext"/>
            </w:pPr>
            <w:r w:rsidRPr="00C63074">
              <w:t>Clinical Decision to Admit Date</w:t>
            </w:r>
          </w:p>
        </w:tc>
        <w:tc>
          <w:tcPr>
            <w:tcW w:w="1248" w:type="dxa"/>
          </w:tcPr>
          <w:p w14:paraId="04A32D9D" w14:textId="77777777" w:rsidR="00CD253E" w:rsidRPr="00C63074" w:rsidRDefault="00CD253E">
            <w:pPr>
              <w:pStyle w:val="DHHStabletext"/>
            </w:pPr>
            <w:r w:rsidRPr="00C63074">
              <w:t>12</w:t>
            </w:r>
          </w:p>
        </w:tc>
        <w:tc>
          <w:tcPr>
            <w:tcW w:w="1296" w:type="dxa"/>
          </w:tcPr>
          <w:p w14:paraId="0319A3ED" w14:textId="77777777" w:rsidR="00CD253E" w:rsidRPr="00C63074" w:rsidRDefault="00CD253E">
            <w:pPr>
              <w:pStyle w:val="DHHStabletext"/>
            </w:pPr>
            <w:r w:rsidRPr="00C63074">
              <w:t>12</w:t>
            </w:r>
          </w:p>
        </w:tc>
        <w:tc>
          <w:tcPr>
            <w:tcW w:w="1283" w:type="dxa"/>
          </w:tcPr>
          <w:p w14:paraId="09B25DF1" w14:textId="77777777" w:rsidR="00CD253E" w:rsidRPr="00C63074" w:rsidRDefault="00CD253E">
            <w:pPr>
              <w:pStyle w:val="DHHStabletext"/>
            </w:pPr>
            <w:r w:rsidRPr="00C63074">
              <w:t>8</w:t>
            </w:r>
          </w:p>
        </w:tc>
        <w:tc>
          <w:tcPr>
            <w:tcW w:w="2835" w:type="dxa"/>
          </w:tcPr>
          <w:p w14:paraId="1ACAABCA" w14:textId="77777777" w:rsidR="00CD253E" w:rsidRPr="00C63074" w:rsidRDefault="00CD253E">
            <w:pPr>
              <w:pStyle w:val="DHHStabletext"/>
            </w:pPr>
            <w:r w:rsidRPr="00C63074">
              <w:t>DDMMYYYY or blank</w:t>
            </w:r>
          </w:p>
        </w:tc>
      </w:tr>
      <w:tr w:rsidR="00CD253E" w:rsidRPr="00C63074" w14:paraId="28F71B34" w14:textId="77777777">
        <w:tc>
          <w:tcPr>
            <w:tcW w:w="2689" w:type="dxa"/>
          </w:tcPr>
          <w:p w14:paraId="1B79CBC8" w14:textId="77777777" w:rsidR="00CD253E" w:rsidRPr="00C63074" w:rsidRDefault="00CD253E">
            <w:pPr>
              <w:pStyle w:val="DHHStabletext"/>
            </w:pPr>
            <w:r w:rsidRPr="00C63074">
              <w:t>Clinical Decision to Admit Time</w:t>
            </w:r>
          </w:p>
        </w:tc>
        <w:tc>
          <w:tcPr>
            <w:tcW w:w="1248" w:type="dxa"/>
          </w:tcPr>
          <w:p w14:paraId="2A8B8103" w14:textId="77777777" w:rsidR="00CD253E" w:rsidRPr="00C63074" w:rsidRDefault="00CD253E">
            <w:pPr>
              <w:pStyle w:val="DHHStabletext"/>
            </w:pPr>
            <w:r w:rsidRPr="00C63074">
              <w:t>12</w:t>
            </w:r>
          </w:p>
        </w:tc>
        <w:tc>
          <w:tcPr>
            <w:tcW w:w="1296" w:type="dxa"/>
          </w:tcPr>
          <w:p w14:paraId="44E12343" w14:textId="77777777" w:rsidR="00CD253E" w:rsidRPr="00C63074" w:rsidRDefault="00CD253E">
            <w:pPr>
              <w:pStyle w:val="DHHStabletext"/>
            </w:pPr>
            <w:r w:rsidRPr="00C63074">
              <w:t>12</w:t>
            </w:r>
          </w:p>
        </w:tc>
        <w:tc>
          <w:tcPr>
            <w:tcW w:w="1283" w:type="dxa"/>
          </w:tcPr>
          <w:p w14:paraId="0C128CA5" w14:textId="77777777" w:rsidR="00CD253E" w:rsidRPr="00C63074" w:rsidRDefault="00CD253E">
            <w:pPr>
              <w:pStyle w:val="DHHStabletext"/>
            </w:pPr>
            <w:r w:rsidRPr="00C63074">
              <w:t>4</w:t>
            </w:r>
          </w:p>
        </w:tc>
        <w:tc>
          <w:tcPr>
            <w:tcW w:w="2835" w:type="dxa"/>
          </w:tcPr>
          <w:p w14:paraId="3EAA5E79" w14:textId="77777777" w:rsidR="00CD253E" w:rsidRPr="00C63074" w:rsidRDefault="00CD253E">
            <w:pPr>
              <w:pStyle w:val="DHHStabletext"/>
            </w:pPr>
            <w:r w:rsidRPr="00C63074">
              <w:t>HHMM or blank</w:t>
            </w:r>
          </w:p>
        </w:tc>
      </w:tr>
      <w:tr w:rsidR="00CD253E" w:rsidRPr="00C63074" w14:paraId="4747E785" w14:textId="77777777">
        <w:tc>
          <w:tcPr>
            <w:tcW w:w="2689" w:type="dxa"/>
          </w:tcPr>
          <w:p w14:paraId="2ADB6C2A" w14:textId="77777777" w:rsidR="00CD253E" w:rsidRPr="00C63074" w:rsidRDefault="00CD253E">
            <w:pPr>
              <w:pStyle w:val="DHHStabletext"/>
            </w:pPr>
            <w:r w:rsidRPr="00C63074">
              <w:t>Departure Date</w:t>
            </w:r>
          </w:p>
        </w:tc>
        <w:tc>
          <w:tcPr>
            <w:tcW w:w="1248" w:type="dxa"/>
          </w:tcPr>
          <w:p w14:paraId="3ED14BAB" w14:textId="77777777" w:rsidR="00CD253E" w:rsidRPr="00C63074" w:rsidRDefault="00CD253E">
            <w:pPr>
              <w:pStyle w:val="DHHStabletext"/>
            </w:pPr>
            <w:r w:rsidRPr="00C63074">
              <w:t>1</w:t>
            </w:r>
          </w:p>
        </w:tc>
        <w:tc>
          <w:tcPr>
            <w:tcW w:w="1296" w:type="dxa"/>
          </w:tcPr>
          <w:p w14:paraId="7E50B2BD" w14:textId="77777777" w:rsidR="00CD253E" w:rsidRPr="00C63074" w:rsidRDefault="00CD253E">
            <w:pPr>
              <w:pStyle w:val="DHHStabletext"/>
            </w:pPr>
            <w:r w:rsidRPr="00C63074">
              <w:t>1</w:t>
            </w:r>
          </w:p>
        </w:tc>
        <w:tc>
          <w:tcPr>
            <w:tcW w:w="1283" w:type="dxa"/>
          </w:tcPr>
          <w:p w14:paraId="78E5F1C5" w14:textId="77777777" w:rsidR="00CD253E" w:rsidRPr="00C63074" w:rsidRDefault="00CD253E">
            <w:pPr>
              <w:pStyle w:val="DHHStabletext"/>
            </w:pPr>
            <w:r w:rsidRPr="00C63074">
              <w:t>8</w:t>
            </w:r>
          </w:p>
        </w:tc>
        <w:tc>
          <w:tcPr>
            <w:tcW w:w="2835" w:type="dxa"/>
          </w:tcPr>
          <w:p w14:paraId="28790F2D" w14:textId="77777777" w:rsidR="00CD253E" w:rsidRPr="00C63074" w:rsidRDefault="00CD253E">
            <w:pPr>
              <w:pStyle w:val="DHHStabletext"/>
            </w:pPr>
            <w:r w:rsidRPr="00C63074">
              <w:t>DDMMYYYY or blank</w:t>
            </w:r>
          </w:p>
        </w:tc>
      </w:tr>
      <w:tr w:rsidR="00CD253E" w:rsidRPr="00C63074" w14:paraId="604DD68F" w14:textId="77777777">
        <w:tc>
          <w:tcPr>
            <w:tcW w:w="2689" w:type="dxa"/>
          </w:tcPr>
          <w:p w14:paraId="2C89BFAC" w14:textId="77777777" w:rsidR="00CD253E" w:rsidRPr="00C63074" w:rsidRDefault="00CD253E">
            <w:pPr>
              <w:pStyle w:val="DHHStabletext"/>
            </w:pPr>
            <w:r w:rsidRPr="00C63074">
              <w:t>Departure Time</w:t>
            </w:r>
          </w:p>
        </w:tc>
        <w:tc>
          <w:tcPr>
            <w:tcW w:w="1248" w:type="dxa"/>
          </w:tcPr>
          <w:p w14:paraId="3B8AE19B" w14:textId="77777777" w:rsidR="00CD253E" w:rsidRPr="00C63074" w:rsidRDefault="00CD253E">
            <w:pPr>
              <w:pStyle w:val="DHHStabletext"/>
            </w:pPr>
            <w:r w:rsidRPr="00C63074">
              <w:t>1</w:t>
            </w:r>
          </w:p>
        </w:tc>
        <w:tc>
          <w:tcPr>
            <w:tcW w:w="1296" w:type="dxa"/>
          </w:tcPr>
          <w:p w14:paraId="59FDD305" w14:textId="77777777" w:rsidR="00CD253E" w:rsidRPr="00C63074" w:rsidRDefault="00CD253E">
            <w:pPr>
              <w:pStyle w:val="DHHStabletext"/>
            </w:pPr>
            <w:r w:rsidRPr="00C63074">
              <w:t>1</w:t>
            </w:r>
          </w:p>
        </w:tc>
        <w:tc>
          <w:tcPr>
            <w:tcW w:w="1283" w:type="dxa"/>
          </w:tcPr>
          <w:p w14:paraId="79954D3D" w14:textId="77777777" w:rsidR="00CD253E" w:rsidRPr="00C63074" w:rsidRDefault="00CD253E">
            <w:pPr>
              <w:pStyle w:val="DHHStabletext"/>
            </w:pPr>
            <w:r w:rsidRPr="00C63074">
              <w:t>4</w:t>
            </w:r>
          </w:p>
        </w:tc>
        <w:tc>
          <w:tcPr>
            <w:tcW w:w="2835" w:type="dxa"/>
          </w:tcPr>
          <w:p w14:paraId="6FC128F9" w14:textId="77777777" w:rsidR="00CD253E" w:rsidRPr="00C63074" w:rsidRDefault="00CD253E">
            <w:pPr>
              <w:pStyle w:val="DHHStabletext"/>
            </w:pPr>
            <w:r w:rsidRPr="00C63074">
              <w:t>HHMM or blank</w:t>
            </w:r>
          </w:p>
        </w:tc>
      </w:tr>
      <w:tr w:rsidR="00CD253E" w:rsidRPr="00C63074" w14:paraId="6164BF54" w14:textId="77777777">
        <w:tc>
          <w:tcPr>
            <w:tcW w:w="2689" w:type="dxa"/>
          </w:tcPr>
          <w:p w14:paraId="252D20C4" w14:textId="77777777" w:rsidR="00CD253E" w:rsidRPr="00C63074" w:rsidRDefault="00CD253E">
            <w:pPr>
              <w:pStyle w:val="DHHStabletext"/>
            </w:pPr>
            <w:r w:rsidRPr="00C63074">
              <w:t>Departure Status</w:t>
            </w:r>
          </w:p>
        </w:tc>
        <w:tc>
          <w:tcPr>
            <w:tcW w:w="1248" w:type="dxa"/>
          </w:tcPr>
          <w:p w14:paraId="4F4EB97F" w14:textId="77777777" w:rsidR="00CD253E" w:rsidRPr="00C63074" w:rsidRDefault="00CD253E">
            <w:pPr>
              <w:pStyle w:val="DHHStabletext"/>
            </w:pPr>
            <w:r w:rsidRPr="00C63074">
              <w:t>1</w:t>
            </w:r>
          </w:p>
        </w:tc>
        <w:tc>
          <w:tcPr>
            <w:tcW w:w="1296" w:type="dxa"/>
          </w:tcPr>
          <w:p w14:paraId="1A2F231E" w14:textId="77777777" w:rsidR="00CD253E" w:rsidRPr="00C63074" w:rsidRDefault="00CD253E">
            <w:pPr>
              <w:pStyle w:val="DHHStabletext"/>
            </w:pPr>
            <w:r w:rsidRPr="00C63074">
              <w:t>1</w:t>
            </w:r>
          </w:p>
        </w:tc>
        <w:tc>
          <w:tcPr>
            <w:tcW w:w="1283" w:type="dxa"/>
          </w:tcPr>
          <w:p w14:paraId="1D62F18B" w14:textId="77777777" w:rsidR="00CD253E" w:rsidRPr="00C63074" w:rsidRDefault="00CD253E">
            <w:pPr>
              <w:pStyle w:val="DHHStabletext"/>
            </w:pPr>
            <w:r w:rsidRPr="00C63074">
              <w:t>2</w:t>
            </w:r>
          </w:p>
        </w:tc>
        <w:tc>
          <w:tcPr>
            <w:tcW w:w="2835" w:type="dxa"/>
          </w:tcPr>
          <w:p w14:paraId="77D92B72" w14:textId="77777777" w:rsidR="00CD253E" w:rsidRPr="00C63074" w:rsidRDefault="00CD253E">
            <w:pPr>
              <w:pStyle w:val="DHHStabletext"/>
            </w:pPr>
            <w:r w:rsidRPr="00C63074">
              <w:t>1, 3, 5, 7, 8, 10, 11, 12, 14, 15, 17, 18, 19, 20, 21, 22, 23, 24, 25, 26, 27, 28, 30, 31, T1, T2, T3, T4, T5, T6, T7</w:t>
            </w:r>
          </w:p>
        </w:tc>
      </w:tr>
      <w:tr w:rsidR="00CD253E" w:rsidRPr="00C63074" w14:paraId="177B87FC" w14:textId="77777777">
        <w:tc>
          <w:tcPr>
            <w:tcW w:w="2689" w:type="dxa"/>
          </w:tcPr>
          <w:p w14:paraId="710CF0B9" w14:textId="77777777" w:rsidR="00CD253E" w:rsidRPr="00C63074" w:rsidRDefault="00CD253E">
            <w:pPr>
              <w:pStyle w:val="DHHStabletext"/>
            </w:pPr>
            <w:r w:rsidRPr="00C63074">
              <w:t>Transfer Destination</w:t>
            </w:r>
          </w:p>
        </w:tc>
        <w:tc>
          <w:tcPr>
            <w:tcW w:w="1248" w:type="dxa"/>
          </w:tcPr>
          <w:p w14:paraId="187BE90A" w14:textId="77777777" w:rsidR="00CD253E" w:rsidRPr="00C63074" w:rsidRDefault="00CD253E">
            <w:pPr>
              <w:pStyle w:val="DHHStabletext"/>
            </w:pPr>
            <w:r w:rsidRPr="00C63074">
              <w:t>6</w:t>
            </w:r>
          </w:p>
        </w:tc>
        <w:tc>
          <w:tcPr>
            <w:tcW w:w="1296" w:type="dxa"/>
          </w:tcPr>
          <w:p w14:paraId="64A7D39C" w14:textId="77777777" w:rsidR="00CD253E" w:rsidRPr="00C63074" w:rsidRDefault="00CD253E">
            <w:pPr>
              <w:pStyle w:val="DHHStabletext"/>
            </w:pPr>
            <w:r w:rsidRPr="00C63074">
              <w:t>2</w:t>
            </w:r>
          </w:p>
        </w:tc>
        <w:tc>
          <w:tcPr>
            <w:tcW w:w="1283" w:type="dxa"/>
          </w:tcPr>
          <w:p w14:paraId="156E039B" w14:textId="77777777" w:rsidR="00CD253E" w:rsidRPr="00C63074" w:rsidRDefault="00CD253E">
            <w:pPr>
              <w:pStyle w:val="DHHStabletext"/>
            </w:pPr>
            <w:r w:rsidRPr="00C63074">
              <w:t>4</w:t>
            </w:r>
          </w:p>
        </w:tc>
        <w:tc>
          <w:tcPr>
            <w:tcW w:w="2835" w:type="dxa"/>
          </w:tcPr>
          <w:p w14:paraId="388D156B" w14:textId="77777777" w:rsidR="00CD253E" w:rsidRPr="00C63074" w:rsidRDefault="00CD253E">
            <w:pPr>
              <w:pStyle w:val="DHHStabletext"/>
            </w:pPr>
            <w:r w:rsidRPr="00C63074">
              <w:t>XXXX or blank</w:t>
            </w:r>
          </w:p>
        </w:tc>
      </w:tr>
      <w:tr w:rsidR="00CD253E" w:rsidRPr="00C63074" w14:paraId="35AC2E3B" w14:textId="77777777">
        <w:tc>
          <w:tcPr>
            <w:tcW w:w="2689" w:type="dxa"/>
          </w:tcPr>
          <w:p w14:paraId="791C876A" w14:textId="77777777" w:rsidR="00CD253E" w:rsidRPr="00C63074" w:rsidRDefault="00CD253E">
            <w:pPr>
              <w:pStyle w:val="DHHStabletext"/>
            </w:pPr>
            <w:r w:rsidRPr="00C63074">
              <w:t>Referred to on Departure</w:t>
            </w:r>
          </w:p>
        </w:tc>
        <w:tc>
          <w:tcPr>
            <w:tcW w:w="1248" w:type="dxa"/>
          </w:tcPr>
          <w:p w14:paraId="5683E88A" w14:textId="77777777" w:rsidR="00CD253E" w:rsidRPr="00C63074" w:rsidRDefault="00CD253E">
            <w:pPr>
              <w:pStyle w:val="DHHStabletext"/>
            </w:pPr>
            <w:r w:rsidRPr="00C63074">
              <w:t>1</w:t>
            </w:r>
          </w:p>
        </w:tc>
        <w:tc>
          <w:tcPr>
            <w:tcW w:w="1296" w:type="dxa"/>
          </w:tcPr>
          <w:p w14:paraId="1D7CD9DD" w14:textId="77777777" w:rsidR="00CD253E" w:rsidRPr="00C63074" w:rsidRDefault="00CD253E">
            <w:pPr>
              <w:pStyle w:val="DHHStabletext"/>
            </w:pPr>
            <w:r w:rsidRPr="00C63074">
              <w:t>2</w:t>
            </w:r>
          </w:p>
        </w:tc>
        <w:tc>
          <w:tcPr>
            <w:tcW w:w="1283" w:type="dxa"/>
          </w:tcPr>
          <w:p w14:paraId="59BEC40E" w14:textId="77777777" w:rsidR="00CD253E" w:rsidRPr="00C63074" w:rsidRDefault="00CD253E">
            <w:pPr>
              <w:pStyle w:val="DHHStabletext"/>
            </w:pPr>
            <w:r w:rsidRPr="00C63074">
              <w:t>2</w:t>
            </w:r>
          </w:p>
        </w:tc>
        <w:tc>
          <w:tcPr>
            <w:tcW w:w="2835" w:type="dxa"/>
          </w:tcPr>
          <w:p w14:paraId="067445F3" w14:textId="011D62B1" w:rsidR="00CD253E" w:rsidRPr="00C63074" w:rsidRDefault="00CD253E">
            <w:pPr>
              <w:pStyle w:val="DHHStabletext"/>
            </w:pPr>
            <w:r w:rsidRPr="00C63074">
              <w:t xml:space="preserve">1, 2, 3, 4, 5, 6, 7, 9, 10, 11, 12, </w:t>
            </w:r>
            <w:r w:rsidR="006E1A39" w:rsidRPr="006E1A39">
              <w:rPr>
                <w:highlight w:val="green"/>
              </w:rPr>
              <w:t>13,</w:t>
            </w:r>
            <w:r w:rsidR="006E1A39">
              <w:t xml:space="preserve"> </w:t>
            </w:r>
            <w:r w:rsidRPr="00C63074">
              <w:t>16, 17, 18, 19</w:t>
            </w:r>
          </w:p>
        </w:tc>
      </w:tr>
      <w:tr w:rsidR="00CD253E" w:rsidRPr="00C63074" w14:paraId="08542804" w14:textId="77777777">
        <w:tc>
          <w:tcPr>
            <w:tcW w:w="2689" w:type="dxa"/>
          </w:tcPr>
          <w:p w14:paraId="297654B1" w14:textId="77777777" w:rsidR="00CD253E" w:rsidRPr="00C63074" w:rsidRDefault="00CD253E">
            <w:pPr>
              <w:pStyle w:val="DHHStabletext"/>
            </w:pPr>
            <w:r w:rsidRPr="00C63074">
              <w:t>Reason for Transfer</w:t>
            </w:r>
          </w:p>
        </w:tc>
        <w:tc>
          <w:tcPr>
            <w:tcW w:w="1248" w:type="dxa"/>
          </w:tcPr>
          <w:p w14:paraId="3B9BDA2D" w14:textId="77777777" w:rsidR="00CD253E" w:rsidRPr="00C63074" w:rsidRDefault="00CD253E">
            <w:pPr>
              <w:pStyle w:val="DHHStabletext"/>
            </w:pPr>
            <w:r w:rsidRPr="00C63074">
              <w:t>6</w:t>
            </w:r>
          </w:p>
        </w:tc>
        <w:tc>
          <w:tcPr>
            <w:tcW w:w="1296" w:type="dxa"/>
          </w:tcPr>
          <w:p w14:paraId="650DBBF3" w14:textId="77777777" w:rsidR="00CD253E" w:rsidRPr="00C63074" w:rsidRDefault="00CD253E">
            <w:pPr>
              <w:pStyle w:val="DHHStabletext"/>
            </w:pPr>
            <w:r w:rsidRPr="00C63074">
              <w:t>2</w:t>
            </w:r>
          </w:p>
        </w:tc>
        <w:tc>
          <w:tcPr>
            <w:tcW w:w="1283" w:type="dxa"/>
          </w:tcPr>
          <w:p w14:paraId="5AF03DAE" w14:textId="77777777" w:rsidR="00CD253E" w:rsidRPr="00C63074" w:rsidRDefault="00CD253E">
            <w:pPr>
              <w:pStyle w:val="DHHStabletext"/>
            </w:pPr>
            <w:r w:rsidRPr="00C63074">
              <w:t>1</w:t>
            </w:r>
          </w:p>
        </w:tc>
        <w:tc>
          <w:tcPr>
            <w:tcW w:w="2835" w:type="dxa"/>
          </w:tcPr>
          <w:p w14:paraId="4D7B2556" w14:textId="77777777" w:rsidR="00CD253E" w:rsidRPr="00C63074" w:rsidRDefault="00CD253E">
            <w:pPr>
              <w:pStyle w:val="DHHStabletext"/>
            </w:pPr>
            <w:r w:rsidRPr="00C63074">
              <w:t>1, 2, 3, 4, 5, 6, 7, 9 or blank</w:t>
            </w:r>
          </w:p>
        </w:tc>
      </w:tr>
      <w:tr w:rsidR="00CD253E" w:rsidRPr="00C63074" w14:paraId="0B1B35D4" w14:textId="77777777">
        <w:tc>
          <w:tcPr>
            <w:tcW w:w="2689" w:type="dxa"/>
          </w:tcPr>
          <w:p w14:paraId="1F8FD7C7" w14:textId="77777777" w:rsidR="00CD253E" w:rsidRPr="00C63074" w:rsidRDefault="00CD253E">
            <w:pPr>
              <w:pStyle w:val="DHHStabletext"/>
            </w:pPr>
            <w:r w:rsidRPr="00C63074">
              <w:t>Departure Transport Mode</w:t>
            </w:r>
          </w:p>
        </w:tc>
        <w:tc>
          <w:tcPr>
            <w:tcW w:w="1248" w:type="dxa"/>
          </w:tcPr>
          <w:p w14:paraId="6C55BB37" w14:textId="77777777" w:rsidR="00CD253E" w:rsidRPr="00C63074" w:rsidRDefault="00CD253E">
            <w:pPr>
              <w:pStyle w:val="DHHStabletext"/>
            </w:pPr>
            <w:r w:rsidRPr="00C63074">
              <w:t>7</w:t>
            </w:r>
          </w:p>
        </w:tc>
        <w:tc>
          <w:tcPr>
            <w:tcW w:w="1296" w:type="dxa"/>
          </w:tcPr>
          <w:p w14:paraId="2FFC2996" w14:textId="77777777" w:rsidR="00CD253E" w:rsidRPr="00C63074" w:rsidRDefault="00CD253E">
            <w:pPr>
              <w:pStyle w:val="DHHStabletext"/>
            </w:pPr>
            <w:r w:rsidRPr="00C63074">
              <w:t>2</w:t>
            </w:r>
          </w:p>
        </w:tc>
        <w:tc>
          <w:tcPr>
            <w:tcW w:w="1283" w:type="dxa"/>
          </w:tcPr>
          <w:p w14:paraId="77D43C07" w14:textId="77777777" w:rsidR="00CD253E" w:rsidRPr="00C63074" w:rsidRDefault="00CD253E">
            <w:pPr>
              <w:pStyle w:val="DHHStabletext"/>
            </w:pPr>
            <w:r w:rsidRPr="00C63074">
              <w:t>2</w:t>
            </w:r>
          </w:p>
        </w:tc>
        <w:tc>
          <w:tcPr>
            <w:tcW w:w="2835" w:type="dxa"/>
          </w:tcPr>
          <w:p w14:paraId="240FBEE6" w14:textId="77777777" w:rsidR="00CD253E" w:rsidRPr="00C63074" w:rsidRDefault="00CD253E">
            <w:pPr>
              <w:pStyle w:val="DHHStabletext"/>
            </w:pPr>
            <w:r w:rsidRPr="00C63074">
              <w:t>1, 2, 3, 4, 6, 7, 8, 10, 11, 19 or blank</w:t>
            </w:r>
          </w:p>
        </w:tc>
      </w:tr>
      <w:tr w:rsidR="00CD253E" w:rsidRPr="00C63074" w14:paraId="77A95BE9" w14:textId="77777777">
        <w:tc>
          <w:tcPr>
            <w:tcW w:w="2689" w:type="dxa"/>
          </w:tcPr>
          <w:p w14:paraId="2DECC94D" w14:textId="77777777" w:rsidR="00CD253E" w:rsidRPr="00C63074" w:rsidRDefault="00CD253E">
            <w:pPr>
              <w:pStyle w:val="DHHStabletext"/>
            </w:pPr>
            <w:r w:rsidRPr="00C63074">
              <w:t>Primary Diagnosis</w:t>
            </w:r>
          </w:p>
        </w:tc>
        <w:tc>
          <w:tcPr>
            <w:tcW w:w="1248" w:type="dxa"/>
          </w:tcPr>
          <w:p w14:paraId="6FF36D28" w14:textId="77777777" w:rsidR="00CD253E" w:rsidRPr="00C63074" w:rsidRDefault="00CD253E">
            <w:pPr>
              <w:pStyle w:val="DHHStabletext"/>
            </w:pPr>
            <w:r w:rsidRPr="00C63074">
              <w:t>15</w:t>
            </w:r>
          </w:p>
        </w:tc>
        <w:tc>
          <w:tcPr>
            <w:tcW w:w="1296" w:type="dxa"/>
          </w:tcPr>
          <w:p w14:paraId="68AF7DBB" w14:textId="77777777" w:rsidR="00CD253E" w:rsidRPr="00C63074" w:rsidRDefault="00CD253E">
            <w:pPr>
              <w:pStyle w:val="DHHStabletext"/>
            </w:pPr>
            <w:r w:rsidRPr="00C63074">
              <w:t>2</w:t>
            </w:r>
          </w:p>
        </w:tc>
        <w:tc>
          <w:tcPr>
            <w:tcW w:w="1283" w:type="dxa"/>
          </w:tcPr>
          <w:p w14:paraId="2F7765D9" w14:textId="77777777" w:rsidR="00CD253E" w:rsidRPr="00C63074" w:rsidRDefault="00CD253E">
            <w:pPr>
              <w:pStyle w:val="DHHStabletext"/>
            </w:pPr>
            <w:r w:rsidRPr="00C63074">
              <w:t>5</w:t>
            </w:r>
          </w:p>
        </w:tc>
        <w:tc>
          <w:tcPr>
            <w:tcW w:w="2835" w:type="dxa"/>
          </w:tcPr>
          <w:p w14:paraId="128AF36D" w14:textId="77777777" w:rsidR="00CD253E" w:rsidRPr="00A464F6" w:rsidRDefault="00CD253E">
            <w:pPr>
              <w:pStyle w:val="DHHStabletext"/>
              <w:rPr>
                <w:strike/>
              </w:rPr>
            </w:pPr>
            <w:r w:rsidRPr="00A464F6">
              <w:rPr>
                <w:strike/>
              </w:rPr>
              <w:t>VEMD subset of ICD-10-AM Codes</w:t>
            </w:r>
            <w:r w:rsidRPr="00A464F6">
              <w:rPr>
                <w:highlight w:val="green"/>
              </w:rPr>
              <w:t xml:space="preserve"> IHACPA </w:t>
            </w:r>
            <w:r w:rsidRPr="00B55F05">
              <w:rPr>
                <w:highlight w:val="green"/>
              </w:rPr>
              <w:t>ED List. Subset of ICD-10-AM Codes</w:t>
            </w:r>
          </w:p>
        </w:tc>
      </w:tr>
      <w:tr w:rsidR="00CD253E" w:rsidRPr="00C63074" w14:paraId="7DA5B648" w14:textId="77777777">
        <w:tc>
          <w:tcPr>
            <w:tcW w:w="2689" w:type="dxa"/>
          </w:tcPr>
          <w:p w14:paraId="3737E624" w14:textId="77777777" w:rsidR="00CD253E" w:rsidRPr="00C63074" w:rsidRDefault="00CD253E">
            <w:pPr>
              <w:pStyle w:val="DHHStabletext"/>
            </w:pPr>
            <w:r w:rsidRPr="00C63074">
              <w:t>Additional Diagnosis 1</w:t>
            </w:r>
          </w:p>
        </w:tc>
        <w:tc>
          <w:tcPr>
            <w:tcW w:w="1248" w:type="dxa"/>
          </w:tcPr>
          <w:p w14:paraId="7684CD83" w14:textId="77777777" w:rsidR="00CD253E" w:rsidRPr="00C63074" w:rsidRDefault="00CD253E">
            <w:pPr>
              <w:pStyle w:val="DHHStabletext"/>
            </w:pPr>
            <w:r w:rsidRPr="00C63074">
              <w:t>11</w:t>
            </w:r>
          </w:p>
        </w:tc>
        <w:tc>
          <w:tcPr>
            <w:tcW w:w="1296" w:type="dxa"/>
          </w:tcPr>
          <w:p w14:paraId="5FCD2402" w14:textId="77777777" w:rsidR="00CD253E" w:rsidRPr="00C63074" w:rsidRDefault="00CD253E">
            <w:pPr>
              <w:pStyle w:val="DHHStabletext"/>
            </w:pPr>
            <w:r w:rsidRPr="00C63074">
              <w:t>2</w:t>
            </w:r>
          </w:p>
        </w:tc>
        <w:tc>
          <w:tcPr>
            <w:tcW w:w="1283" w:type="dxa"/>
          </w:tcPr>
          <w:p w14:paraId="5BEB3FA9" w14:textId="77777777" w:rsidR="00CD253E" w:rsidRPr="00C63074" w:rsidRDefault="00CD253E">
            <w:pPr>
              <w:pStyle w:val="DHHStabletext"/>
            </w:pPr>
            <w:r w:rsidRPr="00C63074">
              <w:t>5</w:t>
            </w:r>
          </w:p>
        </w:tc>
        <w:tc>
          <w:tcPr>
            <w:tcW w:w="2835" w:type="dxa"/>
          </w:tcPr>
          <w:p w14:paraId="6AF6158D" w14:textId="77777777" w:rsidR="00CD253E" w:rsidRPr="00A464F6" w:rsidRDefault="00CD253E">
            <w:pPr>
              <w:pStyle w:val="DHHStabletext"/>
              <w:rPr>
                <w:strike/>
              </w:rPr>
            </w:pPr>
            <w:r w:rsidRPr="00A464F6">
              <w:rPr>
                <w:strike/>
              </w:rPr>
              <w:t>VEMD subset of ICD-10-AM Codes</w:t>
            </w:r>
            <w:r w:rsidRPr="00A464F6">
              <w:rPr>
                <w:highlight w:val="green"/>
              </w:rPr>
              <w:t xml:space="preserve"> IHACPA </w:t>
            </w:r>
            <w:r w:rsidRPr="00B55F05">
              <w:rPr>
                <w:highlight w:val="green"/>
              </w:rPr>
              <w:t>ED List. Subset of ICD-10-AM Codes</w:t>
            </w:r>
          </w:p>
        </w:tc>
      </w:tr>
      <w:tr w:rsidR="00CD253E" w:rsidRPr="00C63074" w14:paraId="6984F603" w14:textId="77777777">
        <w:tc>
          <w:tcPr>
            <w:tcW w:w="2689" w:type="dxa"/>
          </w:tcPr>
          <w:p w14:paraId="594EF64B" w14:textId="77777777" w:rsidR="00CD253E" w:rsidRPr="00C63074" w:rsidRDefault="00CD253E">
            <w:pPr>
              <w:pStyle w:val="DHHStabletext"/>
            </w:pPr>
            <w:r w:rsidRPr="00C63074">
              <w:t>Additional Diagnosis 2</w:t>
            </w:r>
          </w:p>
        </w:tc>
        <w:tc>
          <w:tcPr>
            <w:tcW w:w="1248" w:type="dxa"/>
          </w:tcPr>
          <w:p w14:paraId="454B8B1D" w14:textId="77777777" w:rsidR="00CD253E" w:rsidRPr="00C63074" w:rsidRDefault="00CD253E">
            <w:pPr>
              <w:pStyle w:val="DHHStabletext"/>
            </w:pPr>
            <w:r w:rsidRPr="00C63074">
              <w:t>11</w:t>
            </w:r>
          </w:p>
        </w:tc>
        <w:tc>
          <w:tcPr>
            <w:tcW w:w="1296" w:type="dxa"/>
          </w:tcPr>
          <w:p w14:paraId="7E24B8A4" w14:textId="77777777" w:rsidR="00CD253E" w:rsidRPr="00C63074" w:rsidRDefault="00CD253E">
            <w:pPr>
              <w:pStyle w:val="DHHStabletext"/>
            </w:pPr>
            <w:r w:rsidRPr="00C63074">
              <w:t>2</w:t>
            </w:r>
          </w:p>
        </w:tc>
        <w:tc>
          <w:tcPr>
            <w:tcW w:w="1283" w:type="dxa"/>
          </w:tcPr>
          <w:p w14:paraId="61CC5500" w14:textId="77777777" w:rsidR="00CD253E" w:rsidRPr="00C63074" w:rsidRDefault="00CD253E">
            <w:pPr>
              <w:pStyle w:val="DHHStabletext"/>
            </w:pPr>
            <w:r w:rsidRPr="00C63074">
              <w:t>5</w:t>
            </w:r>
          </w:p>
        </w:tc>
        <w:tc>
          <w:tcPr>
            <w:tcW w:w="2835" w:type="dxa"/>
          </w:tcPr>
          <w:p w14:paraId="76E5D0B7" w14:textId="77777777" w:rsidR="00CD253E" w:rsidRPr="00C63074" w:rsidRDefault="00CD253E">
            <w:pPr>
              <w:pStyle w:val="DHHStabletext"/>
            </w:pPr>
            <w:r w:rsidRPr="00A464F6">
              <w:rPr>
                <w:strike/>
              </w:rPr>
              <w:t>VEMD subset of ICD-10-AM Codes</w:t>
            </w:r>
            <w:r w:rsidRPr="00A464F6">
              <w:rPr>
                <w:highlight w:val="green"/>
              </w:rPr>
              <w:t xml:space="preserve"> IHACPA </w:t>
            </w:r>
            <w:r w:rsidRPr="00B55F05">
              <w:rPr>
                <w:highlight w:val="green"/>
              </w:rPr>
              <w:t>ED List. Subset of ICD-10-AM Codes</w:t>
            </w:r>
          </w:p>
        </w:tc>
      </w:tr>
      <w:tr w:rsidR="00CD253E" w:rsidRPr="00C63074" w14:paraId="76E7E729" w14:textId="77777777">
        <w:tc>
          <w:tcPr>
            <w:tcW w:w="2689" w:type="dxa"/>
          </w:tcPr>
          <w:p w14:paraId="2CDEC2E8" w14:textId="77777777" w:rsidR="00CD253E" w:rsidRPr="00C63074" w:rsidRDefault="00CD253E">
            <w:pPr>
              <w:pStyle w:val="DHHStabletext"/>
            </w:pPr>
            <w:r w:rsidRPr="00C63074">
              <w:t>Nature of Main Injury</w:t>
            </w:r>
          </w:p>
        </w:tc>
        <w:tc>
          <w:tcPr>
            <w:tcW w:w="1248" w:type="dxa"/>
          </w:tcPr>
          <w:p w14:paraId="78E814BF" w14:textId="77777777" w:rsidR="00CD253E" w:rsidRPr="00C63074" w:rsidRDefault="00CD253E">
            <w:pPr>
              <w:pStyle w:val="DHHStabletext"/>
            </w:pPr>
            <w:r w:rsidRPr="00C63074">
              <w:t>8</w:t>
            </w:r>
          </w:p>
        </w:tc>
        <w:tc>
          <w:tcPr>
            <w:tcW w:w="1296" w:type="dxa"/>
          </w:tcPr>
          <w:p w14:paraId="7A70D4C0" w14:textId="77777777" w:rsidR="00CD253E" w:rsidRPr="00C63074" w:rsidRDefault="00CD253E">
            <w:pPr>
              <w:pStyle w:val="DHHStabletext"/>
            </w:pPr>
            <w:r w:rsidRPr="00C63074">
              <w:t>2</w:t>
            </w:r>
          </w:p>
        </w:tc>
        <w:tc>
          <w:tcPr>
            <w:tcW w:w="1283" w:type="dxa"/>
          </w:tcPr>
          <w:p w14:paraId="559EC335" w14:textId="77777777" w:rsidR="00CD253E" w:rsidRPr="00C63074" w:rsidRDefault="00CD253E">
            <w:pPr>
              <w:pStyle w:val="DHHStabletext"/>
            </w:pPr>
            <w:r w:rsidRPr="00C63074">
              <w:t>2</w:t>
            </w:r>
          </w:p>
        </w:tc>
        <w:tc>
          <w:tcPr>
            <w:tcW w:w="2835" w:type="dxa"/>
          </w:tcPr>
          <w:p w14:paraId="46B3B307" w14:textId="77777777" w:rsidR="00CD253E" w:rsidRPr="00C63074" w:rsidRDefault="00CD253E">
            <w:pPr>
              <w:pStyle w:val="DHHStabletext"/>
            </w:pPr>
            <w:r w:rsidRPr="00C63074">
              <w:t>1, 2, 3, 4, 5, 6, 7, 8, 9, 10, 11, 12, 13, 14, 15, 16, 17, 18, 19, 20, 21, 22, 23, 24, 26 or blank</w:t>
            </w:r>
          </w:p>
        </w:tc>
      </w:tr>
      <w:tr w:rsidR="00CD253E" w:rsidRPr="00C63074" w14:paraId="4429615D" w14:textId="77777777">
        <w:tc>
          <w:tcPr>
            <w:tcW w:w="2689" w:type="dxa"/>
          </w:tcPr>
          <w:p w14:paraId="399C0502" w14:textId="77777777" w:rsidR="00CD253E" w:rsidRPr="00C63074" w:rsidRDefault="00CD253E">
            <w:pPr>
              <w:pStyle w:val="DHHStabletext"/>
            </w:pPr>
            <w:r w:rsidRPr="00C63074">
              <w:lastRenderedPageBreak/>
              <w:t>Body Region</w:t>
            </w:r>
          </w:p>
        </w:tc>
        <w:tc>
          <w:tcPr>
            <w:tcW w:w="1248" w:type="dxa"/>
          </w:tcPr>
          <w:p w14:paraId="3178F3F8" w14:textId="77777777" w:rsidR="00CD253E" w:rsidRPr="00C63074" w:rsidRDefault="00CD253E">
            <w:pPr>
              <w:pStyle w:val="DHHStabletext"/>
            </w:pPr>
            <w:r w:rsidRPr="00C63074">
              <w:t>8</w:t>
            </w:r>
          </w:p>
        </w:tc>
        <w:tc>
          <w:tcPr>
            <w:tcW w:w="1296" w:type="dxa"/>
          </w:tcPr>
          <w:p w14:paraId="08344D8F" w14:textId="77777777" w:rsidR="00CD253E" w:rsidRPr="00C63074" w:rsidRDefault="00CD253E">
            <w:pPr>
              <w:pStyle w:val="DHHStabletext"/>
            </w:pPr>
            <w:r w:rsidRPr="00C63074">
              <w:t>8</w:t>
            </w:r>
          </w:p>
        </w:tc>
        <w:tc>
          <w:tcPr>
            <w:tcW w:w="1283" w:type="dxa"/>
          </w:tcPr>
          <w:p w14:paraId="59901FF8" w14:textId="77777777" w:rsidR="00CD253E" w:rsidRPr="00C63074" w:rsidRDefault="00CD253E">
            <w:pPr>
              <w:pStyle w:val="DHHStabletext"/>
            </w:pPr>
            <w:r w:rsidRPr="00C63074">
              <w:t>2</w:t>
            </w:r>
          </w:p>
        </w:tc>
        <w:tc>
          <w:tcPr>
            <w:tcW w:w="2835" w:type="dxa"/>
          </w:tcPr>
          <w:p w14:paraId="09274FB4" w14:textId="77777777" w:rsidR="00CD253E" w:rsidRPr="00C63074" w:rsidRDefault="00CD253E">
            <w:pPr>
              <w:pStyle w:val="DHHStabletext"/>
            </w:pPr>
            <w:r w:rsidRPr="00C63074">
              <w:t>F1, F2, F3, F4, F5, F6, F7, 1, 2, 3, 4, 5, 6, 7, 8, 9, 10, 11, 12, 13, 14, 15, 16, 17, 18, 19, 20, 21, 22</w:t>
            </w:r>
          </w:p>
        </w:tc>
      </w:tr>
      <w:tr w:rsidR="00CD253E" w:rsidRPr="00C63074" w14:paraId="0427C474" w14:textId="77777777">
        <w:tc>
          <w:tcPr>
            <w:tcW w:w="2689" w:type="dxa"/>
          </w:tcPr>
          <w:p w14:paraId="028916BD" w14:textId="77777777" w:rsidR="00CD253E" w:rsidRPr="00C63074" w:rsidRDefault="00CD253E">
            <w:pPr>
              <w:pStyle w:val="DHHStabletext"/>
            </w:pPr>
            <w:r w:rsidRPr="00C63074">
              <w:t>Description of Injury Event</w:t>
            </w:r>
          </w:p>
        </w:tc>
        <w:tc>
          <w:tcPr>
            <w:tcW w:w="1248" w:type="dxa"/>
          </w:tcPr>
          <w:p w14:paraId="6039FDFD" w14:textId="77777777" w:rsidR="00CD253E" w:rsidRPr="00C63074" w:rsidRDefault="00CD253E">
            <w:pPr>
              <w:pStyle w:val="DHHStabletext"/>
            </w:pPr>
            <w:r w:rsidRPr="00C63074">
              <w:t>8</w:t>
            </w:r>
          </w:p>
        </w:tc>
        <w:tc>
          <w:tcPr>
            <w:tcW w:w="1296" w:type="dxa"/>
          </w:tcPr>
          <w:p w14:paraId="2BD1CEFF" w14:textId="77777777" w:rsidR="00CD253E" w:rsidRPr="00C63074" w:rsidRDefault="00CD253E">
            <w:pPr>
              <w:pStyle w:val="DHHStabletext"/>
            </w:pPr>
            <w:r w:rsidRPr="00C63074">
              <w:t>2</w:t>
            </w:r>
          </w:p>
        </w:tc>
        <w:tc>
          <w:tcPr>
            <w:tcW w:w="1283" w:type="dxa"/>
          </w:tcPr>
          <w:p w14:paraId="2AFECF53" w14:textId="77777777" w:rsidR="00CD253E" w:rsidRPr="00C63074" w:rsidRDefault="00CD253E">
            <w:pPr>
              <w:pStyle w:val="DHHStabletext"/>
            </w:pPr>
            <w:r w:rsidRPr="00C63074">
              <w:t>250</w:t>
            </w:r>
          </w:p>
        </w:tc>
        <w:tc>
          <w:tcPr>
            <w:tcW w:w="2835" w:type="dxa"/>
          </w:tcPr>
          <w:p w14:paraId="0C646FF5" w14:textId="77777777" w:rsidR="00CD253E" w:rsidRPr="00C63074" w:rsidRDefault="00CD253E">
            <w:pPr>
              <w:pStyle w:val="DHHStabletext"/>
            </w:pPr>
            <w:r w:rsidRPr="00C63074">
              <w:t>Free text</w:t>
            </w:r>
          </w:p>
        </w:tc>
      </w:tr>
      <w:tr w:rsidR="00CD253E" w:rsidRPr="00C63074" w14:paraId="091947A0" w14:textId="77777777">
        <w:tc>
          <w:tcPr>
            <w:tcW w:w="2689" w:type="dxa"/>
          </w:tcPr>
          <w:p w14:paraId="04A83D55" w14:textId="77777777" w:rsidR="00CD253E" w:rsidRPr="00C63074" w:rsidRDefault="00CD253E">
            <w:pPr>
              <w:pStyle w:val="DHHStabletext"/>
            </w:pPr>
            <w:r w:rsidRPr="00C63074">
              <w:t>Injury Cause</w:t>
            </w:r>
          </w:p>
        </w:tc>
        <w:tc>
          <w:tcPr>
            <w:tcW w:w="1248" w:type="dxa"/>
          </w:tcPr>
          <w:p w14:paraId="45459948" w14:textId="77777777" w:rsidR="00CD253E" w:rsidRPr="00C63074" w:rsidRDefault="00CD253E">
            <w:pPr>
              <w:pStyle w:val="DHHStabletext"/>
            </w:pPr>
            <w:r w:rsidRPr="00C63074">
              <w:t>8</w:t>
            </w:r>
          </w:p>
        </w:tc>
        <w:tc>
          <w:tcPr>
            <w:tcW w:w="1296" w:type="dxa"/>
          </w:tcPr>
          <w:p w14:paraId="1A1629DD" w14:textId="77777777" w:rsidR="00CD253E" w:rsidRPr="00C63074" w:rsidRDefault="00CD253E">
            <w:pPr>
              <w:pStyle w:val="DHHStabletext"/>
            </w:pPr>
            <w:r w:rsidRPr="00C63074">
              <w:t>2</w:t>
            </w:r>
          </w:p>
        </w:tc>
        <w:tc>
          <w:tcPr>
            <w:tcW w:w="1283" w:type="dxa"/>
          </w:tcPr>
          <w:p w14:paraId="5F50BA6E" w14:textId="77777777" w:rsidR="00CD253E" w:rsidRPr="00C63074" w:rsidRDefault="00CD253E">
            <w:pPr>
              <w:pStyle w:val="DHHStabletext"/>
            </w:pPr>
            <w:r w:rsidRPr="00C63074">
              <w:t>2</w:t>
            </w:r>
          </w:p>
        </w:tc>
        <w:tc>
          <w:tcPr>
            <w:tcW w:w="2835" w:type="dxa"/>
          </w:tcPr>
          <w:p w14:paraId="370D022D" w14:textId="77777777" w:rsidR="00CD253E" w:rsidRPr="00C63074" w:rsidRDefault="00CD253E">
            <w:pPr>
              <w:pStyle w:val="DHHStabletext"/>
            </w:pPr>
            <w:r w:rsidRPr="00C63074">
              <w:t>1, 2, 3, 4, 5, 6, 7, 8, 9, 10, 11, 12, 13, 14, 15, 16, 17, 18, 19, 20, 21, 22, 23, 24, 25, 26, 27, 28, 29, 30 or blank</w:t>
            </w:r>
          </w:p>
        </w:tc>
      </w:tr>
      <w:tr w:rsidR="00CD253E" w:rsidRPr="00C63074" w14:paraId="4A9AF8F8" w14:textId="77777777">
        <w:tc>
          <w:tcPr>
            <w:tcW w:w="2689" w:type="dxa"/>
          </w:tcPr>
          <w:p w14:paraId="29DD7F59" w14:textId="77777777" w:rsidR="00CD253E" w:rsidRPr="00C63074" w:rsidRDefault="00CD253E">
            <w:pPr>
              <w:pStyle w:val="DHHStabletext"/>
            </w:pPr>
            <w:r w:rsidRPr="00C63074">
              <w:t>Human Intent</w:t>
            </w:r>
          </w:p>
        </w:tc>
        <w:tc>
          <w:tcPr>
            <w:tcW w:w="1248" w:type="dxa"/>
          </w:tcPr>
          <w:p w14:paraId="316B31FB" w14:textId="77777777" w:rsidR="00CD253E" w:rsidRPr="00C63074" w:rsidRDefault="00CD253E">
            <w:pPr>
              <w:pStyle w:val="DHHStabletext"/>
            </w:pPr>
            <w:r w:rsidRPr="00C63074">
              <w:t>8</w:t>
            </w:r>
          </w:p>
        </w:tc>
        <w:tc>
          <w:tcPr>
            <w:tcW w:w="1296" w:type="dxa"/>
          </w:tcPr>
          <w:p w14:paraId="786929F2" w14:textId="77777777" w:rsidR="00CD253E" w:rsidRPr="00C63074" w:rsidRDefault="00CD253E">
            <w:pPr>
              <w:pStyle w:val="DHHStabletext"/>
            </w:pPr>
            <w:r w:rsidRPr="00C63074">
              <w:t>2</w:t>
            </w:r>
          </w:p>
        </w:tc>
        <w:tc>
          <w:tcPr>
            <w:tcW w:w="1283" w:type="dxa"/>
          </w:tcPr>
          <w:p w14:paraId="757B18DB" w14:textId="77777777" w:rsidR="00CD253E" w:rsidRPr="00C63074" w:rsidRDefault="00CD253E">
            <w:pPr>
              <w:pStyle w:val="DHHStabletext"/>
            </w:pPr>
            <w:r w:rsidRPr="00C63074">
              <w:t>2</w:t>
            </w:r>
          </w:p>
        </w:tc>
        <w:tc>
          <w:tcPr>
            <w:tcW w:w="2835" w:type="dxa"/>
          </w:tcPr>
          <w:p w14:paraId="0E7571CA" w14:textId="77777777" w:rsidR="00CD253E" w:rsidRPr="00C63074" w:rsidRDefault="00CD253E">
            <w:pPr>
              <w:pStyle w:val="DHHStabletext"/>
            </w:pPr>
            <w:r w:rsidRPr="00C63074">
              <w:t>1, 6, 8, 9, 12, 13, 14, 15, 16, 17, 18, 19, 20 or blank</w:t>
            </w:r>
          </w:p>
        </w:tc>
      </w:tr>
      <w:tr w:rsidR="00CD253E" w:rsidRPr="00C63074" w14:paraId="1314402B" w14:textId="77777777">
        <w:tc>
          <w:tcPr>
            <w:tcW w:w="2689" w:type="dxa"/>
          </w:tcPr>
          <w:p w14:paraId="364E30D7" w14:textId="77777777" w:rsidR="00CD253E" w:rsidRPr="00C63074" w:rsidRDefault="00CD253E">
            <w:pPr>
              <w:pStyle w:val="DHHStabletext"/>
            </w:pPr>
            <w:r w:rsidRPr="00C63074">
              <w:t>Place Where Injury Occurred</w:t>
            </w:r>
          </w:p>
        </w:tc>
        <w:tc>
          <w:tcPr>
            <w:tcW w:w="1248" w:type="dxa"/>
          </w:tcPr>
          <w:p w14:paraId="70B46D69" w14:textId="77777777" w:rsidR="00CD253E" w:rsidRPr="00C63074" w:rsidRDefault="00CD253E">
            <w:pPr>
              <w:pStyle w:val="DHHStabletext"/>
            </w:pPr>
            <w:r w:rsidRPr="00C63074">
              <w:t>8</w:t>
            </w:r>
          </w:p>
        </w:tc>
        <w:tc>
          <w:tcPr>
            <w:tcW w:w="1296" w:type="dxa"/>
          </w:tcPr>
          <w:p w14:paraId="54D65605" w14:textId="77777777" w:rsidR="00CD253E" w:rsidRPr="00C63074" w:rsidRDefault="00CD253E">
            <w:pPr>
              <w:pStyle w:val="DHHStabletext"/>
            </w:pPr>
            <w:r w:rsidRPr="00C63074">
              <w:t>2</w:t>
            </w:r>
          </w:p>
        </w:tc>
        <w:tc>
          <w:tcPr>
            <w:tcW w:w="1283" w:type="dxa"/>
          </w:tcPr>
          <w:p w14:paraId="3DAEE7D7" w14:textId="77777777" w:rsidR="00CD253E" w:rsidRPr="00C63074" w:rsidRDefault="00CD253E">
            <w:pPr>
              <w:pStyle w:val="DHHStabletext"/>
            </w:pPr>
            <w:r w:rsidRPr="00C63074">
              <w:t>1</w:t>
            </w:r>
          </w:p>
        </w:tc>
        <w:tc>
          <w:tcPr>
            <w:tcW w:w="2835" w:type="dxa"/>
          </w:tcPr>
          <w:p w14:paraId="7A00FDC4" w14:textId="77777777" w:rsidR="00CD253E" w:rsidRPr="00C63074" w:rsidRDefault="00CD253E">
            <w:pPr>
              <w:pStyle w:val="DHHStabletext"/>
            </w:pPr>
            <w:r w:rsidRPr="00C63074">
              <w:t>H, I, S, A, R, T, C, Q, F, M, P, O, U or blank</w:t>
            </w:r>
          </w:p>
        </w:tc>
      </w:tr>
      <w:tr w:rsidR="00CD253E" w:rsidRPr="00C63074" w14:paraId="556CB635" w14:textId="77777777">
        <w:tc>
          <w:tcPr>
            <w:tcW w:w="2689" w:type="dxa"/>
          </w:tcPr>
          <w:p w14:paraId="0AEE5DC2" w14:textId="77777777" w:rsidR="00CD253E" w:rsidRPr="00C63074" w:rsidRDefault="00CD253E">
            <w:pPr>
              <w:pStyle w:val="DHHStabletext"/>
            </w:pPr>
            <w:r w:rsidRPr="00C63074">
              <w:t>Activity When Injured</w:t>
            </w:r>
          </w:p>
        </w:tc>
        <w:tc>
          <w:tcPr>
            <w:tcW w:w="1248" w:type="dxa"/>
          </w:tcPr>
          <w:p w14:paraId="758F8E6D" w14:textId="77777777" w:rsidR="00CD253E" w:rsidRPr="00C63074" w:rsidRDefault="00CD253E">
            <w:pPr>
              <w:pStyle w:val="DHHStabletext"/>
            </w:pPr>
            <w:r w:rsidRPr="00C63074">
              <w:t>8</w:t>
            </w:r>
          </w:p>
        </w:tc>
        <w:tc>
          <w:tcPr>
            <w:tcW w:w="1296" w:type="dxa"/>
          </w:tcPr>
          <w:p w14:paraId="1F57D938" w14:textId="77777777" w:rsidR="00CD253E" w:rsidRPr="00C63074" w:rsidRDefault="00CD253E">
            <w:pPr>
              <w:pStyle w:val="DHHStabletext"/>
            </w:pPr>
            <w:r w:rsidRPr="00C63074">
              <w:t>2</w:t>
            </w:r>
          </w:p>
        </w:tc>
        <w:tc>
          <w:tcPr>
            <w:tcW w:w="1283" w:type="dxa"/>
          </w:tcPr>
          <w:p w14:paraId="0835094C" w14:textId="77777777" w:rsidR="00CD253E" w:rsidRPr="00C63074" w:rsidRDefault="00CD253E">
            <w:pPr>
              <w:pStyle w:val="DHHStabletext"/>
            </w:pPr>
            <w:r w:rsidRPr="00C63074">
              <w:t>1</w:t>
            </w:r>
          </w:p>
        </w:tc>
        <w:tc>
          <w:tcPr>
            <w:tcW w:w="2835" w:type="dxa"/>
          </w:tcPr>
          <w:p w14:paraId="75B254D0" w14:textId="77777777" w:rsidR="00CD253E" w:rsidRPr="00C63074" w:rsidRDefault="00CD253E">
            <w:pPr>
              <w:pStyle w:val="DHHStabletext"/>
            </w:pPr>
            <w:r w:rsidRPr="00C63074">
              <w:t>S, L, W, E, C, N, V, O, U or blank</w:t>
            </w:r>
          </w:p>
        </w:tc>
      </w:tr>
      <w:tr w:rsidR="00CD253E" w:rsidRPr="00C63074" w14:paraId="74725993" w14:textId="77777777">
        <w:tc>
          <w:tcPr>
            <w:tcW w:w="2689" w:type="dxa"/>
          </w:tcPr>
          <w:p w14:paraId="4696F8D4" w14:textId="77777777" w:rsidR="00CD253E" w:rsidRPr="00C63074" w:rsidRDefault="00CD253E">
            <w:pPr>
              <w:pStyle w:val="DHHStabletext"/>
            </w:pPr>
            <w:r w:rsidRPr="00C63074">
              <w:t>Ambulance at Destination Date</w:t>
            </w:r>
          </w:p>
        </w:tc>
        <w:tc>
          <w:tcPr>
            <w:tcW w:w="1248" w:type="dxa"/>
          </w:tcPr>
          <w:p w14:paraId="28D4B43C" w14:textId="77777777" w:rsidR="00CD253E" w:rsidRPr="00C63074" w:rsidRDefault="00CD253E">
            <w:pPr>
              <w:pStyle w:val="DHHStabletext"/>
            </w:pPr>
            <w:r w:rsidRPr="00C63074">
              <w:t>16</w:t>
            </w:r>
          </w:p>
        </w:tc>
        <w:tc>
          <w:tcPr>
            <w:tcW w:w="1296" w:type="dxa"/>
          </w:tcPr>
          <w:p w14:paraId="031325C3" w14:textId="77777777" w:rsidR="00CD253E" w:rsidRPr="00C63074" w:rsidRDefault="00CD253E">
            <w:pPr>
              <w:pStyle w:val="DHHStabletext"/>
            </w:pPr>
            <w:r w:rsidRPr="00C63074">
              <w:t>16</w:t>
            </w:r>
          </w:p>
        </w:tc>
        <w:tc>
          <w:tcPr>
            <w:tcW w:w="1283" w:type="dxa"/>
          </w:tcPr>
          <w:p w14:paraId="109C53A7" w14:textId="77777777" w:rsidR="00CD253E" w:rsidRPr="00C63074" w:rsidRDefault="00CD253E">
            <w:pPr>
              <w:pStyle w:val="DHHStabletext"/>
            </w:pPr>
            <w:r w:rsidRPr="00C63074">
              <w:t>8</w:t>
            </w:r>
          </w:p>
        </w:tc>
        <w:tc>
          <w:tcPr>
            <w:tcW w:w="2835" w:type="dxa"/>
          </w:tcPr>
          <w:p w14:paraId="5841EEC8" w14:textId="77777777" w:rsidR="00CD253E" w:rsidRPr="00C63074" w:rsidRDefault="00CD253E">
            <w:pPr>
              <w:pStyle w:val="DHHStabletext"/>
            </w:pPr>
            <w:r w:rsidRPr="00C63074">
              <w:t>DDMMYYYY or blank</w:t>
            </w:r>
          </w:p>
        </w:tc>
      </w:tr>
      <w:tr w:rsidR="00CD253E" w:rsidRPr="00C63074" w14:paraId="4C27F262" w14:textId="77777777">
        <w:tc>
          <w:tcPr>
            <w:tcW w:w="2689" w:type="dxa"/>
          </w:tcPr>
          <w:p w14:paraId="61E36452" w14:textId="77777777" w:rsidR="00CD253E" w:rsidRPr="00C63074" w:rsidRDefault="00CD253E">
            <w:pPr>
              <w:pStyle w:val="DHHStabletext"/>
            </w:pPr>
            <w:r w:rsidRPr="00C63074">
              <w:t>Ambulance at Destination Time</w:t>
            </w:r>
          </w:p>
        </w:tc>
        <w:tc>
          <w:tcPr>
            <w:tcW w:w="1248" w:type="dxa"/>
          </w:tcPr>
          <w:p w14:paraId="6B8C8ACF" w14:textId="77777777" w:rsidR="00CD253E" w:rsidRPr="00C63074" w:rsidRDefault="00CD253E">
            <w:pPr>
              <w:pStyle w:val="DHHStabletext"/>
            </w:pPr>
            <w:r w:rsidRPr="00C63074">
              <w:t>16</w:t>
            </w:r>
          </w:p>
        </w:tc>
        <w:tc>
          <w:tcPr>
            <w:tcW w:w="1296" w:type="dxa"/>
          </w:tcPr>
          <w:p w14:paraId="09B60C0E" w14:textId="77777777" w:rsidR="00CD253E" w:rsidRPr="00C63074" w:rsidRDefault="00CD253E">
            <w:pPr>
              <w:pStyle w:val="DHHStabletext"/>
            </w:pPr>
            <w:r w:rsidRPr="00C63074">
              <w:t>16</w:t>
            </w:r>
          </w:p>
        </w:tc>
        <w:tc>
          <w:tcPr>
            <w:tcW w:w="1283" w:type="dxa"/>
          </w:tcPr>
          <w:p w14:paraId="27F93B72" w14:textId="77777777" w:rsidR="00CD253E" w:rsidRPr="00C63074" w:rsidRDefault="00CD253E">
            <w:pPr>
              <w:pStyle w:val="DHHStabletext"/>
            </w:pPr>
            <w:r w:rsidRPr="00C63074">
              <w:t>4</w:t>
            </w:r>
          </w:p>
        </w:tc>
        <w:tc>
          <w:tcPr>
            <w:tcW w:w="2835" w:type="dxa"/>
          </w:tcPr>
          <w:p w14:paraId="1F6A4D66" w14:textId="77777777" w:rsidR="00CD253E" w:rsidRPr="00C63074" w:rsidRDefault="00CD253E">
            <w:pPr>
              <w:pStyle w:val="DHHStabletext"/>
            </w:pPr>
            <w:r w:rsidRPr="00C63074">
              <w:t>HHMM or blank</w:t>
            </w:r>
          </w:p>
        </w:tc>
      </w:tr>
      <w:tr w:rsidR="00CD253E" w:rsidRPr="00C63074" w14:paraId="5178FC0A" w14:textId="77777777">
        <w:tc>
          <w:tcPr>
            <w:tcW w:w="2689" w:type="dxa"/>
          </w:tcPr>
          <w:p w14:paraId="338A7983" w14:textId="77777777" w:rsidR="00CD253E" w:rsidRPr="00C63074" w:rsidRDefault="00CD253E">
            <w:pPr>
              <w:pStyle w:val="DHHStabletext"/>
            </w:pPr>
            <w:r w:rsidRPr="00C63074">
              <w:t>Ambulance Handover Complete Date</w:t>
            </w:r>
          </w:p>
        </w:tc>
        <w:tc>
          <w:tcPr>
            <w:tcW w:w="1248" w:type="dxa"/>
          </w:tcPr>
          <w:p w14:paraId="62645D3F" w14:textId="77777777" w:rsidR="00CD253E" w:rsidRPr="00C63074" w:rsidRDefault="00CD253E">
            <w:pPr>
              <w:pStyle w:val="DHHStabletext"/>
            </w:pPr>
            <w:r w:rsidRPr="00C63074">
              <w:t>16</w:t>
            </w:r>
          </w:p>
        </w:tc>
        <w:tc>
          <w:tcPr>
            <w:tcW w:w="1296" w:type="dxa"/>
          </w:tcPr>
          <w:p w14:paraId="3F5A1EBE" w14:textId="77777777" w:rsidR="00CD253E" w:rsidRPr="00C63074" w:rsidRDefault="00CD253E">
            <w:pPr>
              <w:pStyle w:val="DHHStabletext"/>
            </w:pPr>
            <w:r w:rsidRPr="00C63074">
              <w:t>16</w:t>
            </w:r>
          </w:p>
        </w:tc>
        <w:tc>
          <w:tcPr>
            <w:tcW w:w="1283" w:type="dxa"/>
          </w:tcPr>
          <w:p w14:paraId="7F5A253A" w14:textId="77777777" w:rsidR="00CD253E" w:rsidRPr="00C63074" w:rsidRDefault="00CD253E">
            <w:pPr>
              <w:pStyle w:val="DHHStabletext"/>
            </w:pPr>
            <w:r w:rsidRPr="00C63074">
              <w:t>8</w:t>
            </w:r>
          </w:p>
        </w:tc>
        <w:tc>
          <w:tcPr>
            <w:tcW w:w="2835" w:type="dxa"/>
          </w:tcPr>
          <w:p w14:paraId="405329D7" w14:textId="77777777" w:rsidR="00CD253E" w:rsidRPr="00C63074" w:rsidRDefault="00CD253E">
            <w:pPr>
              <w:pStyle w:val="DHHStabletext"/>
            </w:pPr>
            <w:r w:rsidRPr="00C63074">
              <w:t>DDMMYYYY or blank</w:t>
            </w:r>
          </w:p>
        </w:tc>
      </w:tr>
      <w:tr w:rsidR="00CD253E" w:rsidRPr="00C63074" w14:paraId="3E84D062" w14:textId="77777777">
        <w:tc>
          <w:tcPr>
            <w:tcW w:w="2689" w:type="dxa"/>
          </w:tcPr>
          <w:p w14:paraId="2969EACB" w14:textId="77777777" w:rsidR="00CD253E" w:rsidRPr="00C63074" w:rsidRDefault="00CD253E">
            <w:pPr>
              <w:pStyle w:val="DHHStabletext"/>
            </w:pPr>
            <w:r w:rsidRPr="00C63074">
              <w:t>Ambulance Handover Complete Time</w:t>
            </w:r>
          </w:p>
        </w:tc>
        <w:tc>
          <w:tcPr>
            <w:tcW w:w="1248" w:type="dxa"/>
          </w:tcPr>
          <w:p w14:paraId="5F613B72" w14:textId="77777777" w:rsidR="00CD253E" w:rsidRPr="00C63074" w:rsidRDefault="00CD253E">
            <w:pPr>
              <w:pStyle w:val="DHHStabletext"/>
            </w:pPr>
            <w:r w:rsidRPr="00C63074">
              <w:t>16</w:t>
            </w:r>
          </w:p>
        </w:tc>
        <w:tc>
          <w:tcPr>
            <w:tcW w:w="1296" w:type="dxa"/>
          </w:tcPr>
          <w:p w14:paraId="30326C1E" w14:textId="77777777" w:rsidR="00CD253E" w:rsidRPr="00C63074" w:rsidRDefault="00CD253E">
            <w:pPr>
              <w:pStyle w:val="DHHStabletext"/>
            </w:pPr>
            <w:r w:rsidRPr="00C63074">
              <w:t>16</w:t>
            </w:r>
          </w:p>
        </w:tc>
        <w:tc>
          <w:tcPr>
            <w:tcW w:w="1283" w:type="dxa"/>
          </w:tcPr>
          <w:p w14:paraId="196A7D5D" w14:textId="77777777" w:rsidR="00CD253E" w:rsidRPr="00C63074" w:rsidRDefault="00CD253E">
            <w:pPr>
              <w:pStyle w:val="DHHStabletext"/>
            </w:pPr>
            <w:r w:rsidRPr="00C63074">
              <w:t>4</w:t>
            </w:r>
          </w:p>
        </w:tc>
        <w:tc>
          <w:tcPr>
            <w:tcW w:w="2835" w:type="dxa"/>
          </w:tcPr>
          <w:p w14:paraId="255810AF" w14:textId="77777777" w:rsidR="00CD253E" w:rsidRPr="00C63074" w:rsidRDefault="00CD253E">
            <w:pPr>
              <w:pStyle w:val="DHHStabletext"/>
            </w:pPr>
            <w:r w:rsidRPr="00C63074">
              <w:t>HHMM or blank</w:t>
            </w:r>
          </w:p>
        </w:tc>
      </w:tr>
      <w:tr w:rsidR="00CD253E" w:rsidRPr="00C63074" w14:paraId="3F0ECD5E" w14:textId="77777777">
        <w:tc>
          <w:tcPr>
            <w:tcW w:w="2689" w:type="dxa"/>
          </w:tcPr>
          <w:p w14:paraId="083B0C08" w14:textId="77777777" w:rsidR="00CD253E" w:rsidRPr="00C63074" w:rsidRDefault="00CD253E">
            <w:pPr>
              <w:pStyle w:val="DHHStabletext"/>
            </w:pPr>
            <w:r w:rsidRPr="00C63074">
              <w:t>Advance Care Directive Alert</w:t>
            </w:r>
          </w:p>
        </w:tc>
        <w:tc>
          <w:tcPr>
            <w:tcW w:w="1248" w:type="dxa"/>
          </w:tcPr>
          <w:p w14:paraId="5C494CDF" w14:textId="77777777" w:rsidR="00CD253E" w:rsidRPr="00C63074" w:rsidRDefault="00CD253E">
            <w:pPr>
              <w:pStyle w:val="DHHStabletext"/>
            </w:pPr>
            <w:r w:rsidRPr="00C63074">
              <w:t>1</w:t>
            </w:r>
          </w:p>
        </w:tc>
        <w:tc>
          <w:tcPr>
            <w:tcW w:w="1296" w:type="dxa"/>
          </w:tcPr>
          <w:p w14:paraId="0316E92C" w14:textId="77777777" w:rsidR="00CD253E" w:rsidRPr="00C63074" w:rsidRDefault="00CD253E">
            <w:pPr>
              <w:pStyle w:val="DHHStabletext"/>
            </w:pPr>
            <w:r w:rsidRPr="00C63074">
              <w:t>2</w:t>
            </w:r>
          </w:p>
        </w:tc>
        <w:tc>
          <w:tcPr>
            <w:tcW w:w="1283" w:type="dxa"/>
          </w:tcPr>
          <w:p w14:paraId="20FBEE84" w14:textId="77777777" w:rsidR="00CD253E" w:rsidRPr="00C63074" w:rsidRDefault="00CD253E">
            <w:pPr>
              <w:pStyle w:val="DHHStabletext"/>
            </w:pPr>
            <w:r w:rsidRPr="00C63074">
              <w:t>1</w:t>
            </w:r>
          </w:p>
        </w:tc>
        <w:tc>
          <w:tcPr>
            <w:tcW w:w="2835" w:type="dxa"/>
          </w:tcPr>
          <w:p w14:paraId="7BF9F3E7" w14:textId="77777777" w:rsidR="00CD253E" w:rsidRPr="00C63074" w:rsidRDefault="00CD253E">
            <w:pPr>
              <w:pStyle w:val="DHHStabletext"/>
            </w:pPr>
            <w:r w:rsidRPr="00C63074">
              <w:t>1, 2, 3, 4 or blank</w:t>
            </w:r>
          </w:p>
        </w:tc>
      </w:tr>
      <w:tr w:rsidR="00CD253E" w:rsidRPr="00C63074" w14:paraId="53A62D1F" w14:textId="77777777">
        <w:tc>
          <w:tcPr>
            <w:tcW w:w="2689" w:type="dxa"/>
          </w:tcPr>
          <w:p w14:paraId="35E97115" w14:textId="77777777" w:rsidR="00CD253E" w:rsidRPr="00C63074" w:rsidRDefault="00CD253E">
            <w:pPr>
              <w:pStyle w:val="DHHStabletext"/>
            </w:pPr>
            <w:r w:rsidRPr="00C63074">
              <w:t>Given Name</w:t>
            </w:r>
          </w:p>
        </w:tc>
        <w:tc>
          <w:tcPr>
            <w:tcW w:w="1248" w:type="dxa"/>
          </w:tcPr>
          <w:p w14:paraId="57A3F59D" w14:textId="77777777" w:rsidR="00CD253E" w:rsidRPr="00C63074" w:rsidRDefault="00CD253E">
            <w:pPr>
              <w:pStyle w:val="DHHStabletext"/>
            </w:pPr>
            <w:r w:rsidRPr="00C63074">
              <w:t>14</w:t>
            </w:r>
          </w:p>
        </w:tc>
        <w:tc>
          <w:tcPr>
            <w:tcW w:w="1296" w:type="dxa"/>
          </w:tcPr>
          <w:p w14:paraId="481270B6" w14:textId="77777777" w:rsidR="00CD253E" w:rsidRPr="00C63074" w:rsidRDefault="00CD253E">
            <w:pPr>
              <w:pStyle w:val="DHHStabletext"/>
            </w:pPr>
            <w:r w:rsidRPr="00C63074">
              <w:t>2</w:t>
            </w:r>
          </w:p>
        </w:tc>
        <w:tc>
          <w:tcPr>
            <w:tcW w:w="1283" w:type="dxa"/>
          </w:tcPr>
          <w:p w14:paraId="067AC672" w14:textId="77777777" w:rsidR="00CD253E" w:rsidRPr="00C63074" w:rsidRDefault="00CD253E">
            <w:pPr>
              <w:pStyle w:val="DHHStabletext"/>
            </w:pPr>
            <w:r w:rsidRPr="00C63074">
              <w:t>15</w:t>
            </w:r>
          </w:p>
        </w:tc>
        <w:tc>
          <w:tcPr>
            <w:tcW w:w="2835" w:type="dxa"/>
          </w:tcPr>
          <w:p w14:paraId="2F1BAC1A" w14:textId="77777777" w:rsidR="00CD253E" w:rsidRPr="00C63074" w:rsidRDefault="00CD253E">
            <w:pPr>
              <w:pStyle w:val="DHHStabletext"/>
            </w:pPr>
            <w:r w:rsidRPr="00C63074">
              <w:t>See Section 3 XXXXXXXXXXXXXXX or blank</w:t>
            </w:r>
          </w:p>
        </w:tc>
      </w:tr>
      <w:tr w:rsidR="00CD253E" w:rsidRPr="00C63074" w14:paraId="701BAF12" w14:textId="77777777">
        <w:tc>
          <w:tcPr>
            <w:tcW w:w="2689" w:type="dxa"/>
          </w:tcPr>
          <w:p w14:paraId="291DE9A3" w14:textId="77777777" w:rsidR="00CD253E" w:rsidRPr="00C63074" w:rsidRDefault="00CD253E">
            <w:pPr>
              <w:pStyle w:val="DHHStabletext"/>
            </w:pPr>
            <w:r w:rsidRPr="00C63074">
              <w:t>Family Name</w:t>
            </w:r>
          </w:p>
        </w:tc>
        <w:tc>
          <w:tcPr>
            <w:tcW w:w="1248" w:type="dxa"/>
          </w:tcPr>
          <w:p w14:paraId="7B98D0DA" w14:textId="77777777" w:rsidR="00CD253E" w:rsidRPr="00C63074" w:rsidRDefault="00CD253E">
            <w:pPr>
              <w:pStyle w:val="DHHStabletext"/>
            </w:pPr>
            <w:r w:rsidRPr="00C63074">
              <w:t>14</w:t>
            </w:r>
          </w:p>
        </w:tc>
        <w:tc>
          <w:tcPr>
            <w:tcW w:w="1296" w:type="dxa"/>
          </w:tcPr>
          <w:p w14:paraId="309135B4" w14:textId="77777777" w:rsidR="00CD253E" w:rsidRPr="00C63074" w:rsidRDefault="00CD253E">
            <w:pPr>
              <w:pStyle w:val="DHHStabletext"/>
            </w:pPr>
            <w:r w:rsidRPr="00C63074">
              <w:t>2</w:t>
            </w:r>
          </w:p>
        </w:tc>
        <w:tc>
          <w:tcPr>
            <w:tcW w:w="1283" w:type="dxa"/>
          </w:tcPr>
          <w:p w14:paraId="4DC613A1" w14:textId="77777777" w:rsidR="00CD253E" w:rsidRPr="00C63074" w:rsidRDefault="00CD253E">
            <w:pPr>
              <w:pStyle w:val="DHHStabletext"/>
            </w:pPr>
            <w:r w:rsidRPr="00C63074">
              <w:t>25</w:t>
            </w:r>
          </w:p>
        </w:tc>
        <w:tc>
          <w:tcPr>
            <w:tcW w:w="2835" w:type="dxa"/>
          </w:tcPr>
          <w:p w14:paraId="42EBEE24" w14:textId="77777777" w:rsidR="00CD253E" w:rsidRPr="00C63074" w:rsidRDefault="00CD253E">
            <w:pPr>
              <w:pStyle w:val="DHHStabletext"/>
            </w:pPr>
            <w:r w:rsidRPr="00C63074">
              <w:t>See Section 3 XXXXXXXXXXXXXXXXXXXXXXXXX or blank</w:t>
            </w:r>
          </w:p>
        </w:tc>
      </w:tr>
      <w:tr w:rsidR="00CD253E" w:rsidRPr="00C63074" w14:paraId="66976759" w14:textId="77777777">
        <w:tc>
          <w:tcPr>
            <w:tcW w:w="2689" w:type="dxa"/>
          </w:tcPr>
          <w:p w14:paraId="71183721" w14:textId="77777777" w:rsidR="00CD253E" w:rsidRPr="00C63074" w:rsidRDefault="00CD253E">
            <w:pPr>
              <w:pStyle w:val="DHHStabletext"/>
            </w:pPr>
            <w:r w:rsidRPr="00C63074">
              <w:t>Service Type</w:t>
            </w:r>
          </w:p>
        </w:tc>
        <w:tc>
          <w:tcPr>
            <w:tcW w:w="1248" w:type="dxa"/>
          </w:tcPr>
          <w:p w14:paraId="4907D4EA" w14:textId="77777777" w:rsidR="00CD253E" w:rsidRPr="00C63074" w:rsidRDefault="00CD253E">
            <w:pPr>
              <w:pStyle w:val="DHHStabletext"/>
            </w:pPr>
            <w:r w:rsidRPr="00C63074">
              <w:t>1</w:t>
            </w:r>
          </w:p>
        </w:tc>
        <w:tc>
          <w:tcPr>
            <w:tcW w:w="1296" w:type="dxa"/>
          </w:tcPr>
          <w:p w14:paraId="4C7FEC73" w14:textId="77777777" w:rsidR="00CD253E" w:rsidRPr="00C63074" w:rsidRDefault="00CD253E">
            <w:pPr>
              <w:pStyle w:val="DHHStabletext"/>
            </w:pPr>
            <w:r w:rsidRPr="00C63074">
              <w:t>1</w:t>
            </w:r>
          </w:p>
        </w:tc>
        <w:tc>
          <w:tcPr>
            <w:tcW w:w="1283" w:type="dxa"/>
          </w:tcPr>
          <w:p w14:paraId="629ED0A4" w14:textId="77777777" w:rsidR="00CD253E" w:rsidRPr="00C63074" w:rsidRDefault="00CD253E">
            <w:pPr>
              <w:pStyle w:val="DHHStabletext"/>
            </w:pPr>
            <w:r w:rsidRPr="00C63074">
              <w:t>1</w:t>
            </w:r>
          </w:p>
        </w:tc>
        <w:tc>
          <w:tcPr>
            <w:tcW w:w="2835" w:type="dxa"/>
          </w:tcPr>
          <w:p w14:paraId="01B70DC1" w14:textId="7091DE29" w:rsidR="00CD253E" w:rsidRPr="00C63074" w:rsidRDefault="00CD253E">
            <w:pPr>
              <w:pStyle w:val="DHHStabletext"/>
            </w:pPr>
            <w:r w:rsidRPr="00C63074">
              <w:t xml:space="preserve">1, 2, </w:t>
            </w:r>
            <w:r w:rsidRPr="002948D6">
              <w:t>3, 4</w:t>
            </w:r>
            <w:r w:rsidR="006E1A39" w:rsidRPr="002948D6">
              <w:t>,</w:t>
            </w:r>
            <w:r w:rsidR="006F4256">
              <w:t xml:space="preserve"> </w:t>
            </w:r>
            <w:r w:rsidR="006E1A39">
              <w:t>5,</w:t>
            </w:r>
            <w:r w:rsidR="006F4256">
              <w:t xml:space="preserve"> </w:t>
            </w:r>
            <w:r w:rsidR="006E1A39" w:rsidRPr="006E1A39">
              <w:rPr>
                <w:highlight w:val="green"/>
              </w:rPr>
              <w:t>6</w:t>
            </w:r>
          </w:p>
        </w:tc>
      </w:tr>
      <w:tr w:rsidR="00CD253E" w:rsidRPr="00C63074" w14:paraId="2CE283B4" w14:textId="77777777">
        <w:tc>
          <w:tcPr>
            <w:tcW w:w="2689" w:type="dxa"/>
          </w:tcPr>
          <w:p w14:paraId="5964B10D" w14:textId="77777777" w:rsidR="00CD253E" w:rsidRPr="00C63074" w:rsidRDefault="00CD253E">
            <w:pPr>
              <w:pStyle w:val="DHHStabletext"/>
            </w:pPr>
            <w:r w:rsidRPr="00C63074">
              <w:t>Patient Location</w:t>
            </w:r>
          </w:p>
        </w:tc>
        <w:tc>
          <w:tcPr>
            <w:tcW w:w="1248" w:type="dxa"/>
          </w:tcPr>
          <w:p w14:paraId="06E929E6" w14:textId="77777777" w:rsidR="00CD253E" w:rsidRPr="00C63074" w:rsidRDefault="00CD253E">
            <w:pPr>
              <w:pStyle w:val="DHHStabletext"/>
            </w:pPr>
            <w:r w:rsidRPr="00C63074">
              <w:t>19</w:t>
            </w:r>
          </w:p>
        </w:tc>
        <w:tc>
          <w:tcPr>
            <w:tcW w:w="1296" w:type="dxa"/>
          </w:tcPr>
          <w:p w14:paraId="39F91ECB" w14:textId="77777777" w:rsidR="00CD253E" w:rsidRPr="00C63074" w:rsidRDefault="00CD253E">
            <w:pPr>
              <w:pStyle w:val="DHHStabletext"/>
            </w:pPr>
            <w:r w:rsidRPr="00C63074">
              <w:t>2</w:t>
            </w:r>
          </w:p>
        </w:tc>
        <w:tc>
          <w:tcPr>
            <w:tcW w:w="1283" w:type="dxa"/>
          </w:tcPr>
          <w:p w14:paraId="251F1B1A" w14:textId="77777777" w:rsidR="00CD253E" w:rsidRPr="00C63074" w:rsidRDefault="00CD253E">
            <w:pPr>
              <w:pStyle w:val="DHHStabletext"/>
            </w:pPr>
            <w:r w:rsidRPr="00C63074">
              <w:t>4</w:t>
            </w:r>
          </w:p>
        </w:tc>
        <w:tc>
          <w:tcPr>
            <w:tcW w:w="2835" w:type="dxa"/>
          </w:tcPr>
          <w:p w14:paraId="355F879E" w14:textId="77777777" w:rsidR="00CD253E" w:rsidRPr="00C63074" w:rsidRDefault="00CD253E">
            <w:pPr>
              <w:pStyle w:val="DHHStabletext"/>
            </w:pPr>
            <w:r w:rsidRPr="00C63074">
              <w:t>XXXX or blank</w:t>
            </w:r>
          </w:p>
        </w:tc>
      </w:tr>
      <w:tr w:rsidR="00E8787B" w:rsidRPr="00C63074" w14:paraId="64092F2A" w14:textId="77777777">
        <w:tc>
          <w:tcPr>
            <w:tcW w:w="2689" w:type="dxa"/>
          </w:tcPr>
          <w:p w14:paraId="2D2976F8" w14:textId="6A5AFEE9" w:rsidR="00E8787B" w:rsidRPr="00E8787B" w:rsidRDefault="00E8787B">
            <w:pPr>
              <w:pStyle w:val="DHHStabletext"/>
              <w:rPr>
                <w:highlight w:val="green"/>
              </w:rPr>
            </w:pPr>
            <w:r w:rsidRPr="00E8787B">
              <w:rPr>
                <w:highlight w:val="green"/>
              </w:rPr>
              <w:t>Gender</w:t>
            </w:r>
          </w:p>
        </w:tc>
        <w:tc>
          <w:tcPr>
            <w:tcW w:w="1248" w:type="dxa"/>
          </w:tcPr>
          <w:p w14:paraId="2AC5CE01" w14:textId="72515AF5" w:rsidR="00E8787B" w:rsidRPr="00E8787B" w:rsidRDefault="003A7D76">
            <w:pPr>
              <w:pStyle w:val="DHHStabletext"/>
              <w:rPr>
                <w:highlight w:val="green"/>
              </w:rPr>
            </w:pPr>
            <w:r>
              <w:rPr>
                <w:highlight w:val="green"/>
              </w:rPr>
              <w:t>2</w:t>
            </w:r>
            <w:r w:rsidR="00E8787B" w:rsidRPr="00E8787B">
              <w:rPr>
                <w:highlight w:val="green"/>
              </w:rPr>
              <w:t>1</w:t>
            </w:r>
          </w:p>
        </w:tc>
        <w:tc>
          <w:tcPr>
            <w:tcW w:w="1296" w:type="dxa"/>
          </w:tcPr>
          <w:p w14:paraId="017CC1E7" w14:textId="51F449F2" w:rsidR="00E8787B" w:rsidRPr="00E8787B" w:rsidRDefault="007812DB">
            <w:pPr>
              <w:pStyle w:val="DHHStabletext"/>
              <w:rPr>
                <w:highlight w:val="green"/>
              </w:rPr>
            </w:pPr>
            <w:r>
              <w:rPr>
                <w:highlight w:val="green"/>
              </w:rPr>
              <w:t>2</w:t>
            </w:r>
          </w:p>
        </w:tc>
        <w:tc>
          <w:tcPr>
            <w:tcW w:w="1283" w:type="dxa"/>
          </w:tcPr>
          <w:p w14:paraId="2A275D9D" w14:textId="6F3A876B" w:rsidR="00E8787B" w:rsidRPr="00E8787B" w:rsidRDefault="00E8787B">
            <w:pPr>
              <w:pStyle w:val="DHHStabletext"/>
              <w:rPr>
                <w:highlight w:val="green"/>
              </w:rPr>
            </w:pPr>
            <w:r w:rsidRPr="00E8787B">
              <w:rPr>
                <w:highlight w:val="green"/>
              </w:rPr>
              <w:t>1</w:t>
            </w:r>
          </w:p>
        </w:tc>
        <w:tc>
          <w:tcPr>
            <w:tcW w:w="2835" w:type="dxa"/>
          </w:tcPr>
          <w:p w14:paraId="433F0755" w14:textId="54CAF1A5" w:rsidR="00E8787B" w:rsidRPr="00E8787B" w:rsidRDefault="003A7D76">
            <w:pPr>
              <w:pStyle w:val="DHHStabletext"/>
              <w:rPr>
                <w:highlight w:val="green"/>
              </w:rPr>
            </w:pPr>
            <w:r>
              <w:rPr>
                <w:highlight w:val="green"/>
              </w:rPr>
              <w:t>1,</w:t>
            </w:r>
            <w:r w:rsidR="002948D6">
              <w:rPr>
                <w:highlight w:val="green"/>
              </w:rPr>
              <w:t xml:space="preserve"> </w:t>
            </w:r>
            <w:r>
              <w:rPr>
                <w:highlight w:val="green"/>
              </w:rPr>
              <w:t>2,</w:t>
            </w:r>
            <w:r w:rsidR="002948D6">
              <w:rPr>
                <w:highlight w:val="green"/>
              </w:rPr>
              <w:t xml:space="preserve"> </w:t>
            </w:r>
            <w:r>
              <w:rPr>
                <w:highlight w:val="green"/>
              </w:rPr>
              <w:t>3,</w:t>
            </w:r>
            <w:r w:rsidR="002948D6">
              <w:rPr>
                <w:highlight w:val="green"/>
              </w:rPr>
              <w:t xml:space="preserve"> </w:t>
            </w:r>
            <w:r>
              <w:rPr>
                <w:highlight w:val="green"/>
              </w:rPr>
              <w:t>4,</w:t>
            </w:r>
            <w:r w:rsidR="002948D6">
              <w:rPr>
                <w:highlight w:val="green"/>
              </w:rPr>
              <w:t xml:space="preserve"> </w:t>
            </w:r>
            <w:r>
              <w:rPr>
                <w:highlight w:val="green"/>
              </w:rPr>
              <w:t>5,</w:t>
            </w:r>
            <w:r w:rsidR="002948D6">
              <w:rPr>
                <w:highlight w:val="green"/>
              </w:rPr>
              <w:t xml:space="preserve"> </w:t>
            </w:r>
            <w:r>
              <w:rPr>
                <w:highlight w:val="green"/>
              </w:rPr>
              <w:t>9</w:t>
            </w:r>
            <w:r w:rsidR="00E6764A">
              <w:rPr>
                <w:highlight w:val="green"/>
              </w:rPr>
              <w:t xml:space="preserve"> or blank</w:t>
            </w:r>
          </w:p>
        </w:tc>
      </w:tr>
      <w:tr w:rsidR="00E8787B" w:rsidRPr="00C63074" w14:paraId="0540DE34" w14:textId="77777777">
        <w:tc>
          <w:tcPr>
            <w:tcW w:w="2689" w:type="dxa"/>
          </w:tcPr>
          <w:p w14:paraId="776956C1" w14:textId="74A44BAE" w:rsidR="00E8787B" w:rsidRPr="00E8787B" w:rsidRDefault="00E8787B">
            <w:pPr>
              <w:pStyle w:val="DHHStabletext"/>
              <w:rPr>
                <w:highlight w:val="green"/>
              </w:rPr>
            </w:pPr>
            <w:r>
              <w:rPr>
                <w:highlight w:val="green"/>
              </w:rPr>
              <w:t>NDIS Identifier</w:t>
            </w:r>
          </w:p>
        </w:tc>
        <w:tc>
          <w:tcPr>
            <w:tcW w:w="1248" w:type="dxa"/>
          </w:tcPr>
          <w:p w14:paraId="1F322513" w14:textId="608DE694" w:rsidR="00E8787B" w:rsidRPr="00E8787B" w:rsidRDefault="0033450D">
            <w:pPr>
              <w:pStyle w:val="DHHStabletext"/>
              <w:rPr>
                <w:highlight w:val="green"/>
              </w:rPr>
            </w:pPr>
            <w:r>
              <w:rPr>
                <w:highlight w:val="green"/>
              </w:rPr>
              <w:t>20</w:t>
            </w:r>
          </w:p>
        </w:tc>
        <w:tc>
          <w:tcPr>
            <w:tcW w:w="1296" w:type="dxa"/>
          </w:tcPr>
          <w:p w14:paraId="61C50039" w14:textId="187635BD" w:rsidR="00E8787B" w:rsidRPr="00E8787B" w:rsidRDefault="00E8787B">
            <w:pPr>
              <w:pStyle w:val="DHHStabletext"/>
              <w:rPr>
                <w:highlight w:val="green"/>
              </w:rPr>
            </w:pPr>
            <w:r>
              <w:rPr>
                <w:highlight w:val="green"/>
              </w:rPr>
              <w:t>2</w:t>
            </w:r>
          </w:p>
        </w:tc>
        <w:tc>
          <w:tcPr>
            <w:tcW w:w="1283" w:type="dxa"/>
          </w:tcPr>
          <w:p w14:paraId="5DA67EFF" w14:textId="54715959" w:rsidR="00E8787B" w:rsidRPr="00E8787B" w:rsidRDefault="0033450D">
            <w:pPr>
              <w:pStyle w:val="DHHStabletext"/>
              <w:rPr>
                <w:highlight w:val="green"/>
              </w:rPr>
            </w:pPr>
            <w:r>
              <w:rPr>
                <w:highlight w:val="green"/>
              </w:rPr>
              <w:t>9</w:t>
            </w:r>
          </w:p>
        </w:tc>
        <w:tc>
          <w:tcPr>
            <w:tcW w:w="2835" w:type="dxa"/>
          </w:tcPr>
          <w:p w14:paraId="5762D2E1" w14:textId="4418A1F0" w:rsidR="00E8787B" w:rsidRPr="00E8787B" w:rsidRDefault="0033450D">
            <w:pPr>
              <w:pStyle w:val="DHHStabletext"/>
              <w:rPr>
                <w:highlight w:val="green"/>
              </w:rPr>
            </w:pPr>
            <w:r>
              <w:rPr>
                <w:highlight w:val="green"/>
              </w:rPr>
              <w:t xml:space="preserve">See Section 3 </w:t>
            </w:r>
            <w:r w:rsidRPr="00BF4BF8">
              <w:rPr>
                <w:highlight w:val="green"/>
              </w:rPr>
              <w:t>NNNNNNNNN</w:t>
            </w:r>
            <w:r w:rsidRPr="0033450D">
              <w:rPr>
                <w:highlight w:val="green"/>
              </w:rPr>
              <w:t xml:space="preserve"> or blank</w:t>
            </w:r>
          </w:p>
        </w:tc>
      </w:tr>
    </w:tbl>
    <w:p w14:paraId="656F76AD" w14:textId="77777777" w:rsidR="0033450D" w:rsidRPr="00C63074" w:rsidRDefault="0033450D" w:rsidP="0033450D">
      <w:pPr>
        <w:pStyle w:val="VEMDSubheadingnotTOC"/>
      </w:pPr>
      <w:r w:rsidRPr="00C63074">
        <w:t>Key for private and public (Table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7513"/>
      </w:tblGrid>
      <w:tr w:rsidR="0033450D" w:rsidRPr="00C63074" w14:paraId="7503DB3C" w14:textId="77777777">
        <w:tc>
          <w:tcPr>
            <w:tcW w:w="1413" w:type="dxa"/>
          </w:tcPr>
          <w:p w14:paraId="0028C835" w14:textId="77777777" w:rsidR="0033450D" w:rsidRPr="00C63074" w:rsidRDefault="0033450D">
            <w:pPr>
              <w:pStyle w:val="Tablecolhead"/>
            </w:pPr>
            <w:r w:rsidRPr="00C63074">
              <w:t>Key</w:t>
            </w:r>
          </w:p>
        </w:tc>
        <w:tc>
          <w:tcPr>
            <w:tcW w:w="7513" w:type="dxa"/>
          </w:tcPr>
          <w:p w14:paraId="3795484F" w14:textId="77777777" w:rsidR="0033450D" w:rsidRPr="00C63074" w:rsidRDefault="0033450D">
            <w:pPr>
              <w:pStyle w:val="Tablecolhead"/>
            </w:pPr>
            <w:r w:rsidRPr="00C63074">
              <w:t>Descriptor</w:t>
            </w:r>
          </w:p>
        </w:tc>
      </w:tr>
      <w:tr w:rsidR="0033450D" w:rsidRPr="00C63074" w14:paraId="3DBAB858" w14:textId="77777777">
        <w:tc>
          <w:tcPr>
            <w:tcW w:w="1413" w:type="dxa"/>
          </w:tcPr>
          <w:p w14:paraId="2FFE8189" w14:textId="77777777" w:rsidR="0033450D" w:rsidRPr="00C63074" w:rsidRDefault="0033450D">
            <w:r w:rsidRPr="00C63074">
              <w:t xml:space="preserve">1 </w:t>
            </w:r>
          </w:p>
        </w:tc>
        <w:tc>
          <w:tcPr>
            <w:tcW w:w="7513" w:type="dxa"/>
          </w:tcPr>
          <w:p w14:paraId="51BC3E9C" w14:textId="2DED4B26" w:rsidR="0033450D" w:rsidRPr="00C63074" w:rsidRDefault="0033450D">
            <w:r w:rsidRPr="00C63074">
              <w:t>Mandatory item</w:t>
            </w:r>
          </w:p>
        </w:tc>
      </w:tr>
      <w:tr w:rsidR="0033450D" w:rsidRPr="00C63074" w14:paraId="59B4300E" w14:textId="77777777">
        <w:tc>
          <w:tcPr>
            <w:tcW w:w="1413" w:type="dxa"/>
          </w:tcPr>
          <w:p w14:paraId="3F3EE15C" w14:textId="77777777" w:rsidR="0033450D" w:rsidRPr="00C63074" w:rsidRDefault="0033450D">
            <w:r w:rsidRPr="00C63074">
              <w:lastRenderedPageBreak/>
              <w:t>2</w:t>
            </w:r>
          </w:p>
        </w:tc>
        <w:tc>
          <w:tcPr>
            <w:tcW w:w="7513" w:type="dxa"/>
          </w:tcPr>
          <w:p w14:paraId="6A5854A5" w14:textId="77777777" w:rsidR="0033450D" w:rsidRPr="00C63074" w:rsidRDefault="0033450D">
            <w:r w:rsidRPr="00C63074">
              <w:t>Optional for private hospitals. Report blanks or valid codes.</w:t>
            </w:r>
          </w:p>
        </w:tc>
      </w:tr>
      <w:tr w:rsidR="0033450D" w:rsidRPr="00C63074" w14:paraId="6FB37446" w14:textId="77777777">
        <w:tc>
          <w:tcPr>
            <w:tcW w:w="1413" w:type="dxa"/>
          </w:tcPr>
          <w:p w14:paraId="70A47B6D" w14:textId="77777777" w:rsidR="0033450D" w:rsidRPr="00C63074" w:rsidRDefault="0033450D">
            <w:r w:rsidRPr="00C63074">
              <w:t>3</w:t>
            </w:r>
          </w:p>
        </w:tc>
        <w:tc>
          <w:tcPr>
            <w:tcW w:w="7513" w:type="dxa"/>
          </w:tcPr>
          <w:p w14:paraId="711FE57A" w14:textId="77777777" w:rsidR="0033450D" w:rsidRPr="00C63074" w:rsidRDefault="0033450D">
            <w:r w:rsidRPr="00C63074">
              <w:t>Mandatory if Medicare Suffix does not equal C-U, N-E or P-N</w:t>
            </w:r>
          </w:p>
        </w:tc>
      </w:tr>
      <w:tr w:rsidR="0033450D" w:rsidRPr="00C63074" w14:paraId="347CA6C9" w14:textId="77777777">
        <w:tc>
          <w:tcPr>
            <w:tcW w:w="1413" w:type="dxa"/>
          </w:tcPr>
          <w:p w14:paraId="5280A47A" w14:textId="77777777" w:rsidR="0033450D" w:rsidRPr="00C63074" w:rsidRDefault="0033450D">
            <w:r w:rsidRPr="00C63074">
              <w:t>4</w:t>
            </w:r>
          </w:p>
        </w:tc>
        <w:tc>
          <w:tcPr>
            <w:tcW w:w="7513" w:type="dxa"/>
          </w:tcPr>
          <w:p w14:paraId="2C32D0AF" w14:textId="77777777" w:rsidR="0033450D" w:rsidRPr="00C63074" w:rsidRDefault="0033450D">
            <w:r w:rsidRPr="00C63074">
              <w:t>Mandatory if Referred By = 6</w:t>
            </w:r>
          </w:p>
        </w:tc>
      </w:tr>
      <w:tr w:rsidR="0033450D" w:rsidRPr="00C63074" w14:paraId="126A86A4" w14:textId="77777777">
        <w:tc>
          <w:tcPr>
            <w:tcW w:w="1413" w:type="dxa"/>
          </w:tcPr>
          <w:p w14:paraId="2D17455D" w14:textId="77777777" w:rsidR="0033450D" w:rsidRPr="00C63074" w:rsidRDefault="0033450D">
            <w:r w:rsidRPr="00C63074">
              <w:t>6</w:t>
            </w:r>
          </w:p>
        </w:tc>
        <w:tc>
          <w:tcPr>
            <w:tcW w:w="7513" w:type="dxa"/>
          </w:tcPr>
          <w:p w14:paraId="70CCBA2D" w14:textId="77777777" w:rsidR="0033450D" w:rsidRPr="00C63074" w:rsidRDefault="0033450D">
            <w:r w:rsidRPr="00C63074">
              <w:t>Mandatory if patient is transferred to another hospital campus. Departure status is:</w:t>
            </w:r>
          </w:p>
          <w:p w14:paraId="790F55CB" w14:textId="77777777" w:rsidR="0033450D" w:rsidRPr="00C63074" w:rsidRDefault="0033450D">
            <w:r w:rsidRPr="00C63074">
              <w:t xml:space="preserve">17 - Mental Health bed at another hospital campus </w:t>
            </w:r>
          </w:p>
          <w:p w14:paraId="5C5B39EA" w14:textId="77777777" w:rsidR="0033450D" w:rsidRPr="00C63074" w:rsidRDefault="0033450D">
            <w:r w:rsidRPr="00C63074">
              <w:t xml:space="preserve">19 - Another hospital campus </w:t>
            </w:r>
          </w:p>
          <w:p w14:paraId="32C9B8E0" w14:textId="77777777" w:rsidR="0033450D" w:rsidRPr="00C63074" w:rsidRDefault="0033450D">
            <w:r w:rsidRPr="00C63074">
              <w:t xml:space="preserve">20 - Another hospital campus – Intensive Care Unit </w:t>
            </w:r>
          </w:p>
          <w:p w14:paraId="7FC62E4E" w14:textId="77777777" w:rsidR="0033450D" w:rsidRPr="00C63074" w:rsidRDefault="0033450D">
            <w:r w:rsidRPr="00C63074">
              <w:t>21 - Another hospital campus – Coronary Care Unit</w:t>
            </w:r>
          </w:p>
          <w:p w14:paraId="70EB6ABB" w14:textId="77777777" w:rsidR="0033450D" w:rsidRPr="00C63074" w:rsidRDefault="0033450D">
            <w:r w:rsidRPr="00C63074">
              <w:t>Blank for Departure Status codes 10, 11, 30 or T1</w:t>
            </w:r>
          </w:p>
        </w:tc>
      </w:tr>
      <w:tr w:rsidR="0033450D" w:rsidRPr="00C63074" w14:paraId="5AE66324" w14:textId="77777777">
        <w:tc>
          <w:tcPr>
            <w:tcW w:w="1413" w:type="dxa"/>
          </w:tcPr>
          <w:p w14:paraId="1BBBFB0D" w14:textId="77777777" w:rsidR="0033450D" w:rsidRPr="00C63074" w:rsidRDefault="0033450D">
            <w:r>
              <w:t>7</w:t>
            </w:r>
          </w:p>
        </w:tc>
        <w:tc>
          <w:tcPr>
            <w:tcW w:w="7513" w:type="dxa"/>
          </w:tcPr>
          <w:p w14:paraId="159AE16A" w14:textId="77777777" w:rsidR="0033450D" w:rsidRPr="00C63074" w:rsidRDefault="0033450D">
            <w:r w:rsidRPr="00C63074">
              <w:t>Mandatory if patient is transferred to another hospital campus. Departure status is:</w:t>
            </w:r>
          </w:p>
          <w:p w14:paraId="71C6621E" w14:textId="77777777" w:rsidR="0033450D" w:rsidRPr="00C63074" w:rsidRDefault="0033450D">
            <w:r w:rsidRPr="00C63074">
              <w:t xml:space="preserve">17 - Mental Health bed at another hospital campus </w:t>
            </w:r>
          </w:p>
          <w:p w14:paraId="62AF0518" w14:textId="77777777" w:rsidR="0033450D" w:rsidRPr="00C63074" w:rsidRDefault="0033450D">
            <w:r w:rsidRPr="00C63074">
              <w:t xml:space="preserve">19 - Another hospital campus </w:t>
            </w:r>
          </w:p>
          <w:p w14:paraId="6F634EA5" w14:textId="77777777" w:rsidR="0033450D" w:rsidRPr="00C63074" w:rsidRDefault="0033450D">
            <w:r w:rsidRPr="00C63074">
              <w:t xml:space="preserve">20 - Another hospital campus – Intensive Care Unit </w:t>
            </w:r>
          </w:p>
          <w:p w14:paraId="4FCD037B" w14:textId="77777777" w:rsidR="0033450D" w:rsidRPr="00C63074" w:rsidRDefault="0033450D">
            <w:r w:rsidRPr="00C63074">
              <w:t>21 - Another hospital campus – Coronary Care Unit</w:t>
            </w:r>
          </w:p>
          <w:p w14:paraId="070B631F" w14:textId="77777777" w:rsidR="0033450D" w:rsidRPr="00C63074" w:rsidRDefault="0033450D">
            <w:r w:rsidRPr="00C63074">
              <w:t>Blank for Departure Status codes 10, 11, 30 or T1</w:t>
            </w:r>
          </w:p>
        </w:tc>
      </w:tr>
      <w:tr w:rsidR="0033450D" w:rsidRPr="00C63074" w14:paraId="75F496CE" w14:textId="77777777">
        <w:tc>
          <w:tcPr>
            <w:tcW w:w="1413" w:type="dxa"/>
          </w:tcPr>
          <w:p w14:paraId="537655D6" w14:textId="77777777" w:rsidR="0033450D" w:rsidRPr="00C63074" w:rsidRDefault="0033450D">
            <w:r w:rsidRPr="00C63074">
              <w:t>8</w:t>
            </w:r>
          </w:p>
        </w:tc>
        <w:tc>
          <w:tcPr>
            <w:tcW w:w="7513" w:type="dxa"/>
          </w:tcPr>
          <w:p w14:paraId="7DC7D2F2" w14:textId="0368B0CC" w:rsidR="0033450D" w:rsidRPr="00C63074" w:rsidRDefault="0033450D">
            <w:r w:rsidRPr="00C63074">
              <w:t>See Section 4 – Business Rules, Injury Surveillance</w:t>
            </w:r>
          </w:p>
        </w:tc>
      </w:tr>
      <w:tr w:rsidR="0033450D" w:rsidRPr="00C63074" w14:paraId="2A931378" w14:textId="77777777">
        <w:tc>
          <w:tcPr>
            <w:tcW w:w="1413" w:type="dxa"/>
          </w:tcPr>
          <w:p w14:paraId="434A57A5" w14:textId="77777777" w:rsidR="0033450D" w:rsidRPr="00C63074" w:rsidRDefault="0033450D">
            <w:r w:rsidRPr="00C63074">
              <w:t>9</w:t>
            </w:r>
          </w:p>
        </w:tc>
        <w:tc>
          <w:tcPr>
            <w:tcW w:w="7513" w:type="dxa"/>
          </w:tcPr>
          <w:p w14:paraId="161123B2" w14:textId="77777777" w:rsidR="0033450D" w:rsidRPr="00C63074" w:rsidRDefault="0033450D">
            <w:r w:rsidRPr="00C63074">
              <w:t>Blank if Departure Status = 8, 10, 11, 30, T1</w:t>
            </w:r>
          </w:p>
        </w:tc>
      </w:tr>
      <w:tr w:rsidR="0033450D" w:rsidRPr="00C63074" w14:paraId="34251621" w14:textId="77777777">
        <w:tc>
          <w:tcPr>
            <w:tcW w:w="1413" w:type="dxa"/>
          </w:tcPr>
          <w:p w14:paraId="675EB816" w14:textId="77777777" w:rsidR="0033450D" w:rsidRPr="00C63074" w:rsidRDefault="0033450D">
            <w:r w:rsidRPr="00C63074">
              <w:t>10</w:t>
            </w:r>
          </w:p>
        </w:tc>
        <w:tc>
          <w:tcPr>
            <w:tcW w:w="7513" w:type="dxa"/>
          </w:tcPr>
          <w:p w14:paraId="37C9077F" w14:textId="77777777" w:rsidR="0033450D" w:rsidRPr="00C63074" w:rsidRDefault="0033450D">
            <w:r w:rsidRPr="00C63074">
              <w:t>Blank if Departure Status is:</w:t>
            </w:r>
          </w:p>
          <w:p w14:paraId="3631755E" w14:textId="77777777" w:rsidR="0033450D" w:rsidRPr="00C63074" w:rsidRDefault="0033450D" w:rsidP="006F57E9">
            <w:pPr>
              <w:numPr>
                <w:ilvl w:val="0"/>
                <w:numId w:val="3"/>
              </w:numPr>
            </w:pPr>
            <w:r w:rsidRPr="00C63074">
              <w:t xml:space="preserve">10 - Left after clinical advice, regarding treatment options, </w:t>
            </w:r>
          </w:p>
          <w:p w14:paraId="22707603" w14:textId="77777777" w:rsidR="0033450D" w:rsidRPr="00C63074" w:rsidRDefault="0033450D" w:rsidP="006F57E9">
            <w:pPr>
              <w:numPr>
                <w:ilvl w:val="0"/>
                <w:numId w:val="3"/>
              </w:numPr>
            </w:pPr>
            <w:r w:rsidRPr="00C63074">
              <w:t xml:space="preserve">11- Left at own risk, without treatment, </w:t>
            </w:r>
          </w:p>
          <w:p w14:paraId="4F6C02EB" w14:textId="77777777" w:rsidR="0033450D" w:rsidRPr="00C63074" w:rsidRDefault="0033450D" w:rsidP="006F57E9">
            <w:pPr>
              <w:numPr>
                <w:ilvl w:val="0"/>
                <w:numId w:val="3"/>
              </w:numPr>
            </w:pPr>
            <w:r w:rsidRPr="00C63074">
              <w:t>30- Left after clinical advice regarding treatment options - GP Co-Located Clinic.</w:t>
            </w:r>
          </w:p>
          <w:p w14:paraId="7DB8C330" w14:textId="77777777" w:rsidR="0033450D" w:rsidRPr="00C63074" w:rsidRDefault="0033450D" w:rsidP="006F57E9">
            <w:pPr>
              <w:numPr>
                <w:ilvl w:val="0"/>
                <w:numId w:val="3"/>
              </w:numPr>
            </w:pPr>
            <w:r w:rsidRPr="00C63074">
              <w:t>T1 - Left at own risk without consultation</w:t>
            </w:r>
          </w:p>
        </w:tc>
      </w:tr>
      <w:tr w:rsidR="0033450D" w:rsidRPr="00C63074" w14:paraId="58C15531" w14:textId="77777777">
        <w:tc>
          <w:tcPr>
            <w:tcW w:w="1413" w:type="dxa"/>
          </w:tcPr>
          <w:p w14:paraId="0DCEB60D" w14:textId="77777777" w:rsidR="0033450D" w:rsidRPr="00C63074" w:rsidRDefault="0033450D">
            <w:r w:rsidRPr="00C63074">
              <w:t>11</w:t>
            </w:r>
          </w:p>
        </w:tc>
        <w:tc>
          <w:tcPr>
            <w:tcW w:w="7513" w:type="dxa"/>
          </w:tcPr>
          <w:p w14:paraId="4E2ABDD4" w14:textId="3F6135E6" w:rsidR="0033450D" w:rsidRPr="00C63074" w:rsidRDefault="0033450D">
            <w:r w:rsidRPr="00C63074">
              <w:t xml:space="preserve">Mandatory if Primary Diagnosis code = ‘Z099 </w:t>
            </w:r>
            <w:r w:rsidRPr="00281B62">
              <w:rPr>
                <w:strike/>
              </w:rPr>
              <w:t>– Attendance for Follow-up (includes injections) / Review following earlier treatment</w:t>
            </w:r>
            <w:r w:rsidR="00444D45" w:rsidRPr="00A60054">
              <w:rPr>
                <w:highlight w:val="green"/>
              </w:rPr>
              <w:t xml:space="preserve"> Follow-up examination after unspecified treatment for other conditions</w:t>
            </w:r>
            <w:r w:rsidRPr="00281B62">
              <w:t>’</w:t>
            </w:r>
            <w:r w:rsidRPr="00C63074">
              <w:t>.</w:t>
            </w:r>
          </w:p>
        </w:tc>
      </w:tr>
      <w:tr w:rsidR="0033450D" w:rsidRPr="00C63074" w14:paraId="5AA77EF8" w14:textId="77777777">
        <w:tc>
          <w:tcPr>
            <w:tcW w:w="1413" w:type="dxa"/>
          </w:tcPr>
          <w:p w14:paraId="0BEE1737" w14:textId="77777777" w:rsidR="0033450D" w:rsidRPr="00C63074" w:rsidRDefault="0033450D">
            <w:r w:rsidRPr="00C63074">
              <w:t>12</w:t>
            </w:r>
          </w:p>
        </w:tc>
        <w:tc>
          <w:tcPr>
            <w:tcW w:w="7513" w:type="dxa"/>
          </w:tcPr>
          <w:p w14:paraId="47FD475C" w14:textId="77777777" w:rsidR="0033450D" w:rsidRPr="00C63074" w:rsidRDefault="0033450D">
            <w:r w:rsidRPr="00C63074">
              <w:t xml:space="preserve">Mandatory if a clinical decision to admit was made, regardless of whether the patient is actually admitted. </w:t>
            </w:r>
          </w:p>
        </w:tc>
      </w:tr>
      <w:tr w:rsidR="0033450D" w:rsidRPr="00C63074" w14:paraId="4E499820" w14:textId="77777777">
        <w:tc>
          <w:tcPr>
            <w:tcW w:w="1413" w:type="dxa"/>
          </w:tcPr>
          <w:p w14:paraId="66BED52C" w14:textId="77777777" w:rsidR="0033450D" w:rsidRPr="00C63074" w:rsidRDefault="0033450D">
            <w:r w:rsidRPr="00C63074">
              <w:t>13</w:t>
            </w:r>
          </w:p>
        </w:tc>
        <w:tc>
          <w:tcPr>
            <w:tcW w:w="7513" w:type="dxa"/>
          </w:tcPr>
          <w:p w14:paraId="4204D419" w14:textId="77777777" w:rsidR="0033450D" w:rsidRPr="00C63074" w:rsidRDefault="0033450D">
            <w:r w:rsidRPr="00C63074">
              <w:t xml:space="preserve">Not collected from 1 July 2016 - data in field will not be persisted or validated by </w:t>
            </w:r>
            <w:r>
              <w:t>Department of Health</w:t>
            </w:r>
          </w:p>
        </w:tc>
      </w:tr>
      <w:tr w:rsidR="0033450D" w:rsidRPr="00C63074" w14:paraId="73A59F4E" w14:textId="77777777">
        <w:tc>
          <w:tcPr>
            <w:tcW w:w="1413" w:type="dxa"/>
          </w:tcPr>
          <w:p w14:paraId="785DE3AE" w14:textId="77777777" w:rsidR="0033450D" w:rsidRPr="00C63074" w:rsidRDefault="0033450D">
            <w:r w:rsidRPr="00C63074">
              <w:t>14</w:t>
            </w:r>
          </w:p>
        </w:tc>
        <w:tc>
          <w:tcPr>
            <w:tcW w:w="7513" w:type="dxa"/>
          </w:tcPr>
          <w:p w14:paraId="44F4852B" w14:textId="77777777" w:rsidR="0033450D" w:rsidRPr="00C63074" w:rsidRDefault="0033450D">
            <w:r w:rsidRPr="00C63074">
              <w:t>Mandatory if Compensable Status = 2</w:t>
            </w:r>
          </w:p>
        </w:tc>
      </w:tr>
      <w:tr w:rsidR="0033450D" w:rsidRPr="00C63074" w14:paraId="19F664C5" w14:textId="77777777">
        <w:tc>
          <w:tcPr>
            <w:tcW w:w="1413" w:type="dxa"/>
          </w:tcPr>
          <w:p w14:paraId="33DD67A0" w14:textId="77777777" w:rsidR="0033450D" w:rsidRPr="00C63074" w:rsidRDefault="0033450D">
            <w:r w:rsidRPr="00C63074">
              <w:t>15</w:t>
            </w:r>
          </w:p>
        </w:tc>
        <w:tc>
          <w:tcPr>
            <w:tcW w:w="7513" w:type="dxa"/>
          </w:tcPr>
          <w:p w14:paraId="4FDD3B5E" w14:textId="527EEF42" w:rsidR="0033450D" w:rsidRPr="00C63074" w:rsidRDefault="0033450D">
            <w:r w:rsidRPr="00C63074">
              <w:t>Optional for Departure Status 10 - Left after clinical advice, regarding treatment options or 30 - Left after clinical advice regarding treatment options – GP Co-Located Clinic</w:t>
            </w:r>
          </w:p>
          <w:p w14:paraId="753B619B" w14:textId="19F7464B" w:rsidR="0033450D" w:rsidRPr="00C63074" w:rsidRDefault="0033450D">
            <w:r w:rsidRPr="00C63074">
              <w:lastRenderedPageBreak/>
              <w:t>Must be blank for Departure Status 11 - Left at own risk, without treatment,</w:t>
            </w:r>
            <w:r w:rsidR="00626FF6">
              <w:t xml:space="preserve"> T1</w:t>
            </w:r>
          </w:p>
          <w:p w14:paraId="021C7D0F" w14:textId="4B4873CD" w:rsidR="0033450D" w:rsidRPr="00C63074" w:rsidRDefault="0033450D">
            <w:r w:rsidRPr="00C63074">
              <w:t>Mandatory for all Departure Statuses other than 10, 11</w:t>
            </w:r>
            <w:r w:rsidR="00D23362">
              <w:t>,</w:t>
            </w:r>
            <w:r w:rsidRPr="00C63074">
              <w:t xml:space="preserve"> 30</w:t>
            </w:r>
            <w:r w:rsidR="00D23362">
              <w:t xml:space="preserve"> or T</w:t>
            </w:r>
            <w:r w:rsidR="00626FF6">
              <w:t>1, T2</w:t>
            </w:r>
          </w:p>
        </w:tc>
      </w:tr>
      <w:tr w:rsidR="0033450D" w:rsidRPr="00C63074" w14:paraId="38C49F74" w14:textId="77777777">
        <w:tc>
          <w:tcPr>
            <w:tcW w:w="1413" w:type="dxa"/>
          </w:tcPr>
          <w:p w14:paraId="1C849584" w14:textId="77777777" w:rsidR="0033450D" w:rsidRPr="00C63074" w:rsidRDefault="0033450D">
            <w:r w:rsidRPr="00C63074">
              <w:lastRenderedPageBreak/>
              <w:t>16</w:t>
            </w:r>
          </w:p>
        </w:tc>
        <w:tc>
          <w:tcPr>
            <w:tcW w:w="7513" w:type="dxa"/>
          </w:tcPr>
          <w:p w14:paraId="2568990F" w14:textId="77777777" w:rsidR="0033450D" w:rsidRPr="00C63074" w:rsidRDefault="0033450D">
            <w:r w:rsidRPr="00C63074">
              <w:t>Mandatory if Arrival Transport Mode = 1, 2, 3, 10 or 11</w:t>
            </w:r>
          </w:p>
        </w:tc>
      </w:tr>
      <w:tr w:rsidR="0033450D" w:rsidRPr="00C63074" w14:paraId="2C266AE6" w14:textId="77777777">
        <w:tc>
          <w:tcPr>
            <w:tcW w:w="1413" w:type="dxa"/>
          </w:tcPr>
          <w:p w14:paraId="6A25F829" w14:textId="77777777" w:rsidR="0033450D" w:rsidRPr="00C63074" w:rsidRDefault="0033450D">
            <w:r w:rsidRPr="00C63074">
              <w:t>17</w:t>
            </w:r>
          </w:p>
        </w:tc>
        <w:tc>
          <w:tcPr>
            <w:tcW w:w="7513" w:type="dxa"/>
          </w:tcPr>
          <w:p w14:paraId="4DAE20A0" w14:textId="77777777" w:rsidR="0033450D" w:rsidRPr="00C63074" w:rsidRDefault="0033450D">
            <w:r w:rsidRPr="00C63074">
              <w:t>Mandatory for all Triage Categories other than 6</w:t>
            </w:r>
          </w:p>
        </w:tc>
      </w:tr>
      <w:tr w:rsidR="0033450D" w:rsidRPr="00C63074" w14:paraId="57098EE3" w14:textId="77777777">
        <w:tc>
          <w:tcPr>
            <w:tcW w:w="1413" w:type="dxa"/>
          </w:tcPr>
          <w:p w14:paraId="58DFCC0D" w14:textId="77777777" w:rsidR="0033450D" w:rsidRPr="00C63074" w:rsidRDefault="0033450D">
            <w:r w:rsidRPr="00C63074">
              <w:t>18</w:t>
            </w:r>
          </w:p>
        </w:tc>
        <w:tc>
          <w:tcPr>
            <w:tcW w:w="7513" w:type="dxa"/>
          </w:tcPr>
          <w:p w14:paraId="1CA3E80A" w14:textId="3F64931F" w:rsidR="0033450D" w:rsidRPr="00C63074" w:rsidRDefault="0033450D">
            <w:r w:rsidRPr="00C63074">
              <w:t>Mandatory if Service Type = 1</w:t>
            </w:r>
            <w:r w:rsidR="006F57E9">
              <w:t xml:space="preserve"> </w:t>
            </w:r>
          </w:p>
        </w:tc>
      </w:tr>
      <w:tr w:rsidR="0033450D" w:rsidRPr="00C63074" w14:paraId="205138AE" w14:textId="77777777">
        <w:tc>
          <w:tcPr>
            <w:tcW w:w="1413" w:type="dxa"/>
          </w:tcPr>
          <w:p w14:paraId="24BB90B4" w14:textId="77777777" w:rsidR="0033450D" w:rsidRPr="00C63074" w:rsidRDefault="0033450D">
            <w:r w:rsidRPr="00C63074">
              <w:t>19</w:t>
            </w:r>
          </w:p>
        </w:tc>
        <w:tc>
          <w:tcPr>
            <w:tcW w:w="7513" w:type="dxa"/>
          </w:tcPr>
          <w:p w14:paraId="4AAB14FE" w14:textId="549AF036" w:rsidR="0033450D" w:rsidRPr="00C63074" w:rsidRDefault="0033450D">
            <w:r w:rsidRPr="00C63074">
              <w:t>Mandatory if Service Type = 2</w:t>
            </w:r>
            <w:r w:rsidR="006F57E9">
              <w:t xml:space="preserve"> </w:t>
            </w:r>
            <w:r w:rsidR="006F57E9" w:rsidRPr="006F57E9">
              <w:rPr>
                <w:highlight w:val="green"/>
              </w:rPr>
              <w:t>or 6</w:t>
            </w:r>
          </w:p>
        </w:tc>
      </w:tr>
      <w:tr w:rsidR="0033450D" w:rsidRPr="00C63074" w14:paraId="448E3EA6" w14:textId="77777777">
        <w:tc>
          <w:tcPr>
            <w:tcW w:w="1413" w:type="dxa"/>
          </w:tcPr>
          <w:p w14:paraId="1BE02358" w14:textId="6C64AFFB" w:rsidR="0033450D" w:rsidRPr="007812DB" w:rsidRDefault="0033450D">
            <w:pPr>
              <w:rPr>
                <w:highlight w:val="green"/>
              </w:rPr>
            </w:pPr>
            <w:r w:rsidRPr="007812DB">
              <w:rPr>
                <w:highlight w:val="green"/>
              </w:rPr>
              <w:t xml:space="preserve">20 </w:t>
            </w:r>
          </w:p>
        </w:tc>
        <w:tc>
          <w:tcPr>
            <w:tcW w:w="7513" w:type="dxa"/>
          </w:tcPr>
          <w:p w14:paraId="00B8973A" w14:textId="66DAE8EF" w:rsidR="0033450D" w:rsidRPr="007812DB" w:rsidRDefault="0033450D">
            <w:pPr>
              <w:rPr>
                <w:highlight w:val="green"/>
              </w:rPr>
            </w:pPr>
            <w:r w:rsidRPr="007812DB">
              <w:rPr>
                <w:highlight w:val="green"/>
              </w:rPr>
              <w:t>Mandatory if patient is a NDIS participant</w:t>
            </w:r>
          </w:p>
        </w:tc>
      </w:tr>
      <w:tr w:rsidR="003A7D76" w:rsidRPr="00C63074" w14:paraId="0DECAF57" w14:textId="77777777">
        <w:tc>
          <w:tcPr>
            <w:tcW w:w="1413" w:type="dxa"/>
          </w:tcPr>
          <w:p w14:paraId="48FD6558" w14:textId="0490EF82" w:rsidR="003A7D76" w:rsidRPr="007812DB" w:rsidRDefault="003A7D76">
            <w:pPr>
              <w:rPr>
                <w:highlight w:val="green"/>
              </w:rPr>
            </w:pPr>
            <w:r w:rsidRPr="007812DB">
              <w:rPr>
                <w:highlight w:val="green"/>
              </w:rPr>
              <w:t>21</w:t>
            </w:r>
          </w:p>
        </w:tc>
        <w:tc>
          <w:tcPr>
            <w:tcW w:w="7513" w:type="dxa"/>
          </w:tcPr>
          <w:p w14:paraId="3C25B710" w14:textId="5E79662B" w:rsidR="003A7D76" w:rsidRPr="007812DB" w:rsidRDefault="003A7D76">
            <w:pPr>
              <w:rPr>
                <w:highlight w:val="green"/>
              </w:rPr>
            </w:pPr>
            <w:r w:rsidRPr="007812DB">
              <w:rPr>
                <w:highlight w:val="green"/>
              </w:rPr>
              <w:t>Optional for 2023-24, mandatory from 2024-25</w:t>
            </w:r>
          </w:p>
        </w:tc>
      </w:tr>
    </w:tbl>
    <w:p w14:paraId="66F82DF8" w14:textId="77777777" w:rsidR="0033450D" w:rsidRPr="00C63074" w:rsidRDefault="0033450D" w:rsidP="0033450D">
      <w:pPr>
        <w:rPr>
          <w:b/>
          <w:color w:val="D50032"/>
          <w:sz w:val="28"/>
          <w:szCs w:val="28"/>
        </w:rPr>
      </w:pPr>
      <w:r w:rsidRPr="00C63074">
        <w:br w:type="page"/>
      </w:r>
    </w:p>
    <w:p w14:paraId="08E358ED" w14:textId="77777777" w:rsidR="00CD253E" w:rsidRPr="00C63074" w:rsidRDefault="00CD253E" w:rsidP="00CD253E">
      <w:pPr>
        <w:pStyle w:val="VEMDSubheadingnotTOC"/>
      </w:pPr>
    </w:p>
    <w:p w14:paraId="4BB6662C" w14:textId="388092C6" w:rsidR="00CD253E" w:rsidRPr="00C63074" w:rsidRDefault="00CD253E" w:rsidP="00CD253E">
      <w:pPr>
        <w:pStyle w:val="Heading2"/>
      </w:pPr>
      <w:bookmarkStart w:id="64" w:name="_Toc121412737"/>
      <w:r w:rsidRPr="00C63074">
        <w:t xml:space="preserve">File </w:t>
      </w:r>
      <w:r w:rsidR="00EA6348">
        <w:t>f</w:t>
      </w:r>
      <w:r w:rsidRPr="00C63074">
        <w:t>ormat</w:t>
      </w:r>
      <w:bookmarkEnd w:id="62"/>
      <w:bookmarkEnd w:id="63"/>
      <w:r>
        <w:t xml:space="preserve"> (amend)</w:t>
      </w:r>
      <w:bookmarkEnd w:id="64"/>
    </w:p>
    <w:p w14:paraId="2F7A93C1" w14:textId="77777777" w:rsidR="00CD253E" w:rsidRPr="00C63074" w:rsidRDefault="00CD253E" w:rsidP="00CD253E">
      <w:pPr>
        <w:pStyle w:val="Body"/>
      </w:pPr>
      <w:r w:rsidRPr="00C63074">
        <w:t>Every file must be submitted:</w:t>
      </w:r>
    </w:p>
    <w:p w14:paraId="0C8330ED" w14:textId="2DECA1B3" w:rsidR="00CD253E" w:rsidRPr="00C63074" w:rsidRDefault="00CD253E" w:rsidP="00CD253E">
      <w:pPr>
        <w:pStyle w:val="Bullet1"/>
      </w:pPr>
      <w:r w:rsidRPr="00C63074">
        <w:t>In the order specified in this document, for patients who depart on and from 1 July 202</w:t>
      </w:r>
      <w:r w:rsidR="002948D6">
        <w:t>3</w:t>
      </w:r>
      <w:r w:rsidRPr="00C63074">
        <w:t xml:space="preserve"> to 30 June 202</w:t>
      </w:r>
      <w:r w:rsidR="002948D6">
        <w:t>4</w:t>
      </w:r>
      <w:r w:rsidRPr="00C63074">
        <w:t xml:space="preserve"> (See File Structure).</w:t>
      </w:r>
    </w:p>
    <w:p w14:paraId="1FF8B776" w14:textId="77777777" w:rsidR="00CD253E" w:rsidRPr="00C63074" w:rsidRDefault="00CD253E" w:rsidP="00CD253E">
      <w:pPr>
        <w:pStyle w:val="Bullet1"/>
      </w:pPr>
      <w:r w:rsidRPr="00C63074">
        <w:t>In tab (not comma) delimited ASCII format.  Where data in non-mandatory items is unavailable the field position should be denoted by a tab.</w:t>
      </w:r>
    </w:p>
    <w:p w14:paraId="23A2E8A9" w14:textId="77777777" w:rsidR="00CD253E" w:rsidRPr="00C63074" w:rsidRDefault="00CD253E" w:rsidP="00CD253E">
      <w:pPr>
        <w:pStyle w:val="Bullet1"/>
      </w:pPr>
      <w:r w:rsidRPr="00C63074">
        <w:t>File must contain only valid ASCII characters, with each record separated by a carriage return and line feed</w:t>
      </w:r>
    </w:p>
    <w:p w14:paraId="3BC4571D" w14:textId="77777777" w:rsidR="00CD253E" w:rsidRPr="00C63074" w:rsidRDefault="00CD253E" w:rsidP="00CD253E">
      <w:pPr>
        <w:pStyle w:val="Bullet1"/>
      </w:pPr>
      <w:r w:rsidRPr="00C63074">
        <w:t>All data elements are data type text</w:t>
      </w:r>
    </w:p>
    <w:p w14:paraId="764EC474" w14:textId="77777777" w:rsidR="00CD253E" w:rsidRPr="00C63074" w:rsidRDefault="00CD253E" w:rsidP="00CD253E">
      <w:pPr>
        <w:pStyle w:val="Bullet1"/>
      </w:pPr>
      <w:r w:rsidRPr="00C63074">
        <w:t>Saved as a text file (.txt)</w:t>
      </w:r>
    </w:p>
    <w:p w14:paraId="46D39CF0" w14:textId="77777777" w:rsidR="00CD253E" w:rsidRPr="00C63074" w:rsidRDefault="00CD253E" w:rsidP="00CD253E">
      <w:pPr>
        <w:pStyle w:val="Body"/>
      </w:pPr>
      <w:r w:rsidRPr="00C63074">
        <w:t>Software suppliers are advised to have the capacity to generate earlier versions of the VEMD file formats to enable hospitals to extract files using the version appropriate for the extraction period up to the final consolidation date for that financial year.</w:t>
      </w:r>
    </w:p>
    <w:p w14:paraId="3F387456" w14:textId="77777777" w:rsidR="00CD253E" w:rsidRPr="00C63074" w:rsidRDefault="00CD253E" w:rsidP="00CD253E">
      <w:pPr>
        <w:pStyle w:val="Body"/>
      </w:pPr>
      <w:r w:rsidRPr="00C63074">
        <w:t>Also note that in relation to data format:</w:t>
      </w:r>
    </w:p>
    <w:p w14:paraId="73D3D637" w14:textId="77777777" w:rsidR="00CD253E" w:rsidRPr="00C63074" w:rsidRDefault="00CD253E" w:rsidP="00CD253E">
      <w:pPr>
        <w:pStyle w:val="Bullet1"/>
      </w:pPr>
      <w:r w:rsidRPr="00C63074">
        <w:t xml:space="preserve">Data submitted to VEMD must only include codes specified in the File Structure. Local systems may collect data using other codes, acronyms or text; however, these must be converted into appropriate VEMD format for submission to VEMD. </w:t>
      </w:r>
    </w:p>
    <w:p w14:paraId="20CDE70E" w14:textId="1FDCC143" w:rsidR="00CD253E" w:rsidRPr="00C63074" w:rsidRDefault="00CD253E" w:rsidP="00CD253E">
      <w:pPr>
        <w:pStyle w:val="Bullet1"/>
      </w:pPr>
      <w:r w:rsidRPr="00C63074">
        <w:t xml:space="preserve">Only include </w:t>
      </w:r>
      <w:r w:rsidRPr="00A464F6">
        <w:rPr>
          <w:strike/>
        </w:rPr>
        <w:t>VEMD</w:t>
      </w:r>
      <w:r w:rsidRPr="00C63074">
        <w:t xml:space="preserve"> ICD-10-AM diagnosis codes from the </w:t>
      </w:r>
      <w:r w:rsidRPr="00A464F6">
        <w:rPr>
          <w:strike/>
        </w:rPr>
        <w:t>VEMD Library File</w:t>
      </w:r>
      <w:r>
        <w:rPr>
          <w:strike/>
        </w:rPr>
        <w:t xml:space="preserve"> </w:t>
      </w:r>
      <w:r w:rsidRPr="00A464F6">
        <w:rPr>
          <w:highlight w:val="green"/>
        </w:rPr>
        <w:t>IHACPA ED List</w:t>
      </w:r>
      <w:r w:rsidRPr="00C63074">
        <w:t xml:space="preserve">.  </w:t>
      </w:r>
      <w:r w:rsidRPr="00A464F6">
        <w:rPr>
          <w:strike/>
        </w:rPr>
        <w:t xml:space="preserve">Email the </w:t>
      </w:r>
      <w:hyperlink r:id="rId32" w:history="1">
        <w:r w:rsidRPr="00A464F6">
          <w:rPr>
            <w:rStyle w:val="Hyperlink"/>
            <w:strike/>
          </w:rPr>
          <w:t>HDSS Helpdesk</w:t>
        </w:r>
      </w:hyperlink>
      <w:r w:rsidRPr="00A464F6">
        <w:rPr>
          <w:strike/>
        </w:rPr>
        <w:t xml:space="preserve"> &lt;hdss.helpdesk@health.vic.gov.au&gt; for a copy of the file.</w:t>
      </w:r>
      <w:r w:rsidRPr="00C63074">
        <w:t xml:space="preserve"> </w:t>
      </w:r>
      <w:r w:rsidR="00C961A4" w:rsidRPr="00C961A4">
        <w:rPr>
          <w:highlight w:val="green"/>
        </w:rPr>
        <w:t>a</w:t>
      </w:r>
      <w:r w:rsidRPr="00C961A4">
        <w:rPr>
          <w:highlight w:val="green"/>
        </w:rPr>
        <w:t xml:space="preserve">vailable from </w:t>
      </w:r>
      <w:hyperlink r:id="rId33" w:history="1">
        <w:r w:rsidR="00EA6348">
          <w:rPr>
            <w:rStyle w:val="Hyperlink"/>
            <w:highlight w:val="green"/>
          </w:rPr>
          <w:t>IHACPA ED List</w:t>
        </w:r>
      </w:hyperlink>
      <w:r w:rsidRPr="00C961A4">
        <w:rPr>
          <w:highlight w:val="green"/>
        </w:rPr>
        <w:t xml:space="preserve"> f</w:t>
      </w:r>
      <w:r w:rsidRPr="00DB7932">
        <w:rPr>
          <w:highlight w:val="green"/>
        </w:rPr>
        <w:t xml:space="preserve">or 2023-24 </w:t>
      </w:r>
      <w:r>
        <w:rPr>
          <w:highlight w:val="green"/>
        </w:rPr>
        <w:t>&lt;</w:t>
      </w:r>
      <w:r w:rsidRPr="00A464F6">
        <w:rPr>
          <w:highlight w:val="green"/>
        </w:rPr>
        <w:t>https://www.ihacpa.gov.au/health-care/classification/emergency-care/emergency-department-icd-10-am-principal-diagnosis-short-list</w:t>
      </w:r>
      <w:r>
        <w:rPr>
          <w:highlight w:val="green"/>
        </w:rPr>
        <w:t>&gt;</w:t>
      </w:r>
    </w:p>
    <w:p w14:paraId="1625CD4B" w14:textId="77777777" w:rsidR="00CD253E" w:rsidRPr="00C63074" w:rsidRDefault="00CD253E" w:rsidP="00CD253E">
      <w:pPr>
        <w:pStyle w:val="Bullet1"/>
      </w:pPr>
      <w:r w:rsidRPr="00C63074">
        <w:t>Do not use the ICD-10-AM coding books as not all codes are included.</w:t>
      </w:r>
    </w:p>
    <w:p w14:paraId="43417B7B" w14:textId="77777777" w:rsidR="00CD253E" w:rsidRPr="00C63074" w:rsidRDefault="00CD253E" w:rsidP="00CD253E">
      <w:pPr>
        <w:pStyle w:val="Bullet1"/>
      </w:pPr>
      <w:r w:rsidRPr="00C63074">
        <w:t>Procedure:  From 1 July 2016 data in this field is not persisted or validated</w:t>
      </w:r>
    </w:p>
    <w:p w14:paraId="20C2DDB4" w14:textId="77777777" w:rsidR="00C76A6A" w:rsidRDefault="00CD253E">
      <w:pPr>
        <w:pStyle w:val="Bullet1"/>
      </w:pPr>
      <w:r w:rsidRPr="00C63074">
        <w:t>Description of Injury Event:  The text for this item does not need to be enclosed in quotation marks (i.e. “textual information”) as each tab separates the items.  Quotation marks can be used to emphasise words within the text.</w:t>
      </w:r>
    </w:p>
    <w:p w14:paraId="7C66311B" w14:textId="77777777" w:rsidR="00EA183D" w:rsidRDefault="00EA183D">
      <w:pPr>
        <w:spacing w:after="0" w:line="240" w:lineRule="auto"/>
        <w:rPr>
          <w:rFonts w:eastAsia="MS Gothic" w:cs="Arial"/>
          <w:bCs/>
          <w:color w:val="53565A"/>
          <w:kern w:val="32"/>
          <w:sz w:val="44"/>
          <w:szCs w:val="44"/>
        </w:rPr>
      </w:pPr>
      <w:r>
        <w:br w:type="page"/>
      </w:r>
    </w:p>
    <w:p w14:paraId="4AFEBE28" w14:textId="48263258" w:rsidR="00DF745A" w:rsidRDefault="00B76221" w:rsidP="00C76A6A">
      <w:pPr>
        <w:pStyle w:val="Heading1"/>
      </w:pPr>
      <w:bookmarkStart w:id="65" w:name="_Toc121412738"/>
      <w:r w:rsidRPr="00B76221">
        <w:lastRenderedPageBreak/>
        <w:t xml:space="preserve">Section 6: Validation </w:t>
      </w:r>
      <w:r w:rsidR="00EA183D">
        <w:t>r</w:t>
      </w:r>
      <w:r w:rsidRPr="00B76221">
        <w:t xml:space="preserve">eports and </w:t>
      </w:r>
      <w:r w:rsidR="00EA183D">
        <w:t>v</w:t>
      </w:r>
      <w:r w:rsidRPr="00B76221">
        <w:t>alidations</w:t>
      </w:r>
      <w:bookmarkEnd w:id="65"/>
    </w:p>
    <w:p w14:paraId="1F7B7527" w14:textId="2294FD8C" w:rsidR="00540E7E" w:rsidRPr="00B024B3" w:rsidRDefault="00540E7E" w:rsidP="00B024B3">
      <w:pPr>
        <w:pStyle w:val="VEMDSubheadingnotTOC"/>
        <w:rPr>
          <w:strike/>
        </w:rPr>
      </w:pPr>
      <w:bookmarkStart w:id="66" w:name="_Toc43800619"/>
      <w:bookmarkStart w:id="67" w:name="_Toc43800620"/>
      <w:r w:rsidRPr="00B024B3">
        <w:t>E090</w:t>
      </w:r>
      <w:r w:rsidRPr="00B024B3">
        <w:tab/>
        <w:t xml:space="preserve">Sex </w:t>
      </w:r>
      <w:bookmarkEnd w:id="66"/>
      <w:r w:rsidR="00B024B3">
        <w:t>invalid</w:t>
      </w:r>
      <w:r w:rsidR="00DC6B12">
        <w:t xml:space="preserve"> (change to function)</w:t>
      </w:r>
    </w:p>
    <w:p w14:paraId="46F32417" w14:textId="298B88A4" w:rsidR="00540E7E" w:rsidRPr="00B024B3" w:rsidRDefault="00540E7E" w:rsidP="00B024B3">
      <w:pPr>
        <w:pStyle w:val="VEMDSubheadingnotTOC"/>
        <w:rPr>
          <w:strike/>
        </w:rPr>
      </w:pPr>
      <w:r w:rsidRPr="00B024B3">
        <w:rPr>
          <w:strike/>
        </w:rPr>
        <w:t>E092</w:t>
      </w:r>
      <w:r w:rsidRPr="00B024B3">
        <w:rPr>
          <w:strike/>
        </w:rPr>
        <w:tab/>
        <w:t xml:space="preserve">Sex Indeterminate with Age </w:t>
      </w:r>
      <w:r w:rsidR="002948D6">
        <w:rPr>
          <w:strike/>
        </w:rPr>
        <w:t>g</w:t>
      </w:r>
      <w:r w:rsidRPr="00B024B3">
        <w:rPr>
          <w:strike/>
        </w:rPr>
        <w:t xml:space="preserve">reater than or </w:t>
      </w:r>
      <w:r w:rsidR="002948D6">
        <w:rPr>
          <w:strike/>
        </w:rPr>
        <w:t>e</w:t>
      </w:r>
      <w:r w:rsidRPr="00B024B3">
        <w:rPr>
          <w:strike/>
        </w:rPr>
        <w:t>qual to 90 Days</w:t>
      </w:r>
      <w:bookmarkEnd w:id="67"/>
      <w:r w:rsidR="00DC6B12">
        <w:rPr>
          <w:strike/>
        </w:rPr>
        <w:t xml:space="preserve"> (</w:t>
      </w:r>
      <w:r w:rsidR="00DB56CC">
        <w:rPr>
          <w:strike/>
        </w:rPr>
        <w:t>delete</w:t>
      </w:r>
      <w:r w:rsidR="00DC6B12">
        <w:rPr>
          <w:strike/>
        </w:rPr>
        <w:t>)</w:t>
      </w:r>
    </w:p>
    <w:p w14:paraId="3FFC61B5" w14:textId="5233AE25" w:rsidR="00540E7E" w:rsidRDefault="00540E7E" w:rsidP="00B024B3">
      <w:pPr>
        <w:pStyle w:val="VEMDSubheadingnotTOC"/>
        <w:rPr>
          <w:strike/>
        </w:rPr>
      </w:pPr>
      <w:bookmarkStart w:id="68" w:name="_Toc43800621"/>
      <w:r w:rsidRPr="00B024B3">
        <w:rPr>
          <w:strike/>
        </w:rPr>
        <w:t>E093</w:t>
      </w:r>
      <w:r w:rsidRPr="00B024B3">
        <w:rPr>
          <w:strike/>
        </w:rPr>
        <w:tab/>
        <w:t xml:space="preserve">Sex Indeterminate and Age </w:t>
      </w:r>
      <w:r w:rsidR="002948D6">
        <w:rPr>
          <w:strike/>
        </w:rPr>
        <w:t>l</w:t>
      </w:r>
      <w:r w:rsidRPr="00B024B3">
        <w:rPr>
          <w:strike/>
        </w:rPr>
        <w:t xml:space="preserve">ess </w:t>
      </w:r>
      <w:r w:rsidR="002948D6">
        <w:rPr>
          <w:strike/>
        </w:rPr>
        <w:t>t</w:t>
      </w:r>
      <w:r w:rsidRPr="00B024B3">
        <w:rPr>
          <w:strike/>
        </w:rPr>
        <w:t>han 90 Days</w:t>
      </w:r>
      <w:bookmarkEnd w:id="68"/>
      <w:r w:rsidR="00DC6B12">
        <w:rPr>
          <w:strike/>
        </w:rPr>
        <w:t xml:space="preserve"> (</w:t>
      </w:r>
      <w:r w:rsidR="00DB56CC">
        <w:rPr>
          <w:strike/>
        </w:rPr>
        <w:t>delete</w:t>
      </w:r>
      <w:r w:rsidR="00DC6B12">
        <w:rPr>
          <w:strike/>
        </w:rPr>
        <w:t>)</w:t>
      </w:r>
    </w:p>
    <w:p w14:paraId="38CDB706" w14:textId="35CD2B95" w:rsidR="00540E7E" w:rsidRPr="001D55AB" w:rsidRDefault="001D55AB" w:rsidP="00B024B3">
      <w:pPr>
        <w:pStyle w:val="VEMDSubheadingnotTOC"/>
        <w:rPr>
          <w:szCs w:val="22"/>
        </w:rPr>
      </w:pPr>
      <w:r w:rsidRPr="001D55AB">
        <w:rPr>
          <w:szCs w:val="22"/>
        </w:rPr>
        <w:t xml:space="preserve">E142 </w:t>
      </w:r>
      <w:r w:rsidR="00B024B3">
        <w:rPr>
          <w:szCs w:val="22"/>
        </w:rPr>
        <w:tab/>
      </w:r>
      <w:r w:rsidRPr="001D55AB">
        <w:rPr>
          <w:szCs w:val="22"/>
        </w:rPr>
        <w:t xml:space="preserve">Dead on </w:t>
      </w:r>
      <w:r w:rsidR="00E6764A" w:rsidRPr="001D55AB">
        <w:rPr>
          <w:szCs w:val="22"/>
        </w:rPr>
        <w:t>Arrival</w:t>
      </w:r>
      <w:r w:rsidR="00E6764A">
        <w:rPr>
          <w:szCs w:val="22"/>
        </w:rPr>
        <w:t xml:space="preserve"> </w:t>
      </w:r>
      <w:r w:rsidR="00E6764A">
        <w:t>(</w:t>
      </w:r>
      <w:r w:rsidR="00DC6B12">
        <w:t>change to function)</w:t>
      </w:r>
    </w:p>
    <w:p w14:paraId="7B4FD327" w14:textId="37DED3D6" w:rsidR="00C76A6A" w:rsidRPr="00C63074" w:rsidRDefault="00C76A6A" w:rsidP="00B024B3">
      <w:pPr>
        <w:pStyle w:val="VEMDSubheadingnotTOC"/>
      </w:pPr>
      <w:bookmarkStart w:id="69" w:name="_Toc43800661"/>
      <w:r w:rsidRPr="00C63074">
        <w:t>E264</w:t>
      </w:r>
      <w:r w:rsidRPr="00C63074">
        <w:tab/>
        <w:t xml:space="preserve">Diagnosis Code and Sex </w:t>
      </w:r>
      <w:r w:rsidR="004C5880" w:rsidRPr="004C5880">
        <w:rPr>
          <w:highlight w:val="green"/>
        </w:rPr>
        <w:t>at Birth</w:t>
      </w:r>
      <w:r w:rsidR="004C5880">
        <w:t xml:space="preserve"> </w:t>
      </w:r>
      <w:r w:rsidRPr="00C63074">
        <w:t xml:space="preserve">– </w:t>
      </w:r>
      <w:r w:rsidR="002948D6">
        <w:t>c</w:t>
      </w:r>
      <w:r w:rsidRPr="00C63074">
        <w:t>heck</w:t>
      </w:r>
      <w:bookmarkEnd w:id="69"/>
      <w:r>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76A6A" w:rsidRPr="00C63074" w14:paraId="366F040C" w14:textId="77777777">
        <w:tc>
          <w:tcPr>
            <w:tcW w:w="1418" w:type="dxa"/>
          </w:tcPr>
          <w:p w14:paraId="406489EF" w14:textId="77777777" w:rsidR="00C76A6A" w:rsidRPr="00B55F05" w:rsidRDefault="00C76A6A">
            <w:pPr>
              <w:pStyle w:val="DHHStabletext"/>
              <w:rPr>
                <w:b/>
                <w:bCs/>
              </w:rPr>
            </w:pPr>
            <w:r w:rsidRPr="00B55F05">
              <w:rPr>
                <w:b/>
                <w:bCs/>
              </w:rPr>
              <w:t>Effect</w:t>
            </w:r>
          </w:p>
        </w:tc>
        <w:tc>
          <w:tcPr>
            <w:tcW w:w="7649" w:type="dxa"/>
          </w:tcPr>
          <w:p w14:paraId="6C0C7EF2" w14:textId="77777777" w:rsidR="00C76A6A" w:rsidRPr="00C63074" w:rsidRDefault="00C76A6A">
            <w:pPr>
              <w:pStyle w:val="DHHStabletext"/>
            </w:pPr>
            <w:r w:rsidRPr="00C63074">
              <w:t>WARNING</w:t>
            </w:r>
          </w:p>
        </w:tc>
      </w:tr>
      <w:tr w:rsidR="00C76A6A" w:rsidRPr="00C63074" w14:paraId="3661518B" w14:textId="77777777">
        <w:tc>
          <w:tcPr>
            <w:tcW w:w="1418" w:type="dxa"/>
          </w:tcPr>
          <w:p w14:paraId="5BFB1D32" w14:textId="77777777" w:rsidR="00C76A6A" w:rsidRPr="00B55F05" w:rsidRDefault="00C76A6A">
            <w:pPr>
              <w:pStyle w:val="DHHStabletext"/>
              <w:rPr>
                <w:b/>
                <w:bCs/>
              </w:rPr>
            </w:pPr>
            <w:r w:rsidRPr="00B55F05">
              <w:rPr>
                <w:b/>
                <w:bCs/>
              </w:rPr>
              <w:t>Problem</w:t>
            </w:r>
          </w:p>
        </w:tc>
        <w:tc>
          <w:tcPr>
            <w:tcW w:w="7649" w:type="dxa"/>
          </w:tcPr>
          <w:p w14:paraId="4B9BE307" w14:textId="77777777" w:rsidR="00C76A6A" w:rsidRPr="00C63074" w:rsidRDefault="00C76A6A">
            <w:pPr>
              <w:pStyle w:val="DHHStabletext"/>
            </w:pPr>
            <w:r w:rsidRPr="00C63074">
              <w:t>Diagnosis code(s) reported is unusual for the patient’s sex.</w:t>
            </w:r>
          </w:p>
        </w:tc>
      </w:tr>
      <w:tr w:rsidR="00C76A6A" w:rsidRPr="00C63074" w14:paraId="285F0D8E" w14:textId="77777777">
        <w:tc>
          <w:tcPr>
            <w:tcW w:w="1418" w:type="dxa"/>
          </w:tcPr>
          <w:p w14:paraId="4E821EB5" w14:textId="77777777" w:rsidR="00C76A6A" w:rsidRPr="00B55F05" w:rsidRDefault="00C76A6A">
            <w:pPr>
              <w:pStyle w:val="DHHStabletext"/>
              <w:rPr>
                <w:b/>
                <w:bCs/>
              </w:rPr>
            </w:pPr>
            <w:r w:rsidRPr="00B55F05">
              <w:rPr>
                <w:b/>
                <w:bCs/>
              </w:rPr>
              <w:t>Remedy</w:t>
            </w:r>
          </w:p>
        </w:tc>
        <w:tc>
          <w:tcPr>
            <w:tcW w:w="7649" w:type="dxa"/>
          </w:tcPr>
          <w:p w14:paraId="70E0DE17" w14:textId="291A4BB7" w:rsidR="00C76A6A" w:rsidRPr="00C63074" w:rsidRDefault="00C76A6A">
            <w:pPr>
              <w:pStyle w:val="DHHStabletext"/>
            </w:pPr>
            <w:r w:rsidRPr="00C63074">
              <w:t xml:space="preserve">Check code(s) and note validations in the VEMD </w:t>
            </w:r>
            <w:r w:rsidRPr="00B55F05">
              <w:rPr>
                <w:strike/>
              </w:rPr>
              <w:t>Library File</w:t>
            </w:r>
            <w:r>
              <w:rPr>
                <w:strike/>
              </w:rPr>
              <w:t xml:space="preserve"> </w:t>
            </w:r>
            <w:r w:rsidR="002948D6" w:rsidRPr="002948D6">
              <w:rPr>
                <w:strike/>
                <w:highlight w:val="green"/>
              </w:rPr>
              <w:t>E</w:t>
            </w:r>
            <w:r w:rsidRPr="002948D6">
              <w:rPr>
                <w:highlight w:val="green"/>
              </w:rPr>
              <w:t>di</w:t>
            </w:r>
            <w:r w:rsidRPr="00B55F05">
              <w:rPr>
                <w:highlight w:val="green"/>
              </w:rPr>
              <w:t xml:space="preserve">ting </w:t>
            </w:r>
            <w:r w:rsidR="002948D6">
              <w:rPr>
                <w:highlight w:val="green"/>
              </w:rPr>
              <w:t>M</w:t>
            </w:r>
            <w:r w:rsidRPr="00B55F05">
              <w:rPr>
                <w:highlight w:val="green"/>
              </w:rPr>
              <w:t>atrix.</w:t>
            </w:r>
            <w:r w:rsidRPr="00C63074">
              <w:t xml:space="preserve">  If necessary, correct code(s) and re-submit the record.</w:t>
            </w:r>
          </w:p>
          <w:p w14:paraId="7DB51E79" w14:textId="77777777" w:rsidR="00C76A6A" w:rsidRPr="00C63074" w:rsidRDefault="00C76A6A">
            <w:pPr>
              <w:pStyle w:val="DHHStabletext"/>
            </w:pPr>
            <w:r w:rsidRPr="00C63074">
              <w:t>Check the sex; if necessary, correct and re-submit the record.</w:t>
            </w:r>
          </w:p>
        </w:tc>
      </w:tr>
    </w:tbl>
    <w:p w14:paraId="6197D554" w14:textId="2ED9E35F" w:rsidR="00C76A6A" w:rsidRPr="00C63074" w:rsidRDefault="00C76A6A" w:rsidP="00C76A6A">
      <w:pPr>
        <w:pStyle w:val="VEMDSubheadingnotTOC"/>
      </w:pPr>
      <w:bookmarkStart w:id="70" w:name="_Toc43800662"/>
      <w:r w:rsidRPr="00C63074">
        <w:t>E265</w:t>
      </w:r>
      <w:r w:rsidRPr="00C63074">
        <w:tab/>
        <w:t xml:space="preserve">Diagnosis Code and Age – </w:t>
      </w:r>
      <w:r w:rsidR="002948D6">
        <w:t>c</w:t>
      </w:r>
      <w:r w:rsidRPr="00C63074">
        <w:t>heck</w:t>
      </w:r>
      <w:bookmarkEnd w:id="70"/>
      <w:r>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76A6A" w:rsidRPr="00C63074" w14:paraId="245B59F1" w14:textId="77777777">
        <w:tc>
          <w:tcPr>
            <w:tcW w:w="1418" w:type="dxa"/>
          </w:tcPr>
          <w:p w14:paraId="18DFE211" w14:textId="77777777" w:rsidR="00C76A6A" w:rsidRPr="00B55F05" w:rsidRDefault="00C76A6A">
            <w:pPr>
              <w:pStyle w:val="DHHStabletext"/>
              <w:rPr>
                <w:b/>
                <w:bCs/>
              </w:rPr>
            </w:pPr>
            <w:r w:rsidRPr="00B55F05">
              <w:rPr>
                <w:b/>
                <w:bCs/>
              </w:rPr>
              <w:t>Effect</w:t>
            </w:r>
          </w:p>
        </w:tc>
        <w:tc>
          <w:tcPr>
            <w:tcW w:w="7649" w:type="dxa"/>
          </w:tcPr>
          <w:p w14:paraId="5FF064E4" w14:textId="77777777" w:rsidR="00C76A6A" w:rsidRPr="00C63074" w:rsidRDefault="00C76A6A">
            <w:pPr>
              <w:pStyle w:val="DHHStabletext"/>
            </w:pPr>
            <w:r w:rsidRPr="00C63074">
              <w:t>WARNING</w:t>
            </w:r>
          </w:p>
        </w:tc>
      </w:tr>
      <w:tr w:rsidR="00C76A6A" w:rsidRPr="00C63074" w14:paraId="3A3DE263" w14:textId="77777777">
        <w:tc>
          <w:tcPr>
            <w:tcW w:w="1418" w:type="dxa"/>
          </w:tcPr>
          <w:p w14:paraId="5F964798" w14:textId="77777777" w:rsidR="00C76A6A" w:rsidRPr="00B55F05" w:rsidRDefault="00C76A6A">
            <w:pPr>
              <w:pStyle w:val="DHHStabletext"/>
              <w:rPr>
                <w:b/>
                <w:bCs/>
              </w:rPr>
            </w:pPr>
            <w:r w:rsidRPr="00B55F05">
              <w:rPr>
                <w:b/>
                <w:bCs/>
              </w:rPr>
              <w:t>Problem</w:t>
            </w:r>
          </w:p>
        </w:tc>
        <w:tc>
          <w:tcPr>
            <w:tcW w:w="7649" w:type="dxa"/>
          </w:tcPr>
          <w:p w14:paraId="23457247" w14:textId="77777777" w:rsidR="00C76A6A" w:rsidRPr="00C63074" w:rsidRDefault="00C76A6A">
            <w:pPr>
              <w:pStyle w:val="DHHStabletext"/>
            </w:pPr>
            <w:r w:rsidRPr="00C63074">
              <w:t>Diagnosis code(s) reported is unusual for the patient’s age (as calculated by subtracting Arrival Date from Date of Birth)</w:t>
            </w:r>
          </w:p>
        </w:tc>
      </w:tr>
      <w:tr w:rsidR="00C76A6A" w:rsidRPr="00C63074" w14:paraId="720163A5" w14:textId="77777777">
        <w:tc>
          <w:tcPr>
            <w:tcW w:w="1418" w:type="dxa"/>
          </w:tcPr>
          <w:p w14:paraId="7322CC93" w14:textId="77777777" w:rsidR="00C76A6A" w:rsidRPr="00B55F05" w:rsidRDefault="00C76A6A">
            <w:pPr>
              <w:pStyle w:val="DHHStabletext"/>
              <w:rPr>
                <w:b/>
                <w:bCs/>
              </w:rPr>
            </w:pPr>
            <w:r w:rsidRPr="00B55F05">
              <w:rPr>
                <w:b/>
                <w:bCs/>
              </w:rPr>
              <w:t>Remedy</w:t>
            </w:r>
          </w:p>
        </w:tc>
        <w:tc>
          <w:tcPr>
            <w:tcW w:w="7649" w:type="dxa"/>
          </w:tcPr>
          <w:p w14:paraId="190F10BA" w14:textId="547498EB" w:rsidR="00C76A6A" w:rsidRPr="00C63074" w:rsidRDefault="00C76A6A">
            <w:pPr>
              <w:pStyle w:val="DHHStabletext"/>
            </w:pPr>
            <w:r w:rsidRPr="00C63074">
              <w:t xml:space="preserve">Check code(s) (note VEMD </w:t>
            </w:r>
            <w:r w:rsidRPr="00B55F05">
              <w:rPr>
                <w:strike/>
              </w:rPr>
              <w:t>Library File</w:t>
            </w:r>
            <w:r>
              <w:rPr>
                <w:strike/>
              </w:rPr>
              <w:t xml:space="preserve"> </w:t>
            </w:r>
            <w:r w:rsidR="002948D6" w:rsidRPr="002948D6">
              <w:rPr>
                <w:highlight w:val="green"/>
              </w:rPr>
              <w:t>E</w:t>
            </w:r>
            <w:r w:rsidRPr="002948D6">
              <w:rPr>
                <w:highlight w:val="green"/>
              </w:rPr>
              <w:t xml:space="preserve">diting </w:t>
            </w:r>
            <w:r w:rsidR="002948D6" w:rsidRPr="002948D6">
              <w:rPr>
                <w:highlight w:val="green"/>
              </w:rPr>
              <w:t>M</w:t>
            </w:r>
            <w:r w:rsidRPr="00B55F05">
              <w:rPr>
                <w:highlight w:val="green"/>
              </w:rPr>
              <w:t>atrix</w:t>
            </w:r>
            <w:r w:rsidRPr="00C63074">
              <w:t>) and Date of Birth, if needed correct as necessary, and re-submit the record.</w:t>
            </w:r>
          </w:p>
        </w:tc>
      </w:tr>
      <w:tr w:rsidR="00C76A6A" w:rsidRPr="00C63074" w14:paraId="2E89EC5E" w14:textId="77777777">
        <w:tc>
          <w:tcPr>
            <w:tcW w:w="1418" w:type="dxa"/>
          </w:tcPr>
          <w:p w14:paraId="3A5893FF" w14:textId="77777777" w:rsidR="00C76A6A" w:rsidRPr="00B55F05" w:rsidRDefault="00C76A6A">
            <w:pPr>
              <w:pStyle w:val="DHHStabletext"/>
              <w:rPr>
                <w:b/>
                <w:bCs/>
              </w:rPr>
            </w:pPr>
            <w:r w:rsidRPr="00B55F05">
              <w:rPr>
                <w:b/>
                <w:bCs/>
              </w:rPr>
              <w:t>See</w:t>
            </w:r>
          </w:p>
        </w:tc>
        <w:tc>
          <w:tcPr>
            <w:tcW w:w="7649" w:type="dxa"/>
          </w:tcPr>
          <w:p w14:paraId="73327C91" w14:textId="77777777" w:rsidR="00C76A6A" w:rsidRPr="00C63074" w:rsidRDefault="00C76A6A">
            <w:pPr>
              <w:pStyle w:val="DHHStabletext"/>
            </w:pPr>
            <w:r w:rsidRPr="00C63074">
              <w:t>Section 2:</w:t>
            </w:r>
            <w:r w:rsidRPr="00C63074">
              <w:tab/>
              <w:t>Age</w:t>
            </w:r>
          </w:p>
          <w:p w14:paraId="72E1CC32" w14:textId="6638C61A" w:rsidR="00C76A6A" w:rsidRPr="00C63074" w:rsidRDefault="00C76A6A">
            <w:pPr>
              <w:pStyle w:val="DHHStabletext"/>
            </w:pPr>
            <w:r>
              <w:tab/>
            </w:r>
            <w:r>
              <w:tab/>
            </w:r>
            <w:r w:rsidRPr="00C63074">
              <w:t>Date/</w:t>
            </w:r>
            <w:r w:rsidR="00C74037">
              <w:t>t</w:t>
            </w:r>
            <w:r w:rsidRPr="00C63074">
              <w:t>ime Fields</w:t>
            </w:r>
          </w:p>
          <w:p w14:paraId="5B638E60" w14:textId="77777777" w:rsidR="00C76A6A" w:rsidRPr="00C63074" w:rsidRDefault="00C76A6A">
            <w:pPr>
              <w:pStyle w:val="DHHStabletext"/>
            </w:pPr>
            <w:r>
              <w:tab/>
            </w:r>
            <w:r>
              <w:tab/>
            </w:r>
            <w:r w:rsidRPr="00C63074">
              <w:t>Diagnosis</w:t>
            </w:r>
          </w:p>
          <w:p w14:paraId="1559EE97" w14:textId="56CC52B6" w:rsidR="00C76A6A" w:rsidRPr="00C63074" w:rsidRDefault="00C76A6A">
            <w:pPr>
              <w:pStyle w:val="DHHStabletext"/>
            </w:pPr>
            <w:r w:rsidRPr="00C63074">
              <w:t>Section 3:</w:t>
            </w:r>
            <w:r w:rsidRPr="00C63074">
              <w:tab/>
              <w:t xml:space="preserve">Arrival </w:t>
            </w:r>
            <w:r w:rsidR="00C74037">
              <w:t>date/time</w:t>
            </w:r>
          </w:p>
          <w:p w14:paraId="3622D80B" w14:textId="77777777" w:rsidR="00C76A6A" w:rsidRPr="00C63074" w:rsidRDefault="00C76A6A">
            <w:pPr>
              <w:pStyle w:val="DHHStabletext"/>
            </w:pPr>
            <w:r>
              <w:tab/>
            </w:r>
            <w:r>
              <w:tab/>
            </w:r>
            <w:r w:rsidRPr="00C63074">
              <w:t>Date of Birth</w:t>
            </w:r>
          </w:p>
          <w:p w14:paraId="71C6F8E2" w14:textId="77777777" w:rsidR="00C76A6A" w:rsidRPr="00C63074" w:rsidRDefault="00C76A6A">
            <w:pPr>
              <w:pStyle w:val="DHHStabletext"/>
            </w:pPr>
            <w:r>
              <w:tab/>
            </w:r>
            <w:r>
              <w:tab/>
            </w:r>
            <w:r w:rsidRPr="00C63074">
              <w:t>Diagnosis-Additional 1 and 2</w:t>
            </w:r>
          </w:p>
          <w:p w14:paraId="7946DC9A" w14:textId="77777777" w:rsidR="00C76A6A" w:rsidRPr="00C63074" w:rsidRDefault="00C76A6A">
            <w:pPr>
              <w:pStyle w:val="DHHStabletext"/>
            </w:pPr>
            <w:r>
              <w:tab/>
            </w:r>
            <w:r>
              <w:tab/>
            </w:r>
            <w:r w:rsidRPr="00C63074">
              <w:t xml:space="preserve">Diagnosis-Primary </w:t>
            </w:r>
          </w:p>
        </w:tc>
      </w:tr>
    </w:tbl>
    <w:p w14:paraId="228E65CD" w14:textId="1E791917" w:rsidR="00C76A6A" w:rsidRDefault="00C76A6A" w:rsidP="00C76A6A">
      <w:pPr>
        <w:pStyle w:val="Body"/>
      </w:pPr>
    </w:p>
    <w:p w14:paraId="26C43FC7" w14:textId="4A687F69" w:rsidR="00540E7E" w:rsidRPr="002948D6" w:rsidRDefault="00540E7E" w:rsidP="00B72FD3">
      <w:pPr>
        <w:pStyle w:val="VEMDSubheadingnotTOC"/>
        <w:rPr>
          <w:strike/>
        </w:rPr>
      </w:pPr>
      <w:bookmarkStart w:id="71" w:name="_Toc43800688"/>
      <w:r w:rsidRPr="002948D6">
        <w:rPr>
          <w:strike/>
        </w:rPr>
        <w:t>E370</w:t>
      </w:r>
      <w:r w:rsidRPr="002948D6">
        <w:rPr>
          <w:strike/>
        </w:rPr>
        <w:tab/>
        <w:t>Sex</w:t>
      </w:r>
      <w:r w:rsidR="002948D6" w:rsidRPr="002948D6">
        <w:rPr>
          <w:strike/>
        </w:rPr>
        <w:t xml:space="preserve"> c</w:t>
      </w:r>
      <w:r w:rsidRPr="002948D6">
        <w:rPr>
          <w:strike/>
        </w:rPr>
        <w:t>ode ‘Other’ – Check</w:t>
      </w:r>
      <w:bookmarkEnd w:id="71"/>
      <w:r w:rsidR="00B72FD3" w:rsidRPr="002948D6">
        <w:rPr>
          <w:strike/>
        </w:rPr>
        <w:t xml:space="preserve"> (</w:t>
      </w:r>
      <w:r w:rsidR="00DB56CC">
        <w:rPr>
          <w:strike/>
        </w:rPr>
        <w:t>delete</w:t>
      </w:r>
      <w:r w:rsidR="00B72FD3" w:rsidRPr="002948D6">
        <w:rPr>
          <w:strike/>
        </w:rPr>
        <w:t>)</w:t>
      </w:r>
    </w:p>
    <w:p w14:paraId="094EA6BA" w14:textId="323DEB4B" w:rsidR="005F561A" w:rsidRPr="00C63074" w:rsidRDefault="005F561A" w:rsidP="005F561A">
      <w:pPr>
        <w:pStyle w:val="VEMDSubheadingnotTOC"/>
      </w:pPr>
      <w:bookmarkStart w:id="72" w:name="_Toc43800631"/>
      <w:r w:rsidRPr="00C63074">
        <w:t>E130</w:t>
      </w:r>
      <w:r w:rsidRPr="00C63074">
        <w:tab/>
        <w:t xml:space="preserve">Referred </w:t>
      </w:r>
      <w:r>
        <w:t>b</w:t>
      </w:r>
      <w:r w:rsidRPr="00C63074">
        <w:t xml:space="preserve">y </w:t>
      </w:r>
      <w:bookmarkEnd w:id="72"/>
      <w:r w:rsidR="00DC6B12">
        <w:t>invalid (change to function)</w:t>
      </w:r>
    </w:p>
    <w:p w14:paraId="193CF6D1" w14:textId="5608B71F" w:rsidR="005F561A" w:rsidRPr="00C63074" w:rsidRDefault="005F561A" w:rsidP="005F561A">
      <w:pPr>
        <w:pStyle w:val="VEMDSubheadingnotTOC"/>
      </w:pPr>
      <w:bookmarkStart w:id="73" w:name="_Toc43800655"/>
      <w:r w:rsidRPr="00C63074">
        <w:t>E240</w:t>
      </w:r>
      <w:r w:rsidRPr="00C63074">
        <w:tab/>
        <w:t xml:space="preserve">Referred to on Departure </w:t>
      </w:r>
      <w:bookmarkEnd w:id="73"/>
      <w:r w:rsidR="00DC6B12">
        <w:t>invalid (change to function)</w:t>
      </w:r>
    </w:p>
    <w:p w14:paraId="1EB011CA" w14:textId="58DE6597" w:rsidR="005F561A" w:rsidRPr="00C63074" w:rsidRDefault="005F561A" w:rsidP="005F561A">
      <w:pPr>
        <w:pStyle w:val="VEMDSubheadingnotTOC"/>
      </w:pPr>
      <w:bookmarkStart w:id="74" w:name="_Toc43800656"/>
      <w:r w:rsidRPr="00C63074">
        <w:t>E242</w:t>
      </w:r>
      <w:r w:rsidRPr="00C63074">
        <w:tab/>
        <w:t xml:space="preserve">Referred to on Departure and Departure Status </w:t>
      </w:r>
      <w:r>
        <w:t>c</w:t>
      </w:r>
      <w:r w:rsidRPr="00C63074">
        <w:t xml:space="preserve">ombination </w:t>
      </w:r>
      <w:bookmarkEnd w:id="74"/>
      <w:r w:rsidR="00DC6B12">
        <w:t>i</w:t>
      </w:r>
      <w:r w:rsidR="00DC6B12" w:rsidRPr="00C63074">
        <w:t>nvalid</w:t>
      </w:r>
      <w:r w:rsidR="00DC6B12">
        <w:t xml:space="preserve"> (change to function)</w:t>
      </w:r>
    </w:p>
    <w:p w14:paraId="2ABEC4A1" w14:textId="27FC8610" w:rsidR="005F561A" w:rsidRPr="00C63074" w:rsidRDefault="005F561A" w:rsidP="005F561A">
      <w:pPr>
        <w:pStyle w:val="VEMDSubheadingnotTOC"/>
      </w:pPr>
      <w:bookmarkStart w:id="75" w:name="_Toc43800723"/>
      <w:r w:rsidRPr="00C63074">
        <w:t>E408</w:t>
      </w:r>
      <w:r w:rsidRPr="00C63074">
        <w:tab/>
        <w:t xml:space="preserve">Patient Location </w:t>
      </w:r>
      <w:bookmarkEnd w:id="75"/>
      <w:r w:rsidR="00DC6B12">
        <w:t>i</w:t>
      </w:r>
      <w:r w:rsidR="00DC6B12" w:rsidRPr="00C63074">
        <w:t>nvalid</w:t>
      </w:r>
      <w:r w:rsidR="00DC6B12">
        <w:t xml:space="preserve"> (change to function)</w:t>
      </w:r>
    </w:p>
    <w:p w14:paraId="2B78F5DB" w14:textId="158C8F64" w:rsidR="005F561A" w:rsidRPr="00C63074" w:rsidRDefault="005F561A" w:rsidP="005F561A">
      <w:pPr>
        <w:pStyle w:val="VEMDSubheadingnotTOC"/>
      </w:pPr>
      <w:bookmarkStart w:id="76" w:name="_Toc43800724"/>
      <w:r w:rsidRPr="00C63074">
        <w:t>E409</w:t>
      </w:r>
      <w:r w:rsidRPr="00C63074">
        <w:tab/>
        <w:t xml:space="preserve">Patient Location and Service Type </w:t>
      </w:r>
      <w:r>
        <w:t>c</w:t>
      </w:r>
      <w:r w:rsidRPr="00C63074">
        <w:t xml:space="preserve">ombination </w:t>
      </w:r>
      <w:r>
        <w:t>i</w:t>
      </w:r>
      <w:r w:rsidRPr="00C63074">
        <w:t>nvalid</w:t>
      </w:r>
      <w:bookmarkEnd w:id="76"/>
      <w:r w:rsidR="00B024B3">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5F561A" w:rsidRPr="00C63074" w14:paraId="4C0CA8FE" w14:textId="77777777">
        <w:tc>
          <w:tcPr>
            <w:tcW w:w="1418" w:type="dxa"/>
          </w:tcPr>
          <w:p w14:paraId="5A7CADBF" w14:textId="77777777" w:rsidR="005F561A" w:rsidRPr="00B45F26" w:rsidRDefault="005F561A">
            <w:pPr>
              <w:pStyle w:val="Tabletext"/>
              <w:rPr>
                <w:b/>
                <w:bCs/>
              </w:rPr>
            </w:pPr>
            <w:r w:rsidRPr="00B45F26">
              <w:rPr>
                <w:b/>
                <w:bCs/>
              </w:rPr>
              <w:t>Effect</w:t>
            </w:r>
          </w:p>
        </w:tc>
        <w:tc>
          <w:tcPr>
            <w:tcW w:w="7649" w:type="dxa"/>
          </w:tcPr>
          <w:p w14:paraId="7C225465" w14:textId="77777777" w:rsidR="005F561A" w:rsidRPr="00B45F26" w:rsidRDefault="005F561A">
            <w:pPr>
              <w:pStyle w:val="Tabletext"/>
            </w:pPr>
            <w:r w:rsidRPr="00B45F26">
              <w:t>REJECTION</w:t>
            </w:r>
          </w:p>
        </w:tc>
      </w:tr>
      <w:tr w:rsidR="005F561A" w:rsidRPr="00C63074" w14:paraId="51D29143" w14:textId="77777777">
        <w:tc>
          <w:tcPr>
            <w:tcW w:w="1418" w:type="dxa"/>
          </w:tcPr>
          <w:p w14:paraId="1CBBED52" w14:textId="77777777" w:rsidR="005F561A" w:rsidRPr="00B45F26" w:rsidRDefault="005F561A">
            <w:pPr>
              <w:pStyle w:val="Tabletext"/>
              <w:rPr>
                <w:b/>
                <w:bCs/>
              </w:rPr>
            </w:pPr>
            <w:r w:rsidRPr="00B45F26">
              <w:rPr>
                <w:b/>
                <w:bCs/>
              </w:rPr>
              <w:t>Problem</w:t>
            </w:r>
          </w:p>
        </w:tc>
        <w:tc>
          <w:tcPr>
            <w:tcW w:w="7649" w:type="dxa"/>
          </w:tcPr>
          <w:p w14:paraId="708C1C7B" w14:textId="3EFA8BC9" w:rsidR="005F561A" w:rsidRPr="00B45F26" w:rsidRDefault="005F561A">
            <w:pPr>
              <w:pStyle w:val="Tabletext"/>
            </w:pPr>
            <w:r w:rsidRPr="00B45F26">
              <w:t xml:space="preserve">The </w:t>
            </w:r>
            <w:r w:rsidR="00A60DC6">
              <w:t>S</w:t>
            </w:r>
            <w:r w:rsidRPr="00B45F26">
              <w:t xml:space="preserve">ervice </w:t>
            </w:r>
            <w:r w:rsidR="00A60DC6">
              <w:t>T</w:t>
            </w:r>
            <w:r w:rsidRPr="00B45F26">
              <w:t xml:space="preserve">ype is 2 </w:t>
            </w:r>
            <w:r>
              <w:t>-</w:t>
            </w:r>
            <w:r w:rsidRPr="00B45F26">
              <w:t xml:space="preserve"> Telehealth</w:t>
            </w:r>
            <w:r>
              <w:t xml:space="preserve"> </w:t>
            </w:r>
            <w:r w:rsidRPr="006832E3">
              <w:rPr>
                <w:highlight w:val="green"/>
              </w:rPr>
              <w:t>or 6 - Virtual</w:t>
            </w:r>
            <w:r w:rsidRPr="00B45F26">
              <w:t xml:space="preserve"> and the </w:t>
            </w:r>
            <w:r w:rsidR="00A60DC6">
              <w:t>P</w:t>
            </w:r>
            <w:r w:rsidRPr="00B45F26">
              <w:t xml:space="preserve">atient </w:t>
            </w:r>
            <w:r w:rsidR="00A60DC6">
              <w:t>L</w:t>
            </w:r>
            <w:r w:rsidRPr="00B45F26">
              <w:t>ocation is blank OR:</w:t>
            </w:r>
          </w:p>
          <w:p w14:paraId="4A2D95A4" w14:textId="6289A0EA" w:rsidR="00B72FD3" w:rsidRPr="00B45F26" w:rsidRDefault="005F561A" w:rsidP="007812DB">
            <w:pPr>
              <w:pStyle w:val="Tabletext"/>
            </w:pPr>
            <w:r w:rsidRPr="00B45F26">
              <w:t xml:space="preserve">The </w:t>
            </w:r>
            <w:r w:rsidR="00A60DC6">
              <w:t>S</w:t>
            </w:r>
            <w:r w:rsidRPr="00B45F26">
              <w:t xml:space="preserve">ervice </w:t>
            </w:r>
            <w:r w:rsidR="00A60DC6">
              <w:t>T</w:t>
            </w:r>
            <w:r w:rsidRPr="00B45F26">
              <w:t xml:space="preserve">ype is 2 </w:t>
            </w:r>
            <w:r>
              <w:t>-</w:t>
            </w:r>
            <w:r w:rsidRPr="00B45F26">
              <w:t xml:space="preserve"> Telehealth</w:t>
            </w:r>
            <w:r>
              <w:t xml:space="preserve"> </w:t>
            </w:r>
            <w:r w:rsidRPr="006832E3">
              <w:rPr>
                <w:highlight w:val="green"/>
              </w:rPr>
              <w:t>or 6 - Virtual</w:t>
            </w:r>
            <w:r w:rsidRPr="00B45F26">
              <w:t xml:space="preserve"> and the </w:t>
            </w:r>
            <w:r w:rsidR="00A60DC6">
              <w:t>P</w:t>
            </w:r>
            <w:r w:rsidRPr="00B45F26">
              <w:t xml:space="preserve">atient </w:t>
            </w:r>
            <w:r w:rsidR="00A60DC6">
              <w:t>L</w:t>
            </w:r>
            <w:r w:rsidRPr="00B45F26">
              <w:t>ocation is not blank.</w:t>
            </w:r>
          </w:p>
        </w:tc>
      </w:tr>
      <w:tr w:rsidR="005F561A" w:rsidRPr="00C63074" w14:paraId="52128365" w14:textId="77777777">
        <w:tc>
          <w:tcPr>
            <w:tcW w:w="1418" w:type="dxa"/>
          </w:tcPr>
          <w:p w14:paraId="161BABA2" w14:textId="77777777" w:rsidR="005F561A" w:rsidRPr="00B45F26" w:rsidRDefault="005F561A">
            <w:pPr>
              <w:pStyle w:val="Tabletext"/>
              <w:rPr>
                <w:b/>
                <w:bCs/>
              </w:rPr>
            </w:pPr>
            <w:r w:rsidRPr="00B45F26">
              <w:rPr>
                <w:b/>
                <w:bCs/>
              </w:rPr>
              <w:lastRenderedPageBreak/>
              <w:t>Remedy</w:t>
            </w:r>
          </w:p>
        </w:tc>
        <w:tc>
          <w:tcPr>
            <w:tcW w:w="7649" w:type="dxa"/>
          </w:tcPr>
          <w:p w14:paraId="3E9415BB" w14:textId="77777777" w:rsidR="005F561A" w:rsidRPr="00B45F26" w:rsidRDefault="005F561A">
            <w:pPr>
              <w:pStyle w:val="Tabletext"/>
            </w:pPr>
            <w:r w:rsidRPr="00B45F26">
              <w:t>Check the Patient Location, correct as appropriate and re-submit the record.</w:t>
            </w:r>
          </w:p>
        </w:tc>
      </w:tr>
      <w:tr w:rsidR="005F561A" w:rsidRPr="00C63074" w14:paraId="06FC8C57" w14:textId="77777777">
        <w:tc>
          <w:tcPr>
            <w:tcW w:w="1418" w:type="dxa"/>
          </w:tcPr>
          <w:p w14:paraId="2B479914" w14:textId="77777777" w:rsidR="005F561A" w:rsidRPr="00B45F26" w:rsidRDefault="005F561A">
            <w:pPr>
              <w:pStyle w:val="Tabletext"/>
              <w:rPr>
                <w:b/>
                <w:bCs/>
              </w:rPr>
            </w:pPr>
            <w:r w:rsidRPr="00B45F26">
              <w:rPr>
                <w:b/>
                <w:bCs/>
              </w:rPr>
              <w:t>See</w:t>
            </w:r>
          </w:p>
        </w:tc>
        <w:tc>
          <w:tcPr>
            <w:tcW w:w="7649" w:type="dxa"/>
          </w:tcPr>
          <w:p w14:paraId="74C85081" w14:textId="77777777" w:rsidR="005F561A" w:rsidRPr="00B45F26" w:rsidRDefault="005F561A">
            <w:pPr>
              <w:pStyle w:val="Tabletext"/>
            </w:pPr>
            <w:r w:rsidRPr="00B45F26">
              <w:t>Section 2:</w:t>
            </w:r>
            <w:r w:rsidRPr="00B45F26">
              <w:tab/>
              <w:t>Telehealth</w:t>
            </w:r>
          </w:p>
          <w:p w14:paraId="3F8A1E24" w14:textId="77777777" w:rsidR="00FD21CA" w:rsidRDefault="005F561A">
            <w:pPr>
              <w:pStyle w:val="Tabletext"/>
            </w:pPr>
            <w:r w:rsidRPr="00B45F26">
              <w:t>Section 3:</w:t>
            </w:r>
            <w:r w:rsidRPr="00B45F26">
              <w:tab/>
              <w:t>Patient Location</w:t>
            </w:r>
          </w:p>
          <w:p w14:paraId="43C56690" w14:textId="656DC817" w:rsidR="005F561A" w:rsidRPr="00B45F26" w:rsidRDefault="00FD21CA">
            <w:pPr>
              <w:pStyle w:val="Tabletext"/>
            </w:pPr>
            <w:r>
              <w:tab/>
            </w:r>
            <w:r>
              <w:tab/>
            </w:r>
            <w:r w:rsidR="005F561A" w:rsidRPr="00B45F26">
              <w:t>Service Type</w:t>
            </w:r>
          </w:p>
        </w:tc>
      </w:tr>
    </w:tbl>
    <w:p w14:paraId="21A099E8" w14:textId="6B513575" w:rsidR="005F561A" w:rsidRPr="00C63074" w:rsidRDefault="005F561A" w:rsidP="005F561A">
      <w:pPr>
        <w:pStyle w:val="VEMDSubheadingnotTOC"/>
      </w:pPr>
      <w:bookmarkStart w:id="77" w:name="_Toc43800725"/>
      <w:r w:rsidRPr="00C63074">
        <w:t>E410</w:t>
      </w:r>
      <w:r w:rsidRPr="00C63074">
        <w:tab/>
        <w:t xml:space="preserve">Service Type </w:t>
      </w:r>
      <w:r>
        <w:t>i</w:t>
      </w:r>
      <w:r w:rsidRPr="00C63074">
        <w:t>nvalid</w:t>
      </w:r>
      <w:bookmarkEnd w:id="77"/>
      <w:r w:rsidR="00DC6B12">
        <w:t xml:space="preserve"> (change to function)</w:t>
      </w:r>
    </w:p>
    <w:p w14:paraId="4C69E0F3" w14:textId="105DB316" w:rsidR="005F561A" w:rsidRPr="00C63074" w:rsidRDefault="005F561A" w:rsidP="005F561A">
      <w:pPr>
        <w:pStyle w:val="VEMDSubheadingnotTOC"/>
      </w:pPr>
      <w:bookmarkStart w:id="78" w:name="_Toc43800726"/>
      <w:r w:rsidRPr="00C63074">
        <w:t>E411</w:t>
      </w:r>
      <w:r w:rsidRPr="00C63074">
        <w:tab/>
        <w:t xml:space="preserve">Departure Status and Service Type </w:t>
      </w:r>
      <w:r>
        <w:t>c</w:t>
      </w:r>
      <w:r w:rsidRPr="00C63074">
        <w:t xml:space="preserve">ombination </w:t>
      </w:r>
      <w:r>
        <w:t>i</w:t>
      </w:r>
      <w:r w:rsidRPr="00C63074">
        <w:t>nvalid</w:t>
      </w:r>
      <w:bookmarkEnd w:id="78"/>
      <w:r>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5F561A" w:rsidRPr="00C63074" w14:paraId="24A242C3" w14:textId="77777777">
        <w:tc>
          <w:tcPr>
            <w:tcW w:w="1418" w:type="dxa"/>
          </w:tcPr>
          <w:p w14:paraId="14E7AD7C" w14:textId="77777777" w:rsidR="005F561A" w:rsidRPr="00B45F26" w:rsidRDefault="005F561A">
            <w:pPr>
              <w:pStyle w:val="Tabletext"/>
              <w:rPr>
                <w:b/>
                <w:bCs/>
              </w:rPr>
            </w:pPr>
            <w:r w:rsidRPr="00B45F26">
              <w:rPr>
                <w:b/>
                <w:bCs/>
              </w:rPr>
              <w:t>Effect</w:t>
            </w:r>
          </w:p>
        </w:tc>
        <w:tc>
          <w:tcPr>
            <w:tcW w:w="7649" w:type="dxa"/>
          </w:tcPr>
          <w:p w14:paraId="16F73468" w14:textId="77777777" w:rsidR="005F561A" w:rsidRPr="00C63074" w:rsidRDefault="005F561A">
            <w:pPr>
              <w:pStyle w:val="Tabletext"/>
            </w:pPr>
            <w:r w:rsidRPr="00C63074">
              <w:t>REJECTION</w:t>
            </w:r>
          </w:p>
        </w:tc>
      </w:tr>
      <w:tr w:rsidR="005F561A" w:rsidRPr="00C63074" w14:paraId="103D5542" w14:textId="77777777">
        <w:tc>
          <w:tcPr>
            <w:tcW w:w="1418" w:type="dxa"/>
          </w:tcPr>
          <w:p w14:paraId="7FE80987" w14:textId="77777777" w:rsidR="005F561A" w:rsidRPr="00B45F26" w:rsidRDefault="005F561A">
            <w:pPr>
              <w:pStyle w:val="Tabletext"/>
              <w:rPr>
                <w:b/>
                <w:bCs/>
              </w:rPr>
            </w:pPr>
            <w:r w:rsidRPr="00B45F26">
              <w:rPr>
                <w:b/>
                <w:bCs/>
              </w:rPr>
              <w:t>Problem</w:t>
            </w:r>
          </w:p>
        </w:tc>
        <w:tc>
          <w:tcPr>
            <w:tcW w:w="7649" w:type="dxa"/>
          </w:tcPr>
          <w:p w14:paraId="03C28652" w14:textId="0B135C41" w:rsidR="005F561A" w:rsidRPr="00C63074" w:rsidRDefault="005F561A">
            <w:r w:rsidRPr="00C63074">
              <w:t>The Departure Status code is:</w:t>
            </w:r>
          </w:p>
          <w:p w14:paraId="58A79815" w14:textId="06365011" w:rsidR="005F561A" w:rsidRPr="00C63074" w:rsidRDefault="005F561A" w:rsidP="005F561A">
            <w:pPr>
              <w:pStyle w:val="Tablebullet1"/>
            </w:pPr>
            <w:r>
              <w:t>T</w:t>
            </w:r>
            <w:r w:rsidR="002948D6">
              <w:t>1, T2, T3, T4, T5, T6 or T7</w:t>
            </w:r>
            <w:r>
              <w:t xml:space="preserve"> and the </w:t>
            </w:r>
            <w:r w:rsidR="00FD21CA">
              <w:t>S</w:t>
            </w:r>
            <w:r>
              <w:t xml:space="preserve">ervice </w:t>
            </w:r>
            <w:r w:rsidR="00FD21CA">
              <w:t>T</w:t>
            </w:r>
            <w:r>
              <w:t xml:space="preserve">ype </w:t>
            </w:r>
            <w:r w:rsidRPr="002948D6">
              <w:rPr>
                <w:b/>
                <w:bCs/>
              </w:rPr>
              <w:t>is</w:t>
            </w:r>
            <w:r>
              <w:t xml:space="preserve"> </w:t>
            </w:r>
            <w:r w:rsidRPr="002948D6">
              <w:rPr>
                <w:b/>
                <w:bCs/>
              </w:rPr>
              <w:t>not</w:t>
            </w:r>
            <w:r>
              <w:t xml:space="preserve"> 2 - Telehealth </w:t>
            </w:r>
            <w:r w:rsidRPr="006832E3">
              <w:rPr>
                <w:highlight w:val="green"/>
              </w:rPr>
              <w:t xml:space="preserve">or 6 </w:t>
            </w:r>
            <w:r w:rsidR="00FD21CA">
              <w:rPr>
                <w:highlight w:val="green"/>
              </w:rPr>
              <w:t>–</w:t>
            </w:r>
            <w:r w:rsidRPr="006832E3">
              <w:rPr>
                <w:highlight w:val="green"/>
              </w:rPr>
              <w:t xml:space="preserve"> Virtual</w:t>
            </w:r>
            <w:r w:rsidR="004A0946">
              <w:t xml:space="preserve">; </w:t>
            </w:r>
            <w:r>
              <w:t>OR</w:t>
            </w:r>
          </w:p>
          <w:p w14:paraId="3082427C" w14:textId="6F7D8CDB" w:rsidR="005F561A" w:rsidRPr="00C63074" w:rsidRDefault="005F561A" w:rsidP="005F561A">
            <w:pPr>
              <w:pStyle w:val="Tablebullet1"/>
            </w:pPr>
            <w:r>
              <w:t xml:space="preserve">Not </w:t>
            </w:r>
            <w:r w:rsidR="002948D6">
              <w:t xml:space="preserve">T1, T2, T3, T4, T5, T6 or T7 </w:t>
            </w:r>
            <w:r>
              <w:t xml:space="preserve">and the </w:t>
            </w:r>
            <w:r w:rsidR="00FD21CA">
              <w:t>S</w:t>
            </w:r>
            <w:r>
              <w:t xml:space="preserve">ervice </w:t>
            </w:r>
            <w:r w:rsidR="00FD21CA">
              <w:t>T</w:t>
            </w:r>
            <w:r>
              <w:t xml:space="preserve">ype </w:t>
            </w:r>
            <w:r w:rsidRPr="002948D6">
              <w:rPr>
                <w:b/>
                <w:bCs/>
              </w:rPr>
              <w:t>is</w:t>
            </w:r>
            <w:r w:rsidR="00FD21CA">
              <w:t xml:space="preserve"> </w:t>
            </w:r>
            <w:r>
              <w:t xml:space="preserve">2 – Telehealth </w:t>
            </w:r>
            <w:r w:rsidRPr="006832E3">
              <w:rPr>
                <w:highlight w:val="green"/>
              </w:rPr>
              <w:t>or 6 - Virtual</w:t>
            </w:r>
          </w:p>
        </w:tc>
      </w:tr>
      <w:tr w:rsidR="005F561A" w:rsidRPr="00C63074" w14:paraId="58508AE8" w14:textId="77777777">
        <w:tc>
          <w:tcPr>
            <w:tcW w:w="1418" w:type="dxa"/>
          </w:tcPr>
          <w:p w14:paraId="1BFC8006" w14:textId="77777777" w:rsidR="005F561A" w:rsidRPr="00B45F26" w:rsidRDefault="005F561A">
            <w:pPr>
              <w:pStyle w:val="Tabletext"/>
              <w:rPr>
                <w:b/>
                <w:bCs/>
              </w:rPr>
            </w:pPr>
            <w:r w:rsidRPr="00B45F26">
              <w:rPr>
                <w:b/>
                <w:bCs/>
              </w:rPr>
              <w:t>Remedy</w:t>
            </w:r>
          </w:p>
        </w:tc>
        <w:tc>
          <w:tcPr>
            <w:tcW w:w="7649" w:type="dxa"/>
          </w:tcPr>
          <w:p w14:paraId="40C81EC0" w14:textId="77777777" w:rsidR="005F561A" w:rsidRPr="00C63074" w:rsidRDefault="005F561A">
            <w:pPr>
              <w:pStyle w:val="Tabletext"/>
            </w:pPr>
            <w:r w:rsidRPr="00C63074">
              <w:t>Check the Service Type and Departure Status, correct as appropriate and re-submit the record.</w:t>
            </w:r>
          </w:p>
        </w:tc>
      </w:tr>
      <w:tr w:rsidR="005F561A" w:rsidRPr="00C63074" w14:paraId="11BD0DF3" w14:textId="77777777">
        <w:tc>
          <w:tcPr>
            <w:tcW w:w="1418" w:type="dxa"/>
          </w:tcPr>
          <w:p w14:paraId="24EDDA59" w14:textId="77777777" w:rsidR="005F561A" w:rsidRPr="00B45F26" w:rsidRDefault="005F561A">
            <w:pPr>
              <w:pStyle w:val="Tabletext"/>
              <w:rPr>
                <w:b/>
                <w:bCs/>
              </w:rPr>
            </w:pPr>
            <w:r w:rsidRPr="00B45F26">
              <w:rPr>
                <w:b/>
                <w:bCs/>
              </w:rPr>
              <w:t>See</w:t>
            </w:r>
          </w:p>
        </w:tc>
        <w:tc>
          <w:tcPr>
            <w:tcW w:w="7649" w:type="dxa"/>
          </w:tcPr>
          <w:p w14:paraId="2E2D3088" w14:textId="77777777" w:rsidR="00FD21CA" w:rsidRPr="00946214" w:rsidRDefault="005F561A" w:rsidP="00946214">
            <w:pPr>
              <w:pStyle w:val="Tabletext"/>
            </w:pPr>
            <w:r w:rsidRPr="00946214">
              <w:t>Section 3:</w:t>
            </w:r>
            <w:r w:rsidRPr="00946214">
              <w:tab/>
              <w:t>Departure Status</w:t>
            </w:r>
          </w:p>
          <w:p w14:paraId="53DE49AB" w14:textId="5284E52E" w:rsidR="005F561A" w:rsidRPr="00C63074" w:rsidRDefault="00FD21CA" w:rsidP="00946214">
            <w:pPr>
              <w:pStyle w:val="Tabletext"/>
            </w:pPr>
            <w:r w:rsidRPr="00946214">
              <w:tab/>
            </w:r>
            <w:r w:rsidRPr="00946214">
              <w:tab/>
            </w:r>
            <w:r w:rsidR="005F561A" w:rsidRPr="00946214">
              <w:t>Service Type</w:t>
            </w:r>
          </w:p>
        </w:tc>
      </w:tr>
    </w:tbl>
    <w:p w14:paraId="553418EF" w14:textId="630D52DD" w:rsidR="005F561A" w:rsidRPr="00C63074" w:rsidRDefault="005F561A" w:rsidP="005F561A">
      <w:pPr>
        <w:pStyle w:val="VEMDSubheadingnotTOC"/>
      </w:pPr>
      <w:r w:rsidRPr="00C63074">
        <w:t>E41</w:t>
      </w:r>
      <w:r>
        <w:t>4</w:t>
      </w:r>
      <w:r w:rsidRPr="00C63074">
        <w:tab/>
      </w:r>
      <w:r>
        <w:t xml:space="preserve">Referred </w:t>
      </w:r>
      <w:r w:rsidR="00FD21CA">
        <w:t>by and Service Type</w:t>
      </w:r>
      <w:r>
        <w:t xml:space="preserve">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5F561A" w:rsidRPr="00C63074" w14:paraId="709D6DED" w14:textId="77777777">
        <w:tc>
          <w:tcPr>
            <w:tcW w:w="1418" w:type="dxa"/>
          </w:tcPr>
          <w:p w14:paraId="4AAD5ED7" w14:textId="77777777" w:rsidR="005F561A" w:rsidRPr="00B45F26" w:rsidRDefault="005F561A">
            <w:pPr>
              <w:pStyle w:val="Tabletext"/>
              <w:rPr>
                <w:b/>
                <w:bCs/>
              </w:rPr>
            </w:pPr>
            <w:r w:rsidRPr="00B45F26">
              <w:rPr>
                <w:b/>
                <w:bCs/>
              </w:rPr>
              <w:t>Effect</w:t>
            </w:r>
          </w:p>
        </w:tc>
        <w:tc>
          <w:tcPr>
            <w:tcW w:w="7649" w:type="dxa"/>
          </w:tcPr>
          <w:p w14:paraId="781C4C06" w14:textId="77777777" w:rsidR="005F561A" w:rsidRPr="00C63074" w:rsidRDefault="005F561A">
            <w:pPr>
              <w:pStyle w:val="Tabletext"/>
            </w:pPr>
            <w:r w:rsidRPr="00C63074">
              <w:t>REJECTION</w:t>
            </w:r>
          </w:p>
        </w:tc>
      </w:tr>
      <w:tr w:rsidR="005F561A" w:rsidRPr="00C63074" w14:paraId="270A474A" w14:textId="77777777">
        <w:tc>
          <w:tcPr>
            <w:tcW w:w="1418" w:type="dxa"/>
          </w:tcPr>
          <w:p w14:paraId="628EFEBA" w14:textId="77777777" w:rsidR="005F561A" w:rsidRPr="00B45F26" w:rsidRDefault="005F561A">
            <w:pPr>
              <w:pStyle w:val="Tabletext"/>
              <w:rPr>
                <w:b/>
                <w:bCs/>
              </w:rPr>
            </w:pPr>
            <w:r w:rsidRPr="00B45F26">
              <w:rPr>
                <w:b/>
                <w:bCs/>
              </w:rPr>
              <w:t>Problem</w:t>
            </w:r>
          </w:p>
        </w:tc>
        <w:tc>
          <w:tcPr>
            <w:tcW w:w="7649" w:type="dxa"/>
          </w:tcPr>
          <w:p w14:paraId="00FA8D45" w14:textId="75E62897" w:rsidR="008520AC" w:rsidRPr="00C63074" w:rsidRDefault="005F561A" w:rsidP="005F561A">
            <w:r w:rsidRPr="00C63074">
              <w:t xml:space="preserve">The </w:t>
            </w:r>
            <w:r w:rsidR="00FD21CA">
              <w:t>R</w:t>
            </w:r>
            <w:r>
              <w:t xml:space="preserve">eferred </w:t>
            </w:r>
            <w:r w:rsidR="00FD21CA">
              <w:t>by</w:t>
            </w:r>
            <w:r>
              <w:t xml:space="preserve"> </w:t>
            </w:r>
            <w:r w:rsidR="005E0929">
              <w:t xml:space="preserve">is code 24 – Ambulance Victoria. but the service type is not code 6 </w:t>
            </w:r>
            <w:r w:rsidR="00A65B89">
              <w:t>–</w:t>
            </w:r>
            <w:r w:rsidR="005E0929">
              <w:t xml:space="preserve"> Virtual</w:t>
            </w:r>
            <w:r w:rsidR="00A65B89">
              <w:t>.</w:t>
            </w:r>
          </w:p>
        </w:tc>
      </w:tr>
      <w:tr w:rsidR="005F561A" w:rsidRPr="00C63074" w14:paraId="74570BA3" w14:textId="77777777">
        <w:tc>
          <w:tcPr>
            <w:tcW w:w="1418" w:type="dxa"/>
          </w:tcPr>
          <w:p w14:paraId="505DB6B4" w14:textId="77777777" w:rsidR="005F561A" w:rsidRPr="00B45F26" w:rsidRDefault="005F561A">
            <w:pPr>
              <w:pStyle w:val="Tabletext"/>
              <w:rPr>
                <w:b/>
                <w:bCs/>
              </w:rPr>
            </w:pPr>
            <w:r w:rsidRPr="00B45F26">
              <w:rPr>
                <w:b/>
                <w:bCs/>
              </w:rPr>
              <w:t>Remedy</w:t>
            </w:r>
          </w:p>
        </w:tc>
        <w:tc>
          <w:tcPr>
            <w:tcW w:w="7649" w:type="dxa"/>
          </w:tcPr>
          <w:p w14:paraId="3636EE0C" w14:textId="6C979E68" w:rsidR="005F561A" w:rsidRPr="00C63074" w:rsidRDefault="005F561A">
            <w:pPr>
              <w:pStyle w:val="Tabletext"/>
            </w:pPr>
            <w:r w:rsidRPr="00C63074">
              <w:t xml:space="preserve">Check the </w:t>
            </w:r>
            <w:r>
              <w:t xml:space="preserve">Referred </w:t>
            </w:r>
            <w:r w:rsidR="00FD21CA">
              <w:t xml:space="preserve">by and Service Type </w:t>
            </w:r>
            <w:r>
              <w:t>code(s)</w:t>
            </w:r>
            <w:r w:rsidRPr="00C63074">
              <w:t>, correct as appropriate and re-submit the record.</w:t>
            </w:r>
          </w:p>
        </w:tc>
      </w:tr>
      <w:tr w:rsidR="005F561A" w:rsidRPr="00C63074" w14:paraId="731343A7" w14:textId="77777777">
        <w:tc>
          <w:tcPr>
            <w:tcW w:w="1418" w:type="dxa"/>
          </w:tcPr>
          <w:p w14:paraId="4A665EC8" w14:textId="77777777" w:rsidR="005F561A" w:rsidRPr="00B45F26" w:rsidRDefault="005F561A">
            <w:pPr>
              <w:pStyle w:val="Tabletext"/>
              <w:rPr>
                <w:b/>
                <w:bCs/>
              </w:rPr>
            </w:pPr>
            <w:r w:rsidRPr="00B45F26">
              <w:rPr>
                <w:b/>
                <w:bCs/>
              </w:rPr>
              <w:t>See</w:t>
            </w:r>
          </w:p>
        </w:tc>
        <w:tc>
          <w:tcPr>
            <w:tcW w:w="7649" w:type="dxa"/>
          </w:tcPr>
          <w:p w14:paraId="0A4FCA05" w14:textId="27A79114" w:rsidR="005F561A" w:rsidRDefault="005F561A">
            <w:pPr>
              <w:pStyle w:val="Tabletext"/>
            </w:pPr>
            <w:r w:rsidRPr="00C63074">
              <w:t>Section 3:</w:t>
            </w:r>
            <w:r w:rsidRPr="00C63074">
              <w:tab/>
            </w:r>
            <w:r>
              <w:t xml:space="preserve">Referred </w:t>
            </w:r>
            <w:r w:rsidR="006F57E9">
              <w:t>by</w:t>
            </w:r>
          </w:p>
          <w:p w14:paraId="610ECBEC" w14:textId="28B6142C" w:rsidR="005F561A" w:rsidRDefault="005F561A">
            <w:pPr>
              <w:pStyle w:val="Tabletext"/>
            </w:pPr>
            <w:r>
              <w:tab/>
            </w:r>
            <w:r>
              <w:tab/>
              <w:t>Service Type</w:t>
            </w:r>
          </w:p>
          <w:p w14:paraId="544EEE27" w14:textId="51E2E11A" w:rsidR="005F561A" w:rsidRPr="00C63074" w:rsidRDefault="00FD21CA" w:rsidP="00A2498E">
            <w:pPr>
              <w:pStyle w:val="Tabletext"/>
            </w:pPr>
            <w:r>
              <w:t>Section 4:</w:t>
            </w:r>
            <w:r>
              <w:tab/>
              <w:t>Service Type</w:t>
            </w:r>
          </w:p>
        </w:tc>
      </w:tr>
    </w:tbl>
    <w:p w14:paraId="2D7DD857" w14:textId="77777777" w:rsidR="003A7D76" w:rsidRPr="00C63074" w:rsidRDefault="003A7D76" w:rsidP="003A7D76">
      <w:pPr>
        <w:pStyle w:val="VEMDSubheadingnotTOC"/>
      </w:pPr>
      <w:r w:rsidRPr="00C63074">
        <w:t>E</w:t>
      </w:r>
      <w:r>
        <w:t>415</w:t>
      </w:r>
      <w:r w:rsidRPr="00C63074">
        <w:tab/>
      </w:r>
      <w:r>
        <w:t>Gender code invalid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3A7D76" w:rsidRPr="00C63074" w14:paraId="126A2B0E" w14:textId="77777777">
        <w:tc>
          <w:tcPr>
            <w:tcW w:w="1418" w:type="dxa"/>
          </w:tcPr>
          <w:p w14:paraId="4FE13AC6" w14:textId="77777777" w:rsidR="003A7D76" w:rsidRPr="00B55F05" w:rsidRDefault="003A7D76">
            <w:pPr>
              <w:pStyle w:val="DHHStabletext"/>
              <w:rPr>
                <w:b/>
                <w:bCs/>
              </w:rPr>
            </w:pPr>
            <w:r w:rsidRPr="00B55F05">
              <w:rPr>
                <w:b/>
                <w:bCs/>
              </w:rPr>
              <w:t>Effect</w:t>
            </w:r>
          </w:p>
        </w:tc>
        <w:tc>
          <w:tcPr>
            <w:tcW w:w="7649" w:type="dxa"/>
          </w:tcPr>
          <w:p w14:paraId="0E98AE7A" w14:textId="77777777" w:rsidR="003A7D76" w:rsidRPr="00C63074" w:rsidRDefault="003A7D76">
            <w:pPr>
              <w:pStyle w:val="DHHStabletext"/>
            </w:pPr>
            <w:r>
              <w:t>Rejection</w:t>
            </w:r>
          </w:p>
        </w:tc>
      </w:tr>
      <w:tr w:rsidR="003A7D76" w:rsidRPr="00C63074" w14:paraId="1B776257" w14:textId="77777777">
        <w:tc>
          <w:tcPr>
            <w:tcW w:w="1418" w:type="dxa"/>
          </w:tcPr>
          <w:p w14:paraId="0E027C6D" w14:textId="77777777" w:rsidR="003A7D76" w:rsidRPr="00B55F05" w:rsidRDefault="003A7D76">
            <w:pPr>
              <w:pStyle w:val="DHHStabletext"/>
              <w:rPr>
                <w:b/>
                <w:bCs/>
              </w:rPr>
            </w:pPr>
            <w:r w:rsidRPr="00B55F05">
              <w:rPr>
                <w:b/>
                <w:bCs/>
              </w:rPr>
              <w:t>Problem</w:t>
            </w:r>
          </w:p>
        </w:tc>
        <w:tc>
          <w:tcPr>
            <w:tcW w:w="7649" w:type="dxa"/>
          </w:tcPr>
          <w:p w14:paraId="106C07E4" w14:textId="55F3C78C" w:rsidR="003A7D76" w:rsidRPr="00C63074" w:rsidRDefault="003A7D76">
            <w:pPr>
              <w:pStyle w:val="DHHStabletext"/>
            </w:pPr>
            <w:r>
              <w:t>The Gender code reported does not exist in the code set</w:t>
            </w:r>
          </w:p>
        </w:tc>
      </w:tr>
      <w:tr w:rsidR="003A7D76" w:rsidRPr="00C63074" w14:paraId="6A581744" w14:textId="77777777">
        <w:tc>
          <w:tcPr>
            <w:tcW w:w="1418" w:type="dxa"/>
          </w:tcPr>
          <w:p w14:paraId="4E045309" w14:textId="77777777" w:rsidR="003A7D76" w:rsidRPr="00B55F05" w:rsidRDefault="003A7D76">
            <w:pPr>
              <w:pStyle w:val="DHHStabletext"/>
              <w:rPr>
                <w:b/>
                <w:bCs/>
              </w:rPr>
            </w:pPr>
            <w:r w:rsidRPr="00B55F05">
              <w:rPr>
                <w:b/>
                <w:bCs/>
              </w:rPr>
              <w:t>Remedy</w:t>
            </w:r>
          </w:p>
        </w:tc>
        <w:tc>
          <w:tcPr>
            <w:tcW w:w="7649" w:type="dxa"/>
          </w:tcPr>
          <w:p w14:paraId="16F2594A" w14:textId="77777777" w:rsidR="003A7D76" w:rsidRPr="00C63074" w:rsidRDefault="003A7D76">
            <w:pPr>
              <w:pStyle w:val="DHHStabletext"/>
            </w:pPr>
            <w:r w:rsidRPr="00C63074">
              <w:t>Check code(s)</w:t>
            </w:r>
            <w:r>
              <w:t>, correct as necessary and resubmit</w:t>
            </w:r>
            <w:r w:rsidRPr="00C63074">
              <w:t>.</w:t>
            </w:r>
          </w:p>
        </w:tc>
      </w:tr>
      <w:tr w:rsidR="003A7D76" w:rsidRPr="00C63074" w14:paraId="0707E281" w14:textId="77777777">
        <w:tc>
          <w:tcPr>
            <w:tcW w:w="1418" w:type="dxa"/>
          </w:tcPr>
          <w:p w14:paraId="50816C0F" w14:textId="77777777" w:rsidR="003A7D76" w:rsidRPr="00B55F05" w:rsidRDefault="003A7D76">
            <w:pPr>
              <w:pStyle w:val="DHHStabletext"/>
              <w:rPr>
                <w:b/>
                <w:bCs/>
              </w:rPr>
            </w:pPr>
            <w:r w:rsidRPr="00B55F05">
              <w:rPr>
                <w:b/>
                <w:bCs/>
              </w:rPr>
              <w:t>See</w:t>
            </w:r>
          </w:p>
        </w:tc>
        <w:tc>
          <w:tcPr>
            <w:tcW w:w="7649" w:type="dxa"/>
          </w:tcPr>
          <w:p w14:paraId="101B6BEB" w14:textId="77777777" w:rsidR="003A7D76" w:rsidRPr="00C63074" w:rsidRDefault="003A7D76">
            <w:pPr>
              <w:pStyle w:val="DHHStabletext"/>
            </w:pPr>
            <w:r w:rsidRPr="00C63074">
              <w:t>Section 3:</w:t>
            </w:r>
            <w:r w:rsidRPr="00C63074">
              <w:tab/>
            </w:r>
            <w:r>
              <w:t>Gender</w:t>
            </w:r>
            <w:r w:rsidRPr="00C63074">
              <w:t xml:space="preserve"> </w:t>
            </w:r>
          </w:p>
        </w:tc>
      </w:tr>
    </w:tbl>
    <w:p w14:paraId="1CCCDB2D" w14:textId="77777777" w:rsidR="005F561A" w:rsidRPr="00C63074" w:rsidRDefault="005F561A" w:rsidP="005F561A">
      <w:pPr>
        <w:pStyle w:val="Body"/>
      </w:pPr>
    </w:p>
    <w:p w14:paraId="7A011427" w14:textId="0EDE57FA" w:rsidR="005F561A" w:rsidRPr="00D86A53" w:rsidRDefault="00D86A53" w:rsidP="005F561A">
      <w:pPr>
        <w:rPr>
          <w:b/>
          <w:bCs/>
          <w:sz w:val="22"/>
          <w:szCs w:val="22"/>
        </w:rPr>
      </w:pPr>
      <w:r w:rsidRPr="00D86A53">
        <w:rPr>
          <w:b/>
          <w:bCs/>
          <w:sz w:val="22"/>
          <w:szCs w:val="22"/>
        </w:rPr>
        <w:t>E416 NDIS Participant Id invalid</w:t>
      </w:r>
      <w:r w:rsidR="003A7D76">
        <w:rPr>
          <w:b/>
          <w:bCs/>
          <w:sz w:val="22"/>
          <w:szCs w:val="22"/>
        </w:rPr>
        <w:t xml:space="preserve">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D86A53" w:rsidRPr="00C63074" w14:paraId="25985522" w14:textId="77777777">
        <w:tc>
          <w:tcPr>
            <w:tcW w:w="1418" w:type="dxa"/>
          </w:tcPr>
          <w:p w14:paraId="4D4CD236" w14:textId="77777777" w:rsidR="00D86A53" w:rsidRPr="00B45F26" w:rsidRDefault="00D86A53">
            <w:pPr>
              <w:pStyle w:val="Tabletext"/>
              <w:rPr>
                <w:b/>
                <w:bCs/>
              </w:rPr>
            </w:pPr>
            <w:r w:rsidRPr="00B45F26">
              <w:rPr>
                <w:b/>
                <w:bCs/>
              </w:rPr>
              <w:t>Effect</w:t>
            </w:r>
          </w:p>
        </w:tc>
        <w:tc>
          <w:tcPr>
            <w:tcW w:w="7649" w:type="dxa"/>
          </w:tcPr>
          <w:p w14:paraId="17294713" w14:textId="77777777" w:rsidR="00D86A53" w:rsidRPr="00C63074" w:rsidRDefault="00D86A53">
            <w:pPr>
              <w:pStyle w:val="Tabletext"/>
            </w:pPr>
            <w:r w:rsidRPr="00C63074">
              <w:t>REJECTION</w:t>
            </w:r>
          </w:p>
        </w:tc>
      </w:tr>
      <w:tr w:rsidR="00D86A53" w:rsidRPr="00C63074" w14:paraId="446C5269" w14:textId="77777777">
        <w:tc>
          <w:tcPr>
            <w:tcW w:w="1418" w:type="dxa"/>
          </w:tcPr>
          <w:p w14:paraId="6006B9CA" w14:textId="77777777" w:rsidR="00D86A53" w:rsidRPr="00B45F26" w:rsidRDefault="00D86A53">
            <w:pPr>
              <w:pStyle w:val="Tabletext"/>
              <w:rPr>
                <w:b/>
                <w:bCs/>
              </w:rPr>
            </w:pPr>
            <w:r w:rsidRPr="00B45F26">
              <w:rPr>
                <w:b/>
                <w:bCs/>
              </w:rPr>
              <w:t>Problem</w:t>
            </w:r>
          </w:p>
        </w:tc>
        <w:tc>
          <w:tcPr>
            <w:tcW w:w="7649" w:type="dxa"/>
          </w:tcPr>
          <w:p w14:paraId="7D125C50" w14:textId="5445BF79" w:rsidR="00D86A53" w:rsidRPr="00C63074" w:rsidRDefault="00D86A53">
            <w:r w:rsidRPr="00C63074">
              <w:t>The</w:t>
            </w:r>
            <w:r>
              <w:t xml:space="preserve"> NDIS Participant Identifier reported is invalid</w:t>
            </w:r>
          </w:p>
        </w:tc>
      </w:tr>
      <w:tr w:rsidR="00D86A53" w:rsidRPr="00C63074" w14:paraId="4035AFDE" w14:textId="77777777">
        <w:tc>
          <w:tcPr>
            <w:tcW w:w="1418" w:type="dxa"/>
          </w:tcPr>
          <w:p w14:paraId="0AA26EF9" w14:textId="77777777" w:rsidR="00D86A53" w:rsidRPr="00B45F26" w:rsidRDefault="00D86A53" w:rsidP="00D86A53">
            <w:pPr>
              <w:pStyle w:val="Tabletext"/>
              <w:rPr>
                <w:b/>
                <w:bCs/>
              </w:rPr>
            </w:pPr>
            <w:r w:rsidRPr="00B45F26">
              <w:rPr>
                <w:b/>
                <w:bCs/>
              </w:rPr>
              <w:t>Remedy</w:t>
            </w:r>
          </w:p>
        </w:tc>
        <w:tc>
          <w:tcPr>
            <w:tcW w:w="7649" w:type="dxa"/>
          </w:tcPr>
          <w:p w14:paraId="1487FE5B" w14:textId="0AA84AD1" w:rsidR="00D86A53" w:rsidRPr="00C63074" w:rsidRDefault="00D86A53" w:rsidP="00D86A53">
            <w:pPr>
              <w:pStyle w:val="Tabletext"/>
            </w:pPr>
            <w:r w:rsidRPr="00C63074">
              <w:t>Check code(s)</w:t>
            </w:r>
            <w:r>
              <w:t>, correct as necessary and resubmit</w:t>
            </w:r>
            <w:r w:rsidRPr="00C63074">
              <w:t>.</w:t>
            </w:r>
          </w:p>
        </w:tc>
      </w:tr>
      <w:tr w:rsidR="00D86A53" w:rsidRPr="00C63074" w14:paraId="66E21D67" w14:textId="77777777">
        <w:tc>
          <w:tcPr>
            <w:tcW w:w="1418" w:type="dxa"/>
          </w:tcPr>
          <w:p w14:paraId="66A8A413" w14:textId="77777777" w:rsidR="00D86A53" w:rsidRPr="00B45F26" w:rsidRDefault="00D86A53" w:rsidP="00D86A53">
            <w:pPr>
              <w:pStyle w:val="Tabletext"/>
              <w:rPr>
                <w:b/>
                <w:bCs/>
              </w:rPr>
            </w:pPr>
            <w:r w:rsidRPr="00B45F26">
              <w:rPr>
                <w:b/>
                <w:bCs/>
              </w:rPr>
              <w:t>See</w:t>
            </w:r>
          </w:p>
        </w:tc>
        <w:tc>
          <w:tcPr>
            <w:tcW w:w="7649" w:type="dxa"/>
          </w:tcPr>
          <w:p w14:paraId="5325A970" w14:textId="18F79EDA" w:rsidR="00D86A53" w:rsidRPr="00C63074" w:rsidRDefault="00D86A53" w:rsidP="00D86A53">
            <w:pPr>
              <w:pStyle w:val="Tabletext"/>
            </w:pPr>
            <w:r w:rsidRPr="00C63074">
              <w:t>Section 3:</w:t>
            </w:r>
            <w:r w:rsidRPr="00C63074">
              <w:tab/>
            </w:r>
            <w:r w:rsidR="002948D6">
              <w:t>NDIS Participant Id</w:t>
            </w:r>
          </w:p>
        </w:tc>
      </w:tr>
      <w:bookmarkEnd w:id="2"/>
    </w:tbl>
    <w:p w14:paraId="6BC225D6" w14:textId="77777777" w:rsidR="002E7A00" w:rsidRDefault="002E7A00" w:rsidP="002E7A00">
      <w:pPr>
        <w:rPr>
          <w:b/>
          <w:bCs/>
          <w:sz w:val="22"/>
          <w:szCs w:val="22"/>
        </w:rPr>
      </w:pPr>
    </w:p>
    <w:p w14:paraId="0FFAA352" w14:textId="442E3292" w:rsidR="002E7A00" w:rsidRPr="00D86A53" w:rsidRDefault="002E7A00" w:rsidP="002E7A00">
      <w:pPr>
        <w:rPr>
          <w:b/>
          <w:bCs/>
          <w:sz w:val="22"/>
          <w:szCs w:val="22"/>
        </w:rPr>
      </w:pPr>
      <w:r w:rsidRPr="00D86A53">
        <w:rPr>
          <w:b/>
          <w:bCs/>
          <w:sz w:val="22"/>
          <w:szCs w:val="22"/>
        </w:rPr>
        <w:lastRenderedPageBreak/>
        <w:t>E41</w:t>
      </w:r>
      <w:r>
        <w:rPr>
          <w:b/>
          <w:bCs/>
          <w:sz w:val="22"/>
          <w:szCs w:val="22"/>
        </w:rPr>
        <w:t>7</w:t>
      </w:r>
      <w:r w:rsidRPr="00D86A53">
        <w:rPr>
          <w:b/>
          <w:bCs/>
          <w:sz w:val="22"/>
          <w:szCs w:val="22"/>
        </w:rPr>
        <w:t xml:space="preserve"> </w:t>
      </w:r>
      <w:r w:rsidR="00ED00CC" w:rsidRPr="00ED00CC">
        <w:rPr>
          <w:b/>
          <w:bCs/>
          <w:sz w:val="22"/>
          <w:szCs w:val="22"/>
        </w:rPr>
        <w:t>Patient location is 9996 – Home but Service Type is not 6 - Virtual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FD6B1C" w:rsidRPr="00C63074" w14:paraId="2E5589AD" w14:textId="77777777">
        <w:tc>
          <w:tcPr>
            <w:tcW w:w="1418" w:type="dxa"/>
          </w:tcPr>
          <w:p w14:paraId="1D583218" w14:textId="77777777" w:rsidR="002E7A00" w:rsidRPr="00B45F26" w:rsidRDefault="002E7A00">
            <w:pPr>
              <w:pStyle w:val="Tabletext"/>
              <w:rPr>
                <w:b/>
                <w:bCs/>
              </w:rPr>
            </w:pPr>
            <w:r w:rsidRPr="00B45F26">
              <w:rPr>
                <w:b/>
                <w:bCs/>
              </w:rPr>
              <w:t>Effect</w:t>
            </w:r>
          </w:p>
        </w:tc>
        <w:tc>
          <w:tcPr>
            <w:tcW w:w="7649" w:type="dxa"/>
          </w:tcPr>
          <w:p w14:paraId="5B868A20" w14:textId="77777777" w:rsidR="002E7A00" w:rsidRPr="00C63074" w:rsidRDefault="002E7A00">
            <w:pPr>
              <w:pStyle w:val="Tabletext"/>
            </w:pPr>
            <w:r w:rsidRPr="00C63074">
              <w:t>REJECTION</w:t>
            </w:r>
          </w:p>
        </w:tc>
      </w:tr>
      <w:tr w:rsidR="00FD6B1C" w:rsidRPr="00C63074" w14:paraId="6668F944" w14:textId="77777777">
        <w:tc>
          <w:tcPr>
            <w:tcW w:w="1418" w:type="dxa"/>
          </w:tcPr>
          <w:p w14:paraId="36224B0D" w14:textId="77777777" w:rsidR="002E7A00" w:rsidRPr="00B45F26" w:rsidRDefault="002E7A00">
            <w:pPr>
              <w:pStyle w:val="Tabletext"/>
              <w:rPr>
                <w:b/>
                <w:bCs/>
              </w:rPr>
            </w:pPr>
            <w:r w:rsidRPr="00B45F26">
              <w:rPr>
                <w:b/>
                <w:bCs/>
              </w:rPr>
              <w:t>Problem</w:t>
            </w:r>
          </w:p>
        </w:tc>
        <w:tc>
          <w:tcPr>
            <w:tcW w:w="7649" w:type="dxa"/>
          </w:tcPr>
          <w:p w14:paraId="5CA5F083" w14:textId="3579973C" w:rsidR="002E7A00" w:rsidRPr="00C63074" w:rsidRDefault="002E7A00">
            <w:r w:rsidRPr="00C63074">
              <w:t>The</w:t>
            </w:r>
            <w:r>
              <w:t xml:space="preserve"> </w:t>
            </w:r>
            <w:r w:rsidR="00ED00CC">
              <w:t xml:space="preserve">reported Patient Location is 9996 but the </w:t>
            </w:r>
            <w:r w:rsidR="00E416A9">
              <w:t xml:space="preserve">reported </w:t>
            </w:r>
            <w:r w:rsidR="00ED00CC">
              <w:t xml:space="preserve">Service Type is not </w:t>
            </w:r>
            <w:r w:rsidR="00E416A9">
              <w:t xml:space="preserve">6 </w:t>
            </w:r>
            <w:r w:rsidR="00FD6B1C">
              <w:t>– Virtual.</w:t>
            </w:r>
          </w:p>
        </w:tc>
      </w:tr>
      <w:tr w:rsidR="00FD6B1C" w:rsidRPr="00C63074" w14:paraId="461BC8F5" w14:textId="77777777">
        <w:tc>
          <w:tcPr>
            <w:tcW w:w="1418" w:type="dxa"/>
          </w:tcPr>
          <w:p w14:paraId="19E19E69" w14:textId="77777777" w:rsidR="002E7A00" w:rsidRPr="00B45F26" w:rsidRDefault="002E7A00">
            <w:pPr>
              <w:pStyle w:val="Tabletext"/>
              <w:rPr>
                <w:b/>
                <w:bCs/>
              </w:rPr>
            </w:pPr>
            <w:r w:rsidRPr="00B45F26">
              <w:rPr>
                <w:b/>
                <w:bCs/>
              </w:rPr>
              <w:t>Remedy</w:t>
            </w:r>
          </w:p>
        </w:tc>
        <w:tc>
          <w:tcPr>
            <w:tcW w:w="7649" w:type="dxa"/>
          </w:tcPr>
          <w:p w14:paraId="7F86DC36" w14:textId="77777777" w:rsidR="002E7A00" w:rsidRPr="00C63074" w:rsidRDefault="002E7A00">
            <w:pPr>
              <w:pStyle w:val="Tabletext"/>
            </w:pPr>
            <w:r w:rsidRPr="00C63074">
              <w:t>Check code(s)</w:t>
            </w:r>
            <w:r>
              <w:t>, correct as necessary and resubmit</w:t>
            </w:r>
            <w:r w:rsidRPr="00C63074">
              <w:t>.</w:t>
            </w:r>
          </w:p>
        </w:tc>
      </w:tr>
      <w:tr w:rsidR="00FD6B1C" w:rsidRPr="00C63074" w14:paraId="1E5398B0" w14:textId="77777777">
        <w:tc>
          <w:tcPr>
            <w:tcW w:w="1418" w:type="dxa"/>
          </w:tcPr>
          <w:p w14:paraId="673E103D" w14:textId="77777777" w:rsidR="002E7A00" w:rsidRPr="00B45F26" w:rsidRDefault="002E7A00">
            <w:pPr>
              <w:pStyle w:val="Tabletext"/>
              <w:rPr>
                <w:b/>
                <w:bCs/>
              </w:rPr>
            </w:pPr>
            <w:r w:rsidRPr="00B45F26">
              <w:rPr>
                <w:b/>
                <w:bCs/>
              </w:rPr>
              <w:t>See</w:t>
            </w:r>
          </w:p>
        </w:tc>
        <w:tc>
          <w:tcPr>
            <w:tcW w:w="7649" w:type="dxa"/>
          </w:tcPr>
          <w:p w14:paraId="5FCDFD3E" w14:textId="77777777" w:rsidR="002E7A00" w:rsidRDefault="002E7A00">
            <w:pPr>
              <w:pStyle w:val="Tabletext"/>
            </w:pPr>
            <w:r w:rsidRPr="00C63074">
              <w:t>Section 3:</w:t>
            </w:r>
            <w:r w:rsidRPr="00C63074">
              <w:tab/>
            </w:r>
            <w:r w:rsidR="00FD6B1C">
              <w:t>Patient Location</w:t>
            </w:r>
          </w:p>
          <w:p w14:paraId="5301F15D" w14:textId="2E6C403B" w:rsidR="00FD6B1C" w:rsidRPr="00C63074" w:rsidRDefault="00FD6B1C">
            <w:pPr>
              <w:pStyle w:val="Tabletext"/>
            </w:pPr>
            <w:r>
              <w:tab/>
            </w:r>
            <w:r>
              <w:tab/>
              <w:t>Service Type</w:t>
            </w:r>
          </w:p>
        </w:tc>
      </w:tr>
    </w:tbl>
    <w:p w14:paraId="7343C98F" w14:textId="77777777" w:rsidR="007B440A" w:rsidRPr="00C76A6A" w:rsidRDefault="007B440A" w:rsidP="00C76A6A">
      <w:pPr>
        <w:pStyle w:val="Body"/>
      </w:pPr>
    </w:p>
    <w:sectPr w:rsidR="007B440A" w:rsidRPr="00C76A6A" w:rsidSect="002C5B7C">
      <w:headerReference w:type="even" r:id="rId34"/>
      <w:headerReference w:type="default" r:id="rId35"/>
      <w:footerReference w:type="even" r:id="rId36"/>
      <w:footerReference w:type="default" r:id="rId3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FCFC" w14:textId="77777777" w:rsidR="00E16E95" w:rsidRDefault="00E16E95">
      <w:r>
        <w:separator/>
      </w:r>
    </w:p>
    <w:p w14:paraId="7F902A5B" w14:textId="77777777" w:rsidR="00E16E95" w:rsidRDefault="00E16E95"/>
  </w:endnote>
  <w:endnote w:type="continuationSeparator" w:id="0">
    <w:p w14:paraId="56038342" w14:textId="77777777" w:rsidR="00E16E95" w:rsidRDefault="00E16E95">
      <w:r>
        <w:continuationSeparator/>
      </w:r>
    </w:p>
    <w:p w14:paraId="5FCF550A" w14:textId="77777777" w:rsidR="00E16E95" w:rsidRDefault="00E16E95"/>
  </w:endnote>
  <w:endnote w:type="continuationNotice" w:id="1">
    <w:p w14:paraId="48FEAFA5" w14:textId="77777777" w:rsidR="00E16E95" w:rsidRDefault="00E16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77777777" w:rsidR="00D63636" w:rsidRDefault="005F5A0E" w:rsidP="005F5A0E">
    <w:pPr>
      <w:pStyle w:val="Footer"/>
      <w:jc w:val="left"/>
    </w:pPr>
    <w:r>
      <w:rPr>
        <w:noProof/>
        <w:lang w:eastAsia="en-AU"/>
      </w:rPr>
      <w:drawing>
        <wp:anchor distT="0" distB="0" distL="114300" distR="114300" simplePos="0" relativeHeight="251658250"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77777777" w:rsidR="00431A70" w:rsidRDefault="005F5A0E" w:rsidP="005F5A0E">
    <w:pPr>
      <w:pStyle w:val="Footer"/>
      <w:jc w:val="left"/>
    </w:pPr>
    <w:r>
      <w:rPr>
        <w:noProof/>
        <w:lang w:eastAsia="en-AU"/>
      </w:rPr>
      <w:drawing>
        <wp:anchor distT="0" distB="0" distL="114300" distR="114300" simplePos="0" relativeHeight="251658251"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8A4F" w14:textId="77777777" w:rsidR="00E16E95" w:rsidRDefault="00E16E95" w:rsidP="00207717">
      <w:pPr>
        <w:spacing w:before="120"/>
      </w:pPr>
      <w:r>
        <w:separator/>
      </w:r>
    </w:p>
  </w:footnote>
  <w:footnote w:type="continuationSeparator" w:id="0">
    <w:p w14:paraId="0A2295F7" w14:textId="77777777" w:rsidR="00E16E95" w:rsidRDefault="00E16E95">
      <w:r>
        <w:continuationSeparator/>
      </w:r>
    </w:p>
    <w:p w14:paraId="6BDFDB80" w14:textId="77777777" w:rsidR="00E16E95" w:rsidRDefault="00E16E95"/>
  </w:footnote>
  <w:footnote w:type="continuationNotice" w:id="1">
    <w:p w14:paraId="17D9A2D4" w14:textId="77777777" w:rsidR="00E16E95" w:rsidRDefault="00E16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AD45" w14:textId="77777777" w:rsidR="00B03FC9" w:rsidRDefault="00B03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724A" w14:textId="77777777" w:rsidR="00B03FC9" w:rsidRDefault="00B03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8A97" w14:textId="77777777" w:rsidR="00B03FC9" w:rsidRDefault="00B03F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2F2B4890"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DF745A">
      <w:t>Specifications</w:t>
    </w:r>
    <w:r w:rsidR="00CF6E12" w:rsidRPr="00CF6E12">
      <w:t xml:space="preserve"> for revision</w:t>
    </w:r>
    <w:r w:rsidR="00F6334D">
      <w:t>s</w:t>
    </w:r>
    <w:r w:rsidR="00CF6E12" w:rsidRPr="00CF6E12">
      <w:t xml:space="preserve"> to</w:t>
    </w:r>
    <w:r w:rsidR="00246985">
      <w:t xml:space="preserve"> the VEMD</w:t>
    </w:r>
    <w:r w:rsidR="00CF6E12" w:rsidRPr="00CF6E12">
      <w:t xml:space="preserve"> for 202</w:t>
    </w:r>
    <w:r w:rsidR="00144630">
      <w:t>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51ECA9F1" w:rsidR="00562811" w:rsidRPr="0051568D" w:rsidRDefault="00DF745A" w:rsidP="0017674D">
    <w:pPr>
      <w:pStyle w:val="Header"/>
    </w:pPr>
    <w:r>
      <w:t>Specifications</w:t>
    </w:r>
    <w:r w:rsidR="00CF6E12" w:rsidRPr="00CF6E12">
      <w:t xml:space="preserve"> for revision</w:t>
    </w:r>
    <w:r w:rsidR="00F6334D">
      <w:t>s</w:t>
    </w:r>
    <w:r w:rsidR="00CF6E12" w:rsidRPr="00CF6E12">
      <w:t xml:space="preserve"> to </w:t>
    </w:r>
    <w:r w:rsidR="00246985">
      <w:t xml:space="preserve">the VEMD </w:t>
    </w:r>
    <w:r w:rsidR="00CF6E12" w:rsidRPr="00CF6E12">
      <w:t>for 20</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44630">
      <w:t>23-24</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6574B1"/>
    <w:multiLevelType w:val="hybridMultilevel"/>
    <w:tmpl w:val="B696321A"/>
    <w:lvl w:ilvl="0" w:tplc="66F676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89D4AB4"/>
    <w:multiLevelType w:val="hybridMultilevel"/>
    <w:tmpl w:val="3740F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C33334"/>
    <w:multiLevelType w:val="hybridMultilevel"/>
    <w:tmpl w:val="345AB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7F7A2C"/>
    <w:multiLevelType w:val="hybridMultilevel"/>
    <w:tmpl w:val="30A8E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86441EE"/>
    <w:multiLevelType w:val="hybridMultilevel"/>
    <w:tmpl w:val="B540CDFA"/>
    <w:lvl w:ilvl="0" w:tplc="AB4E4D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41248353">
    <w:abstractNumId w:val="8"/>
  </w:num>
  <w:num w:numId="2" w16cid:durableId="1729919902">
    <w:abstractNumId w:val="13"/>
  </w:num>
  <w:num w:numId="3" w16cid:durableId="406146880">
    <w:abstractNumId w:val="12"/>
  </w:num>
  <w:num w:numId="4" w16cid:durableId="748044390">
    <w:abstractNumId w:val="16"/>
  </w:num>
  <w:num w:numId="5" w16cid:durableId="798112443">
    <w:abstractNumId w:val="9"/>
  </w:num>
  <w:num w:numId="6" w16cid:durableId="912159412">
    <w:abstractNumId w:val="0"/>
  </w:num>
  <w:num w:numId="7" w16cid:durableId="548302723">
    <w:abstractNumId w:val="7"/>
  </w:num>
  <w:num w:numId="8" w16cid:durableId="704718796">
    <w:abstractNumId w:val="3"/>
  </w:num>
  <w:num w:numId="9" w16cid:durableId="1893803630">
    <w:abstractNumId w:val="17"/>
  </w:num>
  <w:num w:numId="10" w16cid:durableId="1617324934">
    <w:abstractNumId w:val="5"/>
  </w:num>
  <w:num w:numId="11" w16cid:durableId="637299114">
    <w:abstractNumId w:val="6"/>
  </w:num>
  <w:num w:numId="12" w16cid:durableId="1480148517">
    <w:abstractNumId w:val="11"/>
  </w:num>
  <w:num w:numId="13" w16cid:durableId="290795163">
    <w:abstractNumId w:val="15"/>
  </w:num>
  <w:num w:numId="14" w16cid:durableId="300771452">
    <w:abstractNumId w:val="10"/>
  </w:num>
  <w:num w:numId="15" w16cid:durableId="153229335">
    <w:abstractNumId w:val="2"/>
  </w:num>
  <w:num w:numId="16" w16cid:durableId="249437743">
    <w:abstractNumId w:val="18"/>
  </w:num>
  <w:num w:numId="17" w16cid:durableId="1191532001">
    <w:abstractNumId w:val="4"/>
  </w:num>
  <w:num w:numId="18" w16cid:durableId="315455671">
    <w:abstractNumId w:val="1"/>
  </w:num>
  <w:num w:numId="19" w16cid:durableId="104471267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3867"/>
    <w:rsid w:val="00005347"/>
    <w:rsid w:val="000072B6"/>
    <w:rsid w:val="0001021B"/>
    <w:rsid w:val="00011688"/>
    <w:rsid w:val="00011D89"/>
    <w:rsid w:val="000154FD"/>
    <w:rsid w:val="00022271"/>
    <w:rsid w:val="0002297D"/>
    <w:rsid w:val="000235E8"/>
    <w:rsid w:val="00024D89"/>
    <w:rsid w:val="000250B6"/>
    <w:rsid w:val="00030CDD"/>
    <w:rsid w:val="000313F8"/>
    <w:rsid w:val="00033D81"/>
    <w:rsid w:val="00033DC9"/>
    <w:rsid w:val="0003645E"/>
    <w:rsid w:val="00037366"/>
    <w:rsid w:val="0004061F"/>
    <w:rsid w:val="00041BF0"/>
    <w:rsid w:val="00042C8A"/>
    <w:rsid w:val="0004536B"/>
    <w:rsid w:val="00046B68"/>
    <w:rsid w:val="000527DD"/>
    <w:rsid w:val="00053147"/>
    <w:rsid w:val="00056EC4"/>
    <w:rsid w:val="000578B2"/>
    <w:rsid w:val="00060959"/>
    <w:rsid w:val="00060C8F"/>
    <w:rsid w:val="0006298A"/>
    <w:rsid w:val="000663CD"/>
    <w:rsid w:val="00067391"/>
    <w:rsid w:val="000733FE"/>
    <w:rsid w:val="00074219"/>
    <w:rsid w:val="00074ED5"/>
    <w:rsid w:val="0008204A"/>
    <w:rsid w:val="000839A2"/>
    <w:rsid w:val="0008508E"/>
    <w:rsid w:val="00087951"/>
    <w:rsid w:val="000901AF"/>
    <w:rsid w:val="00090CAE"/>
    <w:rsid w:val="0009113B"/>
    <w:rsid w:val="00093402"/>
    <w:rsid w:val="00093900"/>
    <w:rsid w:val="00094DA3"/>
    <w:rsid w:val="00096CD1"/>
    <w:rsid w:val="000A012C"/>
    <w:rsid w:val="000A0EB9"/>
    <w:rsid w:val="000A186C"/>
    <w:rsid w:val="000A1EA4"/>
    <w:rsid w:val="000A2476"/>
    <w:rsid w:val="000A384D"/>
    <w:rsid w:val="000A54AF"/>
    <w:rsid w:val="000A641A"/>
    <w:rsid w:val="000B3EDB"/>
    <w:rsid w:val="000B543D"/>
    <w:rsid w:val="000B55F9"/>
    <w:rsid w:val="000B5BF7"/>
    <w:rsid w:val="000B64E6"/>
    <w:rsid w:val="000B6BC8"/>
    <w:rsid w:val="000B7A97"/>
    <w:rsid w:val="000C0303"/>
    <w:rsid w:val="000C41F9"/>
    <w:rsid w:val="000C42EA"/>
    <w:rsid w:val="000C4546"/>
    <w:rsid w:val="000C6933"/>
    <w:rsid w:val="000D1242"/>
    <w:rsid w:val="000D2ABA"/>
    <w:rsid w:val="000D4645"/>
    <w:rsid w:val="000D79BE"/>
    <w:rsid w:val="000E0970"/>
    <w:rsid w:val="000E3CC7"/>
    <w:rsid w:val="000E6049"/>
    <w:rsid w:val="000E6BD4"/>
    <w:rsid w:val="000E6D6D"/>
    <w:rsid w:val="000F1F1E"/>
    <w:rsid w:val="000F2259"/>
    <w:rsid w:val="000F265E"/>
    <w:rsid w:val="000F2DDA"/>
    <w:rsid w:val="000F2EA0"/>
    <w:rsid w:val="000F5213"/>
    <w:rsid w:val="00101001"/>
    <w:rsid w:val="001013F3"/>
    <w:rsid w:val="00103276"/>
    <w:rsid w:val="0010392D"/>
    <w:rsid w:val="0010447F"/>
    <w:rsid w:val="00104FE3"/>
    <w:rsid w:val="0010714F"/>
    <w:rsid w:val="001120C5"/>
    <w:rsid w:val="001201C5"/>
    <w:rsid w:val="00120BD3"/>
    <w:rsid w:val="00120EB2"/>
    <w:rsid w:val="00122FEA"/>
    <w:rsid w:val="001232BD"/>
    <w:rsid w:val="00124ED5"/>
    <w:rsid w:val="001276FA"/>
    <w:rsid w:val="0013188D"/>
    <w:rsid w:val="00132D51"/>
    <w:rsid w:val="0013730E"/>
    <w:rsid w:val="00137ADE"/>
    <w:rsid w:val="00144630"/>
    <w:rsid w:val="001447B3"/>
    <w:rsid w:val="001468C4"/>
    <w:rsid w:val="00147B3F"/>
    <w:rsid w:val="00150257"/>
    <w:rsid w:val="00152073"/>
    <w:rsid w:val="00152329"/>
    <w:rsid w:val="00155063"/>
    <w:rsid w:val="0015607C"/>
    <w:rsid w:val="00156598"/>
    <w:rsid w:val="00161939"/>
    <w:rsid w:val="00161AA0"/>
    <w:rsid w:val="00161D2E"/>
    <w:rsid w:val="00161F3E"/>
    <w:rsid w:val="00162093"/>
    <w:rsid w:val="00162CA9"/>
    <w:rsid w:val="00165459"/>
    <w:rsid w:val="00165A57"/>
    <w:rsid w:val="00166BFE"/>
    <w:rsid w:val="001712C2"/>
    <w:rsid w:val="001721C1"/>
    <w:rsid w:val="00172BAF"/>
    <w:rsid w:val="0017674D"/>
    <w:rsid w:val="001771DD"/>
    <w:rsid w:val="00177995"/>
    <w:rsid w:val="00177A8C"/>
    <w:rsid w:val="0018244E"/>
    <w:rsid w:val="00182A8D"/>
    <w:rsid w:val="001847DC"/>
    <w:rsid w:val="00186B33"/>
    <w:rsid w:val="00192F9D"/>
    <w:rsid w:val="001933CC"/>
    <w:rsid w:val="0019442E"/>
    <w:rsid w:val="00196EB8"/>
    <w:rsid w:val="00196EFB"/>
    <w:rsid w:val="001979FF"/>
    <w:rsid w:val="00197B17"/>
    <w:rsid w:val="001A1908"/>
    <w:rsid w:val="001A1950"/>
    <w:rsid w:val="001A1C54"/>
    <w:rsid w:val="001A3ACE"/>
    <w:rsid w:val="001A6272"/>
    <w:rsid w:val="001B058F"/>
    <w:rsid w:val="001B6B96"/>
    <w:rsid w:val="001B6D79"/>
    <w:rsid w:val="001B738B"/>
    <w:rsid w:val="001C09DB"/>
    <w:rsid w:val="001C21D4"/>
    <w:rsid w:val="001C277E"/>
    <w:rsid w:val="001C2A72"/>
    <w:rsid w:val="001C31B7"/>
    <w:rsid w:val="001C4936"/>
    <w:rsid w:val="001C6FB2"/>
    <w:rsid w:val="001D0B75"/>
    <w:rsid w:val="001D0EBA"/>
    <w:rsid w:val="001D1470"/>
    <w:rsid w:val="001D31E5"/>
    <w:rsid w:val="001D39A5"/>
    <w:rsid w:val="001D3C09"/>
    <w:rsid w:val="001D44E8"/>
    <w:rsid w:val="001D55AB"/>
    <w:rsid w:val="001D60EC"/>
    <w:rsid w:val="001D6F59"/>
    <w:rsid w:val="001E1AFA"/>
    <w:rsid w:val="001E25AB"/>
    <w:rsid w:val="001E44DF"/>
    <w:rsid w:val="001E68A5"/>
    <w:rsid w:val="001E6BB0"/>
    <w:rsid w:val="001E7282"/>
    <w:rsid w:val="001E7C26"/>
    <w:rsid w:val="001F3826"/>
    <w:rsid w:val="001F3DFD"/>
    <w:rsid w:val="001F6E46"/>
    <w:rsid w:val="001F6FBA"/>
    <w:rsid w:val="001F70AE"/>
    <w:rsid w:val="001F766E"/>
    <w:rsid w:val="001F7C91"/>
    <w:rsid w:val="002022F2"/>
    <w:rsid w:val="002033B7"/>
    <w:rsid w:val="00205841"/>
    <w:rsid w:val="00206463"/>
    <w:rsid w:val="00206F2F"/>
    <w:rsid w:val="00207717"/>
    <w:rsid w:val="0021053D"/>
    <w:rsid w:val="00210A92"/>
    <w:rsid w:val="00212B95"/>
    <w:rsid w:val="00214ADF"/>
    <w:rsid w:val="00215CC8"/>
    <w:rsid w:val="00216C03"/>
    <w:rsid w:val="00217859"/>
    <w:rsid w:val="00220327"/>
    <w:rsid w:val="00220A1A"/>
    <w:rsid w:val="00220C04"/>
    <w:rsid w:val="00220FD7"/>
    <w:rsid w:val="0022278D"/>
    <w:rsid w:val="0022701F"/>
    <w:rsid w:val="00227C68"/>
    <w:rsid w:val="00232256"/>
    <w:rsid w:val="002333F5"/>
    <w:rsid w:val="00233724"/>
    <w:rsid w:val="00235A66"/>
    <w:rsid w:val="00235BC2"/>
    <w:rsid w:val="002365B4"/>
    <w:rsid w:val="00236766"/>
    <w:rsid w:val="0024033D"/>
    <w:rsid w:val="002432E1"/>
    <w:rsid w:val="00246207"/>
    <w:rsid w:val="00246985"/>
    <w:rsid w:val="00246C5E"/>
    <w:rsid w:val="00250960"/>
    <w:rsid w:val="00251343"/>
    <w:rsid w:val="002536A4"/>
    <w:rsid w:val="00254F58"/>
    <w:rsid w:val="002620BC"/>
    <w:rsid w:val="00262802"/>
    <w:rsid w:val="00263A90"/>
    <w:rsid w:val="0026408B"/>
    <w:rsid w:val="00267C3E"/>
    <w:rsid w:val="002709BB"/>
    <w:rsid w:val="0027131C"/>
    <w:rsid w:val="00271379"/>
    <w:rsid w:val="0027315F"/>
    <w:rsid w:val="00273BAC"/>
    <w:rsid w:val="00276152"/>
    <w:rsid w:val="002763B3"/>
    <w:rsid w:val="00276906"/>
    <w:rsid w:val="002802E3"/>
    <w:rsid w:val="00281B62"/>
    <w:rsid w:val="0028213D"/>
    <w:rsid w:val="002862F1"/>
    <w:rsid w:val="00286953"/>
    <w:rsid w:val="00291373"/>
    <w:rsid w:val="002948D6"/>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A00"/>
    <w:rsid w:val="002E7C36"/>
    <w:rsid w:val="002F3D32"/>
    <w:rsid w:val="002F5F31"/>
    <w:rsid w:val="002F5F46"/>
    <w:rsid w:val="00300124"/>
    <w:rsid w:val="0030045E"/>
    <w:rsid w:val="00302216"/>
    <w:rsid w:val="003025DE"/>
    <w:rsid w:val="003030C8"/>
    <w:rsid w:val="00303E53"/>
    <w:rsid w:val="00305CC1"/>
    <w:rsid w:val="00306E5F"/>
    <w:rsid w:val="00307E14"/>
    <w:rsid w:val="003113D4"/>
    <w:rsid w:val="003127A5"/>
    <w:rsid w:val="00314054"/>
    <w:rsid w:val="00316F27"/>
    <w:rsid w:val="00317629"/>
    <w:rsid w:val="003214F1"/>
    <w:rsid w:val="00321FA5"/>
    <w:rsid w:val="00322E4B"/>
    <w:rsid w:val="00327870"/>
    <w:rsid w:val="0033259D"/>
    <w:rsid w:val="003333D2"/>
    <w:rsid w:val="00333DD2"/>
    <w:rsid w:val="0033450D"/>
    <w:rsid w:val="00334686"/>
    <w:rsid w:val="00337339"/>
    <w:rsid w:val="00340345"/>
    <w:rsid w:val="003406C6"/>
    <w:rsid w:val="003418CC"/>
    <w:rsid w:val="003434EE"/>
    <w:rsid w:val="003459BD"/>
    <w:rsid w:val="00345DA6"/>
    <w:rsid w:val="00346848"/>
    <w:rsid w:val="00350D38"/>
    <w:rsid w:val="00351B36"/>
    <w:rsid w:val="00356920"/>
    <w:rsid w:val="00357B4E"/>
    <w:rsid w:val="00363604"/>
    <w:rsid w:val="003716FD"/>
    <w:rsid w:val="0037204B"/>
    <w:rsid w:val="003744CF"/>
    <w:rsid w:val="00374717"/>
    <w:rsid w:val="0037676C"/>
    <w:rsid w:val="00381043"/>
    <w:rsid w:val="003829E5"/>
    <w:rsid w:val="00382FE6"/>
    <w:rsid w:val="00386109"/>
    <w:rsid w:val="00386944"/>
    <w:rsid w:val="00391743"/>
    <w:rsid w:val="003956CC"/>
    <w:rsid w:val="00395C9A"/>
    <w:rsid w:val="003A0853"/>
    <w:rsid w:val="003A3F12"/>
    <w:rsid w:val="003A6B67"/>
    <w:rsid w:val="003A7D76"/>
    <w:rsid w:val="003B13B6"/>
    <w:rsid w:val="003B14C3"/>
    <w:rsid w:val="003B15E6"/>
    <w:rsid w:val="003B187C"/>
    <w:rsid w:val="003B22EF"/>
    <w:rsid w:val="003B408A"/>
    <w:rsid w:val="003C08A2"/>
    <w:rsid w:val="003C198B"/>
    <w:rsid w:val="003C2045"/>
    <w:rsid w:val="003C43A1"/>
    <w:rsid w:val="003C4FC0"/>
    <w:rsid w:val="003C55F4"/>
    <w:rsid w:val="003C7897"/>
    <w:rsid w:val="003C7A3F"/>
    <w:rsid w:val="003D2766"/>
    <w:rsid w:val="003D2A74"/>
    <w:rsid w:val="003D3D88"/>
    <w:rsid w:val="003D3E8F"/>
    <w:rsid w:val="003D645D"/>
    <w:rsid w:val="003D6475"/>
    <w:rsid w:val="003D6EE6"/>
    <w:rsid w:val="003E375C"/>
    <w:rsid w:val="003E4086"/>
    <w:rsid w:val="003E639E"/>
    <w:rsid w:val="003E71E5"/>
    <w:rsid w:val="003E76E9"/>
    <w:rsid w:val="003F0445"/>
    <w:rsid w:val="003F0CF0"/>
    <w:rsid w:val="003F14B1"/>
    <w:rsid w:val="003F2B20"/>
    <w:rsid w:val="003F3289"/>
    <w:rsid w:val="003F3C62"/>
    <w:rsid w:val="003F52A4"/>
    <w:rsid w:val="003F5CB9"/>
    <w:rsid w:val="004013C7"/>
    <w:rsid w:val="00401FCF"/>
    <w:rsid w:val="00402F15"/>
    <w:rsid w:val="00406285"/>
    <w:rsid w:val="00407680"/>
    <w:rsid w:val="004115A2"/>
    <w:rsid w:val="0041305E"/>
    <w:rsid w:val="004148F9"/>
    <w:rsid w:val="00415EB8"/>
    <w:rsid w:val="0042084E"/>
    <w:rsid w:val="00421EEF"/>
    <w:rsid w:val="00424A4F"/>
    <w:rsid w:val="00424D65"/>
    <w:rsid w:val="00424FFE"/>
    <w:rsid w:val="00430393"/>
    <w:rsid w:val="00431806"/>
    <w:rsid w:val="00431A70"/>
    <w:rsid w:val="00431F42"/>
    <w:rsid w:val="00435AF2"/>
    <w:rsid w:val="00442C6C"/>
    <w:rsid w:val="00443CBE"/>
    <w:rsid w:val="00443E8A"/>
    <w:rsid w:val="004441BC"/>
    <w:rsid w:val="00444D45"/>
    <w:rsid w:val="004468B4"/>
    <w:rsid w:val="00446D86"/>
    <w:rsid w:val="0045230A"/>
    <w:rsid w:val="00453FC9"/>
    <w:rsid w:val="00454AD0"/>
    <w:rsid w:val="00457337"/>
    <w:rsid w:val="00457958"/>
    <w:rsid w:val="00462E3D"/>
    <w:rsid w:val="00466E79"/>
    <w:rsid w:val="00470D7D"/>
    <w:rsid w:val="0047372D"/>
    <w:rsid w:val="00473BA3"/>
    <w:rsid w:val="004743DD"/>
    <w:rsid w:val="00474CEA"/>
    <w:rsid w:val="00474F1D"/>
    <w:rsid w:val="00476882"/>
    <w:rsid w:val="00483968"/>
    <w:rsid w:val="004841BE"/>
    <w:rsid w:val="00484F86"/>
    <w:rsid w:val="00487713"/>
    <w:rsid w:val="00490746"/>
    <w:rsid w:val="00490852"/>
    <w:rsid w:val="0049194E"/>
    <w:rsid w:val="00491C9C"/>
    <w:rsid w:val="00492F30"/>
    <w:rsid w:val="00493723"/>
    <w:rsid w:val="00493CB7"/>
    <w:rsid w:val="004946F4"/>
    <w:rsid w:val="0049487E"/>
    <w:rsid w:val="004A0946"/>
    <w:rsid w:val="004A0C6E"/>
    <w:rsid w:val="004A160D"/>
    <w:rsid w:val="004A2866"/>
    <w:rsid w:val="004A3E81"/>
    <w:rsid w:val="004A4195"/>
    <w:rsid w:val="004A5C62"/>
    <w:rsid w:val="004A5CE5"/>
    <w:rsid w:val="004A6146"/>
    <w:rsid w:val="004A707D"/>
    <w:rsid w:val="004B0974"/>
    <w:rsid w:val="004B4185"/>
    <w:rsid w:val="004C5541"/>
    <w:rsid w:val="004C5880"/>
    <w:rsid w:val="004C6EEE"/>
    <w:rsid w:val="004C702B"/>
    <w:rsid w:val="004C7AA1"/>
    <w:rsid w:val="004D0033"/>
    <w:rsid w:val="004D016B"/>
    <w:rsid w:val="004D1B22"/>
    <w:rsid w:val="004D23CC"/>
    <w:rsid w:val="004D36F2"/>
    <w:rsid w:val="004D4CB5"/>
    <w:rsid w:val="004D510F"/>
    <w:rsid w:val="004D68F2"/>
    <w:rsid w:val="004D6FEE"/>
    <w:rsid w:val="004E1106"/>
    <w:rsid w:val="004E138F"/>
    <w:rsid w:val="004E4649"/>
    <w:rsid w:val="004E5C2B"/>
    <w:rsid w:val="004F00DD"/>
    <w:rsid w:val="004F2133"/>
    <w:rsid w:val="004F5398"/>
    <w:rsid w:val="004F55F1"/>
    <w:rsid w:val="004F6936"/>
    <w:rsid w:val="004F7FF1"/>
    <w:rsid w:val="0050076A"/>
    <w:rsid w:val="0050175D"/>
    <w:rsid w:val="00503DC6"/>
    <w:rsid w:val="00504253"/>
    <w:rsid w:val="00506F5D"/>
    <w:rsid w:val="00510C37"/>
    <w:rsid w:val="00510F59"/>
    <w:rsid w:val="005126D0"/>
    <w:rsid w:val="00514667"/>
    <w:rsid w:val="00515428"/>
    <w:rsid w:val="0051568D"/>
    <w:rsid w:val="00517A6B"/>
    <w:rsid w:val="0052389F"/>
    <w:rsid w:val="00526AC7"/>
    <w:rsid w:val="00526C15"/>
    <w:rsid w:val="005320AE"/>
    <w:rsid w:val="00535A90"/>
    <w:rsid w:val="00536499"/>
    <w:rsid w:val="00540E7E"/>
    <w:rsid w:val="005421EE"/>
    <w:rsid w:val="00542A03"/>
    <w:rsid w:val="00542A1C"/>
    <w:rsid w:val="00543773"/>
    <w:rsid w:val="00543903"/>
    <w:rsid w:val="00543BCC"/>
    <w:rsid w:val="00543F11"/>
    <w:rsid w:val="00544135"/>
    <w:rsid w:val="00546305"/>
    <w:rsid w:val="00547A95"/>
    <w:rsid w:val="0055119B"/>
    <w:rsid w:val="005524A0"/>
    <w:rsid w:val="00561202"/>
    <w:rsid w:val="00562507"/>
    <w:rsid w:val="00562811"/>
    <w:rsid w:val="00566718"/>
    <w:rsid w:val="00566FC2"/>
    <w:rsid w:val="005702E2"/>
    <w:rsid w:val="00572031"/>
    <w:rsid w:val="00572282"/>
    <w:rsid w:val="00573CE3"/>
    <w:rsid w:val="00576027"/>
    <w:rsid w:val="00576E84"/>
    <w:rsid w:val="00580394"/>
    <w:rsid w:val="005809CD"/>
    <w:rsid w:val="00582B8C"/>
    <w:rsid w:val="0058426D"/>
    <w:rsid w:val="005860C6"/>
    <w:rsid w:val="00586A8B"/>
    <w:rsid w:val="0058757E"/>
    <w:rsid w:val="00596A4B"/>
    <w:rsid w:val="00597507"/>
    <w:rsid w:val="0059756C"/>
    <w:rsid w:val="005A479D"/>
    <w:rsid w:val="005A75E1"/>
    <w:rsid w:val="005B1C6D"/>
    <w:rsid w:val="005B21B6"/>
    <w:rsid w:val="005B3A08"/>
    <w:rsid w:val="005B447A"/>
    <w:rsid w:val="005B7A63"/>
    <w:rsid w:val="005C0955"/>
    <w:rsid w:val="005C1528"/>
    <w:rsid w:val="005C1787"/>
    <w:rsid w:val="005C49DA"/>
    <w:rsid w:val="005C50F3"/>
    <w:rsid w:val="005C54B5"/>
    <w:rsid w:val="005C5A76"/>
    <w:rsid w:val="005C5D80"/>
    <w:rsid w:val="005C5D91"/>
    <w:rsid w:val="005D07B8"/>
    <w:rsid w:val="005D2EBB"/>
    <w:rsid w:val="005D6597"/>
    <w:rsid w:val="005E0929"/>
    <w:rsid w:val="005E14E7"/>
    <w:rsid w:val="005E26A3"/>
    <w:rsid w:val="005E2ECB"/>
    <w:rsid w:val="005E410A"/>
    <w:rsid w:val="005E4232"/>
    <w:rsid w:val="005E447E"/>
    <w:rsid w:val="005E4FD1"/>
    <w:rsid w:val="005F0775"/>
    <w:rsid w:val="005F0CF5"/>
    <w:rsid w:val="005F21EB"/>
    <w:rsid w:val="005F561A"/>
    <w:rsid w:val="005F5A0E"/>
    <w:rsid w:val="005F64CF"/>
    <w:rsid w:val="006041AD"/>
    <w:rsid w:val="00604AE4"/>
    <w:rsid w:val="00605908"/>
    <w:rsid w:val="00607850"/>
    <w:rsid w:val="00607EF7"/>
    <w:rsid w:val="00610D7C"/>
    <w:rsid w:val="00612553"/>
    <w:rsid w:val="00613414"/>
    <w:rsid w:val="00620154"/>
    <w:rsid w:val="00622787"/>
    <w:rsid w:val="0062408D"/>
    <w:rsid w:val="006240CC"/>
    <w:rsid w:val="00624940"/>
    <w:rsid w:val="006254F8"/>
    <w:rsid w:val="00626FF6"/>
    <w:rsid w:val="00627DA7"/>
    <w:rsid w:val="00630DA4"/>
    <w:rsid w:val="00631CD4"/>
    <w:rsid w:val="00632597"/>
    <w:rsid w:val="00634D13"/>
    <w:rsid w:val="006358B4"/>
    <w:rsid w:val="00636EF5"/>
    <w:rsid w:val="00641724"/>
    <w:rsid w:val="006419AA"/>
    <w:rsid w:val="00644B1F"/>
    <w:rsid w:val="00644B7E"/>
    <w:rsid w:val="006454E6"/>
    <w:rsid w:val="00646235"/>
    <w:rsid w:val="00646A68"/>
    <w:rsid w:val="006505BD"/>
    <w:rsid w:val="006508EA"/>
    <w:rsid w:val="0065092E"/>
    <w:rsid w:val="006557A7"/>
    <w:rsid w:val="00656290"/>
    <w:rsid w:val="006570C0"/>
    <w:rsid w:val="006576B2"/>
    <w:rsid w:val="006601C9"/>
    <w:rsid w:val="006608D8"/>
    <w:rsid w:val="006621D7"/>
    <w:rsid w:val="0066302A"/>
    <w:rsid w:val="006648BC"/>
    <w:rsid w:val="00667770"/>
    <w:rsid w:val="00670597"/>
    <w:rsid w:val="006706D0"/>
    <w:rsid w:val="0067161A"/>
    <w:rsid w:val="00673146"/>
    <w:rsid w:val="00677574"/>
    <w:rsid w:val="006812ED"/>
    <w:rsid w:val="00681700"/>
    <w:rsid w:val="00683878"/>
    <w:rsid w:val="0068437D"/>
    <w:rsid w:val="00684380"/>
    <w:rsid w:val="0068454C"/>
    <w:rsid w:val="00691B62"/>
    <w:rsid w:val="006933B5"/>
    <w:rsid w:val="00693D14"/>
    <w:rsid w:val="00696F27"/>
    <w:rsid w:val="006A18C2"/>
    <w:rsid w:val="006A3383"/>
    <w:rsid w:val="006A5242"/>
    <w:rsid w:val="006B077C"/>
    <w:rsid w:val="006B6803"/>
    <w:rsid w:val="006C130F"/>
    <w:rsid w:val="006C3C14"/>
    <w:rsid w:val="006C7066"/>
    <w:rsid w:val="006C788F"/>
    <w:rsid w:val="006D0F16"/>
    <w:rsid w:val="006D2A3F"/>
    <w:rsid w:val="006D2FBC"/>
    <w:rsid w:val="006D5F85"/>
    <w:rsid w:val="006D61FE"/>
    <w:rsid w:val="006D6E34"/>
    <w:rsid w:val="006E0320"/>
    <w:rsid w:val="006E138B"/>
    <w:rsid w:val="006E1867"/>
    <w:rsid w:val="006E1A39"/>
    <w:rsid w:val="006E7BD2"/>
    <w:rsid w:val="006F0330"/>
    <w:rsid w:val="006F1FDC"/>
    <w:rsid w:val="006F4256"/>
    <w:rsid w:val="006F57E9"/>
    <w:rsid w:val="006F6B8C"/>
    <w:rsid w:val="00700B2B"/>
    <w:rsid w:val="007013EF"/>
    <w:rsid w:val="00702832"/>
    <w:rsid w:val="00703E0B"/>
    <w:rsid w:val="007055BD"/>
    <w:rsid w:val="007067F2"/>
    <w:rsid w:val="00710961"/>
    <w:rsid w:val="00710D8B"/>
    <w:rsid w:val="00714A92"/>
    <w:rsid w:val="007173CA"/>
    <w:rsid w:val="007216AA"/>
    <w:rsid w:val="00721AB5"/>
    <w:rsid w:val="00721CFB"/>
    <w:rsid w:val="00721DEF"/>
    <w:rsid w:val="00724A43"/>
    <w:rsid w:val="00726C1C"/>
    <w:rsid w:val="007273AC"/>
    <w:rsid w:val="0072742A"/>
    <w:rsid w:val="00731AD4"/>
    <w:rsid w:val="007346E4"/>
    <w:rsid w:val="00735564"/>
    <w:rsid w:val="007371A3"/>
    <w:rsid w:val="00740F22"/>
    <w:rsid w:val="00741CF0"/>
    <w:rsid w:val="00741F1A"/>
    <w:rsid w:val="007447DA"/>
    <w:rsid w:val="007450F8"/>
    <w:rsid w:val="0074696E"/>
    <w:rsid w:val="00750135"/>
    <w:rsid w:val="00750EC2"/>
    <w:rsid w:val="00752525"/>
    <w:rsid w:val="00752B28"/>
    <w:rsid w:val="007536BC"/>
    <w:rsid w:val="007541A9"/>
    <w:rsid w:val="00754E36"/>
    <w:rsid w:val="00763139"/>
    <w:rsid w:val="0076388A"/>
    <w:rsid w:val="00763AFC"/>
    <w:rsid w:val="00770F37"/>
    <w:rsid w:val="007711A0"/>
    <w:rsid w:val="00772D5E"/>
    <w:rsid w:val="0077463E"/>
    <w:rsid w:val="00775C78"/>
    <w:rsid w:val="00776928"/>
    <w:rsid w:val="00776D56"/>
    <w:rsid w:val="00776E0F"/>
    <w:rsid w:val="007774B1"/>
    <w:rsid w:val="00777BE1"/>
    <w:rsid w:val="007808F0"/>
    <w:rsid w:val="007812DB"/>
    <w:rsid w:val="00782222"/>
    <w:rsid w:val="007830A3"/>
    <w:rsid w:val="007833D8"/>
    <w:rsid w:val="00785677"/>
    <w:rsid w:val="00785D4F"/>
    <w:rsid w:val="00786F16"/>
    <w:rsid w:val="00787068"/>
    <w:rsid w:val="00790286"/>
    <w:rsid w:val="00791BD7"/>
    <w:rsid w:val="007933F7"/>
    <w:rsid w:val="00796E20"/>
    <w:rsid w:val="00797C32"/>
    <w:rsid w:val="007A11E8"/>
    <w:rsid w:val="007A3E4A"/>
    <w:rsid w:val="007A5B97"/>
    <w:rsid w:val="007B0914"/>
    <w:rsid w:val="007B1374"/>
    <w:rsid w:val="007B32E5"/>
    <w:rsid w:val="007B3DB9"/>
    <w:rsid w:val="007B440A"/>
    <w:rsid w:val="007B589F"/>
    <w:rsid w:val="007B6186"/>
    <w:rsid w:val="007B73BC"/>
    <w:rsid w:val="007C1838"/>
    <w:rsid w:val="007C20B9"/>
    <w:rsid w:val="007C46CD"/>
    <w:rsid w:val="007C49C0"/>
    <w:rsid w:val="007C7301"/>
    <w:rsid w:val="007C7859"/>
    <w:rsid w:val="007C7F28"/>
    <w:rsid w:val="007D13E5"/>
    <w:rsid w:val="007D1466"/>
    <w:rsid w:val="007D2BDE"/>
    <w:rsid w:val="007D2FB6"/>
    <w:rsid w:val="007D49EB"/>
    <w:rsid w:val="007D5E1C"/>
    <w:rsid w:val="007E0DE2"/>
    <w:rsid w:val="007E3667"/>
    <w:rsid w:val="007E3B98"/>
    <w:rsid w:val="007E417A"/>
    <w:rsid w:val="007E727E"/>
    <w:rsid w:val="007F31B6"/>
    <w:rsid w:val="007F546C"/>
    <w:rsid w:val="007F625F"/>
    <w:rsid w:val="007F665E"/>
    <w:rsid w:val="00800412"/>
    <w:rsid w:val="00801E92"/>
    <w:rsid w:val="0080512F"/>
    <w:rsid w:val="008051EE"/>
    <w:rsid w:val="0080587B"/>
    <w:rsid w:val="00806468"/>
    <w:rsid w:val="008119CA"/>
    <w:rsid w:val="008130C4"/>
    <w:rsid w:val="008155F0"/>
    <w:rsid w:val="00816735"/>
    <w:rsid w:val="00820141"/>
    <w:rsid w:val="00820E0C"/>
    <w:rsid w:val="00823275"/>
    <w:rsid w:val="0082366F"/>
    <w:rsid w:val="00824AC0"/>
    <w:rsid w:val="008279E4"/>
    <w:rsid w:val="00832D0D"/>
    <w:rsid w:val="008338A2"/>
    <w:rsid w:val="00841AA9"/>
    <w:rsid w:val="00846EE8"/>
    <w:rsid w:val="008474FE"/>
    <w:rsid w:val="008520AC"/>
    <w:rsid w:val="00853EE4"/>
    <w:rsid w:val="0085450B"/>
    <w:rsid w:val="00855535"/>
    <w:rsid w:val="00857C5A"/>
    <w:rsid w:val="0086255E"/>
    <w:rsid w:val="00863012"/>
    <w:rsid w:val="008633F0"/>
    <w:rsid w:val="00867552"/>
    <w:rsid w:val="00867D9D"/>
    <w:rsid w:val="00872E0A"/>
    <w:rsid w:val="00873594"/>
    <w:rsid w:val="00875285"/>
    <w:rsid w:val="008773E2"/>
    <w:rsid w:val="0088128C"/>
    <w:rsid w:val="00884B62"/>
    <w:rsid w:val="0088529C"/>
    <w:rsid w:val="00885E12"/>
    <w:rsid w:val="0088649F"/>
    <w:rsid w:val="00887903"/>
    <w:rsid w:val="008879B1"/>
    <w:rsid w:val="0089270A"/>
    <w:rsid w:val="00893AF6"/>
    <w:rsid w:val="00894BC4"/>
    <w:rsid w:val="00896890"/>
    <w:rsid w:val="008A28A8"/>
    <w:rsid w:val="008A5B32"/>
    <w:rsid w:val="008B2029"/>
    <w:rsid w:val="008B2EE4"/>
    <w:rsid w:val="008B3821"/>
    <w:rsid w:val="008B4D3D"/>
    <w:rsid w:val="008B57C7"/>
    <w:rsid w:val="008B76D3"/>
    <w:rsid w:val="008C1858"/>
    <w:rsid w:val="008C23C6"/>
    <w:rsid w:val="008C2F92"/>
    <w:rsid w:val="008C3546"/>
    <w:rsid w:val="008C589D"/>
    <w:rsid w:val="008C6D51"/>
    <w:rsid w:val="008C7753"/>
    <w:rsid w:val="008D2846"/>
    <w:rsid w:val="008D4236"/>
    <w:rsid w:val="008D462F"/>
    <w:rsid w:val="008D6DCF"/>
    <w:rsid w:val="008D7226"/>
    <w:rsid w:val="008E4376"/>
    <w:rsid w:val="008E7A0A"/>
    <w:rsid w:val="008E7B49"/>
    <w:rsid w:val="008F59F6"/>
    <w:rsid w:val="008F6790"/>
    <w:rsid w:val="00900719"/>
    <w:rsid w:val="009017AC"/>
    <w:rsid w:val="00902A9A"/>
    <w:rsid w:val="00904A1C"/>
    <w:rsid w:val="00905030"/>
    <w:rsid w:val="00906490"/>
    <w:rsid w:val="00906D19"/>
    <w:rsid w:val="00910537"/>
    <w:rsid w:val="009111B2"/>
    <w:rsid w:val="00911679"/>
    <w:rsid w:val="00912CC5"/>
    <w:rsid w:val="009151F5"/>
    <w:rsid w:val="0091661F"/>
    <w:rsid w:val="00916FAC"/>
    <w:rsid w:val="00924AE1"/>
    <w:rsid w:val="009269B1"/>
    <w:rsid w:val="0092724D"/>
    <w:rsid w:val="009272B3"/>
    <w:rsid w:val="009315BE"/>
    <w:rsid w:val="009326DD"/>
    <w:rsid w:val="0093338F"/>
    <w:rsid w:val="00936B3C"/>
    <w:rsid w:val="00937BD9"/>
    <w:rsid w:val="00941967"/>
    <w:rsid w:val="00946214"/>
    <w:rsid w:val="00950E2C"/>
    <w:rsid w:val="00951D50"/>
    <w:rsid w:val="009525EB"/>
    <w:rsid w:val="0095470B"/>
    <w:rsid w:val="00954874"/>
    <w:rsid w:val="00955362"/>
    <w:rsid w:val="009559DB"/>
    <w:rsid w:val="0095615A"/>
    <w:rsid w:val="00961400"/>
    <w:rsid w:val="00963646"/>
    <w:rsid w:val="0096632D"/>
    <w:rsid w:val="00967124"/>
    <w:rsid w:val="0097166C"/>
    <w:rsid w:val="009718C7"/>
    <w:rsid w:val="00974340"/>
    <w:rsid w:val="009753D7"/>
    <w:rsid w:val="0097559F"/>
    <w:rsid w:val="00975DCA"/>
    <w:rsid w:val="009761EA"/>
    <w:rsid w:val="0097761E"/>
    <w:rsid w:val="009804D9"/>
    <w:rsid w:val="00982454"/>
    <w:rsid w:val="00982CF0"/>
    <w:rsid w:val="009853E1"/>
    <w:rsid w:val="00985CB0"/>
    <w:rsid w:val="00986E6B"/>
    <w:rsid w:val="00990032"/>
    <w:rsid w:val="00990B19"/>
    <w:rsid w:val="0099153B"/>
    <w:rsid w:val="00991769"/>
    <w:rsid w:val="0099232C"/>
    <w:rsid w:val="00994386"/>
    <w:rsid w:val="009A057A"/>
    <w:rsid w:val="009A13D8"/>
    <w:rsid w:val="009A279E"/>
    <w:rsid w:val="009A3015"/>
    <w:rsid w:val="009A3490"/>
    <w:rsid w:val="009B0A6F"/>
    <w:rsid w:val="009B0A94"/>
    <w:rsid w:val="009B0C62"/>
    <w:rsid w:val="009B2113"/>
    <w:rsid w:val="009B2AE8"/>
    <w:rsid w:val="009B5622"/>
    <w:rsid w:val="009B59E9"/>
    <w:rsid w:val="009B70AA"/>
    <w:rsid w:val="009B71D4"/>
    <w:rsid w:val="009C245E"/>
    <w:rsid w:val="009C5E77"/>
    <w:rsid w:val="009C6601"/>
    <w:rsid w:val="009C7A7E"/>
    <w:rsid w:val="009D02E8"/>
    <w:rsid w:val="009D0C0C"/>
    <w:rsid w:val="009D3684"/>
    <w:rsid w:val="009D4713"/>
    <w:rsid w:val="009D51D0"/>
    <w:rsid w:val="009D70A4"/>
    <w:rsid w:val="009D730C"/>
    <w:rsid w:val="009D7B14"/>
    <w:rsid w:val="009E08D1"/>
    <w:rsid w:val="009E0D96"/>
    <w:rsid w:val="009E1B95"/>
    <w:rsid w:val="009E2CEA"/>
    <w:rsid w:val="009E496F"/>
    <w:rsid w:val="009E4B0D"/>
    <w:rsid w:val="009E5250"/>
    <w:rsid w:val="009E7A69"/>
    <w:rsid w:val="009E7F92"/>
    <w:rsid w:val="009F02A3"/>
    <w:rsid w:val="009F2182"/>
    <w:rsid w:val="009F2F27"/>
    <w:rsid w:val="009F34AA"/>
    <w:rsid w:val="009F6BCB"/>
    <w:rsid w:val="009F7B78"/>
    <w:rsid w:val="00A0057A"/>
    <w:rsid w:val="00A00D6A"/>
    <w:rsid w:val="00A02FA1"/>
    <w:rsid w:val="00A04CCE"/>
    <w:rsid w:val="00A07421"/>
    <w:rsid w:val="00A0776B"/>
    <w:rsid w:val="00A10FB9"/>
    <w:rsid w:val="00A11421"/>
    <w:rsid w:val="00A1389F"/>
    <w:rsid w:val="00A157B1"/>
    <w:rsid w:val="00A22229"/>
    <w:rsid w:val="00A24442"/>
    <w:rsid w:val="00A2498E"/>
    <w:rsid w:val="00A24ADA"/>
    <w:rsid w:val="00A26043"/>
    <w:rsid w:val="00A3158D"/>
    <w:rsid w:val="00A32577"/>
    <w:rsid w:val="00A330BB"/>
    <w:rsid w:val="00A37B43"/>
    <w:rsid w:val="00A37C86"/>
    <w:rsid w:val="00A4211B"/>
    <w:rsid w:val="00A429DD"/>
    <w:rsid w:val="00A446F5"/>
    <w:rsid w:val="00A44882"/>
    <w:rsid w:val="00A45125"/>
    <w:rsid w:val="00A50462"/>
    <w:rsid w:val="00A54715"/>
    <w:rsid w:val="00A60054"/>
    <w:rsid w:val="00A6061C"/>
    <w:rsid w:val="00A60DC6"/>
    <w:rsid w:val="00A62D44"/>
    <w:rsid w:val="00A65B89"/>
    <w:rsid w:val="00A67263"/>
    <w:rsid w:val="00A7125E"/>
    <w:rsid w:val="00A7141C"/>
    <w:rsid w:val="00A7161C"/>
    <w:rsid w:val="00A71CE4"/>
    <w:rsid w:val="00A778E2"/>
    <w:rsid w:val="00A77AA3"/>
    <w:rsid w:val="00A80391"/>
    <w:rsid w:val="00A8236D"/>
    <w:rsid w:val="00A854EB"/>
    <w:rsid w:val="00A85B1F"/>
    <w:rsid w:val="00A86233"/>
    <w:rsid w:val="00A872E5"/>
    <w:rsid w:val="00A91406"/>
    <w:rsid w:val="00A942F6"/>
    <w:rsid w:val="00A96E65"/>
    <w:rsid w:val="00A96ECE"/>
    <w:rsid w:val="00A96FFC"/>
    <w:rsid w:val="00A971F7"/>
    <w:rsid w:val="00A97C72"/>
    <w:rsid w:val="00AA310B"/>
    <w:rsid w:val="00AA3FE8"/>
    <w:rsid w:val="00AA63D4"/>
    <w:rsid w:val="00AB06E8"/>
    <w:rsid w:val="00AB1CD3"/>
    <w:rsid w:val="00AB1FA6"/>
    <w:rsid w:val="00AB2EA4"/>
    <w:rsid w:val="00AB352F"/>
    <w:rsid w:val="00AC274B"/>
    <w:rsid w:val="00AC4764"/>
    <w:rsid w:val="00AC526F"/>
    <w:rsid w:val="00AC5334"/>
    <w:rsid w:val="00AC6D36"/>
    <w:rsid w:val="00AD0CBA"/>
    <w:rsid w:val="00AD26E2"/>
    <w:rsid w:val="00AD2CA2"/>
    <w:rsid w:val="00AD3BA7"/>
    <w:rsid w:val="00AD48E3"/>
    <w:rsid w:val="00AD5433"/>
    <w:rsid w:val="00AD784C"/>
    <w:rsid w:val="00AE126A"/>
    <w:rsid w:val="00AE1BAE"/>
    <w:rsid w:val="00AE3005"/>
    <w:rsid w:val="00AE3BD5"/>
    <w:rsid w:val="00AE561A"/>
    <w:rsid w:val="00AE59A0"/>
    <w:rsid w:val="00AF0C57"/>
    <w:rsid w:val="00AF26F3"/>
    <w:rsid w:val="00AF5926"/>
    <w:rsid w:val="00AF5F04"/>
    <w:rsid w:val="00B00672"/>
    <w:rsid w:val="00B01B4D"/>
    <w:rsid w:val="00B024B3"/>
    <w:rsid w:val="00B03FC9"/>
    <w:rsid w:val="00B04489"/>
    <w:rsid w:val="00B06571"/>
    <w:rsid w:val="00B068BA"/>
    <w:rsid w:val="00B07217"/>
    <w:rsid w:val="00B075C8"/>
    <w:rsid w:val="00B104D8"/>
    <w:rsid w:val="00B13851"/>
    <w:rsid w:val="00B13B1C"/>
    <w:rsid w:val="00B141A8"/>
    <w:rsid w:val="00B14B5F"/>
    <w:rsid w:val="00B21F90"/>
    <w:rsid w:val="00B22291"/>
    <w:rsid w:val="00B2305A"/>
    <w:rsid w:val="00B23846"/>
    <w:rsid w:val="00B23C1A"/>
    <w:rsid w:val="00B23F9A"/>
    <w:rsid w:val="00B2417B"/>
    <w:rsid w:val="00B246B8"/>
    <w:rsid w:val="00B24E6F"/>
    <w:rsid w:val="00B26CB5"/>
    <w:rsid w:val="00B2752E"/>
    <w:rsid w:val="00B307CC"/>
    <w:rsid w:val="00B326B7"/>
    <w:rsid w:val="00B3588E"/>
    <w:rsid w:val="00B4198F"/>
    <w:rsid w:val="00B41F3D"/>
    <w:rsid w:val="00B431E8"/>
    <w:rsid w:val="00B45141"/>
    <w:rsid w:val="00B519CD"/>
    <w:rsid w:val="00B5273A"/>
    <w:rsid w:val="00B54E0A"/>
    <w:rsid w:val="00B5606A"/>
    <w:rsid w:val="00B57329"/>
    <w:rsid w:val="00B60E61"/>
    <w:rsid w:val="00B62B50"/>
    <w:rsid w:val="00B635B7"/>
    <w:rsid w:val="00B63AE8"/>
    <w:rsid w:val="00B65950"/>
    <w:rsid w:val="00B66D83"/>
    <w:rsid w:val="00B672C0"/>
    <w:rsid w:val="00B676FD"/>
    <w:rsid w:val="00B678B6"/>
    <w:rsid w:val="00B727FE"/>
    <w:rsid w:val="00B72FD3"/>
    <w:rsid w:val="00B74838"/>
    <w:rsid w:val="00B75646"/>
    <w:rsid w:val="00B76221"/>
    <w:rsid w:val="00B7629E"/>
    <w:rsid w:val="00B90729"/>
    <w:rsid w:val="00B907DA"/>
    <w:rsid w:val="00B94C5E"/>
    <w:rsid w:val="00B950BC"/>
    <w:rsid w:val="00B9714C"/>
    <w:rsid w:val="00B97778"/>
    <w:rsid w:val="00BA29AD"/>
    <w:rsid w:val="00BA33CF"/>
    <w:rsid w:val="00BA3F8D"/>
    <w:rsid w:val="00BB425D"/>
    <w:rsid w:val="00BB53EA"/>
    <w:rsid w:val="00BB7A10"/>
    <w:rsid w:val="00BC60BE"/>
    <w:rsid w:val="00BC7468"/>
    <w:rsid w:val="00BC7810"/>
    <w:rsid w:val="00BC7D4F"/>
    <w:rsid w:val="00BC7ED7"/>
    <w:rsid w:val="00BD2850"/>
    <w:rsid w:val="00BD2917"/>
    <w:rsid w:val="00BD2F5E"/>
    <w:rsid w:val="00BD6CCA"/>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6E17"/>
    <w:rsid w:val="00C27DE9"/>
    <w:rsid w:val="00C32078"/>
    <w:rsid w:val="00C32989"/>
    <w:rsid w:val="00C33388"/>
    <w:rsid w:val="00C3495A"/>
    <w:rsid w:val="00C35484"/>
    <w:rsid w:val="00C41248"/>
    <w:rsid w:val="00C4173A"/>
    <w:rsid w:val="00C42784"/>
    <w:rsid w:val="00C43DFC"/>
    <w:rsid w:val="00C50DED"/>
    <w:rsid w:val="00C52217"/>
    <w:rsid w:val="00C602FF"/>
    <w:rsid w:val="00C60411"/>
    <w:rsid w:val="00C61174"/>
    <w:rsid w:val="00C6148F"/>
    <w:rsid w:val="00C621B1"/>
    <w:rsid w:val="00C62934"/>
    <w:rsid w:val="00C62F7A"/>
    <w:rsid w:val="00C63B9C"/>
    <w:rsid w:val="00C6682F"/>
    <w:rsid w:val="00C67BF4"/>
    <w:rsid w:val="00C7275E"/>
    <w:rsid w:val="00C72D26"/>
    <w:rsid w:val="00C731AF"/>
    <w:rsid w:val="00C74037"/>
    <w:rsid w:val="00C74C5D"/>
    <w:rsid w:val="00C76A6A"/>
    <w:rsid w:val="00C85098"/>
    <w:rsid w:val="00C863C4"/>
    <w:rsid w:val="00C87710"/>
    <w:rsid w:val="00C90DAB"/>
    <w:rsid w:val="00C920EA"/>
    <w:rsid w:val="00C93C3E"/>
    <w:rsid w:val="00C961A4"/>
    <w:rsid w:val="00CA12E3"/>
    <w:rsid w:val="00CA1476"/>
    <w:rsid w:val="00CA2281"/>
    <w:rsid w:val="00CA5A8E"/>
    <w:rsid w:val="00CA6611"/>
    <w:rsid w:val="00CA6AE6"/>
    <w:rsid w:val="00CA782F"/>
    <w:rsid w:val="00CB187B"/>
    <w:rsid w:val="00CB20CC"/>
    <w:rsid w:val="00CB24D1"/>
    <w:rsid w:val="00CB2835"/>
    <w:rsid w:val="00CB3285"/>
    <w:rsid w:val="00CB4500"/>
    <w:rsid w:val="00CB69E3"/>
    <w:rsid w:val="00CB6DDC"/>
    <w:rsid w:val="00CC0489"/>
    <w:rsid w:val="00CC0C72"/>
    <w:rsid w:val="00CC2BFD"/>
    <w:rsid w:val="00CC339A"/>
    <w:rsid w:val="00CC481F"/>
    <w:rsid w:val="00CC6F40"/>
    <w:rsid w:val="00CD253E"/>
    <w:rsid w:val="00CD3476"/>
    <w:rsid w:val="00CD5082"/>
    <w:rsid w:val="00CD6354"/>
    <w:rsid w:val="00CD64DF"/>
    <w:rsid w:val="00CE225F"/>
    <w:rsid w:val="00CE3DC0"/>
    <w:rsid w:val="00CE5A7A"/>
    <w:rsid w:val="00CF2F50"/>
    <w:rsid w:val="00CF6198"/>
    <w:rsid w:val="00CF6E12"/>
    <w:rsid w:val="00D02919"/>
    <w:rsid w:val="00D04C61"/>
    <w:rsid w:val="00D05B8D"/>
    <w:rsid w:val="00D05B9B"/>
    <w:rsid w:val="00D065A2"/>
    <w:rsid w:val="00D079AA"/>
    <w:rsid w:val="00D07F00"/>
    <w:rsid w:val="00D1130F"/>
    <w:rsid w:val="00D1247D"/>
    <w:rsid w:val="00D140E7"/>
    <w:rsid w:val="00D145AC"/>
    <w:rsid w:val="00D16961"/>
    <w:rsid w:val="00D16A3B"/>
    <w:rsid w:val="00D16D8B"/>
    <w:rsid w:val="00D17B72"/>
    <w:rsid w:val="00D21325"/>
    <w:rsid w:val="00D23362"/>
    <w:rsid w:val="00D278F0"/>
    <w:rsid w:val="00D3185C"/>
    <w:rsid w:val="00D3205F"/>
    <w:rsid w:val="00D3318E"/>
    <w:rsid w:val="00D33E72"/>
    <w:rsid w:val="00D34F67"/>
    <w:rsid w:val="00D35BD6"/>
    <w:rsid w:val="00D35E99"/>
    <w:rsid w:val="00D361B5"/>
    <w:rsid w:val="00D401DE"/>
    <w:rsid w:val="00D411A2"/>
    <w:rsid w:val="00D4606D"/>
    <w:rsid w:val="00D50B9C"/>
    <w:rsid w:val="00D513AF"/>
    <w:rsid w:val="00D52D73"/>
    <w:rsid w:val="00D52E58"/>
    <w:rsid w:val="00D55840"/>
    <w:rsid w:val="00D56B20"/>
    <w:rsid w:val="00D578B3"/>
    <w:rsid w:val="00D57CA8"/>
    <w:rsid w:val="00D618F4"/>
    <w:rsid w:val="00D63636"/>
    <w:rsid w:val="00D714CC"/>
    <w:rsid w:val="00D73C6B"/>
    <w:rsid w:val="00D75EA7"/>
    <w:rsid w:val="00D7643B"/>
    <w:rsid w:val="00D8085D"/>
    <w:rsid w:val="00D81ADF"/>
    <w:rsid w:val="00D81F21"/>
    <w:rsid w:val="00D82A8C"/>
    <w:rsid w:val="00D864F2"/>
    <w:rsid w:val="00D86A53"/>
    <w:rsid w:val="00D93D5C"/>
    <w:rsid w:val="00D943F8"/>
    <w:rsid w:val="00D95470"/>
    <w:rsid w:val="00D96B55"/>
    <w:rsid w:val="00DA2619"/>
    <w:rsid w:val="00DA4239"/>
    <w:rsid w:val="00DA588C"/>
    <w:rsid w:val="00DA6528"/>
    <w:rsid w:val="00DA65DE"/>
    <w:rsid w:val="00DA7124"/>
    <w:rsid w:val="00DB0B61"/>
    <w:rsid w:val="00DB1474"/>
    <w:rsid w:val="00DB1F12"/>
    <w:rsid w:val="00DB2962"/>
    <w:rsid w:val="00DB3574"/>
    <w:rsid w:val="00DB52FB"/>
    <w:rsid w:val="00DB56CC"/>
    <w:rsid w:val="00DB5DF3"/>
    <w:rsid w:val="00DB710C"/>
    <w:rsid w:val="00DC013B"/>
    <w:rsid w:val="00DC090B"/>
    <w:rsid w:val="00DC1679"/>
    <w:rsid w:val="00DC219B"/>
    <w:rsid w:val="00DC2CF1"/>
    <w:rsid w:val="00DC2DC7"/>
    <w:rsid w:val="00DC2EA0"/>
    <w:rsid w:val="00DC3A7C"/>
    <w:rsid w:val="00DC4FCF"/>
    <w:rsid w:val="00DC50E0"/>
    <w:rsid w:val="00DC6386"/>
    <w:rsid w:val="00DC6B12"/>
    <w:rsid w:val="00DD1130"/>
    <w:rsid w:val="00DD1951"/>
    <w:rsid w:val="00DD2FAD"/>
    <w:rsid w:val="00DD487D"/>
    <w:rsid w:val="00DD4E83"/>
    <w:rsid w:val="00DD62E7"/>
    <w:rsid w:val="00DD6628"/>
    <w:rsid w:val="00DD6945"/>
    <w:rsid w:val="00DE2D04"/>
    <w:rsid w:val="00DE3250"/>
    <w:rsid w:val="00DE4C58"/>
    <w:rsid w:val="00DE6028"/>
    <w:rsid w:val="00DE6C85"/>
    <w:rsid w:val="00DE7706"/>
    <w:rsid w:val="00DE78A3"/>
    <w:rsid w:val="00DF1A71"/>
    <w:rsid w:val="00DF1D2E"/>
    <w:rsid w:val="00DF50FC"/>
    <w:rsid w:val="00DF68C7"/>
    <w:rsid w:val="00DF731A"/>
    <w:rsid w:val="00DF745A"/>
    <w:rsid w:val="00E00DF6"/>
    <w:rsid w:val="00E00E4A"/>
    <w:rsid w:val="00E01A36"/>
    <w:rsid w:val="00E06B75"/>
    <w:rsid w:val="00E07318"/>
    <w:rsid w:val="00E11332"/>
    <w:rsid w:val="00E11352"/>
    <w:rsid w:val="00E147EF"/>
    <w:rsid w:val="00E16E95"/>
    <w:rsid w:val="00E170DC"/>
    <w:rsid w:val="00E17546"/>
    <w:rsid w:val="00E210B5"/>
    <w:rsid w:val="00E235B8"/>
    <w:rsid w:val="00E261B3"/>
    <w:rsid w:val="00E26818"/>
    <w:rsid w:val="00E27FFC"/>
    <w:rsid w:val="00E30B15"/>
    <w:rsid w:val="00E31D34"/>
    <w:rsid w:val="00E33237"/>
    <w:rsid w:val="00E40181"/>
    <w:rsid w:val="00E416A9"/>
    <w:rsid w:val="00E50DD1"/>
    <w:rsid w:val="00E54950"/>
    <w:rsid w:val="00E55FB3"/>
    <w:rsid w:val="00E56A01"/>
    <w:rsid w:val="00E629A1"/>
    <w:rsid w:val="00E639B4"/>
    <w:rsid w:val="00E66A31"/>
    <w:rsid w:val="00E6764A"/>
    <w:rsid w:val="00E6794C"/>
    <w:rsid w:val="00E71591"/>
    <w:rsid w:val="00E71CEB"/>
    <w:rsid w:val="00E7474F"/>
    <w:rsid w:val="00E80DE3"/>
    <w:rsid w:val="00E82562"/>
    <w:rsid w:val="00E82C55"/>
    <w:rsid w:val="00E841E5"/>
    <w:rsid w:val="00E8787B"/>
    <w:rsid w:val="00E8787E"/>
    <w:rsid w:val="00E92AC3"/>
    <w:rsid w:val="00E956D9"/>
    <w:rsid w:val="00EA110A"/>
    <w:rsid w:val="00EA183D"/>
    <w:rsid w:val="00EA2718"/>
    <w:rsid w:val="00EA2F6A"/>
    <w:rsid w:val="00EA450A"/>
    <w:rsid w:val="00EA5FD1"/>
    <w:rsid w:val="00EA6348"/>
    <w:rsid w:val="00EB00E0"/>
    <w:rsid w:val="00EB05D5"/>
    <w:rsid w:val="00EB3F8B"/>
    <w:rsid w:val="00EB4722"/>
    <w:rsid w:val="00EB4BC7"/>
    <w:rsid w:val="00EB5376"/>
    <w:rsid w:val="00EB56B9"/>
    <w:rsid w:val="00EB6069"/>
    <w:rsid w:val="00EB76B2"/>
    <w:rsid w:val="00EC059F"/>
    <w:rsid w:val="00EC09DB"/>
    <w:rsid w:val="00EC1F24"/>
    <w:rsid w:val="00EC22F6"/>
    <w:rsid w:val="00EC3DB9"/>
    <w:rsid w:val="00EC3F17"/>
    <w:rsid w:val="00ED00CC"/>
    <w:rsid w:val="00ED5B9B"/>
    <w:rsid w:val="00ED6BAD"/>
    <w:rsid w:val="00ED7447"/>
    <w:rsid w:val="00ED7762"/>
    <w:rsid w:val="00EE00D6"/>
    <w:rsid w:val="00EE11E7"/>
    <w:rsid w:val="00EE1488"/>
    <w:rsid w:val="00EE29AD"/>
    <w:rsid w:val="00EE3E24"/>
    <w:rsid w:val="00EE43A2"/>
    <w:rsid w:val="00EE4D5D"/>
    <w:rsid w:val="00EE5131"/>
    <w:rsid w:val="00EE68AB"/>
    <w:rsid w:val="00EE6AFA"/>
    <w:rsid w:val="00EE7F8F"/>
    <w:rsid w:val="00EF109B"/>
    <w:rsid w:val="00EF201C"/>
    <w:rsid w:val="00EF2C72"/>
    <w:rsid w:val="00EF36AF"/>
    <w:rsid w:val="00EF4885"/>
    <w:rsid w:val="00EF59A3"/>
    <w:rsid w:val="00EF6675"/>
    <w:rsid w:val="00EF7D7D"/>
    <w:rsid w:val="00F0063D"/>
    <w:rsid w:val="00F00F9C"/>
    <w:rsid w:val="00F01E5F"/>
    <w:rsid w:val="00F024F3"/>
    <w:rsid w:val="00F02ABA"/>
    <w:rsid w:val="00F0437A"/>
    <w:rsid w:val="00F060D9"/>
    <w:rsid w:val="00F101B8"/>
    <w:rsid w:val="00F10AA8"/>
    <w:rsid w:val="00F11037"/>
    <w:rsid w:val="00F16F1B"/>
    <w:rsid w:val="00F1769C"/>
    <w:rsid w:val="00F24133"/>
    <w:rsid w:val="00F24FEB"/>
    <w:rsid w:val="00F250A9"/>
    <w:rsid w:val="00F267AF"/>
    <w:rsid w:val="00F30FF4"/>
    <w:rsid w:val="00F3122E"/>
    <w:rsid w:val="00F32368"/>
    <w:rsid w:val="00F331AD"/>
    <w:rsid w:val="00F35287"/>
    <w:rsid w:val="00F36733"/>
    <w:rsid w:val="00F40A70"/>
    <w:rsid w:val="00F43A37"/>
    <w:rsid w:val="00F4641B"/>
    <w:rsid w:val="00F46EB8"/>
    <w:rsid w:val="00F50CD1"/>
    <w:rsid w:val="00F511E4"/>
    <w:rsid w:val="00F52D09"/>
    <w:rsid w:val="00F52E08"/>
    <w:rsid w:val="00F53A66"/>
    <w:rsid w:val="00F5462D"/>
    <w:rsid w:val="00F54C1B"/>
    <w:rsid w:val="00F55B21"/>
    <w:rsid w:val="00F5617C"/>
    <w:rsid w:val="00F56EF6"/>
    <w:rsid w:val="00F60082"/>
    <w:rsid w:val="00F61A9F"/>
    <w:rsid w:val="00F61B5F"/>
    <w:rsid w:val="00F6334D"/>
    <w:rsid w:val="00F63543"/>
    <w:rsid w:val="00F64696"/>
    <w:rsid w:val="00F65AA9"/>
    <w:rsid w:val="00F6768F"/>
    <w:rsid w:val="00F7155C"/>
    <w:rsid w:val="00F72C2C"/>
    <w:rsid w:val="00F741F2"/>
    <w:rsid w:val="00F76CAB"/>
    <w:rsid w:val="00F772C6"/>
    <w:rsid w:val="00F815B5"/>
    <w:rsid w:val="00F81DFB"/>
    <w:rsid w:val="00F85195"/>
    <w:rsid w:val="00F868E3"/>
    <w:rsid w:val="00F9147A"/>
    <w:rsid w:val="00F92CAB"/>
    <w:rsid w:val="00F938BA"/>
    <w:rsid w:val="00F97919"/>
    <w:rsid w:val="00FA2C46"/>
    <w:rsid w:val="00FA3525"/>
    <w:rsid w:val="00FA5A53"/>
    <w:rsid w:val="00FA6F55"/>
    <w:rsid w:val="00FB1B7D"/>
    <w:rsid w:val="00FB1F6E"/>
    <w:rsid w:val="00FB28C4"/>
    <w:rsid w:val="00FB4769"/>
    <w:rsid w:val="00FB4CDA"/>
    <w:rsid w:val="00FB5947"/>
    <w:rsid w:val="00FB6473"/>
    <w:rsid w:val="00FB6481"/>
    <w:rsid w:val="00FB6D36"/>
    <w:rsid w:val="00FB7A50"/>
    <w:rsid w:val="00FC0965"/>
    <w:rsid w:val="00FC0F81"/>
    <w:rsid w:val="00FC252F"/>
    <w:rsid w:val="00FC395C"/>
    <w:rsid w:val="00FC5E8E"/>
    <w:rsid w:val="00FC72BA"/>
    <w:rsid w:val="00FD1751"/>
    <w:rsid w:val="00FD21CA"/>
    <w:rsid w:val="00FD3766"/>
    <w:rsid w:val="00FD3CFD"/>
    <w:rsid w:val="00FD3D05"/>
    <w:rsid w:val="00FD47C4"/>
    <w:rsid w:val="00FD4C2C"/>
    <w:rsid w:val="00FD6B1C"/>
    <w:rsid w:val="00FE2DCF"/>
    <w:rsid w:val="00FE3E73"/>
    <w:rsid w:val="00FE3FA7"/>
    <w:rsid w:val="00FE4081"/>
    <w:rsid w:val="00FE4702"/>
    <w:rsid w:val="00FF1122"/>
    <w:rsid w:val="00FF2A4E"/>
    <w:rsid w:val="00FF2FCE"/>
    <w:rsid w:val="00FF4F7D"/>
    <w:rsid w:val="00FF5281"/>
    <w:rsid w:val="00FF6D9D"/>
    <w:rsid w:val="00FF7620"/>
    <w:rsid w:val="00FF7DD5"/>
    <w:rsid w:val="0F89418A"/>
    <w:rsid w:val="12FBDAF1"/>
    <w:rsid w:val="18461E68"/>
    <w:rsid w:val="1E7AB368"/>
    <w:rsid w:val="1EB8D436"/>
    <w:rsid w:val="2EAE2D74"/>
    <w:rsid w:val="4894A531"/>
    <w:rsid w:val="4CC3E1D7"/>
    <w:rsid w:val="4D6C07CB"/>
    <w:rsid w:val="611D0B16"/>
    <w:rsid w:val="69A85B01"/>
    <w:rsid w:val="6A53EDCC"/>
    <w:rsid w:val="6A74BA4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CE794C5C-B114-4E8D-A110-6B3E76CF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72"/>
    <w:semiHidden/>
    <w:qFormat/>
    <w:rsid w:val="00787068"/>
    <w:pPr>
      <w:ind w:left="720"/>
      <w:contextualSpacing/>
    </w:pPr>
  </w:style>
  <w:style w:type="paragraph" w:customStyle="1" w:styleId="DHHStabletext">
    <w:name w:val="DHHS table text"/>
    <w:uiPriority w:val="3"/>
    <w:qFormat/>
    <w:rsid w:val="00B76221"/>
    <w:pPr>
      <w:spacing w:before="80" w:after="60"/>
    </w:pPr>
    <w:rPr>
      <w:rFonts w:ascii="Arial" w:hAnsi="Arial"/>
      <w:sz w:val="21"/>
      <w:lang w:eastAsia="en-US"/>
    </w:rPr>
  </w:style>
  <w:style w:type="paragraph" w:customStyle="1" w:styleId="VEMDSubheadingnotTOC">
    <w:name w:val="VEMD Sub heading not TOC"/>
    <w:basedOn w:val="Normal"/>
    <w:qFormat/>
    <w:rsid w:val="00B76221"/>
    <w:pPr>
      <w:spacing w:before="120"/>
    </w:pPr>
    <w:rPr>
      <w:rFonts w:eastAsia="Times"/>
      <w:b/>
      <w:bCs/>
      <w:sz w:val="22"/>
    </w:rPr>
  </w:style>
  <w:style w:type="paragraph" w:customStyle="1" w:styleId="DHHSbullet1lastline">
    <w:name w:val="DHHS bullet 1 last line"/>
    <w:basedOn w:val="DHHSbullet1"/>
    <w:qFormat/>
    <w:rsid w:val="00CD253E"/>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CD253E"/>
    <w:pPr>
      <w:tabs>
        <w:tab w:val="clear" w:pos="794"/>
      </w:tabs>
      <w:spacing w:after="120" w:line="270" w:lineRule="atLeast"/>
      <w:ind w:left="567" w:hanging="283"/>
    </w:pPr>
    <w:rPr>
      <w:sz w:val="20"/>
    </w:rPr>
  </w:style>
  <w:style w:type="paragraph" w:customStyle="1" w:styleId="DHHStablebullet">
    <w:name w:val="DHHS table bullet"/>
    <w:basedOn w:val="DHHStabletext"/>
    <w:uiPriority w:val="3"/>
    <w:qFormat/>
    <w:rsid w:val="00CD253E"/>
    <w:pPr>
      <w:ind w:left="227" w:hanging="227"/>
    </w:pPr>
  </w:style>
  <w:style w:type="paragraph" w:customStyle="1" w:styleId="DHHSbulletindent">
    <w:name w:val="DHHS bullet indent"/>
    <w:basedOn w:val="DHHSbody"/>
    <w:uiPriority w:val="4"/>
    <w:rsid w:val="00CD253E"/>
    <w:pPr>
      <w:spacing w:after="40" w:line="270" w:lineRule="atLeast"/>
      <w:ind w:left="680" w:hanging="283"/>
    </w:pPr>
    <w:rPr>
      <w:sz w:val="20"/>
    </w:rPr>
  </w:style>
  <w:style w:type="paragraph" w:customStyle="1" w:styleId="DHHSbulletindentlastline">
    <w:name w:val="DHHS bullet indent last line"/>
    <w:basedOn w:val="DHHSbody"/>
    <w:uiPriority w:val="4"/>
    <w:rsid w:val="00CD253E"/>
    <w:pPr>
      <w:spacing w:line="270" w:lineRule="atLeast"/>
      <w:ind w:left="680" w:hanging="283"/>
    </w:pPr>
    <w:rPr>
      <w:sz w:val="20"/>
    </w:rPr>
  </w:style>
  <w:style w:type="character" w:styleId="Mention">
    <w:name w:val="Mention"/>
    <w:basedOn w:val="DefaultParagraphFont"/>
    <w:uiPriority w:val="99"/>
    <w:unhideWhenUsed/>
    <w:rsid w:val="00132D51"/>
    <w:rPr>
      <w:color w:val="2B579A"/>
      <w:shd w:val="clear" w:color="auto" w:fill="E1DFDD"/>
    </w:rPr>
  </w:style>
  <w:style w:type="paragraph" w:customStyle="1" w:styleId="paragraph">
    <w:name w:val="paragraph"/>
    <w:basedOn w:val="Normal"/>
    <w:rsid w:val="00D140E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140E7"/>
  </w:style>
  <w:style w:type="character" w:customStyle="1" w:styleId="eop">
    <w:name w:val="eop"/>
    <w:basedOn w:val="DefaultParagraphFont"/>
    <w:rsid w:val="00D1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1096410">
      <w:bodyDiv w:val="1"/>
      <w:marLeft w:val="0"/>
      <w:marRight w:val="0"/>
      <w:marTop w:val="0"/>
      <w:marBottom w:val="0"/>
      <w:divBdr>
        <w:top w:val="none" w:sz="0" w:space="0" w:color="auto"/>
        <w:left w:val="none" w:sz="0" w:space="0" w:color="auto"/>
        <w:bottom w:val="none" w:sz="0" w:space="0" w:color="auto"/>
        <w:right w:val="none" w:sz="0" w:space="0" w:color="auto"/>
      </w:divBdr>
      <w:divsChild>
        <w:div w:id="1286624042">
          <w:marLeft w:val="0"/>
          <w:marRight w:val="0"/>
          <w:marTop w:val="0"/>
          <w:marBottom w:val="0"/>
          <w:divBdr>
            <w:top w:val="none" w:sz="0" w:space="0" w:color="auto"/>
            <w:left w:val="none" w:sz="0" w:space="0" w:color="auto"/>
            <w:bottom w:val="none" w:sz="0" w:space="0" w:color="auto"/>
            <w:right w:val="none" w:sz="0" w:space="0" w:color="auto"/>
          </w:divBdr>
          <w:divsChild>
            <w:div w:id="688727218">
              <w:marLeft w:val="0"/>
              <w:marRight w:val="0"/>
              <w:marTop w:val="0"/>
              <w:marBottom w:val="0"/>
              <w:divBdr>
                <w:top w:val="none" w:sz="0" w:space="0" w:color="auto"/>
                <w:left w:val="none" w:sz="0" w:space="0" w:color="auto"/>
                <w:bottom w:val="none" w:sz="0" w:space="0" w:color="auto"/>
                <w:right w:val="none" w:sz="0" w:space="0" w:color="auto"/>
              </w:divBdr>
            </w:div>
            <w:div w:id="8103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4537">
      <w:bodyDiv w:val="1"/>
      <w:marLeft w:val="0"/>
      <w:marRight w:val="0"/>
      <w:marTop w:val="0"/>
      <w:marBottom w:val="0"/>
      <w:divBdr>
        <w:top w:val="none" w:sz="0" w:space="0" w:color="auto"/>
        <w:left w:val="none" w:sz="0" w:space="0" w:color="auto"/>
        <w:bottom w:val="none" w:sz="0" w:space="0" w:color="auto"/>
        <w:right w:val="none" w:sz="0" w:space="0" w:color="auto"/>
      </w:divBdr>
      <w:divsChild>
        <w:div w:id="1016999386">
          <w:marLeft w:val="0"/>
          <w:marRight w:val="0"/>
          <w:marTop w:val="0"/>
          <w:marBottom w:val="0"/>
          <w:divBdr>
            <w:top w:val="none" w:sz="0" w:space="0" w:color="auto"/>
            <w:left w:val="none" w:sz="0" w:space="0" w:color="auto"/>
            <w:bottom w:val="none" w:sz="0" w:space="0" w:color="auto"/>
            <w:right w:val="none" w:sz="0" w:space="0" w:color="auto"/>
          </w:divBdr>
          <w:divsChild>
            <w:div w:id="528302773">
              <w:marLeft w:val="0"/>
              <w:marRight w:val="0"/>
              <w:marTop w:val="0"/>
              <w:marBottom w:val="0"/>
              <w:divBdr>
                <w:top w:val="none" w:sz="0" w:space="0" w:color="auto"/>
                <w:left w:val="none" w:sz="0" w:space="0" w:color="auto"/>
                <w:bottom w:val="none" w:sz="0" w:space="0" w:color="auto"/>
                <w:right w:val="none" w:sz="0" w:space="0" w:color="auto"/>
              </w:divBdr>
            </w:div>
            <w:div w:id="10157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8470574">
      <w:bodyDiv w:val="1"/>
      <w:marLeft w:val="0"/>
      <w:marRight w:val="0"/>
      <w:marTop w:val="0"/>
      <w:marBottom w:val="0"/>
      <w:divBdr>
        <w:top w:val="none" w:sz="0" w:space="0" w:color="auto"/>
        <w:left w:val="none" w:sz="0" w:space="0" w:color="auto"/>
        <w:bottom w:val="none" w:sz="0" w:space="0" w:color="auto"/>
        <w:right w:val="none" w:sz="0" w:space="0" w:color="auto"/>
      </w:divBdr>
      <w:divsChild>
        <w:div w:id="1033533494">
          <w:marLeft w:val="0"/>
          <w:marRight w:val="0"/>
          <w:marTop w:val="0"/>
          <w:marBottom w:val="0"/>
          <w:divBdr>
            <w:top w:val="none" w:sz="0" w:space="0" w:color="auto"/>
            <w:left w:val="none" w:sz="0" w:space="0" w:color="auto"/>
            <w:bottom w:val="none" w:sz="0" w:space="0" w:color="auto"/>
            <w:right w:val="none" w:sz="0" w:space="0" w:color="auto"/>
          </w:divBdr>
          <w:divsChild>
            <w:div w:id="1653176734">
              <w:marLeft w:val="0"/>
              <w:marRight w:val="0"/>
              <w:marTop w:val="0"/>
              <w:marBottom w:val="0"/>
              <w:divBdr>
                <w:top w:val="none" w:sz="0" w:space="0" w:color="auto"/>
                <w:left w:val="none" w:sz="0" w:space="0" w:color="auto"/>
                <w:bottom w:val="none" w:sz="0" w:space="0" w:color="auto"/>
                <w:right w:val="none" w:sz="0" w:space="0" w:color="auto"/>
              </w:divBdr>
            </w:div>
          </w:divsChild>
        </w:div>
        <w:div w:id="1319503572">
          <w:marLeft w:val="0"/>
          <w:marRight w:val="0"/>
          <w:marTop w:val="0"/>
          <w:marBottom w:val="0"/>
          <w:divBdr>
            <w:top w:val="none" w:sz="0" w:space="0" w:color="auto"/>
            <w:left w:val="none" w:sz="0" w:space="0" w:color="auto"/>
            <w:bottom w:val="none" w:sz="0" w:space="0" w:color="auto"/>
            <w:right w:val="none" w:sz="0" w:space="0" w:color="auto"/>
          </w:divBdr>
          <w:divsChild>
            <w:div w:id="1638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6489439">
      <w:bodyDiv w:val="1"/>
      <w:marLeft w:val="0"/>
      <w:marRight w:val="0"/>
      <w:marTop w:val="0"/>
      <w:marBottom w:val="0"/>
      <w:divBdr>
        <w:top w:val="none" w:sz="0" w:space="0" w:color="auto"/>
        <w:left w:val="none" w:sz="0" w:space="0" w:color="auto"/>
        <w:bottom w:val="none" w:sz="0" w:space="0" w:color="auto"/>
        <w:right w:val="none" w:sz="0" w:space="0" w:color="auto"/>
      </w:divBdr>
      <w:divsChild>
        <w:div w:id="1000080516">
          <w:marLeft w:val="0"/>
          <w:marRight w:val="0"/>
          <w:marTop w:val="0"/>
          <w:marBottom w:val="0"/>
          <w:divBdr>
            <w:top w:val="none" w:sz="0" w:space="0" w:color="auto"/>
            <w:left w:val="none" w:sz="0" w:space="0" w:color="auto"/>
            <w:bottom w:val="none" w:sz="0" w:space="0" w:color="auto"/>
            <w:right w:val="none" w:sz="0" w:space="0" w:color="auto"/>
          </w:divBdr>
          <w:divsChild>
            <w:div w:id="11801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1770261">
      <w:bodyDiv w:val="1"/>
      <w:marLeft w:val="0"/>
      <w:marRight w:val="0"/>
      <w:marTop w:val="0"/>
      <w:marBottom w:val="0"/>
      <w:divBdr>
        <w:top w:val="none" w:sz="0" w:space="0" w:color="auto"/>
        <w:left w:val="none" w:sz="0" w:space="0" w:color="auto"/>
        <w:bottom w:val="none" w:sz="0" w:space="0" w:color="auto"/>
        <w:right w:val="none" w:sz="0" w:space="0" w:color="auto"/>
      </w:divBdr>
      <w:divsChild>
        <w:div w:id="47655858">
          <w:marLeft w:val="0"/>
          <w:marRight w:val="0"/>
          <w:marTop w:val="0"/>
          <w:marBottom w:val="0"/>
          <w:divBdr>
            <w:top w:val="none" w:sz="0" w:space="0" w:color="auto"/>
            <w:left w:val="none" w:sz="0" w:space="0" w:color="auto"/>
            <w:bottom w:val="none" w:sz="0" w:space="0" w:color="auto"/>
            <w:right w:val="none" w:sz="0" w:space="0" w:color="auto"/>
          </w:divBdr>
          <w:divsChild>
            <w:div w:id="1250231056">
              <w:marLeft w:val="0"/>
              <w:marRight w:val="0"/>
              <w:marTop w:val="0"/>
              <w:marBottom w:val="0"/>
              <w:divBdr>
                <w:top w:val="none" w:sz="0" w:space="0" w:color="auto"/>
                <w:left w:val="none" w:sz="0" w:space="0" w:color="auto"/>
                <w:bottom w:val="none" w:sz="0" w:space="0" w:color="auto"/>
                <w:right w:val="none" w:sz="0" w:space="0" w:color="auto"/>
              </w:divBdr>
            </w:div>
            <w:div w:id="19891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9094738">
      <w:bodyDiv w:val="1"/>
      <w:marLeft w:val="0"/>
      <w:marRight w:val="0"/>
      <w:marTop w:val="0"/>
      <w:marBottom w:val="0"/>
      <w:divBdr>
        <w:top w:val="none" w:sz="0" w:space="0" w:color="auto"/>
        <w:left w:val="none" w:sz="0" w:space="0" w:color="auto"/>
        <w:bottom w:val="none" w:sz="0" w:space="0" w:color="auto"/>
        <w:right w:val="none" w:sz="0" w:space="0" w:color="auto"/>
      </w:divBdr>
      <w:divsChild>
        <w:div w:id="888690890">
          <w:marLeft w:val="0"/>
          <w:marRight w:val="0"/>
          <w:marTop w:val="0"/>
          <w:marBottom w:val="0"/>
          <w:divBdr>
            <w:top w:val="none" w:sz="0" w:space="0" w:color="auto"/>
            <w:left w:val="none" w:sz="0" w:space="0" w:color="auto"/>
            <w:bottom w:val="none" w:sz="0" w:space="0" w:color="auto"/>
            <w:right w:val="none" w:sz="0" w:space="0" w:color="auto"/>
          </w:divBdr>
          <w:divsChild>
            <w:div w:id="520707246">
              <w:marLeft w:val="0"/>
              <w:marRight w:val="0"/>
              <w:marTop w:val="0"/>
              <w:marBottom w:val="0"/>
              <w:divBdr>
                <w:top w:val="none" w:sz="0" w:space="0" w:color="auto"/>
                <w:left w:val="none" w:sz="0" w:space="0" w:color="auto"/>
                <w:bottom w:val="none" w:sz="0" w:space="0" w:color="auto"/>
                <w:right w:val="none" w:sz="0" w:space="0" w:color="auto"/>
              </w:divBdr>
            </w:div>
          </w:divsChild>
        </w:div>
        <w:div w:id="961956200">
          <w:marLeft w:val="0"/>
          <w:marRight w:val="0"/>
          <w:marTop w:val="0"/>
          <w:marBottom w:val="0"/>
          <w:divBdr>
            <w:top w:val="none" w:sz="0" w:space="0" w:color="auto"/>
            <w:left w:val="none" w:sz="0" w:space="0" w:color="auto"/>
            <w:bottom w:val="none" w:sz="0" w:space="0" w:color="auto"/>
            <w:right w:val="none" w:sz="0" w:space="0" w:color="auto"/>
          </w:divBdr>
          <w:divsChild>
            <w:div w:id="826943993">
              <w:marLeft w:val="0"/>
              <w:marRight w:val="0"/>
              <w:marTop w:val="0"/>
              <w:marBottom w:val="0"/>
              <w:divBdr>
                <w:top w:val="none" w:sz="0" w:space="0" w:color="auto"/>
                <w:left w:val="none" w:sz="0" w:space="0" w:color="auto"/>
                <w:bottom w:val="none" w:sz="0" w:space="0" w:color="auto"/>
                <w:right w:val="none" w:sz="0" w:space="0" w:color="auto"/>
              </w:divBdr>
            </w:div>
          </w:divsChild>
        </w:div>
        <w:div w:id="975182401">
          <w:marLeft w:val="0"/>
          <w:marRight w:val="0"/>
          <w:marTop w:val="0"/>
          <w:marBottom w:val="0"/>
          <w:divBdr>
            <w:top w:val="none" w:sz="0" w:space="0" w:color="auto"/>
            <w:left w:val="none" w:sz="0" w:space="0" w:color="auto"/>
            <w:bottom w:val="none" w:sz="0" w:space="0" w:color="auto"/>
            <w:right w:val="none" w:sz="0" w:space="0" w:color="auto"/>
          </w:divBdr>
          <w:divsChild>
            <w:div w:id="1299800519">
              <w:marLeft w:val="0"/>
              <w:marRight w:val="0"/>
              <w:marTop w:val="0"/>
              <w:marBottom w:val="0"/>
              <w:divBdr>
                <w:top w:val="none" w:sz="0" w:space="0" w:color="auto"/>
                <w:left w:val="none" w:sz="0" w:space="0" w:color="auto"/>
                <w:bottom w:val="none" w:sz="0" w:space="0" w:color="auto"/>
                <w:right w:val="none" w:sz="0" w:space="0" w:color="auto"/>
              </w:divBdr>
            </w:div>
          </w:divsChild>
        </w:div>
        <w:div w:id="1427264619">
          <w:marLeft w:val="0"/>
          <w:marRight w:val="0"/>
          <w:marTop w:val="0"/>
          <w:marBottom w:val="0"/>
          <w:divBdr>
            <w:top w:val="none" w:sz="0" w:space="0" w:color="auto"/>
            <w:left w:val="none" w:sz="0" w:space="0" w:color="auto"/>
            <w:bottom w:val="none" w:sz="0" w:space="0" w:color="auto"/>
            <w:right w:val="none" w:sz="0" w:space="0" w:color="auto"/>
          </w:divBdr>
          <w:divsChild>
            <w:div w:id="9254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hacpa.gov.au/health-care/classification/emergency-care/emergency-department-icd-10-am-principal-diagnosis-short-list"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hdss.helpdesk@health.vic.gov.au" TargetMode="External"/><Relationship Id="rId33" Type="http://schemas.openxmlformats.org/officeDocument/2006/relationships/hyperlink" Target="https://www.ihacpa.gov.au/health-care/classification/emergency-care/emergency-department-icd-10-am-principal-diagnosis-short-lis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hyperlink" Target="https://www.ihacpa.gov.au/health-care/classification/emergency-care/emergency-department-icd-10-am-principal-diagnosis-short-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32" Type="http://schemas.openxmlformats.org/officeDocument/2006/relationships/hyperlink" Target="mailto:hdss.helpdesk@health.vic.gov.au"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hdss.helpdesk@health.vic.gov.au" TargetMode="External"/><Relationship Id="rId28" Type="http://schemas.openxmlformats.org/officeDocument/2006/relationships/hyperlink" Target="mailto:hdss.helpdesk@health.vic.gov.au"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hyperlink" Target="https://www.abs.gov.au/statistics/standards/standard-sex-gender-variations-sex-characteristics-and-sexual-orientation-variables/latest-rel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2.health.vic.gov.au/hospitals-and-health-services/data-reporting/health-data-standards-systems/reference-files" TargetMode="External"/><Relationship Id="rId27" Type="http://schemas.openxmlformats.org/officeDocument/2006/relationships/hyperlink" Target="https://www.ihacpa.gov.au/health-care/classification/emergency-care/emergency-department-icd-10-am-principal-diagnosis-short-list" TargetMode="External"/><Relationship Id="rId30" Type="http://schemas.openxmlformats.org/officeDocument/2006/relationships/hyperlink" Target="mailto:HDSS%20Helpdesk"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20E109DD-7319-44B3-BA39-7DCDFFB31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www.w3.org/XML/1998/namespace"/>
    <ds:schemaRef ds:uri="6371cb4f-6914-47b5-91ad-9d8989e82aef"/>
    <ds:schemaRef ds:uri="http://schemas.openxmlformats.org/package/2006/metadata/core-properties"/>
    <ds:schemaRef ds:uri="http://schemas.microsoft.com/office/infopath/2007/PartnerControls"/>
    <ds:schemaRef ds:uri="http://schemas.microsoft.com/office/2006/documentManagement/types"/>
    <ds:schemaRef ds:uri="5ef5d2a5-5e0a-4ee3-8ef3-5bcda44265f1"/>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63</Pages>
  <Words>12149</Words>
  <Characters>70377</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Specifications for revisions to the Victorian Emergency Minimum Dataset (VEMD) for 2023-24</vt:lpstr>
    </vt:vector>
  </TitlesOfParts>
  <Company>Victoria State Government, Department of Health</Company>
  <LinksUpToDate>false</LinksUpToDate>
  <CharactersWithSpaces>82362</CharactersWithSpaces>
  <SharedDoc>false</SharedDoc>
  <HyperlinkBase/>
  <HLinks>
    <vt:vector size="366" baseType="variant">
      <vt:variant>
        <vt:i4>4587598</vt:i4>
      </vt:variant>
      <vt:variant>
        <vt:i4>261</vt:i4>
      </vt:variant>
      <vt:variant>
        <vt:i4>0</vt:i4>
      </vt:variant>
      <vt:variant>
        <vt:i4>5</vt:i4>
      </vt:variant>
      <vt:variant>
        <vt:lpwstr>https://www.ihacpa.gov.au/health-care/classification/emergency-care/emergency-department-icd-10-am-principal-diagnosis-short-list</vt:lpwstr>
      </vt:variant>
      <vt:variant>
        <vt:lpwstr/>
      </vt:variant>
      <vt:variant>
        <vt:i4>7077898</vt:i4>
      </vt:variant>
      <vt:variant>
        <vt:i4>258</vt:i4>
      </vt:variant>
      <vt:variant>
        <vt:i4>0</vt:i4>
      </vt:variant>
      <vt:variant>
        <vt:i4>5</vt:i4>
      </vt:variant>
      <vt:variant>
        <vt:lpwstr>mailto:hdss.helpdesk@health.vic.gov.au</vt:lpwstr>
      </vt:variant>
      <vt:variant>
        <vt:lpwstr/>
      </vt:variant>
      <vt:variant>
        <vt:i4>2883639</vt:i4>
      </vt:variant>
      <vt:variant>
        <vt:i4>255</vt:i4>
      </vt:variant>
      <vt:variant>
        <vt:i4>0</vt:i4>
      </vt:variant>
      <vt:variant>
        <vt:i4>5</vt:i4>
      </vt:variant>
      <vt:variant>
        <vt:lpwstr>https://www.abs.gov.au/statistics/standards/standard-sex-gender-variations-sex-characteristics-and-sexual-orientation-variables/latest-release</vt:lpwstr>
      </vt:variant>
      <vt:variant>
        <vt:lpwstr/>
      </vt:variant>
      <vt:variant>
        <vt:i4>7798908</vt:i4>
      </vt:variant>
      <vt:variant>
        <vt:i4>252</vt:i4>
      </vt:variant>
      <vt:variant>
        <vt:i4>0</vt:i4>
      </vt:variant>
      <vt:variant>
        <vt:i4>5</vt:i4>
      </vt:variant>
      <vt:variant>
        <vt:lpwstr>mailto:HDSS%20Helpdesk</vt:lpwstr>
      </vt:variant>
      <vt:variant>
        <vt:lpwstr/>
      </vt:variant>
      <vt:variant>
        <vt:i4>4587598</vt:i4>
      </vt:variant>
      <vt:variant>
        <vt:i4>249</vt:i4>
      </vt:variant>
      <vt:variant>
        <vt:i4>0</vt:i4>
      </vt:variant>
      <vt:variant>
        <vt:i4>5</vt:i4>
      </vt:variant>
      <vt:variant>
        <vt:lpwstr>https://www.ihacpa.gov.au/health-care/classification/emergency-care/emergency-department-icd-10-am-principal-diagnosis-short-list</vt:lpwstr>
      </vt:variant>
      <vt:variant>
        <vt:lpwstr/>
      </vt:variant>
      <vt:variant>
        <vt:i4>7077898</vt:i4>
      </vt:variant>
      <vt:variant>
        <vt:i4>246</vt:i4>
      </vt:variant>
      <vt:variant>
        <vt:i4>0</vt:i4>
      </vt:variant>
      <vt:variant>
        <vt:i4>5</vt:i4>
      </vt:variant>
      <vt:variant>
        <vt:lpwstr>mailto:hdss.helpdesk@health.vic.gov.au</vt:lpwstr>
      </vt:variant>
      <vt:variant>
        <vt:lpwstr/>
      </vt:variant>
      <vt:variant>
        <vt:i4>4587598</vt:i4>
      </vt:variant>
      <vt:variant>
        <vt:i4>243</vt:i4>
      </vt:variant>
      <vt:variant>
        <vt:i4>0</vt:i4>
      </vt:variant>
      <vt:variant>
        <vt:i4>5</vt:i4>
      </vt:variant>
      <vt:variant>
        <vt:lpwstr>https://www.ihacpa.gov.au/health-care/classification/emergency-care/emergency-department-icd-10-am-principal-diagnosis-short-list</vt:lpwstr>
      </vt:variant>
      <vt:variant>
        <vt:lpwstr/>
      </vt:variant>
      <vt:variant>
        <vt:i4>4587598</vt:i4>
      </vt:variant>
      <vt:variant>
        <vt:i4>240</vt:i4>
      </vt:variant>
      <vt:variant>
        <vt:i4>0</vt:i4>
      </vt:variant>
      <vt:variant>
        <vt:i4>5</vt:i4>
      </vt:variant>
      <vt:variant>
        <vt:lpwstr>https://www.ihacpa.gov.au/health-care/classification/emergency-care/emergency-department-icd-10-am-principal-diagnosis-short-list</vt:lpwstr>
      </vt:variant>
      <vt:variant>
        <vt:lpwstr/>
      </vt:variant>
      <vt:variant>
        <vt:i4>7077898</vt:i4>
      </vt:variant>
      <vt:variant>
        <vt:i4>237</vt:i4>
      </vt:variant>
      <vt:variant>
        <vt:i4>0</vt:i4>
      </vt:variant>
      <vt:variant>
        <vt:i4>5</vt:i4>
      </vt:variant>
      <vt:variant>
        <vt:lpwstr>mailto:hdss.helpdesk@health.vic.gov.au</vt:lpwstr>
      </vt:variant>
      <vt:variant>
        <vt:lpwstr/>
      </vt:variant>
      <vt:variant>
        <vt:i4>7077898</vt:i4>
      </vt:variant>
      <vt:variant>
        <vt:i4>234</vt:i4>
      </vt:variant>
      <vt:variant>
        <vt:i4>0</vt:i4>
      </vt:variant>
      <vt:variant>
        <vt:i4>5</vt:i4>
      </vt:variant>
      <vt:variant>
        <vt:lpwstr>mailto:hdss.helpdesk@health.vic.gov.au</vt:lpwstr>
      </vt:variant>
      <vt:variant>
        <vt:lpwstr/>
      </vt:variant>
      <vt:variant>
        <vt:i4>7077898</vt:i4>
      </vt:variant>
      <vt:variant>
        <vt:i4>231</vt:i4>
      </vt:variant>
      <vt:variant>
        <vt:i4>0</vt:i4>
      </vt:variant>
      <vt:variant>
        <vt:i4>5</vt:i4>
      </vt:variant>
      <vt:variant>
        <vt:lpwstr>mailto:hdss.helpdesk@health.vic.gov.au</vt:lpwstr>
      </vt:variant>
      <vt:variant>
        <vt:lpwstr/>
      </vt:variant>
      <vt:variant>
        <vt:i4>4587591</vt:i4>
      </vt:variant>
      <vt:variant>
        <vt:i4>228</vt:i4>
      </vt:variant>
      <vt:variant>
        <vt:i4>0</vt:i4>
      </vt:variant>
      <vt:variant>
        <vt:i4>5</vt:i4>
      </vt:variant>
      <vt:variant>
        <vt:lpwstr>https://www2.health.vic.gov.au/hospitals-and-health-services/data-reporting/health-data-standards-systems/reference-files</vt:lpwstr>
      </vt:variant>
      <vt:variant>
        <vt:lpwstr/>
      </vt:variant>
      <vt:variant>
        <vt:i4>1048630</vt:i4>
      </vt:variant>
      <vt:variant>
        <vt:i4>221</vt:i4>
      </vt:variant>
      <vt:variant>
        <vt:i4>0</vt:i4>
      </vt:variant>
      <vt:variant>
        <vt:i4>5</vt:i4>
      </vt:variant>
      <vt:variant>
        <vt:lpwstr/>
      </vt:variant>
      <vt:variant>
        <vt:lpwstr>_Toc121412738</vt:lpwstr>
      </vt:variant>
      <vt:variant>
        <vt:i4>1048630</vt:i4>
      </vt:variant>
      <vt:variant>
        <vt:i4>215</vt:i4>
      </vt:variant>
      <vt:variant>
        <vt:i4>0</vt:i4>
      </vt:variant>
      <vt:variant>
        <vt:i4>5</vt:i4>
      </vt:variant>
      <vt:variant>
        <vt:lpwstr/>
      </vt:variant>
      <vt:variant>
        <vt:lpwstr>_Toc121412737</vt:lpwstr>
      </vt:variant>
      <vt:variant>
        <vt:i4>1048630</vt:i4>
      </vt:variant>
      <vt:variant>
        <vt:i4>209</vt:i4>
      </vt:variant>
      <vt:variant>
        <vt:i4>0</vt:i4>
      </vt:variant>
      <vt:variant>
        <vt:i4>5</vt:i4>
      </vt:variant>
      <vt:variant>
        <vt:lpwstr/>
      </vt:variant>
      <vt:variant>
        <vt:lpwstr>_Toc121412736</vt:lpwstr>
      </vt:variant>
      <vt:variant>
        <vt:i4>1048630</vt:i4>
      </vt:variant>
      <vt:variant>
        <vt:i4>203</vt:i4>
      </vt:variant>
      <vt:variant>
        <vt:i4>0</vt:i4>
      </vt:variant>
      <vt:variant>
        <vt:i4>5</vt:i4>
      </vt:variant>
      <vt:variant>
        <vt:lpwstr/>
      </vt:variant>
      <vt:variant>
        <vt:lpwstr>_Toc121412735</vt:lpwstr>
      </vt:variant>
      <vt:variant>
        <vt:i4>1048630</vt:i4>
      </vt:variant>
      <vt:variant>
        <vt:i4>197</vt:i4>
      </vt:variant>
      <vt:variant>
        <vt:i4>0</vt:i4>
      </vt:variant>
      <vt:variant>
        <vt:i4>5</vt:i4>
      </vt:variant>
      <vt:variant>
        <vt:lpwstr/>
      </vt:variant>
      <vt:variant>
        <vt:lpwstr>_Toc121412734</vt:lpwstr>
      </vt:variant>
      <vt:variant>
        <vt:i4>1048630</vt:i4>
      </vt:variant>
      <vt:variant>
        <vt:i4>191</vt:i4>
      </vt:variant>
      <vt:variant>
        <vt:i4>0</vt:i4>
      </vt:variant>
      <vt:variant>
        <vt:i4>5</vt:i4>
      </vt:variant>
      <vt:variant>
        <vt:lpwstr/>
      </vt:variant>
      <vt:variant>
        <vt:lpwstr>_Toc121412733</vt:lpwstr>
      </vt:variant>
      <vt:variant>
        <vt:i4>1048630</vt:i4>
      </vt:variant>
      <vt:variant>
        <vt:i4>185</vt:i4>
      </vt:variant>
      <vt:variant>
        <vt:i4>0</vt:i4>
      </vt:variant>
      <vt:variant>
        <vt:i4>5</vt:i4>
      </vt:variant>
      <vt:variant>
        <vt:lpwstr/>
      </vt:variant>
      <vt:variant>
        <vt:lpwstr>_Toc121412732</vt:lpwstr>
      </vt:variant>
      <vt:variant>
        <vt:i4>1048630</vt:i4>
      </vt:variant>
      <vt:variant>
        <vt:i4>179</vt:i4>
      </vt:variant>
      <vt:variant>
        <vt:i4>0</vt:i4>
      </vt:variant>
      <vt:variant>
        <vt:i4>5</vt:i4>
      </vt:variant>
      <vt:variant>
        <vt:lpwstr/>
      </vt:variant>
      <vt:variant>
        <vt:lpwstr>_Toc121412731</vt:lpwstr>
      </vt:variant>
      <vt:variant>
        <vt:i4>1048630</vt:i4>
      </vt:variant>
      <vt:variant>
        <vt:i4>173</vt:i4>
      </vt:variant>
      <vt:variant>
        <vt:i4>0</vt:i4>
      </vt:variant>
      <vt:variant>
        <vt:i4>5</vt:i4>
      </vt:variant>
      <vt:variant>
        <vt:lpwstr/>
      </vt:variant>
      <vt:variant>
        <vt:lpwstr>_Toc121412730</vt:lpwstr>
      </vt:variant>
      <vt:variant>
        <vt:i4>1114166</vt:i4>
      </vt:variant>
      <vt:variant>
        <vt:i4>167</vt:i4>
      </vt:variant>
      <vt:variant>
        <vt:i4>0</vt:i4>
      </vt:variant>
      <vt:variant>
        <vt:i4>5</vt:i4>
      </vt:variant>
      <vt:variant>
        <vt:lpwstr/>
      </vt:variant>
      <vt:variant>
        <vt:lpwstr>_Toc121412729</vt:lpwstr>
      </vt:variant>
      <vt:variant>
        <vt:i4>1114166</vt:i4>
      </vt:variant>
      <vt:variant>
        <vt:i4>161</vt:i4>
      </vt:variant>
      <vt:variant>
        <vt:i4>0</vt:i4>
      </vt:variant>
      <vt:variant>
        <vt:i4>5</vt:i4>
      </vt:variant>
      <vt:variant>
        <vt:lpwstr/>
      </vt:variant>
      <vt:variant>
        <vt:lpwstr>_Toc121412728</vt:lpwstr>
      </vt:variant>
      <vt:variant>
        <vt:i4>1114166</vt:i4>
      </vt:variant>
      <vt:variant>
        <vt:i4>155</vt:i4>
      </vt:variant>
      <vt:variant>
        <vt:i4>0</vt:i4>
      </vt:variant>
      <vt:variant>
        <vt:i4>5</vt:i4>
      </vt:variant>
      <vt:variant>
        <vt:lpwstr/>
      </vt:variant>
      <vt:variant>
        <vt:lpwstr>_Toc121412727</vt:lpwstr>
      </vt:variant>
      <vt:variant>
        <vt:i4>1114166</vt:i4>
      </vt:variant>
      <vt:variant>
        <vt:i4>149</vt:i4>
      </vt:variant>
      <vt:variant>
        <vt:i4>0</vt:i4>
      </vt:variant>
      <vt:variant>
        <vt:i4>5</vt:i4>
      </vt:variant>
      <vt:variant>
        <vt:lpwstr/>
      </vt:variant>
      <vt:variant>
        <vt:lpwstr>_Toc121412726</vt:lpwstr>
      </vt:variant>
      <vt:variant>
        <vt:i4>1114166</vt:i4>
      </vt:variant>
      <vt:variant>
        <vt:i4>143</vt:i4>
      </vt:variant>
      <vt:variant>
        <vt:i4>0</vt:i4>
      </vt:variant>
      <vt:variant>
        <vt:i4>5</vt:i4>
      </vt:variant>
      <vt:variant>
        <vt:lpwstr/>
      </vt:variant>
      <vt:variant>
        <vt:lpwstr>_Toc121412725</vt:lpwstr>
      </vt:variant>
      <vt:variant>
        <vt:i4>1114166</vt:i4>
      </vt:variant>
      <vt:variant>
        <vt:i4>137</vt:i4>
      </vt:variant>
      <vt:variant>
        <vt:i4>0</vt:i4>
      </vt:variant>
      <vt:variant>
        <vt:i4>5</vt:i4>
      </vt:variant>
      <vt:variant>
        <vt:lpwstr/>
      </vt:variant>
      <vt:variant>
        <vt:lpwstr>_Toc121412724</vt:lpwstr>
      </vt:variant>
      <vt:variant>
        <vt:i4>1114166</vt:i4>
      </vt:variant>
      <vt:variant>
        <vt:i4>131</vt:i4>
      </vt:variant>
      <vt:variant>
        <vt:i4>0</vt:i4>
      </vt:variant>
      <vt:variant>
        <vt:i4>5</vt:i4>
      </vt:variant>
      <vt:variant>
        <vt:lpwstr/>
      </vt:variant>
      <vt:variant>
        <vt:lpwstr>_Toc121412723</vt:lpwstr>
      </vt:variant>
      <vt:variant>
        <vt:i4>1114166</vt:i4>
      </vt:variant>
      <vt:variant>
        <vt:i4>125</vt:i4>
      </vt:variant>
      <vt:variant>
        <vt:i4>0</vt:i4>
      </vt:variant>
      <vt:variant>
        <vt:i4>5</vt:i4>
      </vt:variant>
      <vt:variant>
        <vt:lpwstr/>
      </vt:variant>
      <vt:variant>
        <vt:lpwstr>_Toc121412722</vt:lpwstr>
      </vt:variant>
      <vt:variant>
        <vt:i4>1114166</vt:i4>
      </vt:variant>
      <vt:variant>
        <vt:i4>119</vt:i4>
      </vt:variant>
      <vt:variant>
        <vt:i4>0</vt:i4>
      </vt:variant>
      <vt:variant>
        <vt:i4>5</vt:i4>
      </vt:variant>
      <vt:variant>
        <vt:lpwstr/>
      </vt:variant>
      <vt:variant>
        <vt:lpwstr>_Toc121412721</vt:lpwstr>
      </vt:variant>
      <vt:variant>
        <vt:i4>1114166</vt:i4>
      </vt:variant>
      <vt:variant>
        <vt:i4>113</vt:i4>
      </vt:variant>
      <vt:variant>
        <vt:i4>0</vt:i4>
      </vt:variant>
      <vt:variant>
        <vt:i4>5</vt:i4>
      </vt:variant>
      <vt:variant>
        <vt:lpwstr/>
      </vt:variant>
      <vt:variant>
        <vt:lpwstr>_Toc121412720</vt:lpwstr>
      </vt:variant>
      <vt:variant>
        <vt:i4>1179702</vt:i4>
      </vt:variant>
      <vt:variant>
        <vt:i4>107</vt:i4>
      </vt:variant>
      <vt:variant>
        <vt:i4>0</vt:i4>
      </vt:variant>
      <vt:variant>
        <vt:i4>5</vt:i4>
      </vt:variant>
      <vt:variant>
        <vt:lpwstr/>
      </vt:variant>
      <vt:variant>
        <vt:lpwstr>_Toc121412719</vt:lpwstr>
      </vt:variant>
      <vt:variant>
        <vt:i4>1179702</vt:i4>
      </vt:variant>
      <vt:variant>
        <vt:i4>101</vt:i4>
      </vt:variant>
      <vt:variant>
        <vt:i4>0</vt:i4>
      </vt:variant>
      <vt:variant>
        <vt:i4>5</vt:i4>
      </vt:variant>
      <vt:variant>
        <vt:lpwstr/>
      </vt:variant>
      <vt:variant>
        <vt:lpwstr>_Toc121412718</vt:lpwstr>
      </vt:variant>
      <vt:variant>
        <vt:i4>1179702</vt:i4>
      </vt:variant>
      <vt:variant>
        <vt:i4>95</vt:i4>
      </vt:variant>
      <vt:variant>
        <vt:i4>0</vt:i4>
      </vt:variant>
      <vt:variant>
        <vt:i4>5</vt:i4>
      </vt:variant>
      <vt:variant>
        <vt:lpwstr/>
      </vt:variant>
      <vt:variant>
        <vt:lpwstr>_Toc121412717</vt:lpwstr>
      </vt:variant>
      <vt:variant>
        <vt:i4>1179702</vt:i4>
      </vt:variant>
      <vt:variant>
        <vt:i4>89</vt:i4>
      </vt:variant>
      <vt:variant>
        <vt:i4>0</vt:i4>
      </vt:variant>
      <vt:variant>
        <vt:i4>5</vt:i4>
      </vt:variant>
      <vt:variant>
        <vt:lpwstr/>
      </vt:variant>
      <vt:variant>
        <vt:lpwstr>_Toc121412716</vt:lpwstr>
      </vt:variant>
      <vt:variant>
        <vt:i4>1179702</vt:i4>
      </vt:variant>
      <vt:variant>
        <vt:i4>83</vt:i4>
      </vt:variant>
      <vt:variant>
        <vt:i4>0</vt:i4>
      </vt:variant>
      <vt:variant>
        <vt:i4>5</vt:i4>
      </vt:variant>
      <vt:variant>
        <vt:lpwstr/>
      </vt:variant>
      <vt:variant>
        <vt:lpwstr>_Toc121412715</vt:lpwstr>
      </vt:variant>
      <vt:variant>
        <vt:i4>1179702</vt:i4>
      </vt:variant>
      <vt:variant>
        <vt:i4>77</vt:i4>
      </vt:variant>
      <vt:variant>
        <vt:i4>0</vt:i4>
      </vt:variant>
      <vt:variant>
        <vt:i4>5</vt:i4>
      </vt:variant>
      <vt:variant>
        <vt:lpwstr/>
      </vt:variant>
      <vt:variant>
        <vt:lpwstr>_Toc121412714</vt:lpwstr>
      </vt:variant>
      <vt:variant>
        <vt:i4>1179702</vt:i4>
      </vt:variant>
      <vt:variant>
        <vt:i4>71</vt:i4>
      </vt:variant>
      <vt:variant>
        <vt:i4>0</vt:i4>
      </vt:variant>
      <vt:variant>
        <vt:i4>5</vt:i4>
      </vt:variant>
      <vt:variant>
        <vt:lpwstr/>
      </vt:variant>
      <vt:variant>
        <vt:lpwstr>_Toc121412713</vt:lpwstr>
      </vt:variant>
      <vt:variant>
        <vt:i4>1179702</vt:i4>
      </vt:variant>
      <vt:variant>
        <vt:i4>65</vt:i4>
      </vt:variant>
      <vt:variant>
        <vt:i4>0</vt:i4>
      </vt:variant>
      <vt:variant>
        <vt:i4>5</vt:i4>
      </vt:variant>
      <vt:variant>
        <vt:lpwstr/>
      </vt:variant>
      <vt:variant>
        <vt:lpwstr>_Toc121412712</vt:lpwstr>
      </vt:variant>
      <vt:variant>
        <vt:i4>1179702</vt:i4>
      </vt:variant>
      <vt:variant>
        <vt:i4>59</vt:i4>
      </vt:variant>
      <vt:variant>
        <vt:i4>0</vt:i4>
      </vt:variant>
      <vt:variant>
        <vt:i4>5</vt:i4>
      </vt:variant>
      <vt:variant>
        <vt:lpwstr/>
      </vt:variant>
      <vt:variant>
        <vt:lpwstr>_Toc121412711</vt:lpwstr>
      </vt:variant>
      <vt:variant>
        <vt:i4>1179702</vt:i4>
      </vt:variant>
      <vt:variant>
        <vt:i4>53</vt:i4>
      </vt:variant>
      <vt:variant>
        <vt:i4>0</vt:i4>
      </vt:variant>
      <vt:variant>
        <vt:i4>5</vt:i4>
      </vt:variant>
      <vt:variant>
        <vt:lpwstr/>
      </vt:variant>
      <vt:variant>
        <vt:lpwstr>_Toc121412710</vt:lpwstr>
      </vt:variant>
      <vt:variant>
        <vt:i4>1245238</vt:i4>
      </vt:variant>
      <vt:variant>
        <vt:i4>47</vt:i4>
      </vt:variant>
      <vt:variant>
        <vt:i4>0</vt:i4>
      </vt:variant>
      <vt:variant>
        <vt:i4>5</vt:i4>
      </vt:variant>
      <vt:variant>
        <vt:lpwstr/>
      </vt:variant>
      <vt:variant>
        <vt:lpwstr>_Toc121412709</vt:lpwstr>
      </vt:variant>
      <vt:variant>
        <vt:i4>1245238</vt:i4>
      </vt:variant>
      <vt:variant>
        <vt:i4>41</vt:i4>
      </vt:variant>
      <vt:variant>
        <vt:i4>0</vt:i4>
      </vt:variant>
      <vt:variant>
        <vt:i4>5</vt:i4>
      </vt:variant>
      <vt:variant>
        <vt:lpwstr/>
      </vt:variant>
      <vt:variant>
        <vt:lpwstr>_Toc121412708</vt:lpwstr>
      </vt:variant>
      <vt:variant>
        <vt:i4>1245238</vt:i4>
      </vt:variant>
      <vt:variant>
        <vt:i4>35</vt:i4>
      </vt:variant>
      <vt:variant>
        <vt:i4>0</vt:i4>
      </vt:variant>
      <vt:variant>
        <vt:i4>5</vt:i4>
      </vt:variant>
      <vt:variant>
        <vt:lpwstr/>
      </vt:variant>
      <vt:variant>
        <vt:lpwstr>_Toc121412707</vt:lpwstr>
      </vt:variant>
      <vt:variant>
        <vt:i4>1245238</vt:i4>
      </vt:variant>
      <vt:variant>
        <vt:i4>29</vt:i4>
      </vt:variant>
      <vt:variant>
        <vt:i4>0</vt:i4>
      </vt:variant>
      <vt:variant>
        <vt:i4>5</vt:i4>
      </vt:variant>
      <vt:variant>
        <vt:lpwstr/>
      </vt:variant>
      <vt:variant>
        <vt:lpwstr>_Toc121412706</vt:lpwstr>
      </vt:variant>
      <vt:variant>
        <vt:i4>1245238</vt:i4>
      </vt:variant>
      <vt:variant>
        <vt:i4>23</vt:i4>
      </vt:variant>
      <vt:variant>
        <vt:i4>0</vt:i4>
      </vt:variant>
      <vt:variant>
        <vt:i4>5</vt:i4>
      </vt:variant>
      <vt:variant>
        <vt:lpwstr/>
      </vt:variant>
      <vt:variant>
        <vt:lpwstr>_Toc121412705</vt:lpwstr>
      </vt:variant>
      <vt:variant>
        <vt:i4>1245238</vt:i4>
      </vt:variant>
      <vt:variant>
        <vt:i4>17</vt:i4>
      </vt:variant>
      <vt:variant>
        <vt:i4>0</vt:i4>
      </vt:variant>
      <vt:variant>
        <vt:i4>5</vt:i4>
      </vt:variant>
      <vt:variant>
        <vt:lpwstr/>
      </vt:variant>
      <vt:variant>
        <vt:lpwstr>_Toc121412704</vt:lpwstr>
      </vt:variant>
      <vt:variant>
        <vt:i4>1245238</vt:i4>
      </vt:variant>
      <vt:variant>
        <vt:i4>11</vt:i4>
      </vt:variant>
      <vt:variant>
        <vt:i4>0</vt:i4>
      </vt:variant>
      <vt:variant>
        <vt:i4>5</vt:i4>
      </vt:variant>
      <vt:variant>
        <vt:lpwstr/>
      </vt:variant>
      <vt:variant>
        <vt:lpwstr>_Toc121412703</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ariant>
        <vt:i4>1704036</vt:i4>
      </vt:variant>
      <vt:variant>
        <vt:i4>30</vt:i4>
      </vt:variant>
      <vt:variant>
        <vt:i4>0</vt:i4>
      </vt:variant>
      <vt:variant>
        <vt:i4>5</vt:i4>
      </vt:variant>
      <vt:variant>
        <vt:lpwstr>mailto:Gaye.Yee@vahi.vic.gov.au</vt:lpwstr>
      </vt:variant>
      <vt:variant>
        <vt:lpwstr/>
      </vt:variant>
      <vt:variant>
        <vt:i4>1704036</vt:i4>
      </vt:variant>
      <vt:variant>
        <vt:i4>27</vt:i4>
      </vt:variant>
      <vt:variant>
        <vt:i4>0</vt:i4>
      </vt:variant>
      <vt:variant>
        <vt:i4>5</vt:i4>
      </vt:variant>
      <vt:variant>
        <vt:lpwstr>mailto:Gaye.Yee@vahi.vic.gov.au</vt:lpwstr>
      </vt:variant>
      <vt:variant>
        <vt:lpwstr/>
      </vt:variant>
      <vt:variant>
        <vt:i4>1704036</vt:i4>
      </vt:variant>
      <vt:variant>
        <vt:i4>24</vt:i4>
      </vt:variant>
      <vt:variant>
        <vt:i4>0</vt:i4>
      </vt:variant>
      <vt:variant>
        <vt:i4>5</vt:i4>
      </vt:variant>
      <vt:variant>
        <vt:lpwstr>mailto:Gaye.Yee@vahi.vic.gov.au</vt:lpwstr>
      </vt:variant>
      <vt:variant>
        <vt:lpwstr/>
      </vt:variant>
      <vt:variant>
        <vt:i4>1704036</vt:i4>
      </vt:variant>
      <vt:variant>
        <vt:i4>21</vt:i4>
      </vt:variant>
      <vt:variant>
        <vt:i4>0</vt:i4>
      </vt:variant>
      <vt:variant>
        <vt:i4>5</vt:i4>
      </vt:variant>
      <vt:variant>
        <vt:lpwstr>mailto:Gaye.Yee@vahi.vic.gov.au</vt:lpwstr>
      </vt:variant>
      <vt:variant>
        <vt:lpwstr/>
      </vt:variant>
      <vt:variant>
        <vt:i4>1704036</vt:i4>
      </vt:variant>
      <vt:variant>
        <vt:i4>18</vt:i4>
      </vt:variant>
      <vt:variant>
        <vt:i4>0</vt:i4>
      </vt:variant>
      <vt:variant>
        <vt:i4>5</vt:i4>
      </vt:variant>
      <vt:variant>
        <vt:lpwstr>mailto:Gaye.Yee@vahi.vic.gov.au</vt:lpwstr>
      </vt:variant>
      <vt:variant>
        <vt:lpwstr/>
      </vt:variant>
      <vt:variant>
        <vt:i4>1704036</vt:i4>
      </vt:variant>
      <vt:variant>
        <vt:i4>15</vt:i4>
      </vt:variant>
      <vt:variant>
        <vt:i4>0</vt:i4>
      </vt:variant>
      <vt:variant>
        <vt:i4>5</vt:i4>
      </vt:variant>
      <vt:variant>
        <vt:lpwstr>mailto:Gaye.Yee@vahi.vic.gov.au</vt:lpwstr>
      </vt:variant>
      <vt:variant>
        <vt:lpwstr/>
      </vt:variant>
      <vt:variant>
        <vt:i4>1704036</vt:i4>
      </vt:variant>
      <vt:variant>
        <vt:i4>12</vt:i4>
      </vt:variant>
      <vt:variant>
        <vt:i4>0</vt:i4>
      </vt:variant>
      <vt:variant>
        <vt:i4>5</vt:i4>
      </vt:variant>
      <vt:variant>
        <vt:lpwstr>mailto:Gaye.Yee@vahi.vic.gov.au</vt:lpwstr>
      </vt:variant>
      <vt:variant>
        <vt:lpwstr/>
      </vt:variant>
      <vt:variant>
        <vt:i4>1704036</vt:i4>
      </vt:variant>
      <vt:variant>
        <vt:i4>9</vt:i4>
      </vt:variant>
      <vt:variant>
        <vt:i4>0</vt:i4>
      </vt:variant>
      <vt:variant>
        <vt:i4>5</vt:i4>
      </vt:variant>
      <vt:variant>
        <vt:lpwstr>mailto:Gaye.Yee@vahi.vic.gov.au</vt:lpwstr>
      </vt:variant>
      <vt:variant>
        <vt:lpwstr/>
      </vt:variant>
      <vt:variant>
        <vt:i4>1704036</vt:i4>
      </vt:variant>
      <vt:variant>
        <vt:i4>6</vt:i4>
      </vt:variant>
      <vt:variant>
        <vt:i4>0</vt:i4>
      </vt:variant>
      <vt:variant>
        <vt:i4>5</vt:i4>
      </vt:variant>
      <vt:variant>
        <vt:lpwstr>mailto:Gaye.Yee@vahi.vic.gov.au</vt:lpwstr>
      </vt:variant>
      <vt:variant>
        <vt:lpwstr/>
      </vt:variant>
      <vt:variant>
        <vt:i4>1704036</vt:i4>
      </vt:variant>
      <vt:variant>
        <vt:i4>3</vt:i4>
      </vt:variant>
      <vt:variant>
        <vt:i4>0</vt:i4>
      </vt:variant>
      <vt:variant>
        <vt:i4>5</vt:i4>
      </vt:variant>
      <vt:variant>
        <vt:lpwstr>mailto:Gaye.Yee@vahi.vic.gov.au</vt:lpwstr>
      </vt:variant>
      <vt:variant>
        <vt:lpwstr/>
      </vt:variant>
      <vt:variant>
        <vt:i4>1704036</vt:i4>
      </vt:variant>
      <vt:variant>
        <vt:i4>0</vt:i4>
      </vt:variant>
      <vt:variant>
        <vt:i4>0</vt:i4>
      </vt:variant>
      <vt:variant>
        <vt:i4>5</vt:i4>
      </vt:variant>
      <vt:variant>
        <vt:lpwstr>mailto:Gaye.Yee@vahi.vic.gov.au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Emergency Minimum Dataset (VEMD) for 2023-24</dc:title>
  <dc:subject>Specifications for revisions to the Victorian Emergency Minimum Dataset (VEMD) for 2023-24</dc:subject>
  <dc:creator>Health Services Data, Data and Digital</dc:creator>
  <cp:keywords>VEMD specifications, changes for 2023-24</cp:keywords>
  <cp:revision>116</cp:revision>
  <cp:lastPrinted>2022-12-07T21:42:00Z</cp:lastPrinted>
  <dcterms:created xsi:type="dcterms:W3CDTF">2022-12-12T19:30:00Z</dcterms:created>
  <dcterms:modified xsi:type="dcterms:W3CDTF">2022-12-19T21:05:00Z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SIP_Label_43e64453-338c-4f93-8a4d-0039a0a41f2a_Enabled">
    <vt:lpwstr>true</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ContentBits">
    <vt:lpwstr>2</vt:lpwstr>
  </property>
  <property fmtid="{D5CDD505-2E9C-101B-9397-08002B2CF9AE}" pid="20" name="GrammarlyDocumentId">
    <vt:lpwstr>a221f34ea95935e6fbf5d60bad5c01149ec0c0884ecac29ac1383ff8aedc1e38</vt:lpwstr>
  </property>
  <property fmtid="{D5CDD505-2E9C-101B-9397-08002B2CF9AE}" pid="21" name="MSIP_Label_43e64453-338c-4f93-8a4d-0039a0a41f2a_SetDate">
    <vt:lpwstr>2022-12-15T07:02:56Z</vt:lpwstr>
  </property>
  <property fmtid="{D5CDD505-2E9C-101B-9397-08002B2CF9AE}" pid="22" name="MSIP_Label_43e64453-338c-4f93-8a4d-0039a0a41f2a_ActionId">
    <vt:lpwstr>892b0ad2-6b38-4755-bb94-755eebbeb9b3</vt:lpwstr>
  </property>
</Properties>
</file>