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F147" w14:textId="2D89BD5C" w:rsidR="00E469AF" w:rsidRPr="00F12FD1" w:rsidRDefault="00EB5CB9" w:rsidP="00E469AF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</w:t>
      </w:r>
      <w:r w:rsidR="006F6418" w:rsidRPr="00F12FD1">
        <w:rPr>
          <w:rFonts w:ascii="Arial" w:hAnsi="Arial" w:cs="Arial"/>
          <w:b/>
          <w:lang w:val="ru-RU"/>
        </w:rPr>
        <w:t>б очереди на прием</w:t>
      </w:r>
    </w:p>
    <w:p w14:paraId="22DB5F02" w14:textId="77777777" w:rsidR="0094478E" w:rsidRPr="00F12FD1" w:rsidRDefault="0094478E" w:rsidP="0094478E">
      <w:pPr>
        <w:pStyle w:val="Default"/>
        <w:spacing w:before="240" w:line="264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Что такое специализированные клиники?</w:t>
      </w:r>
    </w:p>
    <w:p w14:paraId="2A278254" w14:textId="5048D2AD" w:rsidR="0094478E" w:rsidRPr="00F12FD1" w:rsidRDefault="00DF28A8" w:rsidP="00111343">
      <w:pPr>
        <w:pStyle w:val="Default"/>
        <w:spacing w:after="240" w:line="264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 xml:space="preserve">Специализированные клиники - это медицинские клиники, в которых вы можете обратиться к врачам-специалистам, представителям смежных медицинских профессий </w:t>
      </w:r>
      <w:r w:rsidR="0094478E" w:rsidRPr="00F12FD1">
        <w:rPr>
          <w:color w:val="auto"/>
          <w:sz w:val="22"/>
          <w:szCs w:val="22"/>
          <w:lang w:val="ru-RU"/>
        </w:rPr>
        <w:t>или медсестрам по поводу конкретной проблемы со здоровьем. Для посещения специалиста вам необходимо направление от вашего семейного врача (GP) или другого медицинского работника. Специализированные клиники также называются "амбулаторными".</w:t>
      </w:r>
    </w:p>
    <w:p w14:paraId="6913891B" w14:textId="794BACD0" w:rsidR="006F6418" w:rsidRPr="00F12FD1" w:rsidRDefault="006F6418" w:rsidP="006F6418">
      <w:pPr>
        <w:rPr>
          <w:rFonts w:ascii="Arial" w:hAnsi="Arial" w:cs="Arial"/>
          <w:b/>
          <w:lang w:val="ru-RU"/>
        </w:rPr>
      </w:pPr>
      <w:r w:rsidRPr="00F12FD1">
        <w:rPr>
          <w:rFonts w:ascii="Arial" w:hAnsi="Arial" w:cs="Arial"/>
          <w:b/>
          <w:lang w:val="ru-RU"/>
        </w:rPr>
        <w:t xml:space="preserve">Почему я </w:t>
      </w:r>
      <w:r w:rsidR="00FD0BC8" w:rsidRPr="00F12FD1">
        <w:rPr>
          <w:rFonts w:ascii="Arial" w:hAnsi="Arial" w:cs="Arial"/>
          <w:b/>
          <w:lang w:val="ru-RU"/>
        </w:rPr>
        <w:t xml:space="preserve">стою </w:t>
      </w:r>
      <w:r w:rsidRPr="00F12FD1">
        <w:rPr>
          <w:rFonts w:ascii="Arial" w:hAnsi="Arial" w:cs="Arial"/>
          <w:b/>
          <w:lang w:val="ru-RU"/>
        </w:rPr>
        <w:t>в очереди на прием?</w:t>
      </w:r>
    </w:p>
    <w:p w14:paraId="7E73D6CC" w14:textId="47279CBB" w:rsidR="006F6418" w:rsidRPr="00F12FD1" w:rsidRDefault="006F6418" w:rsidP="006F6418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 xml:space="preserve">Вы </w:t>
      </w:r>
      <w:r w:rsidR="00FD0BC8" w:rsidRPr="00F12FD1">
        <w:rPr>
          <w:color w:val="auto"/>
          <w:sz w:val="22"/>
          <w:szCs w:val="22"/>
          <w:lang w:val="ru-RU"/>
        </w:rPr>
        <w:t>стоите</w:t>
      </w:r>
      <w:r w:rsidRPr="00F12FD1">
        <w:rPr>
          <w:color w:val="auto"/>
          <w:sz w:val="22"/>
          <w:szCs w:val="22"/>
          <w:lang w:val="ru-RU"/>
        </w:rPr>
        <w:t xml:space="preserve"> в очереди на прием к врачу или другому медицинскому работнику по поводу проблемы со здоровьем, поскольку в данный момент нет во</w:t>
      </w:r>
      <w:r w:rsidR="00E0699D" w:rsidRPr="00F12FD1">
        <w:rPr>
          <w:color w:val="auto"/>
          <w:sz w:val="22"/>
          <w:szCs w:val="22"/>
          <w:lang w:val="ru-RU"/>
        </w:rPr>
        <w:t>зможности записаться на прием. В</w:t>
      </w:r>
      <w:r w:rsidRPr="00F12FD1">
        <w:rPr>
          <w:color w:val="auto"/>
          <w:sz w:val="22"/>
          <w:szCs w:val="22"/>
          <w:lang w:val="ru-RU"/>
        </w:rPr>
        <w:t xml:space="preserve"> некоторых клиник</w:t>
      </w:r>
      <w:r w:rsidR="00E0699D" w:rsidRPr="00F12FD1">
        <w:rPr>
          <w:color w:val="auto"/>
          <w:sz w:val="22"/>
          <w:szCs w:val="22"/>
          <w:lang w:val="ru-RU"/>
        </w:rPr>
        <w:t>ах</w:t>
      </w:r>
      <w:r w:rsidRPr="00F12FD1">
        <w:rPr>
          <w:color w:val="auto"/>
          <w:sz w:val="22"/>
          <w:szCs w:val="22"/>
          <w:lang w:val="ru-RU"/>
        </w:rPr>
        <w:t xml:space="preserve"> короткие очереди на прием, в других </w:t>
      </w:r>
      <w:r w:rsidR="00FD0BC8" w:rsidRPr="00F12FD1">
        <w:rPr>
          <w:color w:val="auto"/>
          <w:sz w:val="22"/>
          <w:szCs w:val="22"/>
          <w:lang w:val="ru-RU"/>
        </w:rPr>
        <w:t xml:space="preserve">- </w:t>
      </w:r>
      <w:r w:rsidRPr="00F12FD1">
        <w:rPr>
          <w:color w:val="auto"/>
          <w:sz w:val="22"/>
          <w:szCs w:val="22"/>
          <w:lang w:val="ru-RU"/>
        </w:rPr>
        <w:t>длинные.</w:t>
      </w:r>
    </w:p>
    <w:p w14:paraId="0104D71A" w14:textId="6B1C964D" w:rsidR="00E52055" w:rsidRPr="00F12FD1" w:rsidRDefault="00E52055" w:rsidP="006F6418">
      <w:pPr>
        <w:pStyle w:val="Default"/>
        <w:spacing w:after="120" w:line="276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Могут ли меня принять пораньше?</w:t>
      </w:r>
    </w:p>
    <w:p w14:paraId="6A337740" w14:textId="14C70C0B" w:rsidR="006F6418" w:rsidRPr="00F12FD1" w:rsidRDefault="006F6418" w:rsidP="006F6418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 xml:space="preserve">Если вы хотите, чтобы вас </w:t>
      </w:r>
      <w:r w:rsidR="007A4A2C" w:rsidRPr="00F12FD1">
        <w:rPr>
          <w:color w:val="auto"/>
          <w:sz w:val="22"/>
          <w:szCs w:val="22"/>
          <w:lang w:val="ru-RU"/>
        </w:rPr>
        <w:t xml:space="preserve">приняли </w:t>
      </w:r>
      <w:r w:rsidRPr="00F12FD1">
        <w:rPr>
          <w:color w:val="auto"/>
          <w:sz w:val="22"/>
          <w:szCs w:val="22"/>
          <w:lang w:val="ru-RU"/>
        </w:rPr>
        <w:t>раньше, вы можете обратиться к частному специалисту. Вы также можете поговорить со своим врачом о направлении вас в другую больницу.</w:t>
      </w:r>
    </w:p>
    <w:p w14:paraId="59318529" w14:textId="16D839D2" w:rsidR="00E52055" w:rsidRPr="00F12FD1" w:rsidRDefault="00E52055" w:rsidP="006F6418">
      <w:pPr>
        <w:pStyle w:val="Default"/>
        <w:spacing w:after="120" w:line="276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Что делать, если я больше не хочу или мне не нужно стоять в очереди на приём?</w:t>
      </w:r>
    </w:p>
    <w:p w14:paraId="3C9E5E67" w14:textId="07EE21E4" w:rsidR="00E52055" w:rsidRPr="00F12FD1" w:rsidRDefault="00E52055" w:rsidP="006F6418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>Пожалуйста, сообщите нам, если вам больше не нужно стоять в очереди на приём. Например, вас уже осматривали в другой больнице. Это поможет нам сократить очередь и пригласить другого пациента на приём пораньше.</w:t>
      </w:r>
    </w:p>
    <w:p w14:paraId="16F36F50" w14:textId="31BFD2A9" w:rsidR="006F6418" w:rsidRPr="00F12FD1" w:rsidRDefault="006F6418" w:rsidP="00111343">
      <w:pPr>
        <w:pStyle w:val="Default"/>
        <w:spacing w:before="240" w:line="276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Как я узнаю о том, что подошла моя очередь на прием?</w:t>
      </w:r>
    </w:p>
    <w:p w14:paraId="14B7F7EF" w14:textId="7EF49EB0" w:rsidR="00431FF4" w:rsidRPr="00F12FD1" w:rsidRDefault="006F6418" w:rsidP="00E0699D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 xml:space="preserve">Мы позвоним вам по телефону, отправим письмо или SMS с сообщением о том, что подошла ваша очередь на прием. Мы </w:t>
      </w:r>
      <w:r w:rsidR="00C6136C" w:rsidRPr="00F12FD1">
        <w:rPr>
          <w:color w:val="auto"/>
          <w:sz w:val="22"/>
          <w:szCs w:val="22"/>
          <w:lang w:val="ru-RU"/>
        </w:rPr>
        <w:t xml:space="preserve">скажем </w:t>
      </w:r>
      <w:r w:rsidRPr="00F12FD1">
        <w:rPr>
          <w:color w:val="auto"/>
          <w:sz w:val="22"/>
          <w:szCs w:val="22"/>
          <w:lang w:val="ru-RU"/>
        </w:rPr>
        <w:t>вам, что нужно принести на прием.</w:t>
      </w:r>
    </w:p>
    <w:p w14:paraId="644141BE" w14:textId="77777777" w:rsidR="00431FF4" w:rsidRPr="00F12FD1" w:rsidRDefault="00431FF4" w:rsidP="00431FF4">
      <w:pPr>
        <w:pStyle w:val="Default"/>
        <w:spacing w:line="276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Что делать, если состояние моего здоровья изменились?</w:t>
      </w:r>
    </w:p>
    <w:p w14:paraId="3683F256" w14:textId="77777777" w:rsidR="00431FF4" w:rsidRPr="00F12FD1" w:rsidRDefault="00431FF4" w:rsidP="00431FF4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>Если состояние вашего здоровья изменилось, пожалуйста, обратитесь к вашему врачу. В экстренной ситуации обращайтесь в ближайшее отделение неотложной помощи.</w:t>
      </w:r>
    </w:p>
    <w:p w14:paraId="70AF5A59" w14:textId="4FB52A12" w:rsidR="00431FF4" w:rsidRPr="00F12FD1" w:rsidRDefault="00431FF4" w:rsidP="00E0699D">
      <w:pPr>
        <w:pStyle w:val="Default"/>
        <w:spacing w:after="120" w:line="276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Что делать, если мои контактные данные изменились, пока я нахожусь в очереди на приём?</w:t>
      </w:r>
    </w:p>
    <w:p w14:paraId="1031CC6C" w14:textId="050BE8F2" w:rsidR="00431FF4" w:rsidRPr="00F12FD1" w:rsidRDefault="00431FF4" w:rsidP="00E0699D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>Очень важно, чтобы у нас были ваши контактные данные, чтобы мы могли связаться с вами. Пожалуйста, позвоните или напишите нам, если ваши контактные данные изменятся. Например, если вы переезжаете в другое место или меняете ваш номер телефона.</w:t>
      </w:r>
    </w:p>
    <w:p w14:paraId="617BFC89" w14:textId="61CB68EB" w:rsidR="00431FF4" w:rsidRPr="00F12FD1" w:rsidRDefault="00431FF4" w:rsidP="00E0699D">
      <w:pPr>
        <w:pStyle w:val="Default"/>
        <w:spacing w:after="120" w:line="276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Что делать, если у меня новый семейный врач (GP)?</w:t>
      </w:r>
    </w:p>
    <w:p w14:paraId="3AE9471E" w14:textId="779575C5" w:rsidR="00C73998" w:rsidRPr="00F12FD1" w:rsidRDefault="00C73998" w:rsidP="00E0699D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>Мы также должны иметь возможность связаться с вашим семейным врачом, чтобы выслать ему информацию о вашем лечении. Пожалуйста, сообщите нам, если у вас поменяется ваш семейный врач, а вы стоите в очереди на приём.</w:t>
      </w:r>
    </w:p>
    <w:p w14:paraId="1A355D50" w14:textId="77777777" w:rsidR="00C73998" w:rsidRPr="00F12FD1" w:rsidRDefault="00C73998" w:rsidP="00C73998">
      <w:pPr>
        <w:pStyle w:val="Default"/>
        <w:spacing w:line="264" w:lineRule="auto"/>
        <w:rPr>
          <w:b/>
          <w:color w:val="auto"/>
          <w:sz w:val="22"/>
          <w:szCs w:val="22"/>
          <w:lang w:val="ru-RU"/>
        </w:rPr>
      </w:pPr>
      <w:r w:rsidRPr="00F12FD1">
        <w:rPr>
          <w:b/>
          <w:color w:val="auto"/>
          <w:sz w:val="22"/>
          <w:szCs w:val="22"/>
          <w:lang w:val="ru-RU"/>
        </w:rPr>
        <w:t>Что если мне требуется дополнительная помощь?</w:t>
      </w:r>
    </w:p>
    <w:p w14:paraId="0C4984EE" w14:textId="77777777" w:rsidR="00C73998" w:rsidRPr="00F12FD1" w:rsidRDefault="00C73998" w:rsidP="00C73998">
      <w:pPr>
        <w:pStyle w:val="Default"/>
        <w:spacing w:line="264" w:lineRule="auto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>Пожалуйста, сообщите нам, если:</w:t>
      </w:r>
    </w:p>
    <w:p w14:paraId="7B7D6125" w14:textId="77777777" w:rsidR="00C73998" w:rsidRPr="00F12FD1" w:rsidRDefault="00C73998" w:rsidP="00C73998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 w:rsidRPr="00F12FD1">
        <w:rPr>
          <w:rFonts w:ascii="Arial" w:hAnsi="Arial" w:cs="Arial"/>
          <w:lang w:val="ru-RU"/>
        </w:rPr>
        <w:t>У вас инвалидность</w:t>
      </w:r>
    </w:p>
    <w:p w14:paraId="1404BB9C" w14:textId="77777777" w:rsidR="00C73998" w:rsidRPr="00F12FD1" w:rsidRDefault="00C73998" w:rsidP="00C73998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 w:rsidRPr="00F12FD1">
        <w:rPr>
          <w:rFonts w:ascii="Arial" w:hAnsi="Arial" w:cs="Arial"/>
          <w:lang w:val="ru-RU"/>
        </w:rPr>
        <w:t>Вам нужен переводчик или другая культурная поддержка</w:t>
      </w:r>
    </w:p>
    <w:p w14:paraId="149E0A32" w14:textId="77777777" w:rsidR="00C73998" w:rsidRPr="00F12FD1" w:rsidRDefault="00C73998" w:rsidP="00C73998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 w:rsidRPr="00F12FD1">
        <w:rPr>
          <w:rFonts w:ascii="Arial" w:hAnsi="Arial" w:cs="Arial"/>
          <w:lang w:val="ru-RU"/>
        </w:rPr>
        <w:t>Вам нужна помощь с транспортировкой</w:t>
      </w:r>
    </w:p>
    <w:p w14:paraId="797F0D7D" w14:textId="77777777" w:rsidR="00C73998" w:rsidRPr="00F12FD1" w:rsidRDefault="00C73998" w:rsidP="00E0699D">
      <w:pPr>
        <w:pStyle w:val="Default"/>
        <w:spacing w:after="120" w:line="276" w:lineRule="auto"/>
        <w:rPr>
          <w:color w:val="auto"/>
          <w:sz w:val="22"/>
          <w:szCs w:val="22"/>
          <w:lang w:val="ru-RU"/>
        </w:rPr>
      </w:pPr>
    </w:p>
    <w:p w14:paraId="6CA200DA" w14:textId="77777777" w:rsidR="00C73998" w:rsidRPr="00F12FD1" w:rsidRDefault="00C73998" w:rsidP="00C73998">
      <w:pPr>
        <w:pStyle w:val="Default"/>
        <w:spacing w:line="264" w:lineRule="auto"/>
        <w:jc w:val="center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>Мы предоставим информацию о вашем лечении вашему семейному врачу и</w:t>
      </w:r>
    </w:p>
    <w:p w14:paraId="1229EFF6" w14:textId="572AE380" w:rsidR="00431FF4" w:rsidRPr="00EB5CB9" w:rsidRDefault="00C73998" w:rsidP="00EB5CB9">
      <w:pPr>
        <w:pStyle w:val="Default"/>
        <w:spacing w:line="264" w:lineRule="auto"/>
        <w:jc w:val="center"/>
        <w:rPr>
          <w:color w:val="auto"/>
          <w:sz w:val="22"/>
          <w:szCs w:val="22"/>
          <w:lang w:val="ru-RU"/>
        </w:rPr>
      </w:pPr>
      <w:r w:rsidRPr="00F12FD1">
        <w:rPr>
          <w:color w:val="auto"/>
          <w:sz w:val="22"/>
          <w:szCs w:val="22"/>
          <w:lang w:val="ru-RU"/>
        </w:rPr>
        <w:t xml:space="preserve"> другим медицинским работникам, участвующим в вашем лечении.</w:t>
      </w:r>
    </w:p>
    <w:sectPr w:rsidR="00431FF4" w:rsidRPr="00EB5CB9" w:rsidSect="00111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58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B40E" w14:textId="77777777" w:rsidR="00777F77" w:rsidRDefault="00777F77" w:rsidP="006B1D98">
      <w:r>
        <w:separator/>
      </w:r>
    </w:p>
  </w:endnote>
  <w:endnote w:type="continuationSeparator" w:id="0">
    <w:p w14:paraId="31F85FFC" w14:textId="77777777" w:rsidR="00777F77" w:rsidRDefault="00777F77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A347" w14:textId="77777777" w:rsidR="00D65847" w:rsidRDefault="00D65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486B" w14:textId="77777777" w:rsidR="00EB5CB9" w:rsidRPr="009903CF" w:rsidRDefault="00EB5CB9" w:rsidP="00EB5CB9">
    <w:pPr>
      <w:pStyle w:val="Footer"/>
      <w:rPr>
        <w:sz w:val="18"/>
        <w:lang w:val="ru-RU"/>
      </w:rPr>
    </w:pPr>
    <w:r w:rsidRPr="009903CF">
      <w:rPr>
        <w:sz w:val="18"/>
        <w:lang w:val="ru-RU"/>
      </w:rPr>
      <w:t xml:space="preserve">Информация предоставлена </w:t>
    </w:r>
    <w:r>
      <w:rPr>
        <w:sz w:val="18"/>
        <w:lang w:val="ru-RU"/>
      </w:rPr>
      <w:t>правительством штата Виктория.</w:t>
    </w:r>
  </w:p>
  <w:p w14:paraId="3AB1A217" w14:textId="2B604783" w:rsidR="00431FF4" w:rsidRPr="00EB5CB9" w:rsidRDefault="00EB5CB9" w:rsidP="00EB5CB9">
    <w:pPr>
      <w:pStyle w:val="Footer"/>
      <w:rPr>
        <w:lang w:val="ru-RU"/>
      </w:rPr>
    </w:pPr>
    <w:r w:rsidRPr="009903CF">
      <w:rPr>
        <w:sz w:val="18"/>
        <w:lang w:val="ru-RU"/>
      </w:rPr>
      <w:t>Опубликовано в сентябре 2019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8D17" w14:textId="77777777" w:rsidR="00D65847" w:rsidRDefault="00D65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4122" w14:textId="77777777" w:rsidR="00777F77" w:rsidRDefault="00777F77" w:rsidP="006B1D98">
      <w:r>
        <w:separator/>
      </w:r>
    </w:p>
  </w:footnote>
  <w:footnote w:type="continuationSeparator" w:id="0">
    <w:p w14:paraId="7D7A2E0F" w14:textId="77777777" w:rsidR="00777F77" w:rsidRDefault="00777F77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B856" w14:textId="77777777" w:rsidR="00D65847" w:rsidRDefault="00D65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2F5B" w14:textId="245D66A0" w:rsidR="00431FF4" w:rsidRPr="00DC15C9" w:rsidRDefault="00431FF4" w:rsidP="00D3432B">
    <w:pPr>
      <w:pStyle w:val="Header"/>
      <w:tabs>
        <w:tab w:val="left" w:pos="1770"/>
        <w:tab w:val="right" w:pos="9157"/>
      </w:tabs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025" w14:textId="77777777" w:rsidR="00D65847" w:rsidRDefault="00D65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F4163"/>
    <w:multiLevelType w:val="hybridMultilevel"/>
    <w:tmpl w:val="D9C86158"/>
    <w:lvl w:ilvl="0" w:tplc="F7D8B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D31EDF1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513CB"/>
    <w:rsid w:val="000678EB"/>
    <w:rsid w:val="00087732"/>
    <w:rsid w:val="00091296"/>
    <w:rsid w:val="00091661"/>
    <w:rsid w:val="000967D6"/>
    <w:rsid w:val="000A7541"/>
    <w:rsid w:val="000A7DC2"/>
    <w:rsid w:val="000D2F4F"/>
    <w:rsid w:val="000F474B"/>
    <w:rsid w:val="000F5E59"/>
    <w:rsid w:val="000F6A0B"/>
    <w:rsid w:val="00111343"/>
    <w:rsid w:val="001247A6"/>
    <w:rsid w:val="00147E42"/>
    <w:rsid w:val="00164473"/>
    <w:rsid w:val="001A114F"/>
    <w:rsid w:val="001C14AD"/>
    <w:rsid w:val="001C6065"/>
    <w:rsid w:val="001E49D6"/>
    <w:rsid w:val="001E7F64"/>
    <w:rsid w:val="002222A3"/>
    <w:rsid w:val="00235785"/>
    <w:rsid w:val="00250F54"/>
    <w:rsid w:val="00272483"/>
    <w:rsid w:val="00275DB0"/>
    <w:rsid w:val="00295931"/>
    <w:rsid w:val="002A78C2"/>
    <w:rsid w:val="002D5C40"/>
    <w:rsid w:val="002E03D4"/>
    <w:rsid w:val="002F5F5A"/>
    <w:rsid w:val="00302DC1"/>
    <w:rsid w:val="00303348"/>
    <w:rsid w:val="00343AD0"/>
    <w:rsid w:val="00363B99"/>
    <w:rsid w:val="00430FDD"/>
    <w:rsid w:val="00431FF4"/>
    <w:rsid w:val="00456F3E"/>
    <w:rsid w:val="0046071A"/>
    <w:rsid w:val="004756C2"/>
    <w:rsid w:val="00486C4B"/>
    <w:rsid w:val="00491AC8"/>
    <w:rsid w:val="004940CD"/>
    <w:rsid w:val="0049507B"/>
    <w:rsid w:val="004B4FA6"/>
    <w:rsid w:val="004C4956"/>
    <w:rsid w:val="004F25AD"/>
    <w:rsid w:val="0050137C"/>
    <w:rsid w:val="0050254D"/>
    <w:rsid w:val="005126B1"/>
    <w:rsid w:val="005418AB"/>
    <w:rsid w:val="00563394"/>
    <w:rsid w:val="0059121F"/>
    <w:rsid w:val="005A19E9"/>
    <w:rsid w:val="005B072C"/>
    <w:rsid w:val="005C617C"/>
    <w:rsid w:val="005D0E94"/>
    <w:rsid w:val="005F5DBC"/>
    <w:rsid w:val="00607FA6"/>
    <w:rsid w:val="006255BE"/>
    <w:rsid w:val="00633425"/>
    <w:rsid w:val="00635E48"/>
    <w:rsid w:val="00641338"/>
    <w:rsid w:val="0065680D"/>
    <w:rsid w:val="00660A4B"/>
    <w:rsid w:val="00661891"/>
    <w:rsid w:val="00673869"/>
    <w:rsid w:val="00683ED5"/>
    <w:rsid w:val="00686EEF"/>
    <w:rsid w:val="006A5AA6"/>
    <w:rsid w:val="006A61E0"/>
    <w:rsid w:val="006B1D98"/>
    <w:rsid w:val="006D768C"/>
    <w:rsid w:val="006F6418"/>
    <w:rsid w:val="0070509E"/>
    <w:rsid w:val="007117D7"/>
    <w:rsid w:val="00712069"/>
    <w:rsid w:val="00712F83"/>
    <w:rsid w:val="00734DBD"/>
    <w:rsid w:val="00736F0C"/>
    <w:rsid w:val="0075284C"/>
    <w:rsid w:val="00764367"/>
    <w:rsid w:val="00777F77"/>
    <w:rsid w:val="00783B05"/>
    <w:rsid w:val="007A4A2C"/>
    <w:rsid w:val="007B6831"/>
    <w:rsid w:val="007E4799"/>
    <w:rsid w:val="008149A9"/>
    <w:rsid w:val="00826722"/>
    <w:rsid w:val="0082772D"/>
    <w:rsid w:val="00846E08"/>
    <w:rsid w:val="0085392E"/>
    <w:rsid w:val="00863C55"/>
    <w:rsid w:val="00881C31"/>
    <w:rsid w:val="0089475C"/>
    <w:rsid w:val="008B0317"/>
    <w:rsid w:val="008B4C4A"/>
    <w:rsid w:val="008C2A09"/>
    <w:rsid w:val="008C386E"/>
    <w:rsid w:val="008F0467"/>
    <w:rsid w:val="009228AE"/>
    <w:rsid w:val="00927AD6"/>
    <w:rsid w:val="00936065"/>
    <w:rsid w:val="0094478E"/>
    <w:rsid w:val="00945661"/>
    <w:rsid w:val="00946B9E"/>
    <w:rsid w:val="00951C6C"/>
    <w:rsid w:val="00993F4D"/>
    <w:rsid w:val="009A09CA"/>
    <w:rsid w:val="009A2F06"/>
    <w:rsid w:val="009B0C10"/>
    <w:rsid w:val="009F13DD"/>
    <w:rsid w:val="00A22788"/>
    <w:rsid w:val="00A26E97"/>
    <w:rsid w:val="00A31CE6"/>
    <w:rsid w:val="00A87D7C"/>
    <w:rsid w:val="00A91915"/>
    <w:rsid w:val="00A95A7F"/>
    <w:rsid w:val="00B16B45"/>
    <w:rsid w:val="00B51079"/>
    <w:rsid w:val="00B65D60"/>
    <w:rsid w:val="00B703F1"/>
    <w:rsid w:val="00B747F3"/>
    <w:rsid w:val="00B806F2"/>
    <w:rsid w:val="00B9057B"/>
    <w:rsid w:val="00BA38C3"/>
    <w:rsid w:val="00BC45F9"/>
    <w:rsid w:val="00BD0AC6"/>
    <w:rsid w:val="00BD1D3A"/>
    <w:rsid w:val="00BD3536"/>
    <w:rsid w:val="00C15990"/>
    <w:rsid w:val="00C34AE7"/>
    <w:rsid w:val="00C6136C"/>
    <w:rsid w:val="00C63D28"/>
    <w:rsid w:val="00C66B53"/>
    <w:rsid w:val="00C72813"/>
    <w:rsid w:val="00C73998"/>
    <w:rsid w:val="00C8239A"/>
    <w:rsid w:val="00CA12DC"/>
    <w:rsid w:val="00CA5A47"/>
    <w:rsid w:val="00CB2B8C"/>
    <w:rsid w:val="00CB3D4C"/>
    <w:rsid w:val="00CF03FA"/>
    <w:rsid w:val="00D3432B"/>
    <w:rsid w:val="00D64838"/>
    <w:rsid w:val="00D65847"/>
    <w:rsid w:val="00D7281A"/>
    <w:rsid w:val="00D75FDD"/>
    <w:rsid w:val="00D76F9E"/>
    <w:rsid w:val="00D94B66"/>
    <w:rsid w:val="00D966DA"/>
    <w:rsid w:val="00DB4F52"/>
    <w:rsid w:val="00DC15C9"/>
    <w:rsid w:val="00DF28A8"/>
    <w:rsid w:val="00E0699D"/>
    <w:rsid w:val="00E25CE7"/>
    <w:rsid w:val="00E469AF"/>
    <w:rsid w:val="00E52055"/>
    <w:rsid w:val="00E62D14"/>
    <w:rsid w:val="00EB5CB9"/>
    <w:rsid w:val="00ED19C1"/>
    <w:rsid w:val="00F12FD1"/>
    <w:rsid w:val="00F21CD3"/>
    <w:rsid w:val="00F500CC"/>
    <w:rsid w:val="00FB3407"/>
    <w:rsid w:val="00FB5F18"/>
    <w:rsid w:val="00FC252D"/>
    <w:rsid w:val="00FD0BC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F39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415D6-9287-4EA2-9367-1291955F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CB3D0-291F-48E3-A796-036E54DB8368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263536-CEB1-4F9C-B28C-23E861EF8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Russian</vt:lpstr>
    </vt:vector>
  </TitlesOfParts>
  <Manager/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Russian</dc:title>
  <dc:creator/>
  <cp:lastModifiedBy/>
  <cp:revision>1</cp:revision>
  <dcterms:created xsi:type="dcterms:W3CDTF">2022-11-24T00:11:00Z</dcterms:created>
  <dcterms:modified xsi:type="dcterms:W3CDTF">2022-11-24T00:11:00Z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Order">
    <vt:r8>790600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3d6aa9fe-4ab7-4a7c-8e39-ccc0b3ffed53_Enabled">
    <vt:lpwstr>true</vt:lpwstr>
  </property>
  <property fmtid="{D5CDD505-2E9C-101B-9397-08002B2CF9AE}" pid="11" name="MSIP_Label_3d6aa9fe-4ab7-4a7c-8e39-ccc0b3ffed53_SetDate">
    <vt:lpwstr>2022-11-14T00:45:06Z</vt:lpwstr>
  </property>
  <property fmtid="{D5CDD505-2E9C-101B-9397-08002B2CF9AE}" pid="12" name="MSIP_Label_3d6aa9fe-4ab7-4a7c-8e39-ccc0b3ffed53_Method">
    <vt:lpwstr>Privileged</vt:lpwstr>
  </property>
  <property fmtid="{D5CDD505-2E9C-101B-9397-08002B2CF9AE}" pid="13" name="MSIP_Label_3d6aa9fe-4ab7-4a7c-8e39-ccc0b3ffed53_Name">
    <vt:lpwstr>3d6aa9fe-4ab7-4a7c-8e39-ccc0b3ffed53</vt:lpwstr>
  </property>
  <property fmtid="{D5CDD505-2E9C-101B-9397-08002B2CF9AE}" pid="14" name="MSIP_Label_3d6aa9fe-4ab7-4a7c-8e39-ccc0b3ffed53_SiteId">
    <vt:lpwstr>c0e0601f-0fac-449c-9c88-a104c4eb9f28</vt:lpwstr>
  </property>
  <property fmtid="{D5CDD505-2E9C-101B-9397-08002B2CF9AE}" pid="15" name="MSIP_Label_3d6aa9fe-4ab7-4a7c-8e39-ccc0b3ffed53_ActionId">
    <vt:lpwstr>a4090958-abbe-4efc-9b1b-50e8250d8dd6</vt:lpwstr>
  </property>
  <property fmtid="{D5CDD505-2E9C-101B-9397-08002B2CF9AE}" pid="16" name="MSIP_Label_3d6aa9fe-4ab7-4a7c-8e39-ccc0b3ffed53_ContentBits">
    <vt:lpwstr>0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MediaServiceImageTags">
    <vt:lpwstr/>
  </property>
</Properties>
</file>