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3930" w14:textId="77777777" w:rsidR="00E808A1" w:rsidRDefault="00444B8D" w:rsidP="00DD594F">
      <w:pPr>
        <w:pStyle w:val="Default"/>
        <w:spacing w:after="240" w:line="264" w:lineRule="auto"/>
        <w:ind w:right="-471"/>
        <w:rPr>
          <w:lang w:val="pl-PL"/>
        </w:rPr>
      </w:pPr>
      <w:r>
        <w:rPr>
          <w:rFonts w:asciiTheme="minorHAnsi" w:hAnsiTheme="minorHAnsi"/>
          <w:b/>
          <w:color w:val="auto"/>
          <w:sz w:val="44"/>
          <w:szCs w:val="44"/>
          <w:lang w:val="pl-PL"/>
        </w:rPr>
        <w:t>O</w:t>
      </w:r>
      <w:r w:rsidR="00586F3E">
        <w:rPr>
          <w:rFonts w:asciiTheme="minorHAnsi" w:hAnsiTheme="minorHAnsi"/>
          <w:b/>
          <w:color w:val="auto"/>
          <w:sz w:val="44"/>
          <w:szCs w:val="44"/>
          <w:lang w:val="pl-PL"/>
        </w:rPr>
        <w:t xml:space="preserve"> </w:t>
      </w:r>
      <w:r>
        <w:rPr>
          <w:rFonts w:asciiTheme="minorHAnsi" w:hAnsiTheme="minorHAnsi"/>
          <w:b/>
          <w:color w:val="auto"/>
          <w:sz w:val="44"/>
          <w:szCs w:val="44"/>
          <w:lang w:val="pl-PL"/>
        </w:rPr>
        <w:t>umawianiu</w:t>
      </w:r>
      <w:r w:rsidR="00D00C9F">
        <w:rPr>
          <w:rFonts w:asciiTheme="minorHAnsi" w:hAnsiTheme="minorHAnsi"/>
          <w:b/>
          <w:color w:val="auto"/>
          <w:sz w:val="44"/>
          <w:szCs w:val="44"/>
          <w:lang w:val="pl-PL"/>
        </w:rPr>
        <w:t xml:space="preserve"> się na </w:t>
      </w:r>
      <w:r w:rsidR="00066EC0">
        <w:rPr>
          <w:rFonts w:asciiTheme="minorHAnsi" w:hAnsiTheme="minorHAnsi"/>
          <w:b/>
          <w:color w:val="auto"/>
          <w:sz w:val="44"/>
          <w:szCs w:val="44"/>
          <w:lang w:val="pl-PL"/>
        </w:rPr>
        <w:t xml:space="preserve">nową </w:t>
      </w:r>
      <w:r w:rsidR="00D00C9F">
        <w:rPr>
          <w:rFonts w:asciiTheme="minorHAnsi" w:hAnsiTheme="minorHAnsi"/>
          <w:b/>
          <w:color w:val="auto"/>
          <w:sz w:val="44"/>
          <w:szCs w:val="44"/>
          <w:lang w:val="pl-PL"/>
        </w:rPr>
        <w:t>wizytę</w:t>
      </w:r>
    </w:p>
    <w:p w14:paraId="54F73931" w14:textId="77777777" w:rsidR="00E808A1" w:rsidRPr="00C70998" w:rsidRDefault="00586F3E">
      <w:pPr>
        <w:pStyle w:val="Default"/>
        <w:spacing w:before="240" w:line="264" w:lineRule="auto"/>
        <w:rPr>
          <w:sz w:val="22"/>
          <w:szCs w:val="22"/>
          <w:lang w:val="pl-PL"/>
        </w:rPr>
      </w:pPr>
      <w:r w:rsidRPr="00C70998">
        <w:rPr>
          <w:rFonts w:asciiTheme="minorHAnsi" w:hAnsiTheme="minorHAnsi"/>
          <w:b/>
          <w:color w:val="auto"/>
          <w:sz w:val="22"/>
          <w:szCs w:val="22"/>
          <w:lang w:val="pl-PL"/>
        </w:rPr>
        <w:t>Czym są poradnie specjalistyczne?</w:t>
      </w:r>
    </w:p>
    <w:p w14:paraId="54F73932" w14:textId="77777777" w:rsidR="00E808A1" w:rsidRPr="00C70998" w:rsidRDefault="00586F3E">
      <w:pPr>
        <w:pStyle w:val="Default"/>
        <w:spacing w:after="240" w:line="264" w:lineRule="auto"/>
        <w:rPr>
          <w:sz w:val="22"/>
          <w:szCs w:val="22"/>
          <w:lang w:val="pl-PL"/>
        </w:rPr>
      </w:pPr>
      <w:r w:rsidRPr="00C70998">
        <w:rPr>
          <w:rFonts w:ascii="Calibri" w:hAnsi="Calibri"/>
          <w:color w:val="auto"/>
          <w:sz w:val="22"/>
          <w:szCs w:val="22"/>
          <w:lang w:val="pl-PL"/>
        </w:rPr>
        <w:t xml:space="preserve">Poradnie specjalistyczne to gabinety lekarskie, w których możesz się umówić na wizytę u </w:t>
      </w:r>
      <w:bookmarkStart w:id="0" w:name="__DdeLink__83_4152264293"/>
      <w:r w:rsidRPr="00C70998">
        <w:rPr>
          <w:rFonts w:ascii="Calibri" w:hAnsi="Calibri"/>
          <w:color w:val="auto"/>
          <w:sz w:val="22"/>
          <w:szCs w:val="22"/>
          <w:lang w:val="pl-PL"/>
        </w:rPr>
        <w:t xml:space="preserve">lekarzy specjalistów oraz </w:t>
      </w:r>
      <w:bookmarkEnd w:id="0"/>
      <w:r w:rsidR="00CE5104" w:rsidRPr="00C70998">
        <w:rPr>
          <w:rFonts w:ascii="Calibri" w:hAnsi="Calibri"/>
          <w:color w:val="auto"/>
          <w:sz w:val="22"/>
          <w:szCs w:val="22"/>
          <w:lang w:val="pl-PL"/>
        </w:rPr>
        <w:t>pokrewnych pracowników ochrony zdrowia lub pielęgniarek</w:t>
      </w:r>
      <w:r w:rsidRPr="00C70998">
        <w:rPr>
          <w:rFonts w:ascii="Calibri" w:hAnsi="Calibri"/>
          <w:color w:val="auto"/>
          <w:sz w:val="22"/>
          <w:szCs w:val="22"/>
          <w:lang w:val="pl-PL"/>
        </w:rPr>
        <w:t xml:space="preserve"> w związku z konkretnymi dolegliwościami. Wizyta odbywa się na podstawie skierowania od </w:t>
      </w:r>
      <w:r w:rsidR="00D00C9F" w:rsidRPr="00C70998">
        <w:rPr>
          <w:rFonts w:ascii="Calibri" w:hAnsi="Calibri"/>
          <w:color w:val="auto"/>
          <w:sz w:val="22"/>
          <w:szCs w:val="22"/>
          <w:lang w:val="pl-PL"/>
        </w:rPr>
        <w:t xml:space="preserve">twojego </w:t>
      </w:r>
      <w:r w:rsidRPr="00C70998">
        <w:rPr>
          <w:rFonts w:ascii="Calibri" w:hAnsi="Calibri"/>
          <w:color w:val="auto"/>
          <w:sz w:val="22"/>
          <w:szCs w:val="22"/>
          <w:lang w:val="pl-PL"/>
        </w:rPr>
        <w:t>lekarza ogólnego (GP)</w:t>
      </w:r>
      <w:r w:rsidR="00D00C9F" w:rsidRPr="00C70998">
        <w:rPr>
          <w:rFonts w:ascii="Calibri" w:hAnsi="Calibri"/>
          <w:color w:val="auto"/>
          <w:sz w:val="22"/>
          <w:szCs w:val="22"/>
          <w:lang w:val="pl-PL"/>
        </w:rPr>
        <w:t>, lekarza rodzinnego lub</w:t>
      </w:r>
      <w:r w:rsidRPr="00C70998">
        <w:rPr>
          <w:rFonts w:ascii="Calibri" w:hAnsi="Calibri"/>
          <w:color w:val="auto"/>
          <w:sz w:val="22"/>
          <w:szCs w:val="22"/>
          <w:lang w:val="pl-PL"/>
        </w:rPr>
        <w:t xml:space="preserve"> innego pracownika służby zdrowia. Inną nazwą poradni specjalistycznej jest </w:t>
      </w:r>
      <w:r w:rsidR="00CE5104" w:rsidRPr="00C70998">
        <w:rPr>
          <w:rFonts w:ascii="Calibri" w:hAnsi="Calibri"/>
          <w:iCs/>
          <w:color w:val="auto"/>
          <w:sz w:val="22"/>
          <w:szCs w:val="22"/>
          <w:lang w:val="pl-PL"/>
        </w:rPr>
        <w:t>ambulatorium</w:t>
      </w:r>
      <w:r w:rsidRPr="00C70998">
        <w:rPr>
          <w:rFonts w:ascii="Calibri" w:hAnsi="Calibri"/>
          <w:color w:val="auto"/>
          <w:sz w:val="22"/>
          <w:szCs w:val="22"/>
          <w:lang w:val="pl-PL"/>
        </w:rPr>
        <w:t>.</w:t>
      </w:r>
    </w:p>
    <w:p w14:paraId="54F73933" w14:textId="77777777" w:rsidR="00E808A1" w:rsidRPr="00C70998" w:rsidRDefault="00586F3E" w:rsidP="00DD594F">
      <w:pPr>
        <w:pStyle w:val="Default"/>
        <w:spacing w:before="240" w:line="264" w:lineRule="auto"/>
        <w:rPr>
          <w:sz w:val="22"/>
          <w:szCs w:val="22"/>
          <w:lang w:val="pl-PL"/>
        </w:rPr>
      </w:pPr>
      <w:r w:rsidRPr="00C70998">
        <w:rPr>
          <w:rFonts w:asciiTheme="minorHAnsi" w:hAnsiTheme="minorHAnsi"/>
          <w:b/>
          <w:color w:val="auto"/>
          <w:sz w:val="22"/>
          <w:szCs w:val="22"/>
          <w:lang w:val="pl-PL"/>
        </w:rPr>
        <w:t>Czego możesz się spodziewać podczas wizyty w poradni?</w:t>
      </w:r>
    </w:p>
    <w:p w14:paraId="54F73934" w14:textId="77777777" w:rsidR="00E808A1" w:rsidRPr="00C70998" w:rsidRDefault="00586F3E">
      <w:pPr>
        <w:pStyle w:val="Default"/>
        <w:spacing w:after="240" w:line="264" w:lineRule="auto"/>
        <w:rPr>
          <w:sz w:val="22"/>
          <w:szCs w:val="22"/>
          <w:lang w:val="pl-PL"/>
        </w:rPr>
      </w:pPr>
      <w:r w:rsidRPr="00C70998">
        <w:rPr>
          <w:rFonts w:ascii="Calibri" w:hAnsi="Calibri"/>
          <w:color w:val="auto"/>
          <w:sz w:val="22"/>
          <w:szCs w:val="22"/>
          <w:lang w:val="pl-PL"/>
        </w:rPr>
        <w:t xml:space="preserve">Lekarz specjalista albo przedstawiciel </w:t>
      </w:r>
      <w:r w:rsidR="00CE5104" w:rsidRPr="00C70998">
        <w:rPr>
          <w:rFonts w:ascii="Calibri" w:hAnsi="Calibri"/>
          <w:color w:val="auto"/>
          <w:sz w:val="22"/>
          <w:szCs w:val="22"/>
          <w:lang w:val="pl-PL"/>
        </w:rPr>
        <w:t>pokrewnych</w:t>
      </w:r>
      <w:r w:rsidRPr="00C70998">
        <w:rPr>
          <w:rFonts w:ascii="Calibri" w:hAnsi="Calibri"/>
          <w:color w:val="auto"/>
          <w:sz w:val="22"/>
          <w:szCs w:val="22"/>
          <w:lang w:val="pl-PL"/>
        </w:rPr>
        <w:t xml:space="preserve"> </w:t>
      </w:r>
      <w:r w:rsidR="00CE5104" w:rsidRPr="00C70998">
        <w:rPr>
          <w:rFonts w:ascii="Calibri" w:hAnsi="Calibri"/>
          <w:color w:val="auto"/>
          <w:sz w:val="22"/>
          <w:szCs w:val="22"/>
          <w:lang w:val="pl-PL"/>
        </w:rPr>
        <w:t>służb</w:t>
      </w:r>
      <w:r w:rsidRPr="00C70998">
        <w:rPr>
          <w:rFonts w:ascii="Calibri" w:hAnsi="Calibri"/>
          <w:color w:val="auto"/>
          <w:sz w:val="22"/>
          <w:szCs w:val="22"/>
          <w:lang w:val="pl-PL"/>
        </w:rPr>
        <w:t xml:space="preserve"> medycznych omówi z tobą stan twojego zdrowia. Czasami w konsultacjach może uczestniczyć dwoje albo troje pracowników medycznych. Mogą oni zalecić tobie wykonanie badań albo innych metod diagnozy. Przed wizytą możesz jeść i pić, </w:t>
      </w:r>
      <w:r w:rsidR="00CE5104" w:rsidRPr="00C70998">
        <w:rPr>
          <w:rFonts w:ascii="Calibri" w:hAnsi="Calibri"/>
          <w:color w:val="auto"/>
          <w:sz w:val="22"/>
          <w:szCs w:val="22"/>
          <w:lang w:val="pl-PL"/>
        </w:rPr>
        <w:t>chyba, że</w:t>
      </w:r>
      <w:r w:rsidRPr="00C70998">
        <w:rPr>
          <w:rFonts w:ascii="Calibri" w:hAnsi="Calibri"/>
          <w:color w:val="auto"/>
          <w:sz w:val="22"/>
          <w:szCs w:val="22"/>
          <w:lang w:val="pl-PL"/>
        </w:rPr>
        <w:t xml:space="preserve"> poprosimy cię o powstrzymanie się </w:t>
      </w:r>
      <w:r w:rsidR="00CE5104" w:rsidRPr="00C70998">
        <w:rPr>
          <w:rFonts w:ascii="Calibri" w:hAnsi="Calibri"/>
          <w:color w:val="auto"/>
          <w:sz w:val="22"/>
          <w:szCs w:val="22"/>
          <w:lang w:val="pl-PL"/>
        </w:rPr>
        <w:t>od</w:t>
      </w:r>
      <w:r w:rsidRPr="00C70998">
        <w:rPr>
          <w:rFonts w:ascii="Calibri" w:hAnsi="Calibri"/>
          <w:color w:val="auto"/>
          <w:sz w:val="22"/>
          <w:szCs w:val="22"/>
          <w:lang w:val="pl-PL"/>
        </w:rPr>
        <w:t xml:space="preserve"> spoży</w:t>
      </w:r>
      <w:r w:rsidR="00CE5104" w:rsidRPr="00C70998">
        <w:rPr>
          <w:rFonts w:ascii="Calibri" w:hAnsi="Calibri"/>
          <w:color w:val="auto"/>
          <w:sz w:val="22"/>
          <w:szCs w:val="22"/>
          <w:lang w:val="pl-PL"/>
        </w:rPr>
        <w:t xml:space="preserve">cia </w:t>
      </w:r>
      <w:r w:rsidRPr="00C70998">
        <w:rPr>
          <w:rFonts w:ascii="Calibri" w:hAnsi="Calibri"/>
          <w:color w:val="auto"/>
          <w:sz w:val="22"/>
          <w:szCs w:val="22"/>
          <w:lang w:val="pl-PL"/>
        </w:rPr>
        <w:t>posiłku.</w:t>
      </w:r>
    </w:p>
    <w:p w14:paraId="54F73935" w14:textId="77777777" w:rsidR="00E808A1" w:rsidRPr="00C70998" w:rsidRDefault="00586F3E" w:rsidP="00DD594F">
      <w:pPr>
        <w:pStyle w:val="Default"/>
        <w:spacing w:before="240" w:line="264" w:lineRule="auto"/>
        <w:rPr>
          <w:sz w:val="22"/>
          <w:szCs w:val="22"/>
          <w:lang w:val="pl-PL"/>
        </w:rPr>
      </w:pPr>
      <w:r w:rsidRPr="00C70998">
        <w:rPr>
          <w:rFonts w:asciiTheme="minorHAnsi" w:hAnsiTheme="minorHAnsi"/>
          <w:b/>
          <w:color w:val="auto"/>
          <w:sz w:val="22"/>
          <w:szCs w:val="22"/>
          <w:lang w:val="pl-PL"/>
        </w:rPr>
        <w:t>Co zrobić, jeśli nie mogę przyjść na umówioną wizytę?</w:t>
      </w:r>
    </w:p>
    <w:p w14:paraId="54F73936" w14:textId="77777777" w:rsidR="00D00C9F" w:rsidRPr="00C70998" w:rsidRDefault="00D00C9F" w:rsidP="00D00C9F">
      <w:pPr>
        <w:pStyle w:val="Default"/>
        <w:spacing w:after="240" w:line="264" w:lineRule="auto"/>
        <w:rPr>
          <w:sz w:val="22"/>
          <w:szCs w:val="22"/>
          <w:lang w:val="pl-PL"/>
        </w:rPr>
      </w:pPr>
      <w:r w:rsidRPr="00C70998">
        <w:rPr>
          <w:rFonts w:ascii="Calibri" w:hAnsi="Calibri"/>
          <w:color w:val="auto"/>
          <w:sz w:val="22"/>
          <w:szCs w:val="22"/>
          <w:lang w:val="pl-PL" w:eastAsia="en-US"/>
        </w:rPr>
        <w:t xml:space="preserve">Prosimy nas powiadomić, </w:t>
      </w:r>
      <w:r w:rsidRPr="00C70998">
        <w:rPr>
          <w:rFonts w:ascii="Calibri" w:hAnsi="Calibri"/>
          <w:b/>
          <w:color w:val="auto"/>
          <w:sz w:val="22"/>
          <w:szCs w:val="22"/>
          <w:lang w:val="pl-PL" w:eastAsia="en-US"/>
        </w:rPr>
        <w:t xml:space="preserve">jeżeli </w:t>
      </w:r>
      <w:r w:rsidRPr="00C70998">
        <w:rPr>
          <w:rFonts w:ascii="Calibri" w:hAnsi="Calibri"/>
          <w:b/>
          <w:bCs/>
          <w:color w:val="auto"/>
          <w:sz w:val="22"/>
          <w:szCs w:val="22"/>
          <w:lang w:val="pl-PL" w:eastAsia="en-US"/>
        </w:rPr>
        <w:t>nie możesz</w:t>
      </w:r>
      <w:r w:rsidRPr="00C70998">
        <w:rPr>
          <w:rFonts w:ascii="Calibri" w:hAnsi="Calibri"/>
          <w:b/>
          <w:color w:val="auto"/>
          <w:sz w:val="22"/>
          <w:szCs w:val="22"/>
          <w:lang w:val="pl-PL" w:eastAsia="en-US"/>
        </w:rPr>
        <w:t xml:space="preserve"> przyjść</w:t>
      </w:r>
      <w:r w:rsidRPr="00C70998">
        <w:rPr>
          <w:rFonts w:ascii="Calibri" w:hAnsi="Calibri"/>
          <w:color w:val="auto"/>
          <w:sz w:val="22"/>
          <w:szCs w:val="22"/>
          <w:lang w:val="pl-PL" w:eastAsia="en-US"/>
        </w:rPr>
        <w:t xml:space="preserve">. Możesz się z nami skontaktować, żeby ją odwołać, albo przełożyć na inny termin. Pozwoli nam to umówić na ten termin innego pacjenta, który będzie mógł przyjść. Pomoże nam to skrócić czas oczekiwania innych na wizytę u lekarza. Jeżeli nie przyjdziesz na </w:t>
      </w:r>
      <w:r w:rsidRPr="00C70998">
        <w:rPr>
          <w:rFonts w:ascii="Calibri" w:hAnsi="Calibri"/>
          <w:b/>
          <w:color w:val="auto"/>
          <w:sz w:val="22"/>
          <w:szCs w:val="22"/>
          <w:lang w:val="pl-PL" w:eastAsia="en-US"/>
        </w:rPr>
        <w:t>dwie wizyty</w:t>
      </w:r>
      <w:r w:rsidRPr="00C70998">
        <w:rPr>
          <w:rFonts w:ascii="Calibri" w:hAnsi="Calibri"/>
          <w:color w:val="auto"/>
          <w:sz w:val="22"/>
          <w:szCs w:val="22"/>
          <w:lang w:val="pl-PL" w:eastAsia="en-US"/>
        </w:rPr>
        <w:t xml:space="preserve">, nie uprzedziwszy nas wcześniej o tym, </w:t>
      </w:r>
      <w:r w:rsidRPr="00C70998">
        <w:rPr>
          <w:rFonts w:ascii="Calibri" w:hAnsi="Calibri"/>
          <w:b/>
          <w:color w:val="auto"/>
          <w:sz w:val="22"/>
          <w:szCs w:val="22"/>
          <w:lang w:val="pl-PL" w:eastAsia="en-US"/>
        </w:rPr>
        <w:t>nie będziesz mógł umówić się po raz kolejny</w:t>
      </w:r>
      <w:r w:rsidRPr="00C70998">
        <w:rPr>
          <w:rFonts w:ascii="Calibri" w:hAnsi="Calibri"/>
          <w:color w:val="auto"/>
          <w:sz w:val="22"/>
          <w:szCs w:val="22"/>
          <w:lang w:val="pl-PL" w:eastAsia="en-US"/>
        </w:rPr>
        <w:t>. Będziesz potrzebował nowego skierowania.</w:t>
      </w:r>
    </w:p>
    <w:p w14:paraId="54F73937" w14:textId="77777777" w:rsidR="00E808A1" w:rsidRPr="00C70998" w:rsidRDefault="00586F3E">
      <w:pPr>
        <w:pStyle w:val="Default"/>
        <w:spacing w:line="264" w:lineRule="auto"/>
        <w:rPr>
          <w:sz w:val="22"/>
          <w:szCs w:val="22"/>
          <w:lang w:val="pl-PL"/>
        </w:rPr>
      </w:pPr>
      <w:r w:rsidRPr="00C70998">
        <w:rPr>
          <w:rFonts w:asciiTheme="minorHAnsi" w:hAnsiTheme="minorHAnsi"/>
          <w:b/>
          <w:color w:val="auto"/>
          <w:sz w:val="22"/>
          <w:szCs w:val="22"/>
          <w:lang w:val="pl-PL"/>
        </w:rPr>
        <w:t xml:space="preserve">Jak </w:t>
      </w:r>
      <w:r w:rsidR="00A67D00" w:rsidRPr="00C70998">
        <w:rPr>
          <w:rFonts w:asciiTheme="minorHAnsi" w:hAnsiTheme="minorHAnsi"/>
          <w:b/>
          <w:color w:val="auto"/>
          <w:sz w:val="22"/>
          <w:szCs w:val="22"/>
          <w:lang w:val="pl-PL"/>
        </w:rPr>
        <w:t xml:space="preserve">mam </w:t>
      </w:r>
      <w:r w:rsidRPr="00C70998">
        <w:rPr>
          <w:rFonts w:asciiTheme="minorHAnsi" w:hAnsiTheme="minorHAnsi"/>
          <w:b/>
          <w:color w:val="auto"/>
          <w:sz w:val="22"/>
          <w:szCs w:val="22"/>
          <w:lang w:val="pl-PL"/>
        </w:rPr>
        <w:t>się przygotować do wizyty?</w:t>
      </w:r>
    </w:p>
    <w:p w14:paraId="54F73938" w14:textId="77777777" w:rsidR="00E808A1" w:rsidRPr="00C70998" w:rsidRDefault="00586F3E">
      <w:pPr>
        <w:pStyle w:val="Default"/>
        <w:spacing w:after="240" w:line="264" w:lineRule="auto"/>
        <w:rPr>
          <w:rFonts w:asciiTheme="minorHAnsi" w:hAnsiTheme="minorHAnsi"/>
          <w:color w:val="auto"/>
          <w:sz w:val="22"/>
          <w:szCs w:val="22"/>
          <w:lang w:val="pl-PL"/>
        </w:rPr>
      </w:pPr>
      <w:r w:rsidRPr="00C70998">
        <w:rPr>
          <w:rFonts w:asciiTheme="minorHAnsi" w:hAnsiTheme="minorHAnsi"/>
          <w:color w:val="auto"/>
          <w:sz w:val="22"/>
          <w:szCs w:val="22"/>
          <w:lang w:val="pl-PL"/>
        </w:rPr>
        <w:t xml:space="preserve">Możesz </w:t>
      </w:r>
      <w:r w:rsidR="00A67D00" w:rsidRPr="00C70998">
        <w:rPr>
          <w:rFonts w:asciiTheme="minorHAnsi" w:hAnsiTheme="minorHAnsi"/>
          <w:color w:val="auto"/>
          <w:sz w:val="22"/>
          <w:szCs w:val="22"/>
          <w:lang w:val="pl-PL"/>
        </w:rPr>
        <w:t>zapisać sobie</w:t>
      </w:r>
      <w:r w:rsidRPr="00C70998">
        <w:rPr>
          <w:rFonts w:asciiTheme="minorHAnsi" w:hAnsiTheme="minorHAnsi"/>
          <w:color w:val="auto"/>
          <w:sz w:val="22"/>
          <w:szCs w:val="22"/>
          <w:lang w:val="pl-PL"/>
        </w:rPr>
        <w:t xml:space="preserve"> pytania, które chciałbyś zadać specjaliście. Możesz także przyprowadzić na wizytę członka rodziny albo zaprzyjaźnioną osobę. Prosimy </w:t>
      </w:r>
      <w:r w:rsidR="00A67D00" w:rsidRPr="00C70998">
        <w:rPr>
          <w:rFonts w:asciiTheme="minorHAnsi" w:hAnsiTheme="minorHAnsi"/>
          <w:color w:val="auto"/>
          <w:sz w:val="22"/>
          <w:szCs w:val="22"/>
          <w:lang w:val="pl-PL"/>
        </w:rPr>
        <w:t>być</w:t>
      </w:r>
      <w:r w:rsidRPr="00C70998">
        <w:rPr>
          <w:rFonts w:asciiTheme="minorHAnsi" w:hAnsiTheme="minorHAnsi"/>
          <w:color w:val="auto"/>
          <w:sz w:val="22"/>
          <w:szCs w:val="22"/>
          <w:lang w:val="pl-PL"/>
        </w:rPr>
        <w:t xml:space="preserve"> przygotowanym w dniu wizyty. </w:t>
      </w:r>
      <w:r w:rsidR="00A67D00" w:rsidRPr="00C70998">
        <w:rPr>
          <w:rFonts w:asciiTheme="minorHAnsi" w:hAnsiTheme="minorHAnsi"/>
          <w:color w:val="auto"/>
          <w:sz w:val="22"/>
          <w:szCs w:val="22"/>
          <w:lang w:val="pl-PL"/>
        </w:rPr>
        <w:t>Przynieś ze sobą</w:t>
      </w:r>
      <w:r w:rsidRPr="00C70998">
        <w:rPr>
          <w:rFonts w:asciiTheme="minorHAnsi" w:hAnsiTheme="minorHAnsi"/>
          <w:color w:val="auto"/>
          <w:sz w:val="22"/>
          <w:szCs w:val="22"/>
          <w:lang w:val="pl-PL"/>
        </w:rPr>
        <w:t xml:space="preserve"> list</w:t>
      </w:r>
      <w:r w:rsidR="00A67D00" w:rsidRPr="00C70998">
        <w:rPr>
          <w:rFonts w:asciiTheme="minorHAnsi" w:hAnsiTheme="minorHAnsi"/>
          <w:color w:val="auto"/>
          <w:sz w:val="22"/>
          <w:szCs w:val="22"/>
          <w:lang w:val="pl-PL"/>
        </w:rPr>
        <w:t>ę</w:t>
      </w:r>
      <w:r w:rsidRPr="00C70998">
        <w:rPr>
          <w:rFonts w:asciiTheme="minorHAnsi" w:hAnsiTheme="minorHAnsi"/>
          <w:color w:val="auto"/>
          <w:sz w:val="22"/>
          <w:szCs w:val="22"/>
          <w:lang w:val="pl-PL"/>
        </w:rPr>
        <w:t xml:space="preserve"> leków, które bierzesz, wynik</w:t>
      </w:r>
      <w:r w:rsidR="00A67D00" w:rsidRPr="00C70998">
        <w:rPr>
          <w:rFonts w:asciiTheme="minorHAnsi" w:hAnsiTheme="minorHAnsi"/>
          <w:color w:val="auto"/>
          <w:sz w:val="22"/>
          <w:szCs w:val="22"/>
          <w:lang w:val="pl-PL"/>
        </w:rPr>
        <w:t>i</w:t>
      </w:r>
      <w:r w:rsidRPr="00C70998">
        <w:rPr>
          <w:rFonts w:asciiTheme="minorHAnsi" w:hAnsiTheme="minorHAnsi"/>
          <w:color w:val="auto"/>
          <w:sz w:val="22"/>
          <w:szCs w:val="22"/>
          <w:lang w:val="pl-PL"/>
        </w:rPr>
        <w:t xml:space="preserve"> badań i testów </w:t>
      </w:r>
      <w:r w:rsidR="00A67D00" w:rsidRPr="00C70998">
        <w:rPr>
          <w:rFonts w:asciiTheme="minorHAnsi" w:hAnsiTheme="minorHAnsi"/>
          <w:color w:val="auto"/>
          <w:sz w:val="22"/>
          <w:szCs w:val="22"/>
          <w:lang w:val="pl-PL"/>
        </w:rPr>
        <w:t>odnoszących się do</w:t>
      </w:r>
      <w:r w:rsidRPr="00C70998">
        <w:rPr>
          <w:rFonts w:asciiTheme="minorHAnsi" w:hAnsiTheme="minorHAnsi"/>
          <w:color w:val="auto"/>
          <w:sz w:val="22"/>
          <w:szCs w:val="22"/>
          <w:lang w:val="pl-PL"/>
        </w:rPr>
        <w:t xml:space="preserve"> przedmiotu wizy</w:t>
      </w:r>
      <w:r w:rsidR="00A67D00" w:rsidRPr="00C70998">
        <w:rPr>
          <w:rFonts w:asciiTheme="minorHAnsi" w:hAnsiTheme="minorHAnsi"/>
          <w:color w:val="auto"/>
          <w:sz w:val="22"/>
          <w:szCs w:val="22"/>
          <w:lang w:val="pl-PL"/>
        </w:rPr>
        <w:t>ty, a także nazwisko i adres</w:t>
      </w:r>
      <w:r w:rsidRPr="00C70998">
        <w:rPr>
          <w:rFonts w:asciiTheme="minorHAnsi" w:hAnsiTheme="minorHAnsi"/>
          <w:color w:val="auto"/>
          <w:sz w:val="22"/>
          <w:szCs w:val="22"/>
          <w:lang w:val="pl-PL"/>
        </w:rPr>
        <w:t xml:space="preserve"> swojego lekarza </w:t>
      </w:r>
      <w:r w:rsidR="00D00C9F" w:rsidRPr="00C70998">
        <w:rPr>
          <w:rFonts w:asciiTheme="minorHAnsi" w:hAnsiTheme="minorHAnsi"/>
          <w:color w:val="auto"/>
          <w:sz w:val="22"/>
          <w:szCs w:val="22"/>
          <w:lang w:val="pl-PL"/>
        </w:rPr>
        <w:t>ogólnego</w:t>
      </w:r>
      <w:r w:rsidRPr="00C70998">
        <w:rPr>
          <w:rFonts w:asciiTheme="minorHAnsi" w:hAnsiTheme="minorHAnsi"/>
          <w:color w:val="auto"/>
          <w:sz w:val="22"/>
          <w:szCs w:val="22"/>
          <w:lang w:val="pl-PL"/>
        </w:rPr>
        <w:t xml:space="preserve"> (GP).</w:t>
      </w:r>
    </w:p>
    <w:p w14:paraId="54F73939" w14:textId="77777777" w:rsidR="00D00C9F" w:rsidRPr="00C70998" w:rsidRDefault="00D00C9F" w:rsidP="00D00C9F">
      <w:pPr>
        <w:pStyle w:val="Default"/>
        <w:spacing w:line="276" w:lineRule="auto"/>
        <w:rPr>
          <w:rFonts w:asciiTheme="minorHAnsi" w:hAnsiTheme="minorHAnsi"/>
          <w:b/>
          <w:color w:val="auto"/>
          <w:sz w:val="22"/>
          <w:szCs w:val="22"/>
          <w:lang w:val="pl-PL"/>
        </w:rPr>
      </w:pPr>
      <w:r w:rsidRPr="00C70998">
        <w:rPr>
          <w:rFonts w:asciiTheme="minorHAnsi" w:hAnsiTheme="minorHAnsi"/>
          <w:b/>
          <w:color w:val="auto"/>
          <w:sz w:val="22"/>
          <w:szCs w:val="22"/>
          <w:lang w:val="pl-PL"/>
        </w:rPr>
        <w:t>Co zrobić, jeżeli będę potrzebował dodatkowej pomocy?</w:t>
      </w:r>
    </w:p>
    <w:p w14:paraId="54F7393A" w14:textId="77777777" w:rsidR="00D00C9F" w:rsidRPr="00C70998" w:rsidRDefault="00D00C9F" w:rsidP="00D00C9F">
      <w:pPr>
        <w:pStyle w:val="Default"/>
        <w:rPr>
          <w:rFonts w:asciiTheme="minorHAnsi" w:hAnsiTheme="minorHAnsi"/>
          <w:color w:val="auto"/>
          <w:sz w:val="22"/>
          <w:szCs w:val="22"/>
          <w:lang w:val="pl-PL"/>
        </w:rPr>
      </w:pPr>
      <w:r w:rsidRPr="00C70998">
        <w:rPr>
          <w:rFonts w:asciiTheme="minorHAnsi" w:hAnsiTheme="minorHAnsi"/>
          <w:color w:val="auto"/>
          <w:sz w:val="22"/>
          <w:szCs w:val="22"/>
          <w:lang w:val="pl-PL"/>
        </w:rPr>
        <w:t>Prosimy nas powiadomić, jeżeli</w:t>
      </w:r>
    </w:p>
    <w:p w14:paraId="54F7393B" w14:textId="77777777" w:rsidR="00D00C9F" w:rsidRPr="00C70998" w:rsidRDefault="00D00C9F" w:rsidP="00D00C9F">
      <w:pPr>
        <w:pStyle w:val="Default"/>
        <w:ind w:left="720"/>
        <w:rPr>
          <w:rFonts w:asciiTheme="minorHAnsi" w:hAnsiTheme="minorHAnsi"/>
          <w:color w:val="auto"/>
          <w:sz w:val="22"/>
          <w:szCs w:val="22"/>
          <w:lang w:val="pl-PL"/>
        </w:rPr>
      </w:pPr>
      <w:r w:rsidRPr="00C70998">
        <w:rPr>
          <w:rFonts w:asciiTheme="minorHAnsi" w:hAnsiTheme="minorHAnsi"/>
          <w:color w:val="auto"/>
          <w:sz w:val="22"/>
          <w:szCs w:val="22"/>
          <w:lang w:val="pl-PL"/>
        </w:rPr>
        <w:t>- jesteś osobą niepełnosprawną</w:t>
      </w:r>
    </w:p>
    <w:p w14:paraId="54F7393C" w14:textId="77777777" w:rsidR="00D00C9F" w:rsidRPr="00C70998" w:rsidRDefault="00D00C9F" w:rsidP="00D00C9F">
      <w:pPr>
        <w:pStyle w:val="Default"/>
        <w:ind w:left="720"/>
        <w:rPr>
          <w:rFonts w:asciiTheme="minorHAnsi" w:hAnsiTheme="minorHAnsi"/>
          <w:color w:val="auto"/>
          <w:sz w:val="22"/>
          <w:szCs w:val="22"/>
          <w:lang w:val="pl-PL"/>
        </w:rPr>
      </w:pPr>
      <w:r w:rsidRPr="00C70998">
        <w:rPr>
          <w:rFonts w:asciiTheme="minorHAnsi" w:hAnsiTheme="minorHAnsi"/>
          <w:color w:val="auto"/>
          <w:sz w:val="22"/>
          <w:szCs w:val="22"/>
          <w:lang w:val="pl-PL"/>
        </w:rPr>
        <w:t>- potrzebujesz tłumacza ustnego lub wsparcia kulturowego</w:t>
      </w:r>
    </w:p>
    <w:p w14:paraId="54F7393D" w14:textId="77777777" w:rsidR="00D00C9F" w:rsidRPr="00C70998" w:rsidRDefault="00D00C9F" w:rsidP="00D00C9F">
      <w:pPr>
        <w:pStyle w:val="Default"/>
        <w:ind w:left="720"/>
        <w:rPr>
          <w:rFonts w:asciiTheme="minorHAnsi" w:hAnsiTheme="minorHAnsi"/>
          <w:color w:val="auto"/>
          <w:sz w:val="22"/>
          <w:szCs w:val="22"/>
          <w:lang w:val="pl-PL"/>
        </w:rPr>
      </w:pPr>
      <w:r w:rsidRPr="00C70998">
        <w:rPr>
          <w:rFonts w:asciiTheme="minorHAnsi" w:hAnsiTheme="minorHAnsi"/>
          <w:color w:val="auto"/>
          <w:sz w:val="22"/>
          <w:szCs w:val="22"/>
          <w:lang w:val="pl-PL"/>
        </w:rPr>
        <w:t>- potrzebujesz pomocy z transportem</w:t>
      </w:r>
    </w:p>
    <w:p w14:paraId="54F7393E" w14:textId="77777777" w:rsidR="00E808A1" w:rsidRPr="00C70998" w:rsidRDefault="00586F3E" w:rsidP="00DD594F">
      <w:pPr>
        <w:pStyle w:val="Default"/>
        <w:spacing w:before="240" w:line="264" w:lineRule="auto"/>
        <w:rPr>
          <w:sz w:val="22"/>
          <w:szCs w:val="22"/>
          <w:lang w:val="pl-PL"/>
        </w:rPr>
      </w:pPr>
      <w:r w:rsidRPr="00C70998">
        <w:rPr>
          <w:rFonts w:asciiTheme="minorHAnsi" w:hAnsiTheme="minorHAnsi"/>
          <w:b/>
          <w:color w:val="auto"/>
          <w:sz w:val="22"/>
          <w:szCs w:val="22"/>
          <w:lang w:val="pl-PL"/>
        </w:rPr>
        <w:t xml:space="preserve">Co </w:t>
      </w:r>
      <w:r w:rsidR="00A67D00" w:rsidRPr="00C70998">
        <w:rPr>
          <w:rFonts w:asciiTheme="minorHAnsi" w:hAnsiTheme="minorHAnsi"/>
          <w:b/>
          <w:color w:val="auto"/>
          <w:sz w:val="22"/>
          <w:szCs w:val="22"/>
          <w:lang w:val="pl-PL"/>
        </w:rPr>
        <w:t xml:space="preserve">mam </w:t>
      </w:r>
      <w:r w:rsidRPr="00C70998">
        <w:rPr>
          <w:rFonts w:asciiTheme="minorHAnsi" w:hAnsiTheme="minorHAnsi"/>
          <w:b/>
          <w:color w:val="auto"/>
          <w:sz w:val="22"/>
          <w:szCs w:val="22"/>
          <w:lang w:val="pl-PL"/>
        </w:rPr>
        <w:t>zrobić, jeśli potrzebuję pomocy tłumacza?</w:t>
      </w:r>
    </w:p>
    <w:p w14:paraId="54F7393F" w14:textId="77777777" w:rsidR="00E808A1" w:rsidRPr="00C70998" w:rsidRDefault="00586F3E">
      <w:pPr>
        <w:spacing w:after="240" w:line="264" w:lineRule="auto"/>
        <w:ind w:right="141"/>
        <w:rPr>
          <w:lang w:val="pl-PL"/>
        </w:rPr>
      </w:pPr>
      <w:r w:rsidRPr="00C70998">
        <w:rPr>
          <w:rFonts w:cstheme="minorHAnsi"/>
          <w:lang w:val="pl-PL"/>
        </w:rPr>
        <w:t>Pros</w:t>
      </w:r>
      <w:r w:rsidR="00A67D00" w:rsidRPr="00C70998">
        <w:rPr>
          <w:rFonts w:cstheme="minorHAnsi"/>
          <w:lang w:val="pl-PL"/>
        </w:rPr>
        <w:t xml:space="preserve">imy </w:t>
      </w:r>
      <w:r w:rsidRPr="00C70998">
        <w:rPr>
          <w:rFonts w:cstheme="minorHAnsi"/>
          <w:lang w:val="pl-PL"/>
        </w:rPr>
        <w:t>poinformować</w:t>
      </w:r>
      <w:r w:rsidR="00A67D00" w:rsidRPr="00C70998">
        <w:rPr>
          <w:rFonts w:cstheme="minorHAnsi"/>
          <w:lang w:val="pl-PL"/>
        </w:rPr>
        <w:t xml:space="preserve"> nas</w:t>
      </w:r>
      <w:r w:rsidRPr="00C70998">
        <w:rPr>
          <w:rFonts w:cstheme="minorHAnsi"/>
          <w:lang w:val="pl-PL"/>
        </w:rPr>
        <w:t xml:space="preserve">, jeśli potrzebujesz pomocy tłumacza. Możemy ci go zapewnić na czas wizyty w poradni. Czasami może to być pomoc tłumacza telefonicznego. Nie poniesiesz </w:t>
      </w:r>
      <w:r w:rsidR="00A67D00" w:rsidRPr="00C70998">
        <w:rPr>
          <w:rFonts w:cstheme="minorHAnsi"/>
          <w:lang w:val="pl-PL"/>
        </w:rPr>
        <w:t>z tego tytułu</w:t>
      </w:r>
      <w:r w:rsidRPr="00C70998">
        <w:rPr>
          <w:rFonts w:cstheme="minorHAnsi"/>
          <w:lang w:val="pl-PL"/>
        </w:rPr>
        <w:t xml:space="preserve"> żadnych kosztów, jeżeli jesteś posiadaczem aktualnej karty Medicare. </w:t>
      </w:r>
    </w:p>
    <w:p w14:paraId="54F73940" w14:textId="77777777" w:rsidR="00E808A1" w:rsidRPr="00C70998" w:rsidRDefault="00586F3E">
      <w:pPr>
        <w:pStyle w:val="Default"/>
        <w:spacing w:line="264" w:lineRule="auto"/>
        <w:rPr>
          <w:sz w:val="22"/>
          <w:szCs w:val="22"/>
          <w:lang w:val="pl-PL"/>
        </w:rPr>
      </w:pPr>
      <w:r w:rsidRPr="00C70998">
        <w:rPr>
          <w:rFonts w:asciiTheme="minorHAnsi" w:hAnsiTheme="minorHAnsi"/>
          <w:b/>
          <w:color w:val="auto"/>
          <w:sz w:val="22"/>
          <w:szCs w:val="22"/>
          <w:lang w:val="pl-PL"/>
        </w:rPr>
        <w:t>Czy muszę zapłacić za wizytę w poradni?</w:t>
      </w:r>
    </w:p>
    <w:p w14:paraId="54F73941" w14:textId="77777777" w:rsidR="00E808A1" w:rsidRPr="00C70998" w:rsidRDefault="00586F3E">
      <w:pPr>
        <w:pStyle w:val="Default"/>
        <w:spacing w:after="240" w:line="264" w:lineRule="auto"/>
        <w:rPr>
          <w:sz w:val="22"/>
          <w:szCs w:val="22"/>
          <w:lang w:val="pl-PL"/>
        </w:rPr>
      </w:pPr>
      <w:r w:rsidRPr="00C70998">
        <w:rPr>
          <w:rFonts w:asciiTheme="minorHAnsi" w:hAnsiTheme="minorHAnsi" w:cstheme="minorHAnsi"/>
          <w:color w:val="auto"/>
          <w:sz w:val="22"/>
          <w:szCs w:val="22"/>
          <w:lang w:val="pl-PL"/>
        </w:rPr>
        <w:t xml:space="preserve">Pacjenci </w:t>
      </w:r>
      <w:r w:rsidR="00A67D00" w:rsidRPr="00C70998">
        <w:rPr>
          <w:rFonts w:asciiTheme="minorHAnsi" w:hAnsiTheme="minorHAnsi" w:cstheme="minorHAnsi"/>
          <w:color w:val="auto"/>
          <w:sz w:val="22"/>
          <w:szCs w:val="22"/>
          <w:lang w:val="pl-PL"/>
        </w:rPr>
        <w:t>posiadający</w:t>
      </w:r>
      <w:r w:rsidRPr="00C70998">
        <w:rPr>
          <w:rFonts w:asciiTheme="minorHAnsi" w:hAnsiTheme="minorHAnsi" w:cstheme="minorHAnsi"/>
          <w:color w:val="auto"/>
          <w:sz w:val="22"/>
          <w:szCs w:val="22"/>
          <w:lang w:val="pl-PL"/>
        </w:rPr>
        <w:t xml:space="preserve"> aktualną kartę Medicare nie ponoszą kosztów wizyty. Prosimy o uprzedzenie nas, jeżeli nie posiadasz karty albo jesteś pacjentem zagranicznym, ponieważ w takiej sytuacji będzie wymagana płatność za wizytę.</w:t>
      </w:r>
    </w:p>
    <w:p w14:paraId="54F73942" w14:textId="77777777" w:rsidR="00E808A1" w:rsidRPr="00C70998" w:rsidRDefault="00586F3E">
      <w:pPr>
        <w:pStyle w:val="Default"/>
        <w:spacing w:line="264" w:lineRule="auto"/>
        <w:rPr>
          <w:sz w:val="22"/>
          <w:szCs w:val="22"/>
          <w:lang w:val="pl-PL"/>
        </w:rPr>
      </w:pPr>
      <w:r w:rsidRPr="00C70998">
        <w:rPr>
          <w:rFonts w:asciiTheme="minorHAnsi" w:hAnsiTheme="minorHAnsi" w:cstheme="minorHAnsi"/>
          <w:b/>
          <w:sz w:val="22"/>
          <w:szCs w:val="22"/>
          <w:lang w:val="pl-PL"/>
        </w:rPr>
        <w:t xml:space="preserve">Co </w:t>
      </w:r>
      <w:r w:rsidR="00971832" w:rsidRPr="00C70998">
        <w:rPr>
          <w:rFonts w:asciiTheme="minorHAnsi" w:hAnsiTheme="minorHAnsi" w:cstheme="minorHAnsi"/>
          <w:b/>
          <w:sz w:val="22"/>
          <w:szCs w:val="22"/>
          <w:lang w:val="pl-PL"/>
        </w:rPr>
        <w:t xml:space="preserve">nastąpi </w:t>
      </w:r>
      <w:r w:rsidRPr="00C70998">
        <w:rPr>
          <w:rFonts w:asciiTheme="minorHAnsi" w:hAnsiTheme="minorHAnsi" w:cstheme="minorHAnsi"/>
          <w:b/>
          <w:sz w:val="22"/>
          <w:szCs w:val="22"/>
          <w:lang w:val="pl-PL"/>
        </w:rPr>
        <w:t>po wizycie?</w:t>
      </w:r>
    </w:p>
    <w:p w14:paraId="54F73943" w14:textId="77777777" w:rsidR="00E808A1" w:rsidRDefault="00586F3E">
      <w:pPr>
        <w:pStyle w:val="Default"/>
        <w:spacing w:line="264" w:lineRule="auto"/>
        <w:rPr>
          <w:rFonts w:ascii="Calibri" w:hAnsi="Calibri"/>
          <w:sz w:val="22"/>
          <w:szCs w:val="22"/>
          <w:lang w:val="pl-PL"/>
        </w:rPr>
      </w:pPr>
      <w:r w:rsidRPr="00C70998">
        <w:rPr>
          <w:rFonts w:asciiTheme="minorHAnsi" w:hAnsiTheme="minorHAnsi" w:cstheme="minorHAnsi"/>
          <w:sz w:val="22"/>
          <w:szCs w:val="22"/>
          <w:lang w:val="pl-PL"/>
        </w:rPr>
        <w:t>Specjalista poinformuje cię, kiedy powinieneś przyjść na kolejną wizytę i omówi z tobą szczegóły dalszego postępowania</w:t>
      </w:r>
      <w:r w:rsidRPr="00C70998">
        <w:rPr>
          <w:rFonts w:ascii="Calibri" w:hAnsi="Calibri"/>
          <w:sz w:val="22"/>
          <w:szCs w:val="22"/>
          <w:lang w:val="pl-PL"/>
        </w:rPr>
        <w:t>.</w:t>
      </w:r>
    </w:p>
    <w:p w14:paraId="54F73944" w14:textId="77777777" w:rsidR="00DD594F" w:rsidRPr="00DD594F" w:rsidRDefault="00DD594F">
      <w:pPr>
        <w:pStyle w:val="Default"/>
        <w:spacing w:line="264" w:lineRule="auto"/>
        <w:rPr>
          <w:rFonts w:ascii="Calibri" w:hAnsi="Calibri"/>
          <w:sz w:val="20"/>
          <w:szCs w:val="20"/>
          <w:lang w:val="pl-PL"/>
        </w:rPr>
      </w:pPr>
    </w:p>
    <w:p w14:paraId="54F73945" w14:textId="77777777" w:rsidR="006C1035" w:rsidRPr="00DD594F" w:rsidRDefault="006C1035" w:rsidP="00DD594F">
      <w:pPr>
        <w:pStyle w:val="Default"/>
        <w:spacing w:after="240" w:line="264" w:lineRule="auto"/>
        <w:jc w:val="center"/>
        <w:rPr>
          <w:rFonts w:asciiTheme="minorHAnsi" w:hAnsiTheme="minorHAnsi" w:cstheme="minorHAnsi"/>
          <w:color w:val="auto"/>
          <w:sz w:val="22"/>
          <w:szCs w:val="22"/>
          <w:lang w:val="pl-PL"/>
        </w:rPr>
      </w:pPr>
      <w:r w:rsidRPr="006C1035">
        <w:rPr>
          <w:rFonts w:asciiTheme="minorHAnsi" w:hAnsiTheme="minorHAnsi" w:cstheme="minorHAnsi"/>
          <w:color w:val="auto"/>
          <w:sz w:val="22"/>
          <w:szCs w:val="22"/>
          <w:lang w:val="pl-PL"/>
        </w:rPr>
        <w:t>Podzielimy się twoimi informacjami zdrowotnymi z twoim lekarzem ogólnym (GP) i innymi pracownikami służby zdrowia zaangażowanymi w opiekę nad tobą.</w:t>
      </w:r>
    </w:p>
    <w:sectPr w:rsidR="006C1035" w:rsidRPr="00DD594F">
      <w:footerReference w:type="default" r:id="rId9"/>
      <w:pgSz w:w="11906" w:h="16838"/>
      <w:pgMar w:top="1664" w:right="992" w:bottom="523" w:left="1276" w:header="709" w:footer="46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3948" w14:textId="77777777" w:rsidR="00EE7ED8" w:rsidRDefault="00EE7ED8">
      <w:r>
        <w:separator/>
      </w:r>
    </w:p>
  </w:endnote>
  <w:endnote w:type="continuationSeparator" w:id="0">
    <w:p w14:paraId="54F73949" w14:textId="77777777" w:rsidR="00EE7ED8" w:rsidRDefault="00EE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394B" w14:textId="77777777" w:rsidR="00066EC0" w:rsidRDefault="00066EC0">
    <w:pPr>
      <w:pStyle w:val="Footer"/>
      <w:tabs>
        <w:tab w:val="left" w:pos="-567"/>
      </w:tabs>
      <w:rPr>
        <w:sz w:val="18"/>
        <w:lang w:val="pl-PL"/>
      </w:rPr>
    </w:pPr>
    <w:r w:rsidRPr="00066EC0">
      <w:rPr>
        <w:sz w:val="18"/>
        <w:lang w:val="pl-PL"/>
      </w:rPr>
      <w:t>Informacja ta została udostępniona przez rz</w:t>
    </w:r>
    <w:r>
      <w:rPr>
        <w:sz w:val="18"/>
        <w:lang w:val="pl-PL"/>
      </w:rPr>
      <w:t>ąd wiktoriański.</w:t>
    </w:r>
  </w:p>
  <w:p w14:paraId="54F7394C" w14:textId="77777777" w:rsidR="00E808A1" w:rsidRPr="00066EC0" w:rsidRDefault="00066EC0">
    <w:pPr>
      <w:pStyle w:val="Footer"/>
      <w:tabs>
        <w:tab w:val="left" w:pos="-567"/>
      </w:tabs>
      <w:rPr>
        <w:sz w:val="18"/>
        <w:lang w:val="pl-PL"/>
      </w:rPr>
    </w:pPr>
    <w:r>
      <w:rPr>
        <w:sz w:val="18"/>
        <w:lang w:val="pl-PL"/>
      </w:rPr>
      <w:t xml:space="preserve">Opublikowano we wrześniu 2019 r. </w:t>
    </w:r>
    <w:r w:rsidR="00586F3E" w:rsidRPr="00066EC0">
      <w:rPr>
        <w:sz w:val="18"/>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3946" w14:textId="77777777" w:rsidR="00EE7ED8" w:rsidRDefault="00EE7ED8">
      <w:r>
        <w:separator/>
      </w:r>
    </w:p>
  </w:footnote>
  <w:footnote w:type="continuationSeparator" w:id="0">
    <w:p w14:paraId="54F73947" w14:textId="77777777" w:rsidR="00EE7ED8" w:rsidRDefault="00EE7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A1"/>
    <w:rsid w:val="00045DD2"/>
    <w:rsid w:val="00066EC0"/>
    <w:rsid w:val="00163EC4"/>
    <w:rsid w:val="001D4C7E"/>
    <w:rsid w:val="002B0410"/>
    <w:rsid w:val="00425EBC"/>
    <w:rsid w:val="00425ED2"/>
    <w:rsid w:val="00444B8D"/>
    <w:rsid w:val="004708F2"/>
    <w:rsid w:val="00586F3E"/>
    <w:rsid w:val="006C1035"/>
    <w:rsid w:val="007B0FCB"/>
    <w:rsid w:val="00847859"/>
    <w:rsid w:val="00971832"/>
    <w:rsid w:val="009B3112"/>
    <w:rsid w:val="00A025D9"/>
    <w:rsid w:val="00A67D00"/>
    <w:rsid w:val="00AF46E4"/>
    <w:rsid w:val="00B57608"/>
    <w:rsid w:val="00C70998"/>
    <w:rsid w:val="00CE5104"/>
    <w:rsid w:val="00D00C9F"/>
    <w:rsid w:val="00DD594F"/>
    <w:rsid w:val="00E7224B"/>
    <w:rsid w:val="00E808A1"/>
    <w:rsid w:val="00EE7ED8"/>
    <w:rsid w:val="00F80A42"/>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F73930"/>
  <w15:docId w15:val="{84740562-EB13-4519-AB06-718DE35C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6B1D98"/>
  </w:style>
  <w:style w:type="character" w:customStyle="1" w:styleId="FooterChar">
    <w:name w:val="Footer Char"/>
    <w:basedOn w:val="DefaultParagraphFont"/>
    <w:link w:val="Footer"/>
    <w:qFormat/>
    <w:rsid w:val="006B1D98"/>
  </w:style>
  <w:style w:type="character" w:customStyle="1" w:styleId="InternetLink">
    <w:name w:val="Internet Link"/>
    <w:basedOn w:val="DefaultParagraphFont"/>
    <w:rsid w:val="006B1D98"/>
    <w:rPr>
      <w:color w:val="0000FF" w:themeColor="hyperlink"/>
      <w:u w:val="single"/>
    </w:rPr>
  </w:style>
  <w:style w:type="character" w:customStyle="1" w:styleId="BalloonTextChar">
    <w:name w:val="Balloon Text Char"/>
    <w:basedOn w:val="DefaultParagraphFont"/>
    <w:link w:val="BalloonText"/>
    <w:qFormat/>
    <w:rsid w:val="001E49D6"/>
    <w:rPr>
      <w:rFonts w:ascii="Tahoma" w:hAnsi="Tahoma" w:cs="Tahoma"/>
      <w:sz w:val="16"/>
      <w:szCs w:val="16"/>
    </w:rPr>
  </w:style>
  <w:style w:type="character" w:styleId="CommentReference">
    <w:name w:val="annotation reference"/>
    <w:basedOn w:val="DefaultParagraphFont"/>
    <w:semiHidden/>
    <w:unhideWhenUsed/>
    <w:qFormat/>
    <w:rsid w:val="00490E20"/>
    <w:rPr>
      <w:sz w:val="16"/>
      <w:szCs w:val="16"/>
    </w:rPr>
  </w:style>
  <w:style w:type="character" w:customStyle="1" w:styleId="CommentTextChar">
    <w:name w:val="Comment Text Char"/>
    <w:basedOn w:val="DefaultParagraphFont"/>
    <w:link w:val="CommentText"/>
    <w:semiHidden/>
    <w:qFormat/>
    <w:rsid w:val="00490E20"/>
    <w:rPr>
      <w:sz w:val="20"/>
      <w:szCs w:val="20"/>
    </w:rPr>
  </w:style>
  <w:style w:type="character" w:customStyle="1" w:styleId="CommentSubjectChar">
    <w:name w:val="Comment Subject Char"/>
    <w:basedOn w:val="CommentTextChar"/>
    <w:link w:val="CommentSubject"/>
    <w:semiHidden/>
    <w:qFormat/>
    <w:rsid w:val="00490E20"/>
    <w:rPr>
      <w:b/>
      <w:bCs/>
      <w:sz w:val="20"/>
      <w:szCs w:val="20"/>
    </w:rPr>
  </w:style>
  <w:style w:type="character" w:customStyle="1" w:styleId="ListLabel1">
    <w:name w:val="ListLabel 1"/>
    <w:qFormat/>
    <w:rPr>
      <w:sz w:val="18"/>
    </w:rPr>
  </w:style>
  <w:style w:type="character" w:customStyle="1" w:styleId="ListLabel2">
    <w:name w:val="ListLabel 2"/>
    <w:qFormat/>
    <w:rPr>
      <w:sz w:val="18"/>
    </w:rPr>
  </w:style>
  <w:style w:type="character" w:customStyle="1" w:styleId="ListLabel3">
    <w:name w:val="ListLabel 3"/>
    <w:qFormat/>
    <w:rPr>
      <w:sz w:val="18"/>
    </w:rPr>
  </w:style>
  <w:style w:type="character" w:customStyle="1" w:styleId="ListLabel4">
    <w:name w:val="ListLabel 4"/>
    <w:qFormat/>
    <w:rPr>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z w:val="20"/>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paragraph" w:customStyle="1" w:styleId="Heading">
    <w:name w:val="Heading"/>
    <w:basedOn w:val="Normal"/>
    <w:next w:val="BodyText"/>
    <w:qFormat/>
    <w:pPr>
      <w:keepNext/>
      <w:spacing w:before="240" w:after="120"/>
    </w:pPr>
    <w:rPr>
      <w:rFonts w:ascii="Verdana" w:eastAsia="Microsoft YaHei" w:hAnsi="Verdana" w:cs="Mangal"/>
      <w:sz w:val="28"/>
      <w:szCs w:val="28"/>
    </w:rPr>
  </w:style>
  <w:style w:type="paragraph" w:styleId="BodyText">
    <w:name w:val="Body Text"/>
    <w:basedOn w:val="Normal"/>
    <w:pPr>
      <w:spacing w:after="140" w:line="276" w:lineRule="auto"/>
    </w:pPr>
  </w:style>
  <w:style w:type="paragraph" w:styleId="List">
    <w:name w:val="List"/>
    <w:basedOn w:val="BodyText"/>
    <w:rPr>
      <w:rFonts w:ascii="Verdana" w:hAnsi="Verdana" w:cs="Mangal"/>
      <w:sz w:val="24"/>
    </w:rPr>
  </w:style>
  <w:style w:type="paragraph" w:styleId="Caption">
    <w:name w:val="caption"/>
    <w:basedOn w:val="Normal"/>
    <w:qFormat/>
    <w:pPr>
      <w:suppressLineNumbers/>
      <w:spacing w:before="120" w:after="120"/>
    </w:pPr>
    <w:rPr>
      <w:rFonts w:ascii="Verdana" w:hAnsi="Verdana" w:cs="Mangal"/>
      <w:i/>
      <w:iCs/>
      <w:sz w:val="24"/>
      <w:szCs w:val="24"/>
    </w:rPr>
  </w:style>
  <w:style w:type="paragraph" w:customStyle="1" w:styleId="Index">
    <w:name w:val="Index"/>
    <w:basedOn w:val="Normal"/>
    <w:qFormat/>
    <w:pPr>
      <w:suppressLineNumbers/>
    </w:pPr>
    <w:rPr>
      <w:rFonts w:ascii="Verdana" w:hAnsi="Verdana" w:cs="Mangal"/>
      <w:sz w:val="18"/>
    </w:rPr>
  </w:style>
  <w:style w:type="paragraph" w:customStyle="1" w:styleId="Dotpoints">
    <w:name w:val="Dot points"/>
    <w:basedOn w:val="ListParagraph"/>
    <w:qFormat/>
    <w:rsid w:val="00FB5F18"/>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style>
  <w:style w:type="paragraph" w:styleId="Header">
    <w:name w:val="header"/>
    <w:basedOn w:val="Normal"/>
    <w:link w:val="HeaderChar"/>
    <w:rsid w:val="006B1D98"/>
    <w:pPr>
      <w:tabs>
        <w:tab w:val="center" w:pos="4513"/>
        <w:tab w:val="right" w:pos="9026"/>
      </w:tabs>
    </w:pPr>
  </w:style>
  <w:style w:type="paragraph" w:styleId="Footer">
    <w:name w:val="footer"/>
    <w:basedOn w:val="Normal"/>
    <w:link w:val="FooterChar"/>
    <w:rsid w:val="006B1D98"/>
    <w:pPr>
      <w:tabs>
        <w:tab w:val="center" w:pos="4513"/>
        <w:tab w:val="right" w:pos="9026"/>
      </w:tabs>
    </w:pPr>
  </w:style>
  <w:style w:type="paragraph" w:customStyle="1" w:styleId="Default">
    <w:name w:val="Default"/>
    <w:qFormat/>
    <w:rsid w:val="006B1D98"/>
    <w:rPr>
      <w:rFonts w:ascii="Arial" w:hAnsi="Arial" w:cs="Arial"/>
      <w:color w:val="000000"/>
      <w:sz w:val="24"/>
      <w:szCs w:val="24"/>
    </w:rPr>
  </w:style>
  <w:style w:type="paragraph" w:styleId="BalloonText">
    <w:name w:val="Balloon Text"/>
    <w:basedOn w:val="Normal"/>
    <w:link w:val="BalloonTextChar"/>
    <w:qFormat/>
    <w:rsid w:val="001E49D6"/>
    <w:rPr>
      <w:rFonts w:ascii="Tahoma" w:hAnsi="Tahoma" w:cs="Tahoma"/>
      <w:sz w:val="16"/>
      <w:szCs w:val="16"/>
    </w:rPr>
  </w:style>
  <w:style w:type="paragraph" w:styleId="CommentText">
    <w:name w:val="annotation text"/>
    <w:basedOn w:val="Normal"/>
    <w:link w:val="CommentTextChar"/>
    <w:semiHidden/>
    <w:unhideWhenUsed/>
    <w:qFormat/>
    <w:rsid w:val="00490E20"/>
    <w:rPr>
      <w:sz w:val="20"/>
      <w:szCs w:val="20"/>
    </w:rPr>
  </w:style>
  <w:style w:type="paragraph" w:styleId="CommentSubject">
    <w:name w:val="annotation subject"/>
    <w:basedOn w:val="CommentText"/>
    <w:next w:val="CommentText"/>
    <w:link w:val="CommentSubjectChar"/>
    <w:semiHidden/>
    <w:unhideWhenUsed/>
    <w:qFormat/>
    <w:rsid w:val="00490E20"/>
    <w:rPr>
      <w:b/>
      <w:bCs/>
    </w:rPr>
  </w:style>
  <w:style w:type="table" w:styleId="TableGrid">
    <w:name w:val="Table Grid"/>
    <w:basedOn w:val="TableNormal"/>
    <w:rsid w:val="00FB340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8C2A09"/>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3884E-9D60-47BC-815D-CAD19C5FAE05}">
  <ds:schemaRefs>
    <ds:schemaRef ds:uri="http://schemas.microsoft.com/office/2006/metadata/properties"/>
    <ds:schemaRef ds:uri="http://purl.org/dc/terms/"/>
    <ds:schemaRef ds:uri="6060adbb-d777-4224-ba8a-6d2bd1ccbbcc"/>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04ed2268-8bc4-43a2-995d-d63598678b97"/>
    <ds:schemaRef ds:uri="http://www.w3.org/XML/1998/namespace"/>
    <ds:schemaRef ds:uri="http://purl.org/dc/dcmitype/"/>
  </ds:schemaRefs>
</ds:datastoreItem>
</file>

<file path=customXml/itemProps2.xml><?xml version="1.0" encoding="utf-8"?>
<ds:datastoreItem xmlns:ds="http://schemas.openxmlformats.org/officeDocument/2006/customXml" ds:itemID="{7F9A2518-BBA5-4697-98C6-A5DC8811D695}"/>
</file>

<file path=customXml/itemProps3.xml><?xml version="1.0" encoding="utf-8"?>
<ds:datastoreItem xmlns:ds="http://schemas.openxmlformats.org/officeDocument/2006/customXml" ds:itemID="{D8052BBE-5919-40BA-B1C3-8F427D4C52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About new appointment information sheet Polish</vt:lpstr>
    </vt:vector>
  </TitlesOfParts>
  <Company>Victorian Government, Department of Health</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new appointment information sheet Polish</dc:title>
  <dc:subject/>
  <dc:creator>Department of Health</dc:creator>
  <dc:description/>
  <cp:lastModifiedBy>Karen O'Leary (Health)</cp:lastModifiedBy>
  <cp:revision>3</cp:revision>
  <cp:lastPrinted>2019-03-12T03:18:00Z</cp:lastPrinted>
  <dcterms:created xsi:type="dcterms:W3CDTF">2022-11-14T00:29:00Z</dcterms:created>
  <dcterms:modified xsi:type="dcterms:W3CDTF">2022-11-21T03:13:00Z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SVHM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PSPFClassification">
    <vt:lpwstr>Do Not Mark</vt:lpwstr>
  </property>
  <property fmtid="{D5CDD505-2E9C-101B-9397-08002B2CF9AE}" pid="8" name="ScaleCrop">
    <vt:bool>false</vt:bool>
  </property>
  <property fmtid="{D5CDD505-2E9C-101B-9397-08002B2CF9AE}" pid="9" name="ShareDoc">
    <vt:bool>false</vt:bool>
  </property>
  <property fmtid="{D5CDD505-2E9C-101B-9397-08002B2CF9AE}" pid="10" name="TitusGUID">
    <vt:lpwstr>40794683-1e69-4d28-84b9-aa7807d82bc2</vt:lpwstr>
  </property>
  <property fmtid="{D5CDD505-2E9C-101B-9397-08002B2CF9AE}" pid="11" name="ContentTypeId">
    <vt:lpwstr>0x010100B8BC7B5326611A489399C0135DD21E4E</vt:lpwstr>
  </property>
  <property fmtid="{D5CDD505-2E9C-101B-9397-08002B2CF9AE}" pid="12" name="Order">
    <vt:r8>791200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SIP_Label_3d6aa9fe-4ab7-4a7c-8e39-ccc0b3ffed53_Enabled">
    <vt:lpwstr>true</vt:lpwstr>
  </property>
  <property fmtid="{D5CDD505-2E9C-101B-9397-08002B2CF9AE}" pid="20" name="MSIP_Label_3d6aa9fe-4ab7-4a7c-8e39-ccc0b3ffed53_SetDate">
    <vt:lpwstr>2022-11-14T00:28:23Z</vt:lpwstr>
  </property>
  <property fmtid="{D5CDD505-2E9C-101B-9397-08002B2CF9AE}" pid="21" name="MSIP_Label_3d6aa9fe-4ab7-4a7c-8e39-ccc0b3ffed53_Method">
    <vt:lpwstr>Privileged</vt:lpwstr>
  </property>
  <property fmtid="{D5CDD505-2E9C-101B-9397-08002B2CF9AE}" pid="22" name="MSIP_Label_3d6aa9fe-4ab7-4a7c-8e39-ccc0b3ffed53_Name">
    <vt:lpwstr>3d6aa9fe-4ab7-4a7c-8e39-ccc0b3ffed53</vt:lpwstr>
  </property>
  <property fmtid="{D5CDD505-2E9C-101B-9397-08002B2CF9AE}" pid="23" name="MSIP_Label_3d6aa9fe-4ab7-4a7c-8e39-ccc0b3ffed53_SiteId">
    <vt:lpwstr>c0e0601f-0fac-449c-9c88-a104c4eb9f28</vt:lpwstr>
  </property>
  <property fmtid="{D5CDD505-2E9C-101B-9397-08002B2CF9AE}" pid="24" name="MSIP_Label_3d6aa9fe-4ab7-4a7c-8e39-ccc0b3ffed53_ActionId">
    <vt:lpwstr>5a6d5d08-0c09-4ded-9c7e-0dd5c7cef641</vt:lpwstr>
  </property>
  <property fmtid="{D5CDD505-2E9C-101B-9397-08002B2CF9AE}" pid="25" name="MSIP_Label_3d6aa9fe-4ab7-4a7c-8e39-ccc0b3ffed53_ContentBits">
    <vt:lpwstr>0</vt:lpwstr>
  </property>
  <property fmtid="{D5CDD505-2E9C-101B-9397-08002B2CF9AE}" pid="26" name="_SourceUrl">
    <vt:lpwstr/>
  </property>
  <property fmtid="{D5CDD505-2E9C-101B-9397-08002B2CF9AE}" pid="27" name="_SharedFileIndex">
    <vt:lpwstr/>
  </property>
  <property fmtid="{D5CDD505-2E9C-101B-9397-08002B2CF9AE}" pid="28" name="MediaServiceImageTags">
    <vt:lpwstr/>
  </property>
</Properties>
</file>