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DDB8" w14:textId="77777777" w:rsidR="0074696E" w:rsidRPr="004C6EEE" w:rsidRDefault="009D3B81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09627CCC" wp14:editId="225A658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9260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5B98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785739" w14:paraId="2EDA7EC7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9BA65A6" w14:textId="77777777" w:rsidR="003B5733" w:rsidRPr="00EB68B8" w:rsidRDefault="009D3B81" w:rsidP="003B5733">
            <w:pPr>
              <w:pStyle w:val="Documenttitle"/>
            </w:pPr>
            <w:r>
              <w:rPr>
                <w:szCs w:val="52"/>
                <w:lang w:val="hr"/>
              </w:rPr>
              <w:t>Nestanak struje nakon poplave</w:t>
            </w:r>
          </w:p>
        </w:tc>
      </w:tr>
      <w:tr w:rsidR="00785739" w14:paraId="66185D47" w14:textId="77777777" w:rsidTr="00EB7D5D">
        <w:trPr>
          <w:trHeight w:val="724"/>
        </w:trPr>
        <w:tc>
          <w:tcPr>
            <w:tcW w:w="11063" w:type="dxa"/>
          </w:tcPr>
          <w:p w14:paraId="0F3E5A3C" w14:textId="77777777" w:rsidR="003B5733" w:rsidRPr="00F63D71" w:rsidRDefault="009D3B81" w:rsidP="00F63D71">
            <w:pPr>
              <w:pStyle w:val="Documentsubtitle"/>
            </w:pPr>
            <w:r>
              <w:rPr>
                <w:lang w:val="hr"/>
              </w:rPr>
              <w:t>Informacije o nestanku struje nakon poplava</w:t>
            </w:r>
          </w:p>
        </w:tc>
      </w:tr>
      <w:tr w:rsidR="00785739" w14:paraId="750ECBBE" w14:textId="77777777" w:rsidTr="00EB7D5D">
        <w:trPr>
          <w:trHeight w:val="269"/>
        </w:trPr>
        <w:tc>
          <w:tcPr>
            <w:tcW w:w="11063" w:type="dxa"/>
          </w:tcPr>
          <w:p w14:paraId="4FBF5072" w14:textId="77777777" w:rsidR="00A66EFF" w:rsidRDefault="009D3B81" w:rsidP="00BF3833">
            <w:pPr>
              <w:pStyle w:val="Bannermarking"/>
              <w:spacing w:after="120"/>
            </w:pPr>
            <w:r>
              <w:rPr>
                <w:lang w:val="hr"/>
              </w:rPr>
              <w:t>Croatian | Hrvatski</w:t>
            </w:r>
          </w:p>
          <w:p w14:paraId="797E1594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9D3B81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3AB3753" w14:textId="77777777" w:rsidR="00A57128" w:rsidRDefault="009D3B81" w:rsidP="00A44F8B">
      <w:pPr>
        <w:pStyle w:val="DHHSbody"/>
        <w:rPr>
          <w:lang w:eastAsia="en-AU"/>
        </w:rPr>
      </w:pPr>
      <w:r>
        <w:rPr>
          <w:lang w:val="hr" w:eastAsia="en-AU"/>
        </w:rPr>
        <w:t>Ponovno uključivanje struje može potrajati neko vrijeme nakon poplave. Donji savjeti će vam pomoći da znate što možete učiniti ako dođe do nestanka struje.</w:t>
      </w:r>
    </w:p>
    <w:p w14:paraId="6A765C5E" w14:textId="77777777" w:rsidR="00C90932" w:rsidRPr="008D11CB" w:rsidRDefault="009D3B81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>Savjeti za očuvanje ispravnosti hrane</w:t>
      </w:r>
    </w:p>
    <w:p w14:paraId="59C26D98" w14:textId="77777777" w:rsidR="00C90932" w:rsidRPr="0044139B" w:rsidRDefault="009D3B81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  <w:lang w:val="hr"/>
        </w:rPr>
        <w:t>Nestanci struje mogu utjecati na hranu, stoga zapamtite sljedeće:</w:t>
      </w:r>
    </w:p>
    <w:p w14:paraId="12F34C32" w14:textId="77777777" w:rsidR="00C90932" w:rsidRPr="0044139B" w:rsidRDefault="009D3B81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hr"/>
        </w:rPr>
        <w:t xml:space="preserve">premjestite hranu iz hladnjaka u zamrzivač </w:t>
      </w:r>
    </w:p>
    <w:p w14:paraId="1ABEC3D4" w14:textId="77777777" w:rsidR="00C90932" w:rsidRPr="0044139B" w:rsidRDefault="009D3B81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hr"/>
        </w:rPr>
        <w:t>držite hranu što hladnijom - stavite vrećice leda ili izolacijski prekrivač preko pakiranja hrane</w:t>
      </w:r>
    </w:p>
    <w:p w14:paraId="236B4F32" w14:textId="756F6700" w:rsidR="00C90932" w:rsidRPr="0044139B" w:rsidRDefault="009D3B81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hr"/>
        </w:rPr>
        <w:t>ako je hrana još uvijek hladna na dodir (manje od 5 °C), sigurna je za uporabu</w:t>
      </w:r>
    </w:p>
    <w:p w14:paraId="66C9E6F6" w14:textId="77777777" w:rsidR="00C90932" w:rsidRPr="0044139B" w:rsidRDefault="009D3B81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hr" w:eastAsia="en-AU"/>
        </w:rPr>
        <w:t>ako hrana više nije hladna na dodir, može se čuvati i jesti do četiri sata, a zatim se mora baciti ili skuhati i pojesti</w:t>
      </w:r>
    </w:p>
    <w:p w14:paraId="6AAE553D" w14:textId="77777777" w:rsidR="00C90932" w:rsidRPr="0044139B" w:rsidRDefault="009D3B81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hr" w:eastAsia="en-AU"/>
        </w:rPr>
        <w:t>pojedite vruću hranu u roku od četiri sata nakon što ste je ugrijali ili je bacite</w:t>
      </w:r>
    </w:p>
    <w:p w14:paraId="3D08F840" w14:textId="77777777" w:rsidR="00C90932" w:rsidRPr="0044139B" w:rsidRDefault="009D3B81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hr" w:eastAsia="en-AU"/>
        </w:rPr>
        <w:t xml:space="preserve">ako se struja ponovno uključi kada je smrznuta hrana još čvrsta, tada je hrana sigurna za ponovno zamrzavanje. </w:t>
      </w:r>
    </w:p>
    <w:p w14:paraId="1C288917" w14:textId="77777777" w:rsidR="00885876" w:rsidRPr="008D11CB" w:rsidRDefault="009D3B81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>Savjeti za korištenje generatora struje</w:t>
      </w:r>
    </w:p>
    <w:p w14:paraId="5A200907" w14:textId="77777777" w:rsidR="00A57128" w:rsidRDefault="009D3B81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Generatori se obično koriste kada nema struje. Slijede savjeti kojih se trebate pridržavati prije uporabe: </w:t>
      </w:r>
    </w:p>
    <w:p w14:paraId="1A072AEF" w14:textId="77777777" w:rsidR="00A57128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sz w:val="19"/>
          <w:szCs w:val="19"/>
          <w:lang w:val="hr"/>
        </w:rPr>
        <w:t>pobrinite se da se benzinski ili dizelski generatori koriste u dobro prozračenim vanjskim prostorima, jer inače mogu prouzročiti trovanje ugljičnim monoksidom od kojeg se možete jako razboljeti</w:t>
      </w:r>
    </w:p>
    <w:p w14:paraId="2006E10D" w14:textId="77777777" w:rsidR="00191AD3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prijenosni generatori ili generatori za vanjsku uporabu se ne koriste u kući, jer mogu prouzročiti trovanje ugljičnim monoksidom, strujni udar ili požar</w:t>
      </w:r>
    </w:p>
    <w:p w14:paraId="42F47B7A" w14:textId="77777777" w:rsidR="0044139B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instalirajte stalne generatore, jer su oni najprikladniji za pružanje rezervne struje </w:t>
      </w:r>
    </w:p>
    <w:p w14:paraId="3831C34C" w14:textId="77777777" w:rsidR="00191AD3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čuvajte generator na suhom mjestu. Benzin biste trebali skladištiti vani u zaštićenom prostoru</w:t>
      </w:r>
    </w:p>
    <w:p w14:paraId="681E1B7D" w14:textId="77777777" w:rsidR="00191AD3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osušite ruke prije nego što dodirujete generator</w:t>
      </w:r>
    </w:p>
    <w:p w14:paraId="6611854A" w14:textId="77777777" w:rsidR="00191AD3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provjerite nisu li ožičenje ili druge električne instalacije oštećene prije nego što ga uključite</w:t>
      </w:r>
    </w:p>
    <w:p w14:paraId="493363E4" w14:textId="77777777" w:rsidR="00C90932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isključite i ohladite generator prije punjenja gorivom. Benzin proliven po vrućim dijelovima motora može izazvati požar</w:t>
      </w:r>
    </w:p>
    <w:p w14:paraId="538BECE8" w14:textId="77777777" w:rsidR="00C90932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uključite uređaje u generator pomoću produžnog kabela odgovarajuće debljine </w:t>
      </w:r>
    </w:p>
    <w:p w14:paraId="3A0C5A45" w14:textId="77777777" w:rsidR="00C90932" w:rsidRPr="00E817A5" w:rsidRDefault="009D3B81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ne pokušavajte napajati kućnu instalaciju uključivanjem generatora u zidnu utičnicu. </w:t>
      </w:r>
    </w:p>
    <w:p w14:paraId="06EFE8AE" w14:textId="77777777" w:rsidR="00191AD3" w:rsidRPr="008147BD" w:rsidRDefault="00191AD3" w:rsidP="008147BD">
      <w:pPr>
        <w:pStyle w:val="Bullet1"/>
        <w:numPr>
          <w:ilvl w:val="0"/>
          <w:numId w:val="0"/>
        </w:numPr>
        <w:spacing w:line="240" w:lineRule="auto"/>
        <w:ind w:left="288" w:hanging="288"/>
        <w:rPr>
          <w:b/>
          <w:sz w:val="16"/>
          <w:szCs w:val="16"/>
        </w:rPr>
      </w:pPr>
    </w:p>
    <w:p w14:paraId="3CBE05FF" w14:textId="77777777" w:rsidR="00C90932" w:rsidRPr="008D11CB" w:rsidRDefault="009D3B81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>Gdje možete dobiti pomoć</w:t>
      </w:r>
    </w:p>
    <w:p w14:paraId="60F8D69C" w14:textId="77777777" w:rsidR="00C90932" w:rsidRPr="00C90932" w:rsidRDefault="009D3B81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hr" w:eastAsia="en-AU"/>
        </w:rPr>
        <w:t xml:space="preserve">Za informacije o sigurnom korištenju plina ili struje kontaktirajte Energy Safe Victoria na 9203 9700 ili posjetite: </w:t>
      </w:r>
      <w:hyperlink r:id="rId14" w:history="1">
        <w:r w:rsidRPr="00C90932">
          <w:rPr>
            <w:rStyle w:val="Hyperlink"/>
            <w:sz w:val="19"/>
            <w:szCs w:val="19"/>
            <w:lang w:val="hr" w:eastAsia="en-AU"/>
          </w:rPr>
          <w:t>www.esv.vic.gov.au</w:t>
        </w:r>
      </w:hyperlink>
      <w:r w:rsidRPr="00C90932">
        <w:rPr>
          <w:sz w:val="19"/>
          <w:szCs w:val="19"/>
          <w:lang w:val="hr" w:eastAsia="en-AU"/>
        </w:rPr>
        <w:t xml:space="preserve"> </w:t>
      </w:r>
    </w:p>
    <w:p w14:paraId="454E09BF" w14:textId="77777777" w:rsidR="00C90932" w:rsidRPr="00C90932" w:rsidRDefault="009D3B81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hr" w:eastAsia="en-AU"/>
        </w:rPr>
        <w:t>Za prijavu curenja plina nazovite 132 771.</w:t>
      </w:r>
    </w:p>
    <w:p w14:paraId="5DD8AD84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5C858595" w14:textId="77777777" w:rsidR="008D11CB" w:rsidRPr="00AB4D4B" w:rsidRDefault="009D3B81" w:rsidP="008147BD">
      <w:pPr>
        <w:pStyle w:val="DHHSbullet1"/>
        <w:ind w:left="0" w:firstLine="0"/>
        <w:rPr>
          <w:sz w:val="19"/>
          <w:szCs w:val="19"/>
        </w:rPr>
      </w:pPr>
      <w:r w:rsidRPr="008147BD">
        <w:rPr>
          <w:spacing w:val="-4"/>
          <w:sz w:val="19"/>
          <w:szCs w:val="19"/>
          <w:lang w:val="hr"/>
        </w:rPr>
        <w:t xml:space="preserve">Da biste dobili ovu publikaciju u pristupačnom formatu, pošaljite elektroničku poštu na </w:t>
      </w:r>
      <w:hyperlink r:id="rId15" w:history="1">
        <w:r w:rsidR="00B42CE8" w:rsidRPr="008147BD">
          <w:rPr>
            <w:rStyle w:val="Hyperlink"/>
            <w:spacing w:val="-4"/>
            <w:sz w:val="19"/>
            <w:szCs w:val="19"/>
            <w:lang w:val="hr"/>
          </w:rPr>
          <w:t>pph.communications@health.vic.gov.au</w:t>
        </w:r>
      </w:hyperlink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048A" w14:textId="77777777" w:rsidR="00FD2BAD" w:rsidRDefault="00FD2BAD">
      <w:pPr>
        <w:spacing w:after="0" w:line="240" w:lineRule="auto"/>
      </w:pPr>
      <w:r>
        <w:separator/>
      </w:r>
    </w:p>
  </w:endnote>
  <w:endnote w:type="continuationSeparator" w:id="0">
    <w:p w14:paraId="12240BA5" w14:textId="77777777" w:rsidR="00FD2BAD" w:rsidRDefault="00F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51F5BF2-BD3F-4B25-B52D-2EB306D163D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5FD3" w14:textId="77777777" w:rsidR="008147BD" w:rsidRDefault="00814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3CC2" w14:textId="77777777" w:rsidR="004838DB" w:rsidRDefault="009D3B81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7D23088D" wp14:editId="440C11D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61701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145DDD" wp14:editId="0E61A0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71354" w14:textId="77777777" w:rsidR="004838DB" w:rsidRPr="008147BD" w:rsidRDefault="009D3B81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147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E145DDD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2471354" w14:textId="77777777" w:rsidR="004838DB" w:rsidRPr="008147BD" w:rsidRDefault="009D3B81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147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78B4" w14:textId="77777777" w:rsidR="008147BD" w:rsidRDefault="00814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7236" w14:textId="77777777" w:rsidR="00FD2BAD" w:rsidRDefault="00FD2BAD">
      <w:pPr>
        <w:spacing w:after="0" w:line="240" w:lineRule="auto"/>
      </w:pPr>
      <w:r>
        <w:separator/>
      </w:r>
    </w:p>
  </w:footnote>
  <w:footnote w:type="continuationSeparator" w:id="0">
    <w:p w14:paraId="6C6AC463" w14:textId="77777777" w:rsidR="00FD2BAD" w:rsidRDefault="00FD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FE44" w14:textId="77777777" w:rsidR="008147BD" w:rsidRDefault="00814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BA4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7A29" w14:textId="77777777" w:rsidR="008147BD" w:rsidRDefault="00814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AA82DB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63834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44BE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CE8C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6E2D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94F6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7060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84FE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BA77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34AAAA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66E6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D025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A605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426B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FCF0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6E43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76F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7CCE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4AFAE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F8E4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46F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E8C9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902C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A24A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886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1E09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CFA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0D12C7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22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8C51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2003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0CD0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A022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66A9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64F8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00B7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1414800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E168F2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00A483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BFCE26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E50D7E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BE8E52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E2C66A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3BA818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118FF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EBAA7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D9E1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4E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CA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43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C3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0B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3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C3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9A483E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F0AE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CAFC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16BA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125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6CE0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58DC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A662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E66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335E0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2CA4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000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5826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C64C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C4E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8A4F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9C2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7A69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394A57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E705C9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F42D16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D2464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7F0BF9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6425E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FD0B14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0885DC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D5C5D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02E5F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EB6D0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000A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C0AC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EA7C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7AE0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78D8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3C8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AE7D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3910136">
    <w:abstractNumId w:val="9"/>
  </w:num>
  <w:num w:numId="2" w16cid:durableId="1016230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175213">
    <w:abstractNumId w:val="14"/>
  </w:num>
  <w:num w:numId="4" w16cid:durableId="1199857987">
    <w:abstractNumId w:val="13"/>
  </w:num>
  <w:num w:numId="5" w16cid:durableId="1874612967">
    <w:abstractNumId w:val="16"/>
  </w:num>
  <w:num w:numId="6" w16cid:durableId="1570535433">
    <w:abstractNumId w:val="10"/>
  </w:num>
  <w:num w:numId="7" w16cid:durableId="521748221">
    <w:abstractNumId w:val="5"/>
  </w:num>
  <w:num w:numId="8" w16cid:durableId="1017921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052777">
    <w:abstractNumId w:val="7"/>
  </w:num>
  <w:num w:numId="10" w16cid:durableId="637880804">
    <w:abstractNumId w:val="12"/>
  </w:num>
  <w:num w:numId="11" w16cid:durableId="90709884">
    <w:abstractNumId w:val="11"/>
  </w:num>
  <w:num w:numId="12" w16cid:durableId="1427847744">
    <w:abstractNumId w:val="2"/>
  </w:num>
  <w:num w:numId="13" w16cid:durableId="2059627740">
    <w:abstractNumId w:val="8"/>
  </w:num>
  <w:num w:numId="14" w16cid:durableId="2035420609">
    <w:abstractNumId w:val="6"/>
  </w:num>
  <w:num w:numId="15" w16cid:durableId="873923247">
    <w:abstractNumId w:val="15"/>
  </w:num>
  <w:num w:numId="16" w16cid:durableId="1448966122">
    <w:abstractNumId w:val="3"/>
  </w:num>
  <w:num w:numId="17" w16cid:durableId="144573448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567251">
    <w:abstractNumId w:val="17"/>
  </w:num>
  <w:num w:numId="19" w16cid:durableId="19965210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5739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47BD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C63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3B81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2BAD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5F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48BE8EA3-D094-4305-88BD-DBDE0DE0AFAB}"/>
</file>

<file path=customXml/itemProps2.xml><?xml version="1.0" encoding="utf-8"?>
<ds:datastoreItem xmlns:ds="http://schemas.openxmlformats.org/officeDocument/2006/customXml" ds:itemID="{D2B7C271-96B0-4516-9DB3-0FFA349E1108}"/>
</file>

<file path=customXml/itemProps3.xml><?xml version="1.0" encoding="utf-8"?>
<ds:datastoreItem xmlns:ds="http://schemas.openxmlformats.org/officeDocument/2006/customXml" ds:itemID="{CEE5E241-1258-4ADA-8FC6-CB864F486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Croatian</dc:title>
  <dc:creator/>
  <cp:lastModifiedBy/>
  <cp:revision>1</cp:revision>
  <dcterms:created xsi:type="dcterms:W3CDTF">2022-10-26T06:53:00Z</dcterms:created>
  <dcterms:modified xsi:type="dcterms:W3CDTF">2022-10-28T05:19:00Z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