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231F" w14:textId="77777777" w:rsidR="0074696E" w:rsidRPr="00C0624C" w:rsidRDefault="00952592" w:rsidP="00EC40D5">
      <w:pPr>
        <w:pStyle w:val="Sectionbreakfirstpage"/>
        <w:rPr>
          <w:rFonts w:ascii="Noto Sans CJK TC Regular" w:eastAsia="Noto Sans CJK TC Regular" w:hAnsi="Noto Sans CJK TC Regular"/>
        </w:rPr>
      </w:pPr>
      <w:bookmarkStart w:id="0" w:name="_Hlk117243674"/>
      <w:bookmarkEnd w:id="0"/>
      <w:r w:rsidRPr="00C0624C">
        <w:rPr>
          <w:rFonts w:ascii="Noto Sans CJK TC Regular" w:eastAsia="Noto Sans CJK TC Regular" w:hAnsi="Noto Sans CJK TC Regular"/>
          <w:lang w:val="en-US"/>
        </w:rPr>
        <w:drawing>
          <wp:anchor distT="0" distB="0" distL="114300" distR="114300" simplePos="0" relativeHeight="251658240" behindDoc="1" locked="1" layoutInCell="1" allowOverlap="1" wp14:anchorId="417EE621" wp14:editId="3C4F5EE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2049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32445" w14:textId="77777777" w:rsidR="00A62D44" w:rsidRPr="00C0624C" w:rsidRDefault="00A62D44" w:rsidP="00EC40D5">
      <w:pPr>
        <w:pStyle w:val="Sectionbreakfirstpage"/>
        <w:rPr>
          <w:rFonts w:ascii="Noto Sans CJK TC Regular" w:eastAsia="Noto Sans CJK TC Regular" w:hAnsi="Noto Sans CJK TC Regular"/>
        </w:rPr>
        <w:sectPr w:rsidR="00A62D44" w:rsidRPr="00C0624C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60748" w:rsidRPr="00C0624C" w14:paraId="4ADAC74F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9B333E5" w14:textId="77777777" w:rsidR="003B5733" w:rsidRPr="00C0624C" w:rsidRDefault="00952592" w:rsidP="003B5733">
            <w:pPr>
              <w:pStyle w:val="Documenttitle"/>
              <w:rPr>
                <w:rFonts w:ascii="Noto Sans CJK TC Regular" w:eastAsia="Noto Sans CJK TC Regular" w:hAnsi="Noto Sans CJK TC Regular"/>
              </w:rPr>
            </w:pPr>
            <w:r w:rsidRPr="00C0624C">
              <w:rPr>
                <w:rFonts w:ascii="Noto Sans CJK TC Regular" w:eastAsia="Noto Sans CJK TC Regular" w:hAnsi="Noto Sans CJK TC Regular"/>
                <w:szCs w:val="52"/>
              </w:rPr>
              <w:t>水災過後電力中斷</w:t>
            </w:r>
          </w:p>
        </w:tc>
      </w:tr>
      <w:tr w:rsidR="00360748" w:rsidRPr="00C0624C" w14:paraId="630FB61A" w14:textId="77777777" w:rsidTr="00EB7D5D">
        <w:trPr>
          <w:trHeight w:val="724"/>
        </w:trPr>
        <w:tc>
          <w:tcPr>
            <w:tcW w:w="11063" w:type="dxa"/>
          </w:tcPr>
          <w:p w14:paraId="461D09D9" w14:textId="77777777" w:rsidR="003B5733" w:rsidRPr="00C0624C" w:rsidRDefault="00952592" w:rsidP="00F63D71">
            <w:pPr>
              <w:pStyle w:val="Documentsubtitle"/>
              <w:rPr>
                <w:rFonts w:ascii="Noto Sans CJK TC Regular" w:eastAsia="Noto Sans CJK TC Regular" w:hAnsi="Noto Sans CJK TC Regular"/>
                <w:lang w:eastAsia="zh-TW"/>
              </w:rPr>
            </w:pPr>
            <w:r w:rsidRPr="00C0624C">
              <w:rPr>
                <w:rFonts w:ascii="Noto Sans CJK TC Regular" w:eastAsia="Noto Sans CJK TC Regular" w:hAnsi="Noto Sans CJK TC Regular"/>
                <w:lang w:eastAsia="zh-TW"/>
              </w:rPr>
              <w:t>水災過後電力中斷之相關資訊</w:t>
            </w:r>
          </w:p>
        </w:tc>
      </w:tr>
      <w:tr w:rsidR="00360748" w:rsidRPr="00C0624C" w14:paraId="1F72DFEB" w14:textId="77777777" w:rsidTr="00EB7D5D">
        <w:trPr>
          <w:trHeight w:val="269"/>
        </w:trPr>
        <w:tc>
          <w:tcPr>
            <w:tcW w:w="11063" w:type="dxa"/>
          </w:tcPr>
          <w:p w14:paraId="6CC9EF57" w14:textId="77777777" w:rsidR="00A66EFF" w:rsidRPr="00C0624C" w:rsidRDefault="00952592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C0624C">
              <w:rPr>
                <w:rFonts w:ascii="Noto Sans CJK TC Regular" w:eastAsia="Noto Sans CJK TC Regular" w:hAnsi="Noto Sans CJK TC Regular"/>
              </w:rPr>
              <w:t>Chinese (Traditional) | 繁體中文</w:t>
            </w:r>
          </w:p>
          <w:p w14:paraId="19EFCC07" w14:textId="77777777" w:rsidR="003B5733" w:rsidRPr="00C0624C" w:rsidRDefault="00F63D71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C0624C">
              <w:rPr>
                <w:rFonts w:ascii="Noto Sans CJK TC Regular" w:eastAsia="Noto Sans CJK TC Regular" w:hAnsi="Noto Sans CJK TC Regular"/>
              </w:rPr>
              <w:fldChar w:fldCharType="begin"/>
            </w:r>
            <w:r w:rsidR="00952592" w:rsidRPr="00C0624C">
              <w:rPr>
                <w:rFonts w:ascii="Noto Sans CJK TC Regular" w:eastAsia="Noto Sans CJK TC Regular" w:hAnsi="Noto Sans CJK TC Regular"/>
              </w:rPr>
              <w:instrText>FILLIN  "Type the protective marking" \d OFFICIAL \o  \* MERGEFORMAT</w:instrText>
            </w:r>
            <w:r w:rsidRPr="00C0624C">
              <w:rPr>
                <w:rFonts w:ascii="Noto Sans CJK TC Regular" w:eastAsia="Noto Sans CJK TC Regular" w:hAnsi="Noto Sans CJK TC Regular"/>
              </w:rPr>
              <w:fldChar w:fldCharType="separate"/>
            </w:r>
            <w:r w:rsidRPr="00C0624C">
              <w:rPr>
                <w:rFonts w:ascii="Noto Sans CJK TC Regular" w:eastAsia="Noto Sans CJK TC Regular" w:hAnsi="Noto Sans CJK TC Regular"/>
              </w:rPr>
              <w:t>OFFICIAL</w:t>
            </w:r>
            <w:r w:rsidRPr="00C0624C">
              <w:rPr>
                <w:rFonts w:ascii="Noto Sans CJK TC Regular" w:eastAsia="Noto Sans CJK TC Regular" w:hAnsi="Noto Sans CJK TC Regular"/>
              </w:rPr>
              <w:fldChar w:fldCharType="end"/>
            </w:r>
          </w:p>
        </w:tc>
      </w:tr>
    </w:tbl>
    <w:p w14:paraId="1504F6C4" w14:textId="77777777" w:rsidR="00A57128" w:rsidRPr="00C0624C" w:rsidRDefault="00952592" w:rsidP="00A44F8B">
      <w:pPr>
        <w:pStyle w:val="DHHSbody"/>
        <w:rPr>
          <w:rFonts w:ascii="Noto Sans CJK TC Regular" w:eastAsia="Noto Sans CJK TC Regular" w:hAnsi="Noto Sans CJK TC Regular"/>
          <w:lang w:eastAsia="zh-TW"/>
        </w:rPr>
      </w:pPr>
      <w:r w:rsidRPr="00C0624C">
        <w:rPr>
          <w:rFonts w:ascii="Noto Sans CJK TC Regular" w:eastAsia="Noto Sans CJK TC Regular" w:hAnsi="Noto Sans CJK TC Regular"/>
          <w:lang w:eastAsia="zh-TW"/>
        </w:rPr>
        <w:t>水災過後，可能需要一段時間才能夠重新供應電力。使用下列貼士，了解電力中斷期間可採取的行動。</w:t>
      </w:r>
    </w:p>
    <w:p w14:paraId="7A7B801C" w14:textId="77777777" w:rsidR="00C90932" w:rsidRPr="00C0624C" w:rsidRDefault="00952592" w:rsidP="00C90932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C0624C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t>保持食物安全的貼士</w:t>
      </w:r>
      <w:proofErr w:type="spellEnd"/>
    </w:p>
    <w:p w14:paraId="6EEEBA3D" w14:textId="77777777" w:rsidR="00C90932" w:rsidRPr="00C0624C" w:rsidRDefault="00952592" w:rsidP="00C90932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電力中斷可能會影響食物，但請謹記：</w:t>
      </w:r>
    </w:p>
    <w:p w14:paraId="576BB0F7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</w:rPr>
      </w:pPr>
      <w:proofErr w:type="spellStart"/>
      <w:r w:rsidRPr="00C0624C">
        <w:rPr>
          <w:rFonts w:ascii="Noto Sans CJK TC Regular" w:eastAsia="Noto Sans CJK TC Regular" w:hAnsi="Noto Sans CJK TC Regular"/>
          <w:sz w:val="19"/>
          <w:szCs w:val="19"/>
        </w:rPr>
        <w:t>將雪櫃的食物放入冰格</w:t>
      </w:r>
      <w:proofErr w:type="spellEnd"/>
    </w:p>
    <w:p w14:paraId="5970E8D8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使用冰袋儘量冷卻食物，或將暖被置於食品包裝上</w:t>
      </w:r>
    </w:p>
    <w:p w14:paraId="5BA17CA3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如果觸碰時食物仍然冰冷（低於5 °C），則表示可安全食用</w:t>
      </w:r>
    </w:p>
    <w:p w14:paraId="5D374EB5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如果觸碰時食物不再冰冷，則能夠保留長達四小時再食用，四小時後則必須將其丟棄或煮熟食用</w:t>
      </w:r>
    </w:p>
    <w:p w14:paraId="2DD35943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必須於四小時內進食已煮熟的熱食，不然則須丟棄</w:t>
      </w:r>
    </w:p>
    <w:p w14:paraId="20141B36" w14:textId="77777777" w:rsidR="00C90932" w:rsidRPr="00C0624C" w:rsidRDefault="00952592" w:rsidP="00C90932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如果電力重新恢復時冷卻的食物仍然是固體狀態，則適宜安全再次冷凍。</w:t>
      </w:r>
    </w:p>
    <w:p w14:paraId="3E649F1D" w14:textId="77777777" w:rsidR="00885876" w:rsidRPr="00C0624C" w:rsidRDefault="00952592" w:rsidP="00885876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C0624C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t>使用發電機的貼士</w:t>
      </w:r>
      <w:proofErr w:type="spellEnd"/>
    </w:p>
    <w:p w14:paraId="3538F3BA" w14:textId="77777777" w:rsidR="00A57128" w:rsidRPr="00C0624C" w:rsidRDefault="00952592" w:rsidP="00E817A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電力中斷期間，一般會使用發電機。使用發電機前的須知貼士：</w:t>
      </w:r>
    </w:p>
    <w:p w14:paraId="64EAF864" w14:textId="77777777" w:rsidR="00A57128" w:rsidRPr="00C0624C" w:rsidRDefault="00952592" w:rsidP="00A05D1B">
      <w:pPr>
        <w:pStyle w:val="Bullet1"/>
        <w:numPr>
          <w:ilvl w:val="0"/>
          <w:numId w:val="13"/>
        </w:numPr>
        <w:ind w:right="304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確保於通風良好的戶外範圍使用汽油發電機或柴油發電機，不然則會產生一氧化碳中毒事故，並會使身體十分不適</w:t>
      </w:r>
    </w:p>
    <w:p w14:paraId="2547FBA8" w14:textId="77777777" w:rsidR="00191AD3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切勿於住所內使用手提發電機或戶外用發電機，因為這可能引致一氧化碳中毒事故、觸電休克或著火</w:t>
      </w:r>
    </w:p>
    <w:p w14:paraId="558E2203" w14:textId="77777777" w:rsidR="0044139B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應安裝固定發電機，因其最適合提供後備電力</w:t>
      </w:r>
    </w:p>
    <w:p w14:paraId="48BBBFF4" w14:textId="77777777" w:rsidR="00191AD3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將發電機置於乾燥位置。應將柴油發電機置於受保護的範圍</w:t>
      </w:r>
    </w:p>
    <w:p w14:paraId="65BFDEF0" w14:textId="77777777" w:rsidR="00191AD3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</w:rPr>
      </w:pPr>
      <w:proofErr w:type="spellStart"/>
      <w:r w:rsidRPr="00C0624C">
        <w:rPr>
          <w:rFonts w:ascii="Noto Sans CJK TC Regular" w:eastAsia="Noto Sans CJK TC Regular" w:hAnsi="Noto Sans CJK TC Regular"/>
          <w:sz w:val="19"/>
          <w:szCs w:val="19"/>
        </w:rPr>
        <w:t>觸碰發電機前擦乾雙手</w:t>
      </w:r>
      <w:proofErr w:type="spellEnd"/>
    </w:p>
    <w:p w14:paraId="0CD87B3A" w14:textId="77777777" w:rsidR="00191AD3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開發電機前，檢查電線或其他電力裝置是否損壞</w:t>
      </w:r>
    </w:p>
    <w:p w14:paraId="67FC11F8" w14:textId="77777777" w:rsidR="00C90932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更換燃料前，關閉發電機並讓其冷卻。汽油灑在熱的引擎部件上可引起火災</w:t>
      </w:r>
    </w:p>
    <w:p w14:paraId="4C4A563F" w14:textId="77777777" w:rsidR="00C90932" w:rsidRPr="00C0624C" w:rsidRDefault="00952592" w:rsidP="00191AD3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使用工業用的延長電線將電器插入發電機</w:t>
      </w:r>
    </w:p>
    <w:p w14:paraId="34806914" w14:textId="0D463F43" w:rsidR="00191AD3" w:rsidRPr="00064BC2" w:rsidRDefault="00952592" w:rsidP="00064BC2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切勿將發電機插入入牆式插座為室內配電線供電。</w:t>
      </w:r>
    </w:p>
    <w:p w14:paraId="3D4BED3F" w14:textId="77777777" w:rsidR="00C90932" w:rsidRPr="00C0624C" w:rsidRDefault="00952592" w:rsidP="00C90932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4"/>
          <w:szCs w:val="24"/>
        </w:rPr>
      </w:pPr>
      <w:proofErr w:type="spellStart"/>
      <w:r w:rsidRPr="00C0624C">
        <w:rPr>
          <w:rFonts w:ascii="Noto Sans CJK TC Regular" w:eastAsia="Noto Sans CJK TC Regular" w:hAnsi="Noto Sans CJK TC Regular"/>
          <w:b/>
          <w:bCs w:val="0"/>
          <w:sz w:val="24"/>
          <w:szCs w:val="24"/>
        </w:rPr>
        <w:t>尋求協助</w:t>
      </w:r>
      <w:proofErr w:type="spellEnd"/>
    </w:p>
    <w:p w14:paraId="24D96095" w14:textId="77777777" w:rsidR="00C90932" w:rsidRPr="00C0624C" w:rsidRDefault="00952592" w:rsidP="00C90932">
      <w:pPr>
        <w:pStyle w:val="DHHSbullet1"/>
        <w:numPr>
          <w:ilvl w:val="0"/>
          <w:numId w:val="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欲了解安全使用煤氣或電力的資訊，請致電9203 9700聯絡維州能源安全監督署（Energy Safe Victoria）或瀏覽：</w:t>
      </w:r>
      <w:r>
        <w:fldChar w:fldCharType="begin"/>
      </w:r>
      <w:r>
        <w:rPr>
          <w:lang w:eastAsia="zh-TW"/>
        </w:rPr>
        <w:instrText>HYPERLINK "http://www.esv.vic.gov.au"</w:instrText>
      </w:r>
      <w:r>
        <w:fldChar w:fldCharType="separate"/>
      </w:r>
      <w:r w:rsidRPr="00C0624C">
        <w:rPr>
          <w:rStyle w:val="Hyperlink"/>
          <w:rFonts w:ascii="Noto Sans CJK TC Regular" w:eastAsia="Noto Sans CJK TC Regular" w:hAnsi="Noto Sans CJK TC Regular"/>
          <w:sz w:val="19"/>
          <w:szCs w:val="19"/>
          <w:lang w:eastAsia="zh-TW"/>
        </w:rPr>
        <w:t>www.esv.vic.gov.au</w:t>
      </w:r>
      <w:r>
        <w:rPr>
          <w:rStyle w:val="Hyperlink"/>
          <w:rFonts w:ascii="Noto Sans CJK TC Regular" w:eastAsia="Noto Sans CJK TC Regular" w:hAnsi="Noto Sans CJK TC Regular"/>
          <w:sz w:val="19"/>
          <w:szCs w:val="19"/>
          <w:lang w:eastAsia="en-AU"/>
        </w:rPr>
        <w:fldChar w:fldCharType="end"/>
      </w:r>
    </w:p>
    <w:p w14:paraId="425AEDAD" w14:textId="77777777" w:rsidR="00C90932" w:rsidRPr="00C0624C" w:rsidRDefault="00952592" w:rsidP="00C90932">
      <w:pPr>
        <w:pStyle w:val="DHHSbullet1"/>
        <w:numPr>
          <w:ilvl w:val="0"/>
          <w:numId w:val="3"/>
        </w:numPr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  <w:r w:rsidRPr="00C0624C">
        <w:rPr>
          <w:rFonts w:ascii="Noto Sans CJK TC Regular" w:eastAsia="Noto Sans CJK TC Regular" w:hAnsi="Noto Sans CJK TC Regular"/>
          <w:sz w:val="19"/>
          <w:szCs w:val="19"/>
          <w:lang w:eastAsia="zh-TW"/>
        </w:rPr>
        <w:t>欲匯報煤氣洩漏問題，請致電132 771。</w:t>
      </w:r>
    </w:p>
    <w:p w14:paraId="355CCC82" w14:textId="77777777" w:rsidR="00AA4F80" w:rsidRPr="00C0624C" w:rsidRDefault="00AA4F80" w:rsidP="00ED1B6C">
      <w:pPr>
        <w:pStyle w:val="DHHSbullet1"/>
        <w:ind w:left="0" w:firstLine="0"/>
        <w:rPr>
          <w:rFonts w:ascii="Noto Sans CJK TC Regular" w:eastAsia="Noto Sans CJK TC Regular" w:hAnsi="Noto Sans CJK TC Regular"/>
          <w:sz w:val="19"/>
          <w:szCs w:val="19"/>
          <w:lang w:eastAsia="zh-TW"/>
        </w:rPr>
      </w:pPr>
    </w:p>
    <w:p w14:paraId="5ACB3A0D" w14:textId="7523040E" w:rsidR="008D11CB" w:rsidRPr="00C0624C" w:rsidRDefault="00952592" w:rsidP="00064BC2">
      <w:pPr>
        <w:pStyle w:val="DHHSbullet1"/>
        <w:ind w:left="0" w:firstLine="0"/>
        <w:rPr>
          <w:rFonts w:ascii="Noto Sans CJK TC Regular" w:eastAsia="Noto Sans CJK TC Regular" w:hAnsi="Noto Sans CJK TC Regular"/>
          <w:sz w:val="19"/>
          <w:szCs w:val="19"/>
        </w:rPr>
      </w:pPr>
      <w:proofErr w:type="spellStart"/>
      <w:r w:rsidRPr="00C0624C">
        <w:rPr>
          <w:rFonts w:ascii="Noto Sans CJK TC Regular" w:eastAsia="Noto Sans CJK TC Regular" w:hAnsi="Noto Sans CJK TC Regular"/>
          <w:sz w:val="19"/>
          <w:szCs w:val="19"/>
        </w:rPr>
        <w:t>欲以無障礙格式收取本出版物，請電函</w:t>
      </w:r>
      <w:proofErr w:type="spellEnd"/>
      <w:r w:rsidR="00C02F0D">
        <w:rPr>
          <w:rFonts w:ascii="Noto Sans CJK TC Regular" w:eastAsia="Noto Sans CJK TC Regular" w:hAnsi="Noto Sans CJK TC Regular" w:hint="eastAsia"/>
          <w:sz w:val="19"/>
          <w:szCs w:val="19"/>
        </w:rPr>
        <w:t xml:space="preserve"> </w:t>
      </w:r>
      <w:hyperlink r:id="rId10" w:history="1">
        <w:r w:rsidR="00C02F0D" w:rsidRPr="0049441D">
          <w:rPr>
            <w:rStyle w:val="Hyperlink"/>
            <w:rFonts w:ascii="Noto Sans CJK TC Regular" w:eastAsia="Noto Sans CJK TC Regular" w:hAnsi="Noto Sans CJK TC Regular"/>
            <w:sz w:val="19"/>
            <w:szCs w:val="19"/>
          </w:rPr>
          <w:t>pph.communications@health.vic.gov.au</w:t>
        </w:r>
      </w:hyperlink>
    </w:p>
    <w:sectPr w:rsidR="008D11CB" w:rsidRPr="00C0624C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7EFB" w14:textId="77777777" w:rsidR="00780040" w:rsidRDefault="00780040">
      <w:pPr>
        <w:spacing w:after="0" w:line="240" w:lineRule="auto"/>
      </w:pPr>
      <w:r>
        <w:separator/>
      </w:r>
    </w:p>
  </w:endnote>
  <w:endnote w:type="continuationSeparator" w:id="0">
    <w:p w14:paraId="0B9DA5C5" w14:textId="77777777" w:rsidR="00780040" w:rsidRDefault="0078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8E28DD5-30A2-4DBB-884E-D55092F1753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491" w14:textId="77777777" w:rsidR="004838DB" w:rsidRDefault="00952592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FBCBCC3" wp14:editId="76A24F77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2805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CF8523" wp14:editId="733361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3A4BB6" w14:textId="77777777" w:rsidR="004838DB" w:rsidRPr="00C02F0D" w:rsidRDefault="00952592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02F0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BCF8523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53A4BB6" w14:textId="77777777" w:rsidR="004838DB" w:rsidRPr="00C02F0D" w:rsidRDefault="00952592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02F0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4B3" w14:textId="77777777" w:rsidR="00780040" w:rsidRDefault="00780040">
      <w:pPr>
        <w:spacing w:after="0" w:line="240" w:lineRule="auto"/>
      </w:pPr>
      <w:r>
        <w:separator/>
      </w:r>
    </w:p>
  </w:footnote>
  <w:footnote w:type="continuationSeparator" w:id="0">
    <w:p w14:paraId="66556C56" w14:textId="77777777" w:rsidR="00780040" w:rsidRDefault="0078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618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CC6035E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BC6B0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48A0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40AF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7476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C8F7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1409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9430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9CDD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10806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9E47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8EAA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6A86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1E6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B864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0C92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7C6F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CD3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4CE2D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C35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CC8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C0B4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342A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B0C0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ACD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A45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5EA2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D1B82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C9E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4636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039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0A83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30DD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F8EA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C24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A684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A514910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B6ED83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1227F4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A4513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A005F1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82C7F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428C62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292594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1CC967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6ED8B5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E42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7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F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2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C0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E7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5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C1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EFEA6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2283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64A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B285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50C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2E48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0A1C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9A72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18A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6478E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7661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96A4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EA94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606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9A7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DC4D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8A8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2224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1B40D8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18E05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8CAAA3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452E42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84892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A827A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FEEC23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6FA4D3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33A82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FD740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7CE3D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729F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E80F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A890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E6B2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9280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580A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B64E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5072433">
    <w:abstractNumId w:val="9"/>
  </w:num>
  <w:num w:numId="2" w16cid:durableId="2136756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146210">
    <w:abstractNumId w:val="14"/>
  </w:num>
  <w:num w:numId="4" w16cid:durableId="119345624">
    <w:abstractNumId w:val="13"/>
  </w:num>
  <w:num w:numId="5" w16cid:durableId="1100876187">
    <w:abstractNumId w:val="16"/>
  </w:num>
  <w:num w:numId="6" w16cid:durableId="662902375">
    <w:abstractNumId w:val="10"/>
  </w:num>
  <w:num w:numId="7" w16cid:durableId="1313481186">
    <w:abstractNumId w:val="5"/>
  </w:num>
  <w:num w:numId="8" w16cid:durableId="31984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8996612">
    <w:abstractNumId w:val="7"/>
  </w:num>
  <w:num w:numId="10" w16cid:durableId="823400910">
    <w:abstractNumId w:val="12"/>
  </w:num>
  <w:num w:numId="11" w16cid:durableId="1650212685">
    <w:abstractNumId w:val="11"/>
  </w:num>
  <w:num w:numId="12" w16cid:durableId="890849016">
    <w:abstractNumId w:val="2"/>
  </w:num>
  <w:num w:numId="13" w16cid:durableId="650184383">
    <w:abstractNumId w:val="8"/>
  </w:num>
  <w:num w:numId="14" w16cid:durableId="1440953992">
    <w:abstractNumId w:val="6"/>
  </w:num>
  <w:num w:numId="15" w16cid:durableId="630600527">
    <w:abstractNumId w:val="15"/>
  </w:num>
  <w:num w:numId="16" w16cid:durableId="845559278">
    <w:abstractNumId w:val="3"/>
  </w:num>
  <w:num w:numId="17" w16cid:durableId="1772756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5424940">
    <w:abstractNumId w:val="17"/>
  </w:num>
  <w:num w:numId="19" w16cid:durableId="147544026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4BC2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0748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6EA2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1B4B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004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92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5D1B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2F0D"/>
    <w:rsid w:val="00C06137"/>
    <w:rsid w:val="00C0624C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102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C0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5B4B836D-3351-4758-93B3-60AE065C01F6}"/>
</file>

<file path=customXml/itemProps2.xml><?xml version="1.0" encoding="utf-8"?>
<ds:datastoreItem xmlns:ds="http://schemas.openxmlformats.org/officeDocument/2006/customXml" ds:itemID="{13605913-8BC8-478B-A255-414439295630}"/>
</file>

<file path=customXml/itemProps3.xml><?xml version="1.0" encoding="utf-8"?>
<ds:datastoreItem xmlns:ds="http://schemas.openxmlformats.org/officeDocument/2006/customXml" ds:itemID="{33D45FE6-161F-4485-8E81-EFB44E0BD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Cantonese</dc:title>
  <dc:creator/>
  <cp:lastModifiedBy/>
  <cp:revision>1</cp:revision>
  <dcterms:created xsi:type="dcterms:W3CDTF">2022-10-28T04:40:00Z</dcterms:created>
  <dcterms:modified xsi:type="dcterms:W3CDTF">2022-10-28T04:44:00Z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