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445D7" w14:textId="77777777" w:rsidR="0074696E" w:rsidRPr="004C6EEE" w:rsidRDefault="004935BF" w:rsidP="00EC40D5">
      <w:pPr>
        <w:pStyle w:val="Sectionbreakfirstpage"/>
      </w:pPr>
      <w:bookmarkStart w:id="0" w:name="_Hlk117243674"/>
      <w:bookmarkEnd w:id="0"/>
      <w:r>
        <w:rPr>
          <w:lang w:val="en-US"/>
        </w:rPr>
        <w:drawing>
          <wp:anchor distT="0" distB="0" distL="114300" distR="114300" simplePos="0" relativeHeight="251658240" behindDoc="1" locked="1" layoutInCell="1" allowOverlap="1" wp14:anchorId="11E3B921" wp14:editId="6841D33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398565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683109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5B48B8" w:rsidRPr="00CF3E90" w14:paraId="51A86A54" w14:textId="77777777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14:paraId="382DD746" w14:textId="77777777" w:rsidR="003B5733" w:rsidRPr="00CF3E90" w:rsidRDefault="004935BF" w:rsidP="003B5733">
            <w:pPr>
              <w:pStyle w:val="Documenttitle"/>
              <w:rPr>
                <w:lang w:val="pl-PL"/>
              </w:rPr>
            </w:pPr>
            <w:r w:rsidRPr="00CF3E90">
              <w:rPr>
                <w:szCs w:val="52"/>
                <w:lang w:val="pl-PL"/>
              </w:rPr>
              <w:t>Powodzie – zagrożenia ze strony zwierząt i owadów</w:t>
            </w:r>
          </w:p>
        </w:tc>
      </w:tr>
      <w:tr w:rsidR="005B48B8" w:rsidRPr="00CF3E90" w14:paraId="42EE44CF" w14:textId="77777777" w:rsidTr="00913A06">
        <w:trPr>
          <w:trHeight w:val="724"/>
        </w:trPr>
        <w:tc>
          <w:tcPr>
            <w:tcW w:w="11063" w:type="dxa"/>
          </w:tcPr>
          <w:p w14:paraId="4503EED5" w14:textId="77777777" w:rsidR="003B5733" w:rsidRPr="00CF3E90" w:rsidRDefault="004935BF" w:rsidP="00F63D71">
            <w:pPr>
              <w:pStyle w:val="Documentsubtitle"/>
              <w:rPr>
                <w:lang w:val="pl-PL"/>
              </w:rPr>
            </w:pPr>
            <w:r w:rsidRPr="00CF3E90">
              <w:rPr>
                <w:lang w:val="pl-PL"/>
              </w:rPr>
              <w:t xml:space="preserve">Informacje jak postępować ze zwierzętami i owadami po powodzi  </w:t>
            </w:r>
          </w:p>
        </w:tc>
      </w:tr>
      <w:tr w:rsidR="005B48B8" w:rsidRPr="00CF3E90" w14:paraId="58683DA6" w14:textId="77777777" w:rsidTr="00913A06">
        <w:trPr>
          <w:trHeight w:val="269"/>
        </w:trPr>
        <w:tc>
          <w:tcPr>
            <w:tcW w:w="11063" w:type="dxa"/>
          </w:tcPr>
          <w:p w14:paraId="49D29476" w14:textId="77777777" w:rsidR="00BF0D52" w:rsidRPr="00CF3E90" w:rsidRDefault="004935BF" w:rsidP="00BF3833">
            <w:pPr>
              <w:pStyle w:val="Bannermarking"/>
              <w:spacing w:after="120"/>
              <w:rPr>
                <w:lang w:val="pl-PL"/>
              </w:rPr>
            </w:pPr>
            <w:r w:rsidRPr="00CF3E90">
              <w:rPr>
                <w:lang w:val="pl-PL"/>
              </w:rPr>
              <w:t>Polish | Polski</w:t>
            </w:r>
          </w:p>
          <w:p w14:paraId="2E9655D9" w14:textId="77777777" w:rsidR="003B5733" w:rsidRPr="00CF3E90" w:rsidRDefault="00F63D71" w:rsidP="00BF3833">
            <w:pPr>
              <w:pStyle w:val="Bannermarking"/>
              <w:spacing w:after="120"/>
              <w:rPr>
                <w:lang w:val="pl-PL"/>
              </w:rPr>
            </w:pPr>
            <w:r w:rsidRPr="00CF3E90">
              <w:rPr>
                <w:lang w:val="pl-PL"/>
              </w:rPr>
              <w:fldChar w:fldCharType="begin"/>
            </w:r>
            <w:r w:rsidR="004935BF" w:rsidRPr="00CF3E90">
              <w:rPr>
                <w:lang w:val="pl-PL"/>
              </w:rPr>
              <w:instrText>FILLIN  "Type the protective marking" \d OFFICIAL \o  \* MERGEFORMAT</w:instrText>
            </w:r>
            <w:r w:rsidRPr="00CF3E90">
              <w:rPr>
                <w:lang w:val="pl-PL"/>
              </w:rPr>
              <w:fldChar w:fldCharType="separate"/>
            </w:r>
            <w:r w:rsidRPr="00CF3E90">
              <w:rPr>
                <w:lang w:val="pl-PL"/>
              </w:rPr>
              <w:t>OFFICIAL</w:t>
            </w:r>
            <w:r w:rsidRPr="00CF3E90">
              <w:rPr>
                <w:lang w:val="pl-PL"/>
              </w:rPr>
              <w:fldChar w:fldCharType="end"/>
            </w:r>
          </w:p>
        </w:tc>
      </w:tr>
    </w:tbl>
    <w:p w14:paraId="3211DEA6" w14:textId="77777777" w:rsidR="00756A33" w:rsidRPr="00CF3E90" w:rsidRDefault="004935BF" w:rsidP="00756A33">
      <w:pPr>
        <w:pStyle w:val="DHHSbody"/>
        <w:rPr>
          <w:b/>
          <w:sz w:val="22"/>
          <w:szCs w:val="22"/>
          <w:lang w:val="pl-PL" w:eastAsia="en-AU"/>
        </w:rPr>
      </w:pPr>
      <w:r w:rsidRPr="00CF3E90">
        <w:rPr>
          <w:sz w:val="22"/>
          <w:szCs w:val="22"/>
          <w:lang w:val="pl-PL" w:eastAsia="en-AU"/>
        </w:rPr>
        <w:t xml:space="preserve">Po powrocie do obszaru dotkniętego powodzią dzikie zwierzęta, w tym gryzonie, węże lub pająki, mogą zostać uwięzione w twoim domu, szopie lub ogrodzie. </w:t>
      </w:r>
    </w:p>
    <w:p w14:paraId="72975BDF" w14:textId="77777777" w:rsidR="00885876" w:rsidRPr="00CF3E90" w:rsidRDefault="004935BF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  <w:lang w:val="pl-PL"/>
        </w:rPr>
      </w:pPr>
      <w:r w:rsidRPr="00CF3E90">
        <w:rPr>
          <w:b/>
          <w:bCs w:val="0"/>
          <w:sz w:val="23"/>
          <w:szCs w:val="23"/>
          <w:lang w:val="pl-PL"/>
        </w:rPr>
        <w:t xml:space="preserve">Radzenie sobie z wężami </w:t>
      </w:r>
    </w:p>
    <w:p w14:paraId="33AC647C" w14:textId="77777777" w:rsidR="0056197F" w:rsidRPr="00CF3E90" w:rsidRDefault="004935BF" w:rsidP="0056197F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Na zewnątrz: </w:t>
      </w:r>
    </w:p>
    <w:p w14:paraId="7797C73B" w14:textId="77777777" w:rsidR="00A57128" w:rsidRPr="00CF3E90" w:rsidRDefault="004935BF" w:rsidP="0056197F">
      <w:pPr>
        <w:pStyle w:val="Bullet1"/>
        <w:numPr>
          <w:ilvl w:val="0"/>
          <w:numId w:val="18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noś solidne buty, rękawiczki i długie spodnie, aby chronić nogi</w:t>
      </w:r>
    </w:p>
    <w:p w14:paraId="14C308A4" w14:textId="77777777" w:rsidR="0056197F" w:rsidRPr="00CF3E90" w:rsidRDefault="004935BF" w:rsidP="0056197F">
      <w:pPr>
        <w:pStyle w:val="Bullet1"/>
        <w:numPr>
          <w:ilvl w:val="0"/>
          <w:numId w:val="18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zwracaj szczególną uwagę na dłonie i stopy podczas sprzątania po powodzi</w:t>
      </w:r>
    </w:p>
    <w:p w14:paraId="192F25C4" w14:textId="77777777" w:rsidR="0056197F" w:rsidRPr="00CF3E90" w:rsidRDefault="004935BF" w:rsidP="0056197F">
      <w:pPr>
        <w:pStyle w:val="Bullet1"/>
        <w:numPr>
          <w:ilvl w:val="0"/>
          <w:numId w:val="18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jeśli zobaczysz węża, cofnij się i pozwól mu odejść - nie dotykaj go</w:t>
      </w:r>
    </w:p>
    <w:p w14:paraId="40C88DCB" w14:textId="77777777" w:rsidR="009B4E2C" w:rsidRPr="00CF3E90" w:rsidRDefault="004935BF" w:rsidP="0056197F">
      <w:pPr>
        <w:pStyle w:val="Bullet1"/>
        <w:numPr>
          <w:ilvl w:val="0"/>
          <w:numId w:val="18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uważaj na węże pływające w wodzie </w:t>
      </w:r>
    </w:p>
    <w:p w14:paraId="68F48A6C" w14:textId="77777777" w:rsidR="009B4E2C" w:rsidRPr="00CF3E90" w:rsidRDefault="004935BF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val="pl-PL" w:eastAsia="en-AU"/>
        </w:rPr>
      </w:pPr>
      <w:r w:rsidRPr="00CF3E90">
        <w:rPr>
          <w:sz w:val="22"/>
          <w:szCs w:val="22"/>
          <w:lang w:val="pl-PL" w:eastAsia="en-AU"/>
        </w:rPr>
        <w:t>powinieneś usunąć śmieci z całego domu, ponieważ mogą one przyciągać węże, pająki i gryzonie.</w:t>
      </w:r>
    </w:p>
    <w:p w14:paraId="086F3DBC" w14:textId="77777777" w:rsidR="009B4E2C" w:rsidRPr="00CF3E90" w:rsidRDefault="004935BF" w:rsidP="00C004D5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ind w:right="214"/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Jeśli znajdziesz węża w swoim domu, nie panikuj, </w:t>
      </w:r>
      <w:r w:rsidR="00095DB3" w:rsidRPr="00CF3E90">
        <w:rPr>
          <w:rFonts w:cs="Arial"/>
          <w:color w:val="222222"/>
          <w:sz w:val="22"/>
          <w:szCs w:val="22"/>
          <w:lang w:val="pl-PL" w:eastAsia="en-AU"/>
        </w:rPr>
        <w:t xml:space="preserve">cofnij się od niego powoli i pozwól mu iść dalej. Nie dotykaj go. </w:t>
      </w:r>
      <w:r w:rsidRPr="00CF3E90">
        <w:rPr>
          <w:sz w:val="22"/>
          <w:szCs w:val="22"/>
          <w:lang w:val="pl-PL"/>
        </w:rPr>
        <w:t xml:space="preserve">Zadzwoń do Department of Environment, Land, Water and Planning pod numer 136 186, aby uzyskać listę łowców węży w twojej okolicy. </w:t>
      </w:r>
    </w:p>
    <w:p w14:paraId="2EA00960" w14:textId="77777777" w:rsidR="009B4E2C" w:rsidRPr="00CF3E90" w:rsidRDefault="004935BF" w:rsidP="009B4E2C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Jeśli zostaniesz ukąszony przez węża: </w:t>
      </w:r>
    </w:p>
    <w:p w14:paraId="4C946491" w14:textId="77777777" w:rsidR="009B4E2C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nie myj skóry w okolicy ukąszenia</w:t>
      </w:r>
    </w:p>
    <w:p w14:paraId="73E2ED75" w14:textId="77777777" w:rsidR="009B4E2C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nie poruszaj się i uzyskaj pilną pomoc medyczną dzwoniąc pod numer 000</w:t>
      </w:r>
    </w:p>
    <w:p w14:paraId="63BC9916" w14:textId="0AAAC80D" w:rsidR="007E0FA0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połóż się lub usiądź tak, aby ukąszenie było poniżej poziomu serca </w:t>
      </w:r>
    </w:p>
    <w:p w14:paraId="5549DD4C" w14:textId="54C94774" w:rsidR="009B4E2C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przykryj miejsce ukąszenia czystym i suchym opatrunkiem. Jeśli jest to możliwe, zaleca się również założenie mocnego bandaża wokół miejsca ukąszenia</w:t>
      </w:r>
    </w:p>
    <w:p w14:paraId="0DBB9390" w14:textId="77777777" w:rsidR="009B4E2C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zanotuj czas ukąszenia i założenia opatrunku </w:t>
      </w:r>
    </w:p>
    <w:p w14:paraId="7018C4D1" w14:textId="77777777" w:rsidR="009B4E2C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nie zakładaj opaski uciskowej, nie nacinaj miejsca ukąszenia w celu uwolnienia jadu ani nie próbuj wysysać jadu z rany.</w:t>
      </w:r>
    </w:p>
    <w:p w14:paraId="01436709" w14:textId="77777777" w:rsidR="009B4E2C" w:rsidRPr="00CF3E90" w:rsidRDefault="004935BF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  <w:lang w:val="pl-PL"/>
        </w:rPr>
      </w:pPr>
      <w:r w:rsidRPr="00CF3E90">
        <w:rPr>
          <w:b/>
          <w:bCs w:val="0"/>
          <w:sz w:val="23"/>
          <w:szCs w:val="23"/>
          <w:lang w:val="pl-PL"/>
        </w:rPr>
        <w:t xml:space="preserve">Postępowanie w przypadku pająków </w:t>
      </w:r>
    </w:p>
    <w:p w14:paraId="11D48755" w14:textId="77777777" w:rsidR="009B4E2C" w:rsidRPr="00CF3E90" w:rsidRDefault="004935BF" w:rsidP="009B4E2C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Jeśli zostaniesz ukąszony przez pająka: </w:t>
      </w:r>
    </w:p>
    <w:p w14:paraId="2158912A" w14:textId="77777777" w:rsidR="00ED47C5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przemyj miejsce i zastosuj okłady z lodu, które pomogą w uśmierzeniu bólu </w:t>
      </w:r>
    </w:p>
    <w:p w14:paraId="5DC5A999" w14:textId="77777777" w:rsidR="00ED47C5" w:rsidRPr="00CF3E90" w:rsidRDefault="004935BF" w:rsidP="009B4E2C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nie wywieraj nacisku </w:t>
      </w:r>
    </w:p>
    <w:p w14:paraId="030830A9" w14:textId="77777777" w:rsidR="008D11CB" w:rsidRPr="00CF3E90" w:rsidRDefault="004935BF" w:rsidP="00ED47C5">
      <w:pPr>
        <w:pStyle w:val="Bullet1"/>
        <w:numPr>
          <w:ilvl w:val="0"/>
          <w:numId w:val="19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jeśli zostałeś ukąszony przez pająka redback lub jeśli objawy się nasilą, natychmiast skorzystaj z pomocy lekarskiej. </w:t>
      </w:r>
    </w:p>
    <w:p w14:paraId="6C3F658F" w14:textId="77777777" w:rsidR="00924FEF" w:rsidRPr="00CF3E90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  <w:lang w:val="pl-PL"/>
        </w:rPr>
      </w:pPr>
    </w:p>
    <w:p w14:paraId="5728188F" w14:textId="77777777" w:rsidR="00924FEF" w:rsidRPr="00CF3E90" w:rsidRDefault="00924FEF" w:rsidP="00924FEF">
      <w:pPr>
        <w:pStyle w:val="Body"/>
        <w:rPr>
          <w:sz w:val="22"/>
          <w:szCs w:val="22"/>
          <w:lang w:val="pl-PL"/>
        </w:rPr>
      </w:pPr>
    </w:p>
    <w:p w14:paraId="38430F39" w14:textId="77777777" w:rsidR="00ED47C5" w:rsidRPr="00CF3E90" w:rsidRDefault="004935BF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  <w:lang w:val="pl-PL"/>
        </w:rPr>
      </w:pPr>
      <w:r w:rsidRPr="00CF3E90">
        <w:rPr>
          <w:b/>
          <w:bCs w:val="0"/>
          <w:sz w:val="23"/>
          <w:szCs w:val="23"/>
          <w:lang w:val="pl-PL"/>
        </w:rPr>
        <w:lastRenderedPageBreak/>
        <w:t>Postępowanie z gryzoniami i owadami</w:t>
      </w:r>
    </w:p>
    <w:p w14:paraId="7FABDF69" w14:textId="77777777" w:rsidR="00ED47C5" w:rsidRPr="00CF3E90" w:rsidRDefault="004935BF" w:rsidP="00ED47C5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Gryzonie takie jak myszy i szczury przenoszą choroby. Usuń żywność oraz inne przedmioty, które mogą stanowić schronienie dla gryzoni. </w:t>
      </w:r>
    </w:p>
    <w:p w14:paraId="7FA6B9F3" w14:textId="77777777" w:rsidR="00ED47C5" w:rsidRPr="00CF3E90" w:rsidRDefault="004935BF" w:rsidP="003C6077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Pozbądź się śmieci i umieść pokrywę na koszu na śmieci. W razie potrzeby załóż pułapki na gryzonie w suchych miejscach. </w:t>
      </w:r>
    </w:p>
    <w:p w14:paraId="3A389464" w14:textId="77777777" w:rsidR="00ED47C5" w:rsidRPr="00CF3E90" w:rsidRDefault="004935BF" w:rsidP="00ED47C5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Trzymaj się z dala stojącej wody, ponieważ w niej rozmnażają się komary. Zakryj swoje ciało tak bardzo jak to możliwe i użyj środka na komary. </w:t>
      </w:r>
    </w:p>
    <w:p w14:paraId="27A19693" w14:textId="77777777" w:rsidR="00ED47C5" w:rsidRPr="00CF3E90" w:rsidRDefault="004935BF" w:rsidP="00ED47C5">
      <w:pPr>
        <w:pStyle w:val="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Muchy przenoszą choroby. Natychmiast sprzątaj resztki jedzenia, ponieważ są one miejscem rozmnażania się much. </w:t>
      </w:r>
    </w:p>
    <w:p w14:paraId="7D1A3B7F" w14:textId="77777777" w:rsidR="008250B3" w:rsidRPr="00CF3E90" w:rsidRDefault="004935BF" w:rsidP="008250B3">
      <w:pPr>
        <w:pStyle w:val="DHHSbullet1"/>
        <w:numPr>
          <w:ilvl w:val="0"/>
          <w:numId w:val="14"/>
        </w:numPr>
        <w:rPr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>W przypadku ugryzienia lub zranienia przez zwierzę lub użądlenia przez owada należy zasięgnąć porady lekarza lub zadzwonić do NURSE-ON-CALL 24 godziny na dobę, 7 dni w tygodniu pod numer 1300 60 60 24.</w:t>
      </w:r>
    </w:p>
    <w:p w14:paraId="72697CE2" w14:textId="77777777" w:rsidR="00924FEF" w:rsidRPr="00CF3E90" w:rsidRDefault="00924FEF" w:rsidP="008250B3">
      <w:pPr>
        <w:pStyle w:val="DHHSbullet1"/>
        <w:ind w:left="0" w:firstLine="0"/>
        <w:rPr>
          <w:sz w:val="22"/>
          <w:szCs w:val="22"/>
          <w:lang w:val="pl-PL"/>
        </w:rPr>
      </w:pPr>
    </w:p>
    <w:p w14:paraId="53E8CCC8" w14:textId="09B30F28" w:rsidR="00ED47C5" w:rsidRPr="00CF3E90" w:rsidRDefault="004935BF" w:rsidP="008250B3">
      <w:pPr>
        <w:pStyle w:val="DHHSbullet1"/>
        <w:ind w:left="0" w:firstLine="0"/>
        <w:rPr>
          <w:rStyle w:val="Hyperlink"/>
          <w:sz w:val="22"/>
          <w:szCs w:val="22"/>
          <w:lang w:val="pl-PL"/>
        </w:rPr>
      </w:pPr>
      <w:r w:rsidRPr="00CF3E90">
        <w:rPr>
          <w:sz w:val="22"/>
          <w:szCs w:val="22"/>
          <w:lang w:val="pl-PL"/>
        </w:rPr>
        <w:t xml:space="preserve">Aby otrzymać tę publikację w dostępnym formacie, wyślij e-mail </w:t>
      </w:r>
      <w:bookmarkStart w:id="1" w:name="_Hlk118110879"/>
      <w:r w:rsidRPr="00D02294">
        <w:rPr>
          <w:sz w:val="22"/>
          <w:szCs w:val="22"/>
          <w:lang w:val="pl-PL"/>
        </w:rPr>
        <w:t xml:space="preserve">na adres </w:t>
      </w:r>
      <w:hyperlink r:id="rId15" w:history="1">
        <w:r w:rsidRPr="00D02294">
          <w:rPr>
            <w:rStyle w:val="Hyperlink"/>
            <w:sz w:val="22"/>
            <w:szCs w:val="22"/>
            <w:lang w:val="pl-PL"/>
          </w:rPr>
          <w:t>pph.communications@health.vic.gov.au</w:t>
        </w:r>
      </w:hyperlink>
      <w:bookmarkEnd w:id="1"/>
    </w:p>
    <w:p w14:paraId="2504F70A" w14:textId="77777777" w:rsidR="00924FEF" w:rsidRPr="00CF3E90" w:rsidRDefault="00924FEF" w:rsidP="008250B3">
      <w:pPr>
        <w:pStyle w:val="DHHSbullet1"/>
        <w:ind w:left="0" w:firstLine="0"/>
        <w:rPr>
          <w:rStyle w:val="Hyperlink"/>
          <w:sz w:val="22"/>
          <w:szCs w:val="22"/>
          <w:lang w:val="pl-PL"/>
        </w:rPr>
      </w:pPr>
    </w:p>
    <w:p w14:paraId="4A860111" w14:textId="77777777" w:rsidR="00924FEF" w:rsidRPr="008250B3" w:rsidRDefault="004935BF" w:rsidP="008250B3">
      <w:pPr>
        <w:pStyle w:val="DHHSbullet1"/>
        <w:ind w:left="0" w:firstLine="0"/>
      </w:pPr>
      <w:r>
        <w:rPr>
          <w:noProof/>
          <w:lang w:val="en-US"/>
        </w:rPr>
        <w:drawing>
          <wp:inline distT="0" distB="0" distL="0" distR="0" wp14:anchorId="40500572" wp14:editId="58EDCFE9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252616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3D114" w14:textId="77777777" w:rsidR="003E03A1" w:rsidRDefault="003E03A1">
      <w:pPr>
        <w:spacing w:after="0" w:line="240" w:lineRule="auto"/>
      </w:pPr>
      <w:r>
        <w:separator/>
      </w:r>
    </w:p>
  </w:endnote>
  <w:endnote w:type="continuationSeparator" w:id="0">
    <w:p w14:paraId="5BD9D4AD" w14:textId="77777777" w:rsidR="003E03A1" w:rsidRDefault="003E0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CA766BF1-6C6A-4E44-9A4C-EBCCC9D08818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CCD2B" w14:textId="77777777" w:rsidR="00AC32E3" w:rsidRDefault="00AC32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C0223" w14:textId="77777777" w:rsidR="00E261B3" w:rsidRPr="00F65AA9" w:rsidRDefault="004935BF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FC4BEF" wp14:editId="0DFA150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BDFD51B" w14:textId="77777777" w:rsidR="00171461" w:rsidRPr="00AC32E3" w:rsidRDefault="004935BF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AC32E3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74FC4BEF"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alt="&quot;&quot;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" o:allowincell="f" filled="f" stroked="f" strokeweight=".5pt">
              <v:textbox inset=",0,,0">
                <w:txbxContent>
                  <w:p w14:paraId="3BDFD51B" w14:textId="77777777" w:rsidR="00171461" w:rsidRPr="00AC32E3" w:rsidRDefault="004935BF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AC32E3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/>
      </w:rPr>
      <w:drawing>
        <wp:anchor distT="0" distB="0" distL="114300" distR="114300" simplePos="0" relativeHeight="251658240" behindDoc="1" locked="1" layoutInCell="1" allowOverlap="1" wp14:anchorId="4E0645B3" wp14:editId="61ACC3C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176049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AAE62" w14:textId="77777777" w:rsidR="00AC32E3" w:rsidRDefault="00AC3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AADA5" w14:textId="77777777" w:rsidR="003E03A1" w:rsidRDefault="003E03A1">
      <w:pPr>
        <w:spacing w:after="0" w:line="240" w:lineRule="auto"/>
      </w:pPr>
      <w:r>
        <w:separator/>
      </w:r>
    </w:p>
  </w:footnote>
  <w:footnote w:type="continuationSeparator" w:id="0">
    <w:p w14:paraId="538B0FC0" w14:textId="77777777" w:rsidR="003E03A1" w:rsidRDefault="003E03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9FCA8" w14:textId="77777777" w:rsidR="00AC32E3" w:rsidRDefault="00AC32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CA0EC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6483F" w14:textId="77777777" w:rsidR="00AC32E3" w:rsidRDefault="00AC32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1FCA0A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9F87C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8A5AF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A1221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BC53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7445A6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97C17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0B244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91007F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945865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CAF54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7F4E50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C267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BC0C1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22987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AAEF3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42AA5F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66ED30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DA56D6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140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2C81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9D2D3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3C476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7DE81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B18278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DE2023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9683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6058A4E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A4C58D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EA048A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748557C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D7D6B92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21A25CA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BE66554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F722F7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C50264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0B2006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A092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605D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206E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B64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74B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046E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0E64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D49B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95183280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DBD640B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F24267EA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EB1877A6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7B0016BC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9D8EDC20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7B9C8402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E32816D2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E036FDA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D04C7B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3BC25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70C7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314B83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DE08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2CB3E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684E0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80C5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5F2B46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238E54D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EA6A6CB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80E10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662AF1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7B2AF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E8E3F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3C26BD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7647EE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01ED7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DB8035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202E3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619AAC3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FC6F1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0EB26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820F25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DB8F2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1C81F2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5923B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79EE0CD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76643DF4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70C37B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BF454D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A08C260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EBE01B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B6A607C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440CD6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D3CC52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54065451">
    <w:abstractNumId w:val="10"/>
  </w:num>
  <w:num w:numId="2" w16cid:durableId="8926929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2474564">
    <w:abstractNumId w:val="16"/>
  </w:num>
  <w:num w:numId="4" w16cid:durableId="120417540">
    <w:abstractNumId w:val="15"/>
  </w:num>
  <w:num w:numId="5" w16cid:durableId="479856364">
    <w:abstractNumId w:val="18"/>
  </w:num>
  <w:num w:numId="6" w16cid:durableId="303463765">
    <w:abstractNumId w:val="11"/>
  </w:num>
  <w:num w:numId="7" w16cid:durableId="1950627458">
    <w:abstractNumId w:val="4"/>
  </w:num>
  <w:num w:numId="8" w16cid:durableId="18770396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72882092">
    <w:abstractNumId w:val="6"/>
  </w:num>
  <w:num w:numId="10" w16cid:durableId="1593009749">
    <w:abstractNumId w:val="14"/>
  </w:num>
  <w:num w:numId="11" w16cid:durableId="590116613">
    <w:abstractNumId w:val="12"/>
  </w:num>
  <w:num w:numId="12" w16cid:durableId="1506245250">
    <w:abstractNumId w:val="1"/>
  </w:num>
  <w:num w:numId="13" w16cid:durableId="380447191">
    <w:abstractNumId w:val="7"/>
  </w:num>
  <w:num w:numId="14" w16cid:durableId="1918441030">
    <w:abstractNumId w:val="5"/>
  </w:num>
  <w:num w:numId="15" w16cid:durableId="774864575">
    <w:abstractNumId w:val="17"/>
  </w:num>
  <w:num w:numId="16" w16cid:durableId="1167944131">
    <w:abstractNumId w:val="2"/>
  </w:num>
  <w:num w:numId="17" w16cid:durableId="372002718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927838700">
    <w:abstractNumId w:val="9"/>
  </w:num>
  <w:num w:numId="19" w16cid:durableId="969483881">
    <w:abstractNumId w:val="13"/>
  </w:num>
  <w:num w:numId="20" w16cid:durableId="922450159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hideSpellingErrors/>
  <w:hideGrammaticalError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3A1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35BF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48B8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0C5A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315C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32E3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411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04D5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3E90"/>
    <w:rsid w:val="00CF57E7"/>
    <w:rsid w:val="00CF6198"/>
    <w:rsid w:val="00D02294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2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6A7C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0B91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2969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D02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pph.communications@health.vic.gov.au" TargetMode="External"/><Relationship Id="rId10" Type="http://schemas.openxmlformats.org/officeDocument/2006/relationships/header" Target="header2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27B9FEF3-49F7-4DA7-8245-50DD69F37D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015740-C650-4CAB-A748-6DFD7870ADC1}"/>
</file>

<file path=customXml/itemProps3.xml><?xml version="1.0" encoding="utf-8"?>
<ds:datastoreItem xmlns:ds="http://schemas.openxmlformats.org/officeDocument/2006/customXml" ds:itemID="{4BF654BA-F09E-4330-8F5D-2820AD6F1B07}"/>
</file>

<file path=customXml/itemProps4.xml><?xml version="1.0" encoding="utf-8"?>
<ds:datastoreItem xmlns:ds="http://schemas.openxmlformats.org/officeDocument/2006/customXml" ds:itemID="{BD2CFCBD-536C-419F-91A9-7FB95E9544C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Polish</dc:title>
  <dc:creator/>
  <cp:lastModifiedBy/>
  <cp:revision>1</cp:revision>
  <dcterms:created xsi:type="dcterms:W3CDTF">2022-10-31T04:20:00Z</dcterms:created>
  <dcterms:modified xsi:type="dcterms:W3CDTF">2022-10-31T04:20:00Z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