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08B938A9" w:rsidR="003B5733" w:rsidRPr="003B5733" w:rsidRDefault="00BA0327" w:rsidP="003B5733">
            <w:pPr>
              <w:pStyle w:val="Documenttitle"/>
            </w:pPr>
            <w:r>
              <w:t>T</w:t>
            </w:r>
            <w:r w:rsidR="00CF268D" w:rsidRPr="00CF268D">
              <w:t xml:space="preserve">ravel plan </w:t>
            </w:r>
            <w:r>
              <w:t>resourc</w:t>
            </w:r>
            <w:r w:rsidR="00CF268D" w:rsidRPr="00CF268D">
              <w:t>es</w:t>
            </w:r>
          </w:p>
        </w:tc>
      </w:tr>
      <w:tr w:rsidR="003B5733" w14:paraId="374209AB" w14:textId="77777777" w:rsidTr="00B07FF7">
        <w:tc>
          <w:tcPr>
            <w:tcW w:w="10348" w:type="dxa"/>
          </w:tcPr>
          <w:p w14:paraId="4D9DBBFF" w14:textId="7DDDD4B7" w:rsidR="003B5733" w:rsidRPr="00A1389F" w:rsidRDefault="00CF268D" w:rsidP="005F44C0">
            <w:pPr>
              <w:pStyle w:val="Documentsubtitle"/>
            </w:pPr>
            <w:r>
              <w:t>1.</w:t>
            </w:r>
            <w:r w:rsidR="00BA0327">
              <w:t>2</w:t>
            </w:r>
            <w:r>
              <w:t xml:space="preserve"> – </w:t>
            </w:r>
            <w:r w:rsidRPr="00CF268D">
              <w:t xml:space="preserve">Sustainable </w:t>
            </w:r>
            <w:r w:rsidR="00FB3D0D" w:rsidRPr="00CF268D">
              <w:t>transport in health care</w:t>
            </w:r>
          </w:p>
        </w:tc>
      </w:tr>
      <w:tr w:rsidR="003B5733" w14:paraId="05B176CC" w14:textId="77777777" w:rsidTr="00B07FF7">
        <w:tc>
          <w:tcPr>
            <w:tcW w:w="10348" w:type="dxa"/>
          </w:tcPr>
          <w:p w14:paraId="7B79AB67" w14:textId="41C635C1" w:rsidR="003B5733" w:rsidRPr="001E5058" w:rsidRDefault="003B5733" w:rsidP="001E5058">
            <w:pPr>
              <w:pStyle w:val="Bannermarking"/>
            </w:pPr>
          </w:p>
        </w:tc>
      </w:tr>
    </w:tbl>
    <w:p w14:paraId="042724A3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30BD2B07" w14:textId="70F4B8B3" w:rsidR="000327BF" w:rsidRDefault="00AD784C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05068025" w:history="1">
        <w:r w:rsidR="000327BF" w:rsidRPr="009207D8">
          <w:rPr>
            <w:rStyle w:val="Hyperlink"/>
          </w:rPr>
          <w:t>Introduction</w:t>
        </w:r>
        <w:r w:rsidR="000327BF">
          <w:rPr>
            <w:webHidden/>
          </w:rPr>
          <w:tab/>
        </w:r>
        <w:r w:rsidR="000327BF">
          <w:rPr>
            <w:webHidden/>
          </w:rPr>
          <w:fldChar w:fldCharType="begin"/>
        </w:r>
        <w:r w:rsidR="000327BF">
          <w:rPr>
            <w:webHidden/>
          </w:rPr>
          <w:instrText xml:space="preserve"> PAGEREF _Toc105068025 \h </w:instrText>
        </w:r>
        <w:r w:rsidR="000327BF">
          <w:rPr>
            <w:webHidden/>
          </w:rPr>
        </w:r>
        <w:r w:rsidR="000327BF">
          <w:rPr>
            <w:webHidden/>
          </w:rPr>
          <w:fldChar w:fldCharType="separate"/>
        </w:r>
        <w:r w:rsidR="000327BF">
          <w:rPr>
            <w:webHidden/>
          </w:rPr>
          <w:t>1</w:t>
        </w:r>
        <w:r w:rsidR="000327BF">
          <w:rPr>
            <w:webHidden/>
          </w:rPr>
          <w:fldChar w:fldCharType="end"/>
        </w:r>
      </w:hyperlink>
    </w:p>
    <w:p w14:paraId="64287B7D" w14:textId="45B53AA6" w:rsidR="000327BF" w:rsidRDefault="00BA14E8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5068026" w:history="1">
        <w:r w:rsidR="000327BF" w:rsidRPr="009207D8">
          <w:rPr>
            <w:rStyle w:val="Hyperlink"/>
          </w:rPr>
          <w:t>Assessment</w:t>
        </w:r>
        <w:r w:rsidR="000327BF">
          <w:rPr>
            <w:webHidden/>
          </w:rPr>
          <w:tab/>
        </w:r>
        <w:r w:rsidR="000327BF">
          <w:rPr>
            <w:webHidden/>
          </w:rPr>
          <w:fldChar w:fldCharType="begin"/>
        </w:r>
        <w:r w:rsidR="000327BF">
          <w:rPr>
            <w:webHidden/>
          </w:rPr>
          <w:instrText xml:space="preserve"> PAGEREF _Toc105068026 \h </w:instrText>
        </w:r>
        <w:r w:rsidR="000327BF">
          <w:rPr>
            <w:webHidden/>
          </w:rPr>
        </w:r>
        <w:r w:rsidR="000327BF">
          <w:rPr>
            <w:webHidden/>
          </w:rPr>
          <w:fldChar w:fldCharType="separate"/>
        </w:r>
        <w:r w:rsidR="000327BF">
          <w:rPr>
            <w:webHidden/>
          </w:rPr>
          <w:t>1</w:t>
        </w:r>
        <w:r w:rsidR="000327BF">
          <w:rPr>
            <w:webHidden/>
          </w:rPr>
          <w:fldChar w:fldCharType="end"/>
        </w:r>
      </w:hyperlink>
    </w:p>
    <w:p w14:paraId="00166359" w14:textId="4C54CFF0" w:rsidR="000327BF" w:rsidRDefault="00BA14E8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5068027" w:history="1">
        <w:r w:rsidR="000327BF" w:rsidRPr="009207D8">
          <w:rPr>
            <w:rStyle w:val="Hyperlink"/>
          </w:rPr>
          <w:t>Facilities</w:t>
        </w:r>
        <w:r w:rsidR="000327BF">
          <w:rPr>
            <w:webHidden/>
          </w:rPr>
          <w:tab/>
        </w:r>
        <w:r w:rsidR="000327BF">
          <w:rPr>
            <w:webHidden/>
          </w:rPr>
          <w:fldChar w:fldCharType="begin"/>
        </w:r>
        <w:r w:rsidR="000327BF">
          <w:rPr>
            <w:webHidden/>
          </w:rPr>
          <w:instrText xml:space="preserve"> PAGEREF _Toc105068027 \h </w:instrText>
        </w:r>
        <w:r w:rsidR="000327BF">
          <w:rPr>
            <w:webHidden/>
          </w:rPr>
        </w:r>
        <w:r w:rsidR="000327BF">
          <w:rPr>
            <w:webHidden/>
          </w:rPr>
          <w:fldChar w:fldCharType="separate"/>
        </w:r>
        <w:r w:rsidR="000327BF">
          <w:rPr>
            <w:webHidden/>
          </w:rPr>
          <w:t>1</w:t>
        </w:r>
        <w:r w:rsidR="000327BF">
          <w:rPr>
            <w:webHidden/>
          </w:rPr>
          <w:fldChar w:fldCharType="end"/>
        </w:r>
      </w:hyperlink>
    </w:p>
    <w:p w14:paraId="75EE0740" w14:textId="144755A0" w:rsidR="000327BF" w:rsidRDefault="00BA14E8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5068028" w:history="1">
        <w:r w:rsidR="000327BF" w:rsidRPr="009207D8">
          <w:rPr>
            <w:rStyle w:val="Hyperlink"/>
          </w:rPr>
          <w:t>Programs, events and policies</w:t>
        </w:r>
        <w:r w:rsidR="000327BF">
          <w:rPr>
            <w:webHidden/>
          </w:rPr>
          <w:tab/>
        </w:r>
        <w:r w:rsidR="000327BF">
          <w:rPr>
            <w:webHidden/>
          </w:rPr>
          <w:fldChar w:fldCharType="begin"/>
        </w:r>
        <w:r w:rsidR="000327BF">
          <w:rPr>
            <w:webHidden/>
          </w:rPr>
          <w:instrText xml:space="preserve"> PAGEREF _Toc105068028 \h </w:instrText>
        </w:r>
        <w:r w:rsidR="000327BF">
          <w:rPr>
            <w:webHidden/>
          </w:rPr>
        </w:r>
        <w:r w:rsidR="000327BF">
          <w:rPr>
            <w:webHidden/>
          </w:rPr>
          <w:fldChar w:fldCharType="separate"/>
        </w:r>
        <w:r w:rsidR="000327BF">
          <w:rPr>
            <w:webHidden/>
          </w:rPr>
          <w:t>2</w:t>
        </w:r>
        <w:r w:rsidR="000327BF">
          <w:rPr>
            <w:webHidden/>
          </w:rPr>
          <w:fldChar w:fldCharType="end"/>
        </w:r>
      </w:hyperlink>
    </w:p>
    <w:p w14:paraId="47990BC0" w14:textId="3C562363" w:rsidR="000327BF" w:rsidRDefault="00BA14E8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5068029" w:history="1">
        <w:r w:rsidR="000327BF" w:rsidRPr="009207D8">
          <w:rPr>
            <w:rStyle w:val="Hyperlink"/>
          </w:rPr>
          <w:t>Travel plan case studies and general resources</w:t>
        </w:r>
        <w:r w:rsidR="000327BF">
          <w:rPr>
            <w:webHidden/>
          </w:rPr>
          <w:tab/>
        </w:r>
        <w:r w:rsidR="000327BF">
          <w:rPr>
            <w:webHidden/>
          </w:rPr>
          <w:fldChar w:fldCharType="begin"/>
        </w:r>
        <w:r w:rsidR="000327BF">
          <w:rPr>
            <w:webHidden/>
          </w:rPr>
          <w:instrText xml:space="preserve"> PAGEREF _Toc105068029 \h </w:instrText>
        </w:r>
        <w:r w:rsidR="000327BF">
          <w:rPr>
            <w:webHidden/>
          </w:rPr>
        </w:r>
        <w:r w:rsidR="000327BF">
          <w:rPr>
            <w:webHidden/>
          </w:rPr>
          <w:fldChar w:fldCharType="separate"/>
        </w:r>
        <w:r w:rsidR="000327BF">
          <w:rPr>
            <w:webHidden/>
          </w:rPr>
          <w:t>3</w:t>
        </w:r>
        <w:r w:rsidR="000327BF">
          <w:rPr>
            <w:webHidden/>
          </w:rPr>
          <w:fldChar w:fldCharType="end"/>
        </w:r>
      </w:hyperlink>
    </w:p>
    <w:p w14:paraId="1D8C2CF5" w14:textId="12722A78" w:rsidR="007173CA" w:rsidRDefault="00AD784C" w:rsidP="00D079AA">
      <w:pPr>
        <w:pStyle w:val="Body"/>
      </w:pPr>
      <w:r>
        <w:fldChar w:fldCharType="end"/>
      </w:r>
    </w:p>
    <w:p w14:paraId="25A57086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A090BF4" w14:textId="757315FD" w:rsidR="00EE29AD" w:rsidRDefault="00280748" w:rsidP="00E261B3">
      <w:pPr>
        <w:pStyle w:val="Heading1"/>
      </w:pPr>
      <w:bookmarkStart w:id="0" w:name="_Toc105068025"/>
      <w:r>
        <w:t>Introduction</w:t>
      </w:r>
      <w:bookmarkEnd w:id="0"/>
    </w:p>
    <w:p w14:paraId="1FCA8B07" w14:textId="57BE4216" w:rsidR="00CE4CBC" w:rsidRPr="00CE4CBC" w:rsidRDefault="00CE4CBC" w:rsidP="00CE4CBC">
      <w:pPr>
        <w:pStyle w:val="Body"/>
      </w:pPr>
      <w:r w:rsidRPr="00CE4CBC">
        <w:t>If you can</w:t>
      </w:r>
      <w:r w:rsidR="00E77396">
        <w:t>no</w:t>
      </w:r>
      <w:r w:rsidRPr="00CE4CBC">
        <w:t xml:space="preserve">t find what you need in the toolkit, the following information, </w:t>
      </w:r>
      <w:proofErr w:type="gramStart"/>
      <w:r w:rsidRPr="00CE4CBC">
        <w:t>guides</w:t>
      </w:r>
      <w:proofErr w:type="gramEnd"/>
      <w:r w:rsidRPr="00CE4CBC">
        <w:t xml:space="preserve"> and tools </w:t>
      </w:r>
      <w:r w:rsidR="008F317E">
        <w:t>can</w:t>
      </w:r>
      <w:r w:rsidR="008F317E" w:rsidRPr="00CE4CBC">
        <w:t xml:space="preserve"> </w:t>
      </w:r>
      <w:r w:rsidRPr="00CE4CBC">
        <w:t xml:space="preserve">help you to develop or </w:t>
      </w:r>
      <w:r w:rsidR="008F317E">
        <w:t>implement</w:t>
      </w:r>
      <w:r w:rsidRPr="00CE4CBC">
        <w:t xml:space="preserve"> your travel plan actions.</w:t>
      </w:r>
    </w:p>
    <w:p w14:paraId="0135FDF9" w14:textId="6A0547F6" w:rsidR="00FA15BB" w:rsidRDefault="00CE4CBC" w:rsidP="00F81DD4">
      <w:pPr>
        <w:pStyle w:val="Heading1"/>
      </w:pPr>
      <w:bookmarkStart w:id="1" w:name="_Toc105068026"/>
      <w:r>
        <w:t>Assessment</w:t>
      </w:r>
      <w:bookmarkEnd w:id="1"/>
    </w:p>
    <w:tbl>
      <w:tblPr>
        <w:tblStyle w:val="Bluetable"/>
        <w:tblW w:w="0" w:type="auto"/>
        <w:tblInd w:w="5" w:type="dxa"/>
        <w:tblLayout w:type="fixed"/>
        <w:tblLook w:val="06A0" w:firstRow="1" w:lastRow="0" w:firstColumn="1" w:lastColumn="0" w:noHBand="1" w:noVBand="1"/>
      </w:tblPr>
      <w:tblGrid>
        <w:gridCol w:w="2830"/>
        <w:gridCol w:w="7364"/>
      </w:tblGrid>
      <w:tr w:rsidR="00F81DD4" w:rsidRPr="00E23242" w14:paraId="33AA3476" w14:textId="77777777" w:rsidTr="00CC2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ED38DD5" w14:textId="5FEE65F0" w:rsidR="00F81DD4" w:rsidRPr="00E23242" w:rsidRDefault="00F81DD4" w:rsidP="000A4439">
            <w:pPr>
              <w:pStyle w:val="Tablecolhead"/>
            </w:pPr>
            <w:r>
              <w:t>Resource</w:t>
            </w:r>
          </w:p>
        </w:tc>
        <w:tc>
          <w:tcPr>
            <w:tcW w:w="7364" w:type="dxa"/>
          </w:tcPr>
          <w:p w14:paraId="34F4F00F" w14:textId="38FA3483" w:rsidR="00F81DD4" w:rsidRPr="00E23242" w:rsidRDefault="00F41322" w:rsidP="000A4439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  <w:r w:rsidR="00584006">
              <w:t xml:space="preserve"> and l</w:t>
            </w:r>
            <w:r w:rsidR="00F81DD4" w:rsidRPr="00E23242">
              <w:t>ink</w:t>
            </w:r>
          </w:p>
        </w:tc>
      </w:tr>
      <w:tr w:rsidR="00F81DD4" w:rsidRPr="00E23242" w14:paraId="2CE161AE" w14:textId="77777777" w:rsidTr="00CC2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3AB5182" w14:textId="7288F559" w:rsidR="00F81DD4" w:rsidRPr="00E36AFE" w:rsidRDefault="00F81DD4" w:rsidP="00E36AFE">
            <w:pPr>
              <w:pStyle w:val="Tabletext"/>
            </w:pPr>
            <w:r w:rsidRPr="00CC2CE3">
              <w:t>Audits – local area walking audit</w:t>
            </w:r>
          </w:p>
        </w:tc>
        <w:tc>
          <w:tcPr>
            <w:tcW w:w="7364" w:type="dxa"/>
          </w:tcPr>
          <w:p w14:paraId="5D3A6EFD" w14:textId="00986545" w:rsidR="007D7CB9" w:rsidRDefault="00F81DD4" w:rsidP="007D7CB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 w:rsidRPr="00CC2CE3">
              <w:t>Victoria Walks</w:t>
            </w:r>
            <w:r w:rsidR="00584006" w:rsidRPr="00CC2CE3">
              <w:rPr>
                <w:rFonts w:eastAsia="Times New Roman"/>
              </w:rPr>
              <w:t>’</w:t>
            </w:r>
            <w:r w:rsidRPr="00CC2CE3">
              <w:t xml:space="preserve"> information on conducting a walking audit</w:t>
            </w:r>
          </w:p>
          <w:p w14:paraId="7E62BC5E" w14:textId="4F986228" w:rsidR="00584006" w:rsidRPr="00E23242" w:rsidRDefault="00BA14E8" w:rsidP="00CC2CE3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584006" w:rsidRPr="00584006">
                <w:rPr>
                  <w:rStyle w:val="Hyperlink"/>
                  <w:sz w:val="22"/>
                </w:rPr>
                <w:t>Victoria Walks website’s Assessing walkability page</w:t>
              </w:r>
            </w:hyperlink>
            <w:r w:rsidR="00584006" w:rsidRPr="00CC2CE3">
              <w:rPr>
                <w:rFonts w:eastAsia="Times New Roman"/>
              </w:rPr>
              <w:t xml:space="preserve"> &lt;https://www.victoriawalks.org.au/How_to_assess_walkability&gt;</w:t>
            </w:r>
          </w:p>
        </w:tc>
      </w:tr>
    </w:tbl>
    <w:p w14:paraId="0EC100B0" w14:textId="1782D34B" w:rsidR="00CE4CBC" w:rsidRDefault="00CE4CBC" w:rsidP="00F81DD4">
      <w:pPr>
        <w:pStyle w:val="Heading1"/>
      </w:pPr>
      <w:bookmarkStart w:id="2" w:name="_Toc105068027"/>
      <w:r>
        <w:t>Facilities</w:t>
      </w:r>
      <w:bookmarkEnd w:id="2"/>
    </w:p>
    <w:tbl>
      <w:tblPr>
        <w:tblStyle w:val="Bluetable"/>
        <w:tblW w:w="0" w:type="auto"/>
        <w:tblInd w:w="5" w:type="dxa"/>
        <w:tblLayout w:type="fixed"/>
        <w:tblLook w:val="06A0" w:firstRow="1" w:lastRow="0" w:firstColumn="1" w:lastColumn="0" w:noHBand="1" w:noVBand="1"/>
      </w:tblPr>
      <w:tblGrid>
        <w:gridCol w:w="2830"/>
        <w:gridCol w:w="7364"/>
      </w:tblGrid>
      <w:tr w:rsidR="00F81DD4" w:rsidRPr="00E23242" w14:paraId="26B8D0E0" w14:textId="77777777" w:rsidTr="00CC2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83F40B8" w14:textId="6414ACFA" w:rsidR="00F81DD4" w:rsidRPr="00E23242" w:rsidRDefault="00F81DD4" w:rsidP="000A4439">
            <w:pPr>
              <w:pStyle w:val="Tablecolhead"/>
            </w:pPr>
            <w:r>
              <w:t>Resource</w:t>
            </w:r>
          </w:p>
        </w:tc>
        <w:tc>
          <w:tcPr>
            <w:tcW w:w="7364" w:type="dxa"/>
          </w:tcPr>
          <w:p w14:paraId="3DA2B9A5" w14:textId="1E35D4EA" w:rsidR="00F81DD4" w:rsidRPr="00E23242" w:rsidRDefault="00F41322" w:rsidP="000A4439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and l</w:t>
            </w:r>
            <w:r w:rsidRPr="00E23242">
              <w:t>ink</w:t>
            </w:r>
          </w:p>
        </w:tc>
      </w:tr>
      <w:tr w:rsidR="00F81DD4" w:rsidRPr="00E23242" w14:paraId="35AF3D68" w14:textId="77777777" w:rsidTr="00CC2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B31E45D" w14:textId="26F3A760" w:rsidR="00F81DD4" w:rsidRPr="00E36AFE" w:rsidRDefault="00F81DD4" w:rsidP="00E36AFE">
            <w:pPr>
              <w:pStyle w:val="Tabletext"/>
            </w:pPr>
            <w:r w:rsidRPr="00CC2CE3">
              <w:t>Bicycle parking</w:t>
            </w:r>
          </w:p>
        </w:tc>
        <w:tc>
          <w:tcPr>
            <w:tcW w:w="7364" w:type="dxa"/>
          </w:tcPr>
          <w:p w14:paraId="4C3EDB3A" w14:textId="77777777" w:rsidR="007D7CB9" w:rsidRDefault="00584006" w:rsidP="002A53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Australian </w:t>
            </w:r>
            <w:r w:rsidR="002A5397">
              <w:t>bike parking standards made easy</w:t>
            </w:r>
          </w:p>
          <w:p w14:paraId="0E913489" w14:textId="355EA2F3" w:rsidR="00F81DD4" w:rsidRPr="00CC2CE3" w:rsidRDefault="00BA14E8" w:rsidP="00E36AF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2A5397">
                <w:rPr>
                  <w:rStyle w:val="Hyperlink"/>
                  <w:rFonts w:eastAsia="MS Gothic"/>
                  <w:sz w:val="22"/>
                </w:rPr>
                <w:t>Five at Heart website's Standards and codes page</w:t>
              </w:r>
            </w:hyperlink>
            <w:r w:rsidR="002A5397" w:rsidRPr="00CC2CE3">
              <w:rPr>
                <w:rFonts w:eastAsia="Times New Roman"/>
              </w:rPr>
              <w:t xml:space="preserve"> &lt;https://fiveatheart.com/all/australian-bike-parking-standards-made-easy&gt;</w:t>
            </w:r>
          </w:p>
          <w:p w14:paraId="73993053" w14:textId="702F8879" w:rsidR="00F81DD4" w:rsidRPr="00CC2CE3" w:rsidRDefault="00BA14E8" w:rsidP="00CC2CE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2A5397">
                <w:rPr>
                  <w:rStyle w:val="Hyperlink"/>
                  <w:rFonts w:eastAsia="MS Gothic"/>
                  <w:sz w:val="22"/>
                </w:rPr>
                <w:t>Bicycle Network website's Bike parking design and installation service page</w:t>
              </w:r>
            </w:hyperlink>
            <w:r w:rsidR="002A5397" w:rsidRPr="00CC2CE3">
              <w:rPr>
                <w:rFonts w:eastAsia="Times New Roman"/>
              </w:rPr>
              <w:t xml:space="preserve"> &lt;https://www.bicyclenetwork.com.au/our-services/bike-parking-experts/installation&gt;</w:t>
            </w:r>
          </w:p>
          <w:p w14:paraId="64128618" w14:textId="56DFE812" w:rsidR="00F81DD4" w:rsidRPr="00E23242" w:rsidRDefault="00F81DD4" w:rsidP="00CC2CE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C0B">
              <w:t xml:space="preserve">Australian Standards </w:t>
            </w:r>
            <w:r w:rsidRPr="00CC2CE3">
              <w:t>AS2890</w:t>
            </w:r>
            <w:r w:rsidRPr="006F3C0B">
              <w:t>.3:2015</w:t>
            </w:r>
          </w:p>
        </w:tc>
      </w:tr>
      <w:tr w:rsidR="00F81DD4" w:rsidRPr="00E23242" w14:paraId="7AA21759" w14:textId="77777777" w:rsidTr="00CC2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F15CE0B" w14:textId="6A936E82" w:rsidR="00F81DD4" w:rsidRPr="00CC2CE3" w:rsidRDefault="00F81DD4" w:rsidP="00E36AFE">
            <w:pPr>
              <w:pStyle w:val="Tabletext"/>
            </w:pPr>
            <w:r w:rsidRPr="00CC2CE3">
              <w:lastRenderedPageBreak/>
              <w:t xml:space="preserve">End of trip facilities – standards </w:t>
            </w:r>
            <w:r w:rsidR="002A5397" w:rsidRPr="00CC2CE3">
              <w:t>and</w:t>
            </w:r>
            <w:r w:rsidRPr="00CC2CE3">
              <w:t xml:space="preserve"> guides for good quality facilities</w:t>
            </w:r>
          </w:p>
        </w:tc>
        <w:tc>
          <w:tcPr>
            <w:tcW w:w="7364" w:type="dxa"/>
          </w:tcPr>
          <w:p w14:paraId="28D854DC" w14:textId="35036870" w:rsidR="007D7CB9" w:rsidRDefault="00AE0FE7" w:rsidP="005D46F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 w:rsidRPr="00CC2CE3">
              <w:t xml:space="preserve">Victoria Planning Provisions for </w:t>
            </w:r>
            <w:r w:rsidRPr="00E36AFE">
              <w:t>bicycle</w:t>
            </w:r>
            <w:r w:rsidRPr="00CC2CE3">
              <w:t xml:space="preserve"> facilities</w:t>
            </w:r>
          </w:p>
          <w:p w14:paraId="7A81BD68" w14:textId="0BC6C10E" w:rsidR="00F81DD4" w:rsidRPr="00CC2CE3" w:rsidRDefault="00BA14E8" w:rsidP="00CC2CE3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AE0FE7" w:rsidRPr="00B313B4">
                <w:rPr>
                  <w:rStyle w:val="Hyperlink"/>
                  <w:sz w:val="22"/>
                </w:rPr>
                <w:t>Victoria Planning Provisions website’s 52.34 Bicycle facilities page</w:t>
              </w:r>
            </w:hyperlink>
            <w:r w:rsidR="00AE0FE7" w:rsidRPr="00CC2CE3">
              <w:rPr>
                <w:rFonts w:eastAsia="Times New Roman"/>
              </w:rPr>
              <w:t xml:space="preserve"> &lt;https://planning-schemes.app.planning.vic.gov.au/Victoria%20Planning%20Provisions/ordinance/52.34&gt;</w:t>
            </w:r>
          </w:p>
          <w:p w14:paraId="5E4C346B" w14:textId="387FA827" w:rsidR="00F81DD4" w:rsidRPr="00CC2CE3" w:rsidRDefault="00F81DD4" w:rsidP="00CC2CE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CE3">
              <w:t>Requirements for bike parking, showers and change rooms</w:t>
            </w:r>
            <w:r w:rsidR="00B313B4" w:rsidRPr="00CC2CE3">
              <w:t>:</w:t>
            </w:r>
          </w:p>
          <w:p w14:paraId="2C83CD9B" w14:textId="16572F5D" w:rsidR="00F81DD4" w:rsidRPr="00CC2CE3" w:rsidRDefault="00BA14E8" w:rsidP="00CC2CE3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hyperlink r:id="rId23" w:history="1">
              <w:r w:rsidR="00F81DD4" w:rsidRPr="00CC2CE3">
                <w:rPr>
                  <w:rStyle w:val="Hyperlink"/>
                </w:rPr>
                <w:t xml:space="preserve">Your Move </w:t>
              </w:r>
              <w:r w:rsidR="00B313B4" w:rsidRPr="00CC2CE3">
                <w:rPr>
                  <w:rStyle w:val="Hyperlink"/>
                  <w:rFonts w:eastAsia="Times New Roman"/>
                </w:rPr>
                <w:t>website’s How to set up cycle facilities in your workplace page</w:t>
              </w:r>
            </w:hyperlink>
            <w:r w:rsidR="00B313B4" w:rsidRPr="00CC2CE3">
              <w:rPr>
                <w:rFonts w:eastAsia="Times New Roman"/>
              </w:rPr>
              <w:t xml:space="preserve"> &lt;https://www.yourmove.org.au/resources/how-to-set-up-cycle-facilities-in-your-workplace&gt;</w:t>
            </w:r>
          </w:p>
          <w:p w14:paraId="128E5D68" w14:textId="64223739" w:rsidR="00F81DD4" w:rsidRDefault="00F81DD4" w:rsidP="00CC2CE3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CE3">
              <w:t>examples of end of trip facilities</w:t>
            </w:r>
            <w:r w:rsidR="00B313B4" w:rsidRPr="00CC2CE3">
              <w:t xml:space="preserve"> – </w:t>
            </w:r>
            <w:hyperlink r:id="rId24" w:history="1">
              <w:r w:rsidR="00B313B4" w:rsidRPr="00CC2CE3">
                <w:rPr>
                  <w:rStyle w:val="Hyperlink"/>
                </w:rPr>
                <w:t>Cora website’s End of trip facilities – the new normal page</w:t>
              </w:r>
            </w:hyperlink>
            <w:r w:rsidR="00B313B4" w:rsidRPr="00CC2CE3">
              <w:t xml:space="preserve"> &lt;https://www.cora.com.au/blog/end-of-trip-facilities-the-new-normal&gt;</w:t>
            </w:r>
          </w:p>
        </w:tc>
      </w:tr>
      <w:tr w:rsidR="00F81DD4" w:rsidRPr="00E23242" w14:paraId="16285E3B" w14:textId="77777777" w:rsidTr="00CC2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06A293C" w14:textId="25B3C943" w:rsidR="00F81DD4" w:rsidRPr="00CC2CE3" w:rsidRDefault="00F81DD4" w:rsidP="00E36AFE">
            <w:pPr>
              <w:pStyle w:val="Tabletext"/>
            </w:pPr>
            <w:r w:rsidRPr="00CC2CE3">
              <w:t>Shared zones (low speed limits in car parks)</w:t>
            </w:r>
          </w:p>
        </w:tc>
        <w:tc>
          <w:tcPr>
            <w:tcW w:w="7364" w:type="dxa"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7244"/>
            </w:tblGrid>
            <w:tr w:rsidR="7336EA83" w14:paraId="67A888DC" w14:textId="77777777" w:rsidTr="7336EA83">
              <w:tc>
                <w:tcPr>
                  <w:tcW w:w="7244" w:type="dxa"/>
                  <w:tcBorders>
                    <w:top w:val="single" w:sz="24" w:space="0" w:color="004EA8"/>
                    <w:left w:val="nil"/>
                    <w:bottom w:val="nil"/>
                    <w:right w:val="nil"/>
                  </w:tcBorders>
                  <w:shd w:val="clear" w:color="auto" w:fill="E6E6E1"/>
                </w:tcPr>
                <w:p w14:paraId="6CA550A4" w14:textId="72AEC842" w:rsidR="7336EA83" w:rsidRDefault="7336EA83">
                  <w:r w:rsidRPr="7336EA83">
                    <w:rPr>
                      <w:rFonts w:eastAsia="Arial" w:cs="Arial"/>
                      <w:color w:val="00264D"/>
                      <w:szCs w:val="21"/>
                      <w:lang w:val="en-US"/>
                    </w:rPr>
                    <w:t xml:space="preserve">Information on assessment and of speed limits in car parks and designation of shared zones: </w:t>
                  </w:r>
                  <w:hyperlink r:id="rId25">
                    <w:r w:rsidRPr="7336EA83">
                      <w:rPr>
                        <w:rStyle w:val="Hyperlink"/>
                        <w:rFonts w:eastAsia="Arial" w:cs="Arial"/>
                        <w:szCs w:val="21"/>
                        <w:lang w:val="en-US"/>
                      </w:rPr>
                      <w:t>Traffic Engineering Manual Vol 3 Part 2.11 Speed Zoning Technical Guidelines</w:t>
                    </w:r>
                  </w:hyperlink>
                  <w:r w:rsidRPr="7336EA83">
                    <w:rPr>
                      <w:rFonts w:eastAsia="Arial" w:cs="Arial"/>
                      <w:color w:val="00264D"/>
                      <w:szCs w:val="21"/>
                      <w:lang w:val="en-US"/>
                    </w:rPr>
                    <w:t xml:space="preserve"> </w:t>
                  </w:r>
                  <w:r w:rsidR="00597857" w:rsidRPr="00597857">
                    <w:rPr>
                      <w:rFonts w:eastAsia="Arial" w:cs="Arial"/>
                      <w:color w:val="00264D"/>
                      <w:szCs w:val="21"/>
                      <w:lang w:val="en-US"/>
                    </w:rPr>
                    <w:t>&lt;https://www.vicroads.vic.gov.au/business-and-industry/technical-publications&gt;</w:t>
                  </w:r>
                </w:p>
              </w:tc>
            </w:tr>
          </w:tbl>
          <w:p w14:paraId="7B021F43" w14:textId="0C7AB94F" w:rsidR="00F81DD4" w:rsidRDefault="00F81DD4" w:rsidP="7336E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  <w:p w14:paraId="23BC9EE4" w14:textId="7EE95C49" w:rsidR="00F81DD4" w:rsidRDefault="00F81DD4" w:rsidP="00CC2CE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F81DD4" w:rsidRPr="00E23242" w14:paraId="371A319B" w14:textId="77777777" w:rsidTr="00CC2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80CA697" w14:textId="02EDCE45" w:rsidR="00F81DD4" w:rsidRPr="00CC2CE3" w:rsidRDefault="00F81DD4" w:rsidP="00E36AFE">
            <w:pPr>
              <w:pStyle w:val="Tabletext"/>
            </w:pPr>
            <w:r w:rsidRPr="00CC2CE3">
              <w:t>Parking management</w:t>
            </w:r>
          </w:p>
        </w:tc>
        <w:tc>
          <w:tcPr>
            <w:tcW w:w="7364" w:type="dxa"/>
          </w:tcPr>
          <w:p w14:paraId="29F62F66" w14:textId="09BE6975" w:rsidR="007D7CB9" w:rsidRDefault="000E16EF" w:rsidP="005D46F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CE3">
              <w:t>Divvy parking management software</w:t>
            </w:r>
            <w:r w:rsidR="00F81DD4" w:rsidRPr="00E36AFE">
              <w:t xml:space="preserve"> to support staff parking management including allocating parking for carpooling</w:t>
            </w:r>
          </w:p>
          <w:p w14:paraId="685F9D16" w14:textId="073BE8CA" w:rsidR="000E16EF" w:rsidRDefault="00BA14E8" w:rsidP="00CC2CE3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0E16EF" w:rsidRPr="000E16EF">
                <w:rPr>
                  <w:rStyle w:val="Hyperlink"/>
                  <w:rFonts w:cs="Arial"/>
                  <w:sz w:val="22"/>
                </w:rPr>
                <w:t>Divvy website</w:t>
              </w:r>
            </w:hyperlink>
            <w:r w:rsidR="000E16EF">
              <w:t xml:space="preserve"> &lt;https://www.divvyparking.com&gt;</w:t>
            </w:r>
          </w:p>
        </w:tc>
      </w:tr>
    </w:tbl>
    <w:p w14:paraId="748B4DAC" w14:textId="082EC1F9" w:rsidR="00CE4CBC" w:rsidRDefault="00CE4CBC" w:rsidP="00F81DD4">
      <w:pPr>
        <w:pStyle w:val="Heading1"/>
      </w:pPr>
      <w:bookmarkStart w:id="3" w:name="_Toc105068028"/>
      <w:r>
        <w:t xml:space="preserve">Programs, </w:t>
      </w:r>
      <w:proofErr w:type="gramStart"/>
      <w:r>
        <w:t>events</w:t>
      </w:r>
      <w:proofErr w:type="gramEnd"/>
      <w:r>
        <w:t xml:space="preserve"> and policies</w:t>
      </w:r>
      <w:bookmarkEnd w:id="3"/>
    </w:p>
    <w:tbl>
      <w:tblPr>
        <w:tblStyle w:val="Bluetable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830"/>
        <w:gridCol w:w="7364"/>
      </w:tblGrid>
      <w:tr w:rsidR="00F81DD4" w:rsidRPr="00E23242" w14:paraId="6E2648CA" w14:textId="77777777" w:rsidTr="00CC2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D03014A" w14:textId="05F4C639" w:rsidR="00F81DD4" w:rsidRPr="00E23242" w:rsidRDefault="00F81DD4" w:rsidP="000A4439">
            <w:pPr>
              <w:pStyle w:val="Tablecolhead"/>
            </w:pPr>
            <w:r>
              <w:t>Resource</w:t>
            </w:r>
          </w:p>
        </w:tc>
        <w:tc>
          <w:tcPr>
            <w:tcW w:w="7364" w:type="dxa"/>
          </w:tcPr>
          <w:p w14:paraId="07554AE1" w14:textId="2EAA3E85" w:rsidR="00F81DD4" w:rsidRPr="00E23242" w:rsidRDefault="00F41322" w:rsidP="000A4439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and l</w:t>
            </w:r>
            <w:r w:rsidRPr="00E23242">
              <w:t>ink</w:t>
            </w:r>
          </w:p>
        </w:tc>
      </w:tr>
      <w:tr w:rsidR="00F81DD4" w:rsidRPr="00E23242" w14:paraId="5F011995" w14:textId="77777777" w:rsidTr="00CC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DC37048" w14:textId="7A4FDEE4" w:rsidR="00F81DD4" w:rsidRPr="00E36AFE" w:rsidRDefault="00F81DD4" w:rsidP="00E36AFE">
            <w:pPr>
              <w:pStyle w:val="Tabletext"/>
            </w:pPr>
            <w:r w:rsidRPr="00CC2CE3">
              <w:t>Bike services and support for workplaces</w:t>
            </w:r>
          </w:p>
        </w:tc>
        <w:tc>
          <w:tcPr>
            <w:tcW w:w="7364" w:type="dxa"/>
          </w:tcPr>
          <w:p w14:paraId="14446B97" w14:textId="542D4D1B" w:rsidR="007D7CB9" w:rsidRDefault="000E16EF" w:rsidP="00052B2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CE3">
              <w:t>Bicycle Network employer guide</w:t>
            </w:r>
            <w:r w:rsidR="00F81DD4" w:rsidRPr="00CC2CE3">
              <w:t xml:space="preserve"> to support employees to ride</w:t>
            </w:r>
          </w:p>
          <w:p w14:paraId="3D7B74BF" w14:textId="205E4D13" w:rsidR="000E16EF" w:rsidRPr="00052B28" w:rsidRDefault="00BA14E8" w:rsidP="00CC2CE3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052B28" w:rsidRPr="00CC2CE3">
                <w:rPr>
                  <w:rStyle w:val="Hyperlink"/>
                  <w:rFonts w:eastAsia="Times New Roman"/>
                </w:rPr>
                <w:t>Bicycle Network website's New business guide supports more riding page</w:t>
              </w:r>
            </w:hyperlink>
            <w:r w:rsidR="000E16EF" w:rsidRPr="00E36AFE">
              <w:t xml:space="preserve"> &lt;</w:t>
            </w:r>
            <w:r w:rsidR="00052B28" w:rsidRPr="00E36AFE">
              <w:t>https://www.bicyclenetwork.com.au/newsroom/2020/10/21/new-business-guide-supports-more-riding</w:t>
            </w:r>
            <w:r w:rsidR="000E16EF" w:rsidRPr="00052B28">
              <w:t>&gt;</w:t>
            </w:r>
          </w:p>
          <w:p w14:paraId="0869F662" w14:textId="7CEA9F8A" w:rsidR="007D7CB9" w:rsidRDefault="00052B28" w:rsidP="00052B2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r w:rsidRPr="00CC2CE3">
              <w:t>Ride2Work information</w:t>
            </w:r>
          </w:p>
          <w:p w14:paraId="5DB76095" w14:textId="5CBF9483" w:rsidR="00F81DD4" w:rsidRPr="00E23242" w:rsidRDefault="00BA14E8" w:rsidP="00CC2CE3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052B28" w:rsidRPr="00CC2CE3">
                <w:rPr>
                  <w:rStyle w:val="Hyperlink"/>
                </w:rPr>
                <w:t>Bicycle Network website’s Bike-friendly workplaces page</w:t>
              </w:r>
            </w:hyperlink>
            <w:r w:rsidR="00052B28" w:rsidRPr="00CC2CE3">
              <w:t xml:space="preserve"> &lt;https://www.bicyclenetwork.com.au/newsroom/2020/10/21/new-business-guide-supports-more-riding&gt;</w:t>
            </w:r>
          </w:p>
        </w:tc>
      </w:tr>
      <w:tr w:rsidR="00F81DD4" w:rsidRPr="00E23242" w14:paraId="4E9348B1" w14:textId="77777777" w:rsidTr="00CC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60502F9" w14:textId="035899C1" w:rsidR="00F81DD4" w:rsidRPr="00CC2CE3" w:rsidRDefault="00F81DD4" w:rsidP="00E36AFE">
            <w:pPr>
              <w:pStyle w:val="Tabletext"/>
            </w:pPr>
            <w:r w:rsidRPr="00CC2CE3">
              <w:t>Information for people new to riding to work</w:t>
            </w:r>
          </w:p>
        </w:tc>
        <w:tc>
          <w:tcPr>
            <w:tcW w:w="7364" w:type="dxa"/>
          </w:tcPr>
          <w:p w14:paraId="36C7EAE4" w14:textId="4FF76E56" w:rsidR="007D7CB9" w:rsidRDefault="00052B28" w:rsidP="005D46FE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CE3">
              <w:t>Bicycle Network information</w:t>
            </w:r>
            <w:r w:rsidR="00F81DD4" w:rsidRPr="00E36AFE">
              <w:t xml:space="preserve"> for new riders including road rules, riding tips, bike maintenance</w:t>
            </w:r>
          </w:p>
          <w:p w14:paraId="395009C3" w14:textId="3CB151C9" w:rsidR="00F81DD4" w:rsidRDefault="00BA14E8" w:rsidP="00CC2CE3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9" w:history="1">
              <w:r w:rsidR="00052B28" w:rsidRPr="00052B28">
                <w:rPr>
                  <w:rStyle w:val="Hyperlink"/>
                  <w:rFonts w:cs="Arial"/>
                  <w:sz w:val="22"/>
                </w:rPr>
                <w:t>Bicycle Network website’s Ride2Work bike riding resources section</w:t>
              </w:r>
            </w:hyperlink>
            <w:r w:rsidR="00052B28">
              <w:t xml:space="preserve"> &lt;</w:t>
            </w:r>
            <w:r w:rsidR="00052B28" w:rsidRPr="00052B28">
              <w:t>https://www.bicyclenetwork.com.au/rides-and-events/ride2work/resources</w:t>
            </w:r>
            <w:r w:rsidR="00052B28">
              <w:t>&gt;</w:t>
            </w:r>
          </w:p>
        </w:tc>
      </w:tr>
      <w:tr w:rsidR="00F81DD4" w:rsidRPr="00E23242" w14:paraId="54DBB7CD" w14:textId="77777777" w:rsidTr="00CC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687A3CE" w14:textId="0C270513" w:rsidR="00F81DD4" w:rsidRPr="00CC2CE3" w:rsidRDefault="00F81DD4" w:rsidP="00E36AFE">
            <w:pPr>
              <w:pStyle w:val="Tabletext"/>
            </w:pPr>
            <w:r w:rsidRPr="00CC2CE3">
              <w:t>Carpooling program – set up and promotion</w:t>
            </w:r>
          </w:p>
        </w:tc>
        <w:tc>
          <w:tcPr>
            <w:tcW w:w="7364" w:type="dxa"/>
          </w:tcPr>
          <w:p w14:paraId="4FFA55F6" w14:textId="12C98410" w:rsidR="00F81DD4" w:rsidRPr="00CC2CE3" w:rsidRDefault="00BA14E8" w:rsidP="00CC2CE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052B28" w:rsidRPr="00CC2CE3">
                <w:rPr>
                  <w:rStyle w:val="Hyperlink"/>
                  <w:rFonts w:eastAsia="Times New Roman"/>
                </w:rPr>
                <w:t>Connect Macquarie Park website's Car pooling publicity kit page</w:t>
              </w:r>
            </w:hyperlink>
            <w:r w:rsidR="00052B28" w:rsidRPr="00CC2CE3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052B28" w:rsidRPr="00CC2CE3">
              <w:rPr>
                <w:rFonts w:eastAsia="Times New Roman"/>
              </w:rPr>
              <w:t>&lt;https://www.connectmpid.com.au/members-carpool-publicity-toolkit&gt;</w:t>
            </w:r>
          </w:p>
          <w:p w14:paraId="2D806599" w14:textId="28758E66" w:rsidR="00F67D01" w:rsidRPr="00CC2CE3" w:rsidRDefault="00BA14E8" w:rsidP="00CC2CE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F67D01" w:rsidRPr="00CC2CE3">
                <w:rPr>
                  <w:rStyle w:val="Hyperlink"/>
                  <w:rFonts w:eastAsia="Times New Roman"/>
                </w:rPr>
                <w:t>New Zealand Transport Agency website's Carpooling resources page</w:t>
              </w:r>
            </w:hyperlink>
            <w:r w:rsidR="00F67D01">
              <w:rPr>
                <w:rStyle w:val="Hyperlink"/>
                <w:rFonts w:eastAsia="MS Gothic"/>
                <w:color w:val="auto"/>
                <w:u w:val="none"/>
              </w:rPr>
              <w:t xml:space="preserve"> </w:t>
            </w:r>
            <w:r w:rsidR="00F67D01" w:rsidRPr="00CC2CE3">
              <w:rPr>
                <w:rFonts w:eastAsia="Times New Roman"/>
              </w:rPr>
              <w:t>&lt;https://www.nzta.govt.nz/resources/carpooling/carpooling.html&gt;</w:t>
            </w:r>
          </w:p>
          <w:p w14:paraId="1CA3D980" w14:textId="40E4971A" w:rsidR="00F81DD4" w:rsidRDefault="00F67D01" w:rsidP="00CC2CE3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includes </w:t>
            </w:r>
            <w:r w:rsidRPr="00CC2CE3">
              <w:t>New Zealand Transport Agency carpooling guide</w:t>
            </w:r>
            <w:r w:rsidR="00F81DD4" w:rsidRPr="00CC2CE3">
              <w:t xml:space="preserve"> </w:t>
            </w:r>
          </w:p>
        </w:tc>
      </w:tr>
      <w:tr w:rsidR="00F81DD4" w:rsidRPr="00E23242" w14:paraId="5EBAE5F9" w14:textId="77777777" w:rsidTr="00CC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E19C411" w14:textId="43157871" w:rsidR="00F81DD4" w:rsidRPr="00CC2CE3" w:rsidRDefault="00F81DD4" w:rsidP="00E36AFE">
            <w:pPr>
              <w:pStyle w:val="Tabletext"/>
            </w:pPr>
            <w:r w:rsidRPr="00CC2CE3">
              <w:lastRenderedPageBreak/>
              <w:t xml:space="preserve">Carpooling staff tips </w:t>
            </w:r>
          </w:p>
        </w:tc>
        <w:tc>
          <w:tcPr>
            <w:tcW w:w="7364" w:type="dxa"/>
          </w:tcPr>
          <w:p w14:paraId="1D83A76E" w14:textId="4BB93CFC" w:rsidR="00F81DD4" w:rsidRPr="00E36AFE" w:rsidRDefault="00BA14E8" w:rsidP="00CC2CE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2" w:history="1">
              <w:r w:rsidR="00F67D01" w:rsidRPr="00CC2CE3">
                <w:rPr>
                  <w:rStyle w:val="Hyperlink"/>
                  <w:rFonts w:eastAsia="Times New Roman"/>
                </w:rPr>
                <w:t>Connect Macquarie Park website's Carpooling tips and etiquette page</w:t>
              </w:r>
            </w:hyperlink>
            <w:r w:rsidR="00F67D01" w:rsidRPr="00CC2CE3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F67D01" w:rsidRPr="00CC2CE3">
              <w:rPr>
                <w:rFonts w:eastAsia="Times New Roman"/>
              </w:rPr>
              <w:t>&lt;https://www.connectmpid.com.au/members-carpooling-tips-and-etiquette&gt;</w:t>
            </w:r>
          </w:p>
        </w:tc>
      </w:tr>
      <w:tr w:rsidR="00F81DD4" w:rsidRPr="00E23242" w14:paraId="066118A5" w14:textId="77777777" w:rsidTr="00CC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E66AE5C" w14:textId="55FB31EE" w:rsidR="00F81DD4" w:rsidRPr="00CC2CE3" w:rsidRDefault="00F81DD4" w:rsidP="00E36AFE">
            <w:pPr>
              <w:pStyle w:val="Tabletext"/>
            </w:pPr>
            <w:r w:rsidRPr="00CC2CE3">
              <w:t>Carpooling publicity</w:t>
            </w:r>
          </w:p>
        </w:tc>
        <w:tc>
          <w:tcPr>
            <w:tcW w:w="7364" w:type="dxa"/>
          </w:tcPr>
          <w:p w14:paraId="043BD4D8" w14:textId="0DCDA107" w:rsidR="00F81DD4" w:rsidRDefault="00BA14E8" w:rsidP="00CC2CE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F67D01" w:rsidRPr="000A4439">
                <w:rPr>
                  <w:rStyle w:val="Hyperlink"/>
                </w:rPr>
                <w:t>Connect Macquarie Park website's Car pooling publicity kit page</w:t>
              </w:r>
            </w:hyperlink>
            <w:r w:rsidR="00F67D01" w:rsidRPr="000A4439">
              <w:rPr>
                <w:rStyle w:val="Hyperlink"/>
                <w:color w:val="auto"/>
                <w:u w:val="none"/>
              </w:rPr>
              <w:t xml:space="preserve"> </w:t>
            </w:r>
            <w:r w:rsidR="00F67D01" w:rsidRPr="00CC2CE3">
              <w:t>&lt;</w:t>
            </w:r>
            <w:r w:rsidR="00F67D01" w:rsidRPr="00CC2CE3">
              <w:rPr>
                <w:rFonts w:eastAsia="Times New Roman"/>
              </w:rPr>
              <w:t>https://www.connectmpid.com.au/members-carpool-publicity-toolkit&gt;</w:t>
            </w:r>
          </w:p>
        </w:tc>
      </w:tr>
      <w:tr w:rsidR="00F81DD4" w:rsidRPr="00E23242" w14:paraId="1EE0F97E" w14:textId="77777777" w:rsidTr="00CC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3866AE" w14:textId="4663DEA7" w:rsidR="00F81DD4" w:rsidRPr="00CC2CE3" w:rsidRDefault="00F81DD4" w:rsidP="00E36AFE">
            <w:pPr>
              <w:pStyle w:val="Tabletext"/>
            </w:pPr>
            <w:r w:rsidRPr="00CC2CE3">
              <w:t xml:space="preserve">Guaranteed </w:t>
            </w:r>
            <w:r w:rsidR="00F67D01" w:rsidRPr="00CC2CE3">
              <w:t>ride home policy for carpooling</w:t>
            </w:r>
          </w:p>
        </w:tc>
        <w:tc>
          <w:tcPr>
            <w:tcW w:w="7364" w:type="dxa"/>
          </w:tcPr>
          <w:p w14:paraId="3AC7D271" w14:textId="693751B3" w:rsidR="00F81DD4" w:rsidRPr="00E36AFE" w:rsidRDefault="00BA14E8" w:rsidP="00CC2CE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4" w:history="1">
              <w:r w:rsidR="001E6B54">
                <w:rPr>
                  <w:rStyle w:val="Hyperlink"/>
                </w:rPr>
                <w:t>Connect Macquarie Park website's Guaranteed ride home page</w:t>
              </w:r>
            </w:hyperlink>
            <w:r w:rsidR="00F67D01">
              <w:rPr>
                <w:rFonts w:eastAsia="MS Gothic"/>
              </w:rPr>
              <w:t xml:space="preserve"> &lt;</w:t>
            </w:r>
            <w:r w:rsidR="00F67D01" w:rsidRPr="00F67D01">
              <w:rPr>
                <w:rFonts w:eastAsia="MS Gothic"/>
              </w:rPr>
              <w:t>https://www.connectmpid.com.au/members-guaranteed-ride-home</w:t>
            </w:r>
            <w:r w:rsidR="00F67D01">
              <w:rPr>
                <w:rFonts w:eastAsia="MS Gothic"/>
              </w:rPr>
              <w:t>&gt;</w:t>
            </w:r>
            <w:r w:rsidR="00F81DD4" w:rsidRPr="00E36AFE">
              <w:t xml:space="preserve"> </w:t>
            </w:r>
          </w:p>
        </w:tc>
      </w:tr>
      <w:tr w:rsidR="00F81DD4" w:rsidRPr="00E23242" w14:paraId="6779192D" w14:textId="77777777" w:rsidTr="00CC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92748CD" w14:textId="2BC7B85A" w:rsidR="00F81DD4" w:rsidRPr="00CC2CE3" w:rsidRDefault="00F81DD4" w:rsidP="00E36AFE">
            <w:pPr>
              <w:pStyle w:val="Tabletext"/>
            </w:pPr>
            <w:r w:rsidRPr="00CC2CE3">
              <w:t>National Ride2Work Day</w:t>
            </w:r>
          </w:p>
        </w:tc>
        <w:tc>
          <w:tcPr>
            <w:tcW w:w="7364" w:type="dxa"/>
          </w:tcPr>
          <w:p w14:paraId="1320AC27" w14:textId="0A46203D" w:rsidR="00F81DD4" w:rsidRDefault="00BA14E8" w:rsidP="00CC2CE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F81DD4" w:rsidRPr="00A12AA6">
                <w:rPr>
                  <w:rStyle w:val="Hyperlink"/>
                  <w:sz w:val="22"/>
                </w:rPr>
                <w:t>Bicycle Network registration</w:t>
              </w:r>
            </w:hyperlink>
            <w:r w:rsidR="00F81DD4">
              <w:t xml:space="preserve"> for workplaces for Ride2Work Day</w:t>
            </w:r>
          </w:p>
        </w:tc>
      </w:tr>
      <w:tr w:rsidR="00F81DD4" w:rsidRPr="00E23242" w14:paraId="7A5432D6" w14:textId="77777777" w:rsidTr="00CC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EA45CF1" w14:textId="0B2F2818" w:rsidR="00F81DD4" w:rsidRPr="00CC2CE3" w:rsidRDefault="00F81DD4" w:rsidP="00E36AFE">
            <w:pPr>
              <w:pStyle w:val="Tabletext"/>
            </w:pPr>
            <w:r w:rsidRPr="00CC2CE3">
              <w:t>Salary-sacrificing e-bikes</w:t>
            </w:r>
          </w:p>
        </w:tc>
        <w:tc>
          <w:tcPr>
            <w:tcW w:w="7364" w:type="dxa"/>
          </w:tcPr>
          <w:p w14:paraId="0B039D19" w14:textId="24A73EBE" w:rsidR="00F81DD4" w:rsidRDefault="005D46FE" w:rsidP="005D46FE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CE3">
              <w:t>e-</w:t>
            </w:r>
            <w:proofErr w:type="spellStart"/>
            <w:r w:rsidRPr="00CC2CE3">
              <w:t>stralian</w:t>
            </w:r>
            <w:proofErr w:type="spellEnd"/>
            <w:r w:rsidR="00F81DD4" w:rsidRPr="00E36AFE">
              <w:t xml:space="preserve"> helps </w:t>
            </w:r>
            <w:proofErr w:type="spellStart"/>
            <w:r w:rsidR="00F81DD4" w:rsidRPr="00E36AFE">
              <w:t>organisations</w:t>
            </w:r>
            <w:proofErr w:type="spellEnd"/>
            <w:r w:rsidR="00F81DD4" w:rsidRPr="00E36AFE">
              <w:t xml:space="preserve"> offer your staff a healthy commuting option as an FBT exempt fringe benefit</w:t>
            </w:r>
            <w:r>
              <w:t>.</w:t>
            </w:r>
          </w:p>
          <w:p w14:paraId="128E5B60" w14:textId="3F4F8054" w:rsidR="005D46FE" w:rsidRPr="00E36AFE" w:rsidRDefault="00BA14E8" w:rsidP="00CC2CE3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6" w:history="1">
              <w:r w:rsidR="005D46FE" w:rsidRPr="005D46FE">
                <w:rPr>
                  <w:rStyle w:val="Hyperlink"/>
                </w:rPr>
                <w:t>e-stralian website</w:t>
              </w:r>
            </w:hyperlink>
            <w:r w:rsidR="005D46FE">
              <w:t xml:space="preserve"> &lt;</w:t>
            </w:r>
            <w:r w:rsidR="005D46FE" w:rsidRPr="005D46FE">
              <w:t>https://www.e-stralian.com.au</w:t>
            </w:r>
            <w:r w:rsidR="005D46FE">
              <w:t>&gt;</w:t>
            </w:r>
          </w:p>
        </w:tc>
      </w:tr>
      <w:tr w:rsidR="00F81DD4" w:rsidRPr="00E23242" w14:paraId="49301FC3" w14:textId="77777777" w:rsidTr="00CC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5C4CE5" w14:textId="10FD52B0" w:rsidR="00F81DD4" w:rsidRPr="00CC2CE3" w:rsidRDefault="00F81DD4" w:rsidP="00E36AFE">
            <w:pPr>
              <w:pStyle w:val="Tabletext"/>
            </w:pPr>
            <w:r w:rsidRPr="00CC2CE3">
              <w:t>Public Transport Victoria</w:t>
            </w:r>
            <w:r w:rsidR="005D46FE">
              <w:t xml:space="preserve"> (PTV)</w:t>
            </w:r>
            <w:r w:rsidRPr="00CC2CE3">
              <w:t xml:space="preserve"> Myki Commuter Club</w:t>
            </w:r>
          </w:p>
        </w:tc>
        <w:tc>
          <w:tcPr>
            <w:tcW w:w="7364" w:type="dxa"/>
          </w:tcPr>
          <w:p w14:paraId="042452CD" w14:textId="1D3EAA4A" w:rsidR="00F81DD4" w:rsidRDefault="005D46FE" w:rsidP="005D46F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F81DD4" w:rsidRPr="00E36AFE">
              <w:t>or discounted annual public transport tickets for employees (metropolitan Melbourne only)</w:t>
            </w:r>
          </w:p>
          <w:p w14:paraId="33FE9893" w14:textId="67FAEAE2" w:rsidR="005D46FE" w:rsidRPr="00E36AFE" w:rsidRDefault="00BA14E8" w:rsidP="00CC2CE3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5D46FE" w:rsidRPr="005D46FE">
                <w:rPr>
                  <w:rStyle w:val="Hyperlink"/>
                </w:rPr>
                <w:t>PTV website’s Myki Commuter Club page</w:t>
              </w:r>
            </w:hyperlink>
            <w:r w:rsidR="005D46FE">
              <w:t xml:space="preserve"> &lt;</w:t>
            </w:r>
            <w:r w:rsidR="005D46FE" w:rsidRPr="005D46FE">
              <w:t>https://www.ptv.vic.gov.au/tickets/myki/buy-a-myki-and-top-up/myki-pass/myki-commuter-club</w:t>
            </w:r>
            <w:r w:rsidR="005D46FE">
              <w:t>&gt;</w:t>
            </w:r>
          </w:p>
        </w:tc>
      </w:tr>
    </w:tbl>
    <w:p w14:paraId="27B42AB5" w14:textId="0D1D35AB" w:rsidR="00CE4CBC" w:rsidRDefault="00CE4CBC" w:rsidP="00F81DD4">
      <w:pPr>
        <w:pStyle w:val="Heading1"/>
      </w:pPr>
      <w:bookmarkStart w:id="4" w:name="_Toc105068029"/>
      <w:r>
        <w:t>Travel plan case studies and general resources</w:t>
      </w:r>
      <w:bookmarkEnd w:id="4"/>
    </w:p>
    <w:tbl>
      <w:tblPr>
        <w:tblStyle w:val="Bluetable"/>
        <w:tblW w:w="1020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547"/>
        <w:gridCol w:w="7654"/>
      </w:tblGrid>
      <w:tr w:rsidR="007A3137" w:rsidRPr="00E23242" w14:paraId="5A075586" w14:textId="77777777" w:rsidTr="00CC2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C666FB" w14:textId="242AA7C9" w:rsidR="007A3137" w:rsidRPr="00E23242" w:rsidRDefault="00F81DD4" w:rsidP="000A4439">
            <w:pPr>
              <w:pStyle w:val="Tablecolhead"/>
            </w:pPr>
            <w:r>
              <w:t>Resource</w:t>
            </w:r>
          </w:p>
        </w:tc>
        <w:tc>
          <w:tcPr>
            <w:tcW w:w="7654" w:type="dxa"/>
          </w:tcPr>
          <w:p w14:paraId="30697DAE" w14:textId="77BC1007" w:rsidR="007A3137" w:rsidRPr="00E23242" w:rsidRDefault="00F41322" w:rsidP="000A4439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and l</w:t>
            </w:r>
            <w:r w:rsidRPr="00E23242">
              <w:t>ink</w:t>
            </w:r>
          </w:p>
        </w:tc>
      </w:tr>
      <w:tr w:rsidR="007A3137" w:rsidRPr="00E23242" w14:paraId="042DB8A4" w14:textId="77777777" w:rsidTr="00CC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E77837" w14:textId="5EB09AEF" w:rsidR="007A3137" w:rsidRPr="00E23242" w:rsidRDefault="007A3137" w:rsidP="007A3137">
            <w:pPr>
              <w:pStyle w:val="Tabletext"/>
            </w:pPr>
            <w:r>
              <w:t>Your Move WA Workplace resources</w:t>
            </w:r>
          </w:p>
        </w:tc>
        <w:tc>
          <w:tcPr>
            <w:tcW w:w="7654" w:type="dxa"/>
          </w:tcPr>
          <w:p w14:paraId="7CE71B5E" w14:textId="04BFC260" w:rsidR="0096755B" w:rsidRDefault="007A3137" w:rsidP="000A443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Your Move </w:t>
            </w:r>
            <w:r w:rsidR="0096755B">
              <w:t>w</w:t>
            </w:r>
            <w:r>
              <w:t>orkplaces resources to support non-car travel to your workplace</w:t>
            </w:r>
          </w:p>
          <w:p w14:paraId="44FB9FC9" w14:textId="4B908AA8" w:rsidR="007A3137" w:rsidRPr="00E23242" w:rsidRDefault="00BA14E8" w:rsidP="00CC2CE3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96755B" w:rsidRPr="0096755B">
                <w:rPr>
                  <w:rStyle w:val="Hyperlink"/>
                </w:rPr>
                <w:t>Your Move website’s Resources for workplaces page</w:t>
              </w:r>
            </w:hyperlink>
            <w:r w:rsidR="0096755B">
              <w:t xml:space="preserve"> </w:t>
            </w:r>
            <w:r w:rsidR="007A3137">
              <w:t>&lt;</w:t>
            </w:r>
            <w:r w:rsidR="00F81DD4" w:rsidRPr="00F81DD4">
              <w:t>https://www.yourmove.org.au/resources/?organisation=4</w:t>
            </w:r>
            <w:r w:rsidR="00F81DD4">
              <w:t>&gt;</w:t>
            </w:r>
          </w:p>
        </w:tc>
      </w:tr>
      <w:tr w:rsidR="007A3137" w:rsidRPr="00E23242" w14:paraId="6B57D383" w14:textId="77777777" w:rsidTr="00CC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9FEA964" w14:textId="165C0230" w:rsidR="007A3137" w:rsidRPr="00E23242" w:rsidRDefault="007A3137" w:rsidP="000A4439">
            <w:pPr>
              <w:pStyle w:val="Tabletext"/>
            </w:pPr>
            <w:r>
              <w:t>Transport for NSW travel plan resources</w:t>
            </w:r>
          </w:p>
        </w:tc>
        <w:tc>
          <w:tcPr>
            <w:tcW w:w="7654" w:type="dxa"/>
          </w:tcPr>
          <w:p w14:paraId="0DE2AEB5" w14:textId="77777777" w:rsidR="007D7CB9" w:rsidRDefault="007A3137" w:rsidP="000A443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Travel Choices – travel planning resources</w:t>
            </w:r>
          </w:p>
          <w:p w14:paraId="69B54CFF" w14:textId="03242833" w:rsidR="007A3137" w:rsidRPr="00E23242" w:rsidRDefault="00BA14E8" w:rsidP="00CC2CE3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9" w:history="1">
              <w:r w:rsidR="007D7CB9" w:rsidRPr="007D7CB9">
                <w:rPr>
                  <w:rStyle w:val="Hyperlink"/>
                </w:rPr>
                <w:t>MySydney website’s Travel demand management page</w:t>
              </w:r>
            </w:hyperlink>
            <w:r w:rsidR="007D7CB9">
              <w:t xml:space="preserve"> </w:t>
            </w:r>
            <w:r w:rsidR="007A3137">
              <w:t>&lt;</w:t>
            </w:r>
            <w:r w:rsidR="007A3137" w:rsidRPr="007A3137">
              <w:t>https://www.mysydney.nsw.gov.au/travelchoices/tdm</w:t>
            </w:r>
            <w:r w:rsidR="007A3137">
              <w:t>&gt;</w:t>
            </w:r>
          </w:p>
        </w:tc>
      </w:tr>
      <w:tr w:rsidR="007A3137" w:rsidRPr="00E23242" w14:paraId="452CE06F" w14:textId="77777777" w:rsidTr="00CC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668E34C" w14:textId="77777777" w:rsidR="007A3137" w:rsidRPr="00E23242" w:rsidRDefault="007A3137" w:rsidP="000A4439">
            <w:pPr>
              <w:pStyle w:val="Tabletext"/>
              <w:rPr>
                <w:rFonts w:eastAsia="Times"/>
              </w:rPr>
            </w:pPr>
            <w:r w:rsidRPr="00E23242">
              <w:t>Global Green and Healthy Hospitals (GGHH) Transportation case studies</w:t>
            </w:r>
          </w:p>
        </w:tc>
        <w:tc>
          <w:tcPr>
            <w:tcW w:w="7654" w:type="dxa"/>
          </w:tcPr>
          <w:p w14:paraId="70D4415F" w14:textId="1D26E5DA" w:rsidR="007D7CB9" w:rsidRDefault="007D7CB9" w:rsidP="000A443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CB9">
              <w:t xml:space="preserve">Case studies of different transport actions by hospitals that are part of the </w:t>
            </w:r>
            <w:r>
              <w:t>GGHH</w:t>
            </w:r>
            <w:r w:rsidRPr="007D7CB9">
              <w:t xml:space="preserve"> network</w:t>
            </w:r>
            <w:r>
              <w:t>:</w:t>
            </w:r>
          </w:p>
          <w:p w14:paraId="60E4D0D8" w14:textId="13D775E9" w:rsidR="007A3137" w:rsidRPr="00E23242" w:rsidRDefault="00BA14E8" w:rsidP="00CC2CE3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7A3137" w:rsidRPr="00E23242">
                <w:rPr>
                  <w:rStyle w:val="Hyperlink"/>
                </w:rPr>
                <w:t>GGHH website's Case studies from GGHH members page</w:t>
              </w:r>
            </w:hyperlink>
            <w:r w:rsidR="007A3137" w:rsidRPr="00E23242">
              <w:rPr>
                <w:rStyle w:val="Hyperlink"/>
                <w:color w:val="auto"/>
                <w:u w:val="none"/>
              </w:rPr>
              <w:t xml:space="preserve"> – under ‘Transportation’ </w:t>
            </w:r>
            <w:r w:rsidR="007A3137" w:rsidRPr="00E23242">
              <w:rPr>
                <w:rStyle w:val="Hyperlink"/>
                <w:rFonts w:eastAsia="MS Gothic"/>
                <w:color w:val="auto"/>
                <w:u w:val="none"/>
              </w:rPr>
              <w:t>&lt;</w:t>
            </w:r>
            <w:r w:rsidR="007A3137" w:rsidRPr="00E23242">
              <w:rPr>
                <w:rStyle w:val="Hyperlink"/>
                <w:color w:val="auto"/>
                <w:u w:val="none"/>
              </w:rPr>
              <w:t>https://www.greenhospitals.net/case-studies-transportation</w:t>
            </w:r>
            <w:r w:rsidR="007A3137" w:rsidRPr="00E23242">
              <w:rPr>
                <w:rStyle w:val="Hyperlink"/>
                <w:rFonts w:eastAsia="MS Gothic"/>
                <w:color w:val="auto"/>
                <w:u w:val="none"/>
              </w:rPr>
              <w:t>&gt;</w:t>
            </w:r>
          </w:p>
        </w:tc>
      </w:tr>
      <w:tr w:rsidR="007A3137" w:rsidRPr="00E23242" w14:paraId="1FA4BE70" w14:textId="77777777" w:rsidTr="00CC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5AAE6BA" w14:textId="77777777" w:rsidR="007A3137" w:rsidRPr="00E23242" w:rsidRDefault="007A3137" w:rsidP="000A4439">
            <w:pPr>
              <w:pStyle w:val="Tabletext"/>
            </w:pPr>
            <w:r w:rsidRPr="00E23242">
              <w:t>Mater Services South Brisbane Transport Actions – ‘Transport at Mater Health Services’</w:t>
            </w:r>
          </w:p>
        </w:tc>
        <w:tc>
          <w:tcPr>
            <w:tcW w:w="7654" w:type="dxa"/>
          </w:tcPr>
          <w:p w14:paraId="686256B1" w14:textId="4BD31BDC" w:rsidR="007A3137" w:rsidRPr="00E23242" w:rsidRDefault="007A3137" w:rsidP="000A443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3242">
              <w:t xml:space="preserve">Available on the </w:t>
            </w:r>
            <w:hyperlink r:id="rId41" w:history="1">
              <w:r w:rsidRPr="00E23242">
                <w:rPr>
                  <w:rStyle w:val="Hyperlink"/>
                </w:rPr>
                <w:t>GGHH website's Case studies from GGHH members page</w:t>
              </w:r>
            </w:hyperlink>
            <w:r w:rsidRPr="00E23242">
              <w:rPr>
                <w:rStyle w:val="Hyperlink"/>
                <w:color w:val="auto"/>
                <w:u w:val="none"/>
              </w:rPr>
              <w:t xml:space="preserve"> – under ‘Transportation’ </w:t>
            </w:r>
            <w:r w:rsidRPr="00E23242">
              <w:rPr>
                <w:rStyle w:val="Hyperlink"/>
                <w:rFonts w:eastAsia="MS Gothic"/>
                <w:color w:val="auto"/>
                <w:u w:val="none"/>
              </w:rPr>
              <w:t>&lt;</w:t>
            </w:r>
            <w:r w:rsidRPr="00E23242">
              <w:rPr>
                <w:rStyle w:val="Hyperlink"/>
                <w:color w:val="auto"/>
                <w:u w:val="none"/>
              </w:rPr>
              <w:t>https://www.greenhospitals.net/case-studies-transportation</w:t>
            </w:r>
            <w:r w:rsidRPr="00E23242">
              <w:rPr>
                <w:rStyle w:val="Hyperlink"/>
                <w:rFonts w:eastAsia="MS Gothic"/>
                <w:color w:val="auto"/>
                <w:u w:val="none"/>
              </w:rPr>
              <w:t>&gt;</w:t>
            </w:r>
          </w:p>
        </w:tc>
      </w:tr>
      <w:tr w:rsidR="007A3137" w:rsidRPr="00E23242" w14:paraId="251779B3" w14:textId="77777777" w:rsidTr="00CC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E2A8504" w14:textId="77777777" w:rsidR="007A3137" w:rsidRPr="00E23242" w:rsidRDefault="007A3137" w:rsidP="000A4439">
            <w:pPr>
              <w:pStyle w:val="Tabletext"/>
            </w:pPr>
            <w:r w:rsidRPr="00E23242">
              <w:lastRenderedPageBreak/>
              <w:t>Lismore Hospital case study</w:t>
            </w:r>
          </w:p>
        </w:tc>
        <w:tc>
          <w:tcPr>
            <w:tcW w:w="7654" w:type="dxa"/>
          </w:tcPr>
          <w:p w14:paraId="103D9205" w14:textId="7CE0AF8E" w:rsidR="007A3137" w:rsidRPr="00E23242" w:rsidRDefault="007A3137" w:rsidP="000A443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23242">
              <w:t xml:space="preserve">Available on </w:t>
            </w:r>
            <w:hyperlink r:id="rId42" w:history="1">
              <w:r w:rsidRPr="00CC2CE3">
                <w:rPr>
                  <w:rStyle w:val="Hyperlink"/>
                  <w:rFonts w:eastAsia="Times New Roman"/>
                </w:rPr>
                <w:t>Northern NSW LHD website's Lismore Base Hospital Precinct draft travel plan page</w:t>
              </w:r>
            </w:hyperlink>
            <w:r w:rsidRPr="00E23242">
              <w:rPr>
                <w:rFonts w:eastAsia="Times"/>
              </w:rPr>
              <w:t xml:space="preserve"> </w:t>
            </w:r>
            <w:r w:rsidRPr="00E23242">
              <w:rPr>
                <w:rFonts w:cs="Arial"/>
              </w:rPr>
              <w:t>&lt;https://nnswlhd.health.nsw.gov.au/blog/2015/08/25/lismore-base-hospital-precinct-draft-travel-plan&gt;</w:t>
            </w:r>
          </w:p>
        </w:tc>
      </w:tr>
      <w:tr w:rsidR="007A3137" w:rsidRPr="00E23242" w14:paraId="74A26437" w14:textId="77777777" w:rsidTr="00CC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0A47E21" w14:textId="77777777" w:rsidR="007A3137" w:rsidRPr="00E23242" w:rsidRDefault="007A3137" w:rsidP="000A4439">
            <w:pPr>
              <w:pStyle w:val="Tabletext"/>
            </w:pPr>
            <w:r w:rsidRPr="00E23242">
              <w:t>Royal North Shore – Workplace travel plan 2016 to 2018</w:t>
            </w:r>
          </w:p>
        </w:tc>
        <w:tc>
          <w:tcPr>
            <w:tcW w:w="7654" w:type="dxa"/>
          </w:tcPr>
          <w:p w14:paraId="14073C56" w14:textId="52BBE102" w:rsidR="007A3137" w:rsidRPr="00E23242" w:rsidRDefault="007A313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r w:rsidRPr="00E23242">
              <w:t xml:space="preserve">Available on the </w:t>
            </w:r>
            <w:hyperlink r:id="rId43" w:history="1">
              <w:r w:rsidRPr="00CC2CE3">
                <w:rPr>
                  <w:rStyle w:val="Hyperlink"/>
                  <w:rFonts w:eastAsia="Times New Roman"/>
                </w:rPr>
                <w:t>Northern NSW LHD website's Active travel page</w:t>
              </w:r>
            </w:hyperlink>
            <w:r w:rsidRPr="00CC2CE3">
              <w:rPr>
                <w:rFonts w:eastAsia="Times New Roman"/>
              </w:rPr>
              <w:t xml:space="preserve"> – under ‘Workplace travel plans’</w:t>
            </w:r>
            <w:r w:rsidRPr="00CC2CE3">
              <w:t xml:space="preserve"> &lt;https://www.nslhd.health.nsw.gov.au/HealthPromotion/Pages/ActiveTravel.aspx&gt;.</w:t>
            </w:r>
          </w:p>
        </w:tc>
      </w:tr>
      <w:tr w:rsidR="007A3137" w:rsidRPr="00E23242" w14:paraId="02BC9615" w14:textId="77777777" w:rsidTr="00CC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EB7BEF" w14:textId="77777777" w:rsidR="007A3137" w:rsidRPr="00E23242" w:rsidRDefault="007A3137" w:rsidP="000A4439">
            <w:pPr>
              <w:pStyle w:val="Tabletext"/>
            </w:pPr>
            <w:r w:rsidRPr="00E23242">
              <w:t>Northern Beaches Health Service – Workforce travel plan</w:t>
            </w:r>
          </w:p>
        </w:tc>
        <w:tc>
          <w:tcPr>
            <w:tcW w:w="7654" w:type="dxa"/>
          </w:tcPr>
          <w:p w14:paraId="3A1CECFE" w14:textId="0CB3DE79" w:rsidR="007A3137" w:rsidRPr="00E23242" w:rsidRDefault="007A3137" w:rsidP="000A443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242">
              <w:t xml:space="preserve">Available on the </w:t>
            </w:r>
            <w:hyperlink r:id="rId44" w:history="1">
              <w:r w:rsidRPr="00E23242">
                <w:rPr>
                  <w:rStyle w:val="Hyperlink"/>
                  <w:rFonts w:eastAsia="MS Gothic"/>
                </w:rPr>
                <w:t>Northern NSW LHD website's Active travel page</w:t>
              </w:r>
            </w:hyperlink>
            <w:r w:rsidRPr="00E23242">
              <w:rPr>
                <w:rStyle w:val="Hyperlink"/>
                <w:rFonts w:eastAsia="MS Gothic"/>
                <w:color w:val="auto"/>
                <w:u w:val="none"/>
              </w:rPr>
              <w:t xml:space="preserve"> – under ‘Workplace travel plans’</w:t>
            </w:r>
            <w:r w:rsidRPr="00E23242">
              <w:t xml:space="preserve"> &lt;https://www.nslhd.health.nsw.gov.au/HealthPromotion/Pages/ActiveTravel.aspx&gt;.</w:t>
            </w:r>
          </w:p>
        </w:tc>
      </w:tr>
      <w:tr w:rsidR="007A3137" w:rsidRPr="00E23242" w14:paraId="49BF2DC7" w14:textId="77777777" w:rsidTr="00CC2C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7D653E3" w14:textId="77777777" w:rsidR="007A3137" w:rsidRPr="00E23242" w:rsidRDefault="007A3137" w:rsidP="000A4439">
            <w:pPr>
              <w:pStyle w:val="Tabletext"/>
              <w:rPr>
                <w:rFonts w:eastAsia="Times"/>
              </w:rPr>
            </w:pPr>
            <w:r w:rsidRPr="00E23242">
              <w:t>Transport for NSW Hospital travel plan case studies 2018</w:t>
            </w:r>
          </w:p>
        </w:tc>
        <w:tc>
          <w:tcPr>
            <w:tcW w:w="7654" w:type="dxa"/>
          </w:tcPr>
          <w:p w14:paraId="145CDE0C" w14:textId="77777777" w:rsidR="007A3137" w:rsidRPr="00CC2CE3" w:rsidRDefault="007A3137" w:rsidP="00E36AFE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2CE3">
              <w:t>PDF of hospital travel plan case study summaries accessible at &lt;http://data.mysydney.nsw.gov.au/files/Hospital+travel+plan+case+studies.pdf&gt;</w:t>
            </w:r>
          </w:p>
        </w:tc>
      </w:tr>
      <w:tr w:rsidR="007A3137" w:rsidRPr="00E23242" w14:paraId="31735E46" w14:textId="77777777" w:rsidTr="00CC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64C06B5" w14:textId="77777777" w:rsidR="007A3137" w:rsidRPr="00E23242" w:rsidRDefault="007A3137" w:rsidP="000A4439">
            <w:pPr>
              <w:pStyle w:val="Tabletext"/>
              <w:rPr>
                <w:rFonts w:eastAsia="Times"/>
              </w:rPr>
            </w:pPr>
            <w:r w:rsidRPr="00E23242">
              <w:t>Hawkes Bay District Health Board, NZ – ‘Go Well travel’ campaign and supporting travel plan</w:t>
            </w:r>
          </w:p>
        </w:tc>
        <w:tc>
          <w:tcPr>
            <w:tcW w:w="7654" w:type="dxa"/>
          </w:tcPr>
          <w:p w14:paraId="6DAA184E" w14:textId="6B6A8C24" w:rsidR="007A3137" w:rsidRPr="00E23242" w:rsidRDefault="007A3137" w:rsidP="000A443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242">
              <w:t xml:space="preserve">Available on the </w:t>
            </w:r>
            <w:hyperlink r:id="rId45" w:history="1">
              <w:r w:rsidRPr="00E23242">
                <w:rPr>
                  <w:rStyle w:val="Hyperlink"/>
                </w:rPr>
                <w:t>GGHH website's Case studies from GGHH members page</w:t>
              </w:r>
            </w:hyperlink>
            <w:r w:rsidRPr="00E23242">
              <w:rPr>
                <w:rStyle w:val="Hyperlink"/>
                <w:color w:val="auto"/>
                <w:u w:val="none"/>
              </w:rPr>
              <w:t xml:space="preserve"> – under ‘Transportation’ </w:t>
            </w:r>
            <w:r w:rsidRPr="00E23242">
              <w:rPr>
                <w:rStyle w:val="Hyperlink"/>
                <w:rFonts w:eastAsia="MS Gothic"/>
                <w:color w:val="auto"/>
                <w:u w:val="none"/>
              </w:rPr>
              <w:t>&lt;</w:t>
            </w:r>
            <w:r w:rsidRPr="00E23242">
              <w:rPr>
                <w:rStyle w:val="Hyperlink"/>
                <w:color w:val="auto"/>
                <w:u w:val="none"/>
              </w:rPr>
              <w:t>https://www.greenhospitals.net/case-studies-transportation</w:t>
            </w:r>
            <w:r w:rsidRPr="00E23242">
              <w:rPr>
                <w:rStyle w:val="Hyperlink"/>
                <w:rFonts w:eastAsia="MS Gothic"/>
                <w:color w:val="auto"/>
                <w:u w:val="none"/>
              </w:rPr>
              <w:t>&gt;</w:t>
            </w:r>
          </w:p>
        </w:tc>
      </w:tr>
    </w:tbl>
    <w:p w14:paraId="78C25324" w14:textId="77777777" w:rsidR="000327BF" w:rsidRDefault="000327BF">
      <w:pPr>
        <w:spacing w:after="0" w:line="240" w:lineRule="auto"/>
        <w:rPr>
          <w:rFonts w:eastAsia="Times"/>
        </w:rPr>
      </w:pPr>
      <w:r>
        <w:br w:type="page"/>
      </w:r>
    </w:p>
    <w:p w14:paraId="613B6E13" w14:textId="77777777" w:rsidR="00BA14E8" w:rsidRDefault="00BA14E8" w:rsidP="00BA14E8">
      <w:pPr>
        <w:pStyle w:val="Accessibilitypara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lastRenderedPageBreak/>
        <w:t xml:space="preserve">To receive this document in another format, phone </w:t>
      </w:r>
      <w:r>
        <w:rPr>
          <w:rFonts w:eastAsia="Arial" w:cs="Arial"/>
          <w:color w:val="000000" w:themeColor="text1"/>
          <w:szCs w:val="24"/>
        </w:rPr>
        <w:t>9595 2898,</w:t>
      </w:r>
      <w:r>
        <w:rPr>
          <w:rFonts w:eastAsia="Arial" w:cs="Arial"/>
          <w:szCs w:val="24"/>
        </w:rPr>
        <w:t xml:space="preserve"> </w:t>
      </w:r>
      <w:r>
        <w:t xml:space="preserve">using the National Relay Service 13 36 77 if required, or </w:t>
      </w:r>
      <w:hyperlink r:id="rId46" w:history="1">
        <w:r>
          <w:rPr>
            <w:rStyle w:val="Hyperlink"/>
            <w:rFonts w:eastAsia="Arial" w:cs="Arial"/>
            <w:szCs w:val="24"/>
          </w:rPr>
          <w:t>email sustainability</w:t>
        </w:r>
      </w:hyperlink>
      <w:r>
        <w:rPr>
          <w:rFonts w:eastAsia="Arial" w:cs="Arial"/>
          <w:color w:val="004C97"/>
          <w:szCs w:val="24"/>
        </w:rPr>
        <w:t xml:space="preserve"> </w:t>
      </w:r>
      <w:r>
        <w:rPr>
          <w:rFonts w:eastAsia="Arial" w:cs="Arial"/>
          <w:szCs w:val="24"/>
        </w:rPr>
        <w:t>&lt;sustainability@health.vic.gov.au&gt;.</w:t>
      </w:r>
    </w:p>
    <w:p w14:paraId="3FFABA5A" w14:textId="77777777" w:rsidR="00BA14E8" w:rsidRDefault="00BA14E8" w:rsidP="00BA14E8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Authorised and published by the Victorian Government, 1 Treasury Place, Melbourne.</w:t>
      </w:r>
    </w:p>
    <w:p w14:paraId="10CBD44F" w14:textId="77777777" w:rsidR="00BA14E8" w:rsidRDefault="00BA14E8" w:rsidP="00BA14E8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rPr>
          <w:rFonts w:eastAsia="Arial" w:cs="Arial"/>
        </w:rPr>
      </w:pPr>
      <w:r>
        <w:t xml:space="preserve">© State of Victoria, Australia, Department of Health, </w:t>
      </w:r>
      <w:r>
        <w:rPr>
          <w:rStyle w:val="BodyChar"/>
        </w:rPr>
        <w:t>August 2022</w:t>
      </w:r>
      <w:r>
        <w:rPr>
          <w:rFonts w:eastAsia="Arial" w:cs="Arial"/>
        </w:rPr>
        <w:t>.</w:t>
      </w:r>
    </w:p>
    <w:p w14:paraId="769C845B" w14:textId="77777777" w:rsidR="00BA14E8" w:rsidRDefault="00BA14E8" w:rsidP="00BA14E8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Refer to</w:t>
      </w:r>
      <w:r>
        <w:rPr>
          <w:rFonts w:eastAsia="Arial" w:cs="Arial"/>
        </w:rPr>
        <w:t xml:space="preserve"> the main reference document</w:t>
      </w:r>
      <w:r>
        <w:rPr>
          <w:rFonts w:eastAsia="Arial" w:cs="Arial"/>
          <w:b/>
          <w:bCs/>
        </w:rPr>
        <w:t xml:space="preserve"> ISBN </w:t>
      </w:r>
      <w:r>
        <w:rPr>
          <w:rFonts w:eastAsia="Arial" w:cs="Arial"/>
        </w:rPr>
        <w:t xml:space="preserve">978-1-76096-951-6 </w:t>
      </w:r>
      <w:r>
        <w:rPr>
          <w:rFonts w:eastAsia="Arial" w:cs="Arial"/>
          <w:b/>
          <w:bCs/>
        </w:rPr>
        <w:t>(pdf/online/MS word)</w:t>
      </w:r>
    </w:p>
    <w:p w14:paraId="6D8E96F5" w14:textId="77777777" w:rsidR="00BA14E8" w:rsidRDefault="00BA14E8" w:rsidP="00BA14E8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rPr>
          <w:rFonts w:eastAsia="Arial" w:cs="Arial"/>
        </w:rPr>
        <w:t xml:space="preserve">Available at </w:t>
      </w:r>
      <w:hyperlink r:id="rId47" w:history="1">
        <w:r>
          <w:rPr>
            <w:rStyle w:val="Hyperlink"/>
            <w:rFonts w:eastAsia="Arial" w:cs="Arial"/>
          </w:rPr>
          <w:t>Department of Health website</w:t>
        </w:r>
      </w:hyperlink>
      <w:r>
        <w:rPr>
          <w:rFonts w:eastAsia="Arial" w:cs="Arial"/>
        </w:rPr>
        <w:t xml:space="preserve"> &lt;</w:t>
      </w:r>
      <w:r>
        <w:rPr>
          <w:rFonts w:eastAsia="Arial" w:cs="Arial"/>
          <w:sz w:val="21"/>
          <w:szCs w:val="21"/>
        </w:rPr>
        <w:t>www.health.vic.gov.au/sustainability</w:t>
      </w:r>
      <w:r>
        <w:t>&gt;</w:t>
      </w:r>
    </w:p>
    <w:p w14:paraId="56096008" w14:textId="77777777" w:rsidR="00162CA9" w:rsidRDefault="00162CA9" w:rsidP="00CC2CE3">
      <w:pPr>
        <w:pStyle w:val="Bodyafterbullets"/>
      </w:pPr>
    </w:p>
    <w:sectPr w:rsidR="00162CA9" w:rsidSect="00E62622">
      <w:footerReference w:type="default" r:id="rId4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1185" w14:textId="77777777" w:rsidR="006D7E9E" w:rsidRDefault="006D7E9E">
      <w:r>
        <w:separator/>
      </w:r>
    </w:p>
  </w:endnote>
  <w:endnote w:type="continuationSeparator" w:id="0">
    <w:p w14:paraId="52A3F799" w14:textId="77777777" w:rsidR="006D7E9E" w:rsidRDefault="006D7E9E">
      <w:r>
        <w:continuationSeparator/>
      </w:r>
    </w:p>
  </w:endnote>
  <w:endnote w:type="continuationNotice" w:id="1">
    <w:p w14:paraId="7E204D87" w14:textId="77777777" w:rsidR="006D7E9E" w:rsidRDefault="006D7E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9805" w14:textId="77777777" w:rsidR="000E72D2" w:rsidRDefault="000E7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18910D39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0F7ADDED" w:rsidR="00E261B3" w:rsidRDefault="00E261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10DFBC3C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17D9" w14:textId="77777777" w:rsidR="006D7E9E" w:rsidRDefault="006D7E9E" w:rsidP="002862F1">
      <w:pPr>
        <w:spacing w:before="120"/>
      </w:pPr>
      <w:r>
        <w:separator/>
      </w:r>
    </w:p>
  </w:footnote>
  <w:footnote w:type="continuationSeparator" w:id="0">
    <w:p w14:paraId="4229B76E" w14:textId="77777777" w:rsidR="006D7E9E" w:rsidRDefault="006D7E9E">
      <w:r>
        <w:continuationSeparator/>
      </w:r>
    </w:p>
  </w:footnote>
  <w:footnote w:type="continuationNotice" w:id="1">
    <w:p w14:paraId="16F6DE07" w14:textId="77777777" w:rsidR="006D7E9E" w:rsidRDefault="006D7E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CAF0" w14:textId="77777777" w:rsidR="000E72D2" w:rsidRDefault="000E7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A76C" w14:textId="77777777" w:rsidR="000E72D2" w:rsidRDefault="000E72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67D13DD5" w:rsidR="00E261B3" w:rsidRPr="0051568D" w:rsidRDefault="008F317E" w:rsidP="0011701A">
    <w:pPr>
      <w:pStyle w:val="Header"/>
    </w:pPr>
    <w:r>
      <w:t>T</w:t>
    </w:r>
    <w:r w:rsidR="00FB3D0D" w:rsidRPr="00FB3D0D">
      <w:t xml:space="preserve">ravel plan </w:t>
    </w:r>
    <w:r>
      <w:t>resourc</w:t>
    </w:r>
    <w:r w:rsidR="00FB3D0D" w:rsidRPr="00FB3D0D">
      <w:t>es</w:t>
    </w:r>
    <w:r w:rsidR="00FB3D0D">
      <w:t xml:space="preserve">: </w:t>
    </w:r>
    <w:r w:rsidR="00FB3D0D" w:rsidRPr="00FB3D0D">
      <w:t>1.</w:t>
    </w:r>
    <w:r>
      <w:t>2</w:t>
    </w:r>
    <w:r w:rsidR="00FB3D0D" w:rsidRPr="00FB3D0D">
      <w:t xml:space="preserve"> – Sustainable transport in health care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6C67BB0"/>
    <w:multiLevelType w:val="hybridMultilevel"/>
    <w:tmpl w:val="B044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27BF"/>
    <w:rsid w:val="00033D81"/>
    <w:rsid w:val="00037366"/>
    <w:rsid w:val="00041BF0"/>
    <w:rsid w:val="00042C8A"/>
    <w:rsid w:val="0004536B"/>
    <w:rsid w:val="00046B68"/>
    <w:rsid w:val="000527DD"/>
    <w:rsid w:val="00052B28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290D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B71FB"/>
    <w:rsid w:val="000C0303"/>
    <w:rsid w:val="000C42EA"/>
    <w:rsid w:val="000C4546"/>
    <w:rsid w:val="000D1242"/>
    <w:rsid w:val="000E0970"/>
    <w:rsid w:val="000E16EF"/>
    <w:rsid w:val="000E1910"/>
    <w:rsid w:val="000E3CC7"/>
    <w:rsid w:val="000E6BD4"/>
    <w:rsid w:val="000E6D6D"/>
    <w:rsid w:val="000E72D2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4E5"/>
    <w:rsid w:val="001D098B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54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0748"/>
    <w:rsid w:val="0028213D"/>
    <w:rsid w:val="002862F1"/>
    <w:rsid w:val="00291373"/>
    <w:rsid w:val="0029597D"/>
    <w:rsid w:val="002962C3"/>
    <w:rsid w:val="0029752B"/>
    <w:rsid w:val="002A0A9C"/>
    <w:rsid w:val="002A483C"/>
    <w:rsid w:val="002A5397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423F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386A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45BA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6B21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4006"/>
    <w:rsid w:val="0058757E"/>
    <w:rsid w:val="00596A4B"/>
    <w:rsid w:val="00597507"/>
    <w:rsid w:val="0059785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46F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29A8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D7E9E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3137"/>
    <w:rsid w:val="007B0711"/>
    <w:rsid w:val="007B0914"/>
    <w:rsid w:val="007B1374"/>
    <w:rsid w:val="007B32E5"/>
    <w:rsid w:val="007B3DB9"/>
    <w:rsid w:val="007B589F"/>
    <w:rsid w:val="007B5A47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7CB9"/>
    <w:rsid w:val="007E0DE2"/>
    <w:rsid w:val="007E1227"/>
    <w:rsid w:val="007E3B98"/>
    <w:rsid w:val="007E417A"/>
    <w:rsid w:val="007E577C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460E"/>
    <w:rsid w:val="008155F0"/>
    <w:rsid w:val="00816735"/>
    <w:rsid w:val="00820141"/>
    <w:rsid w:val="00820E0C"/>
    <w:rsid w:val="008213F0"/>
    <w:rsid w:val="00823275"/>
    <w:rsid w:val="0082366F"/>
    <w:rsid w:val="00825E66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350"/>
    <w:rsid w:val="008E7A0A"/>
    <w:rsid w:val="008E7B49"/>
    <w:rsid w:val="008F317E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5BD7"/>
    <w:rsid w:val="00950E2C"/>
    <w:rsid w:val="00951D50"/>
    <w:rsid w:val="009525EB"/>
    <w:rsid w:val="0095470B"/>
    <w:rsid w:val="00954874"/>
    <w:rsid w:val="0095615A"/>
    <w:rsid w:val="00961400"/>
    <w:rsid w:val="009634E8"/>
    <w:rsid w:val="00963646"/>
    <w:rsid w:val="0096632D"/>
    <w:rsid w:val="0096755B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51AA"/>
    <w:rsid w:val="009B0A6F"/>
    <w:rsid w:val="009B0A94"/>
    <w:rsid w:val="009B2AE8"/>
    <w:rsid w:val="009B59E9"/>
    <w:rsid w:val="009B70AA"/>
    <w:rsid w:val="009C5E77"/>
    <w:rsid w:val="009C7A7E"/>
    <w:rsid w:val="009D02E8"/>
    <w:rsid w:val="009D3303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0FE7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13B4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32AB"/>
    <w:rsid w:val="00B94CD5"/>
    <w:rsid w:val="00B950BC"/>
    <w:rsid w:val="00B9714C"/>
    <w:rsid w:val="00BA0327"/>
    <w:rsid w:val="00BA14E8"/>
    <w:rsid w:val="00BA29AD"/>
    <w:rsid w:val="00BA33CF"/>
    <w:rsid w:val="00BA3F8D"/>
    <w:rsid w:val="00BA5CBA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14A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2CE3"/>
    <w:rsid w:val="00CD3476"/>
    <w:rsid w:val="00CD64DF"/>
    <w:rsid w:val="00CE225F"/>
    <w:rsid w:val="00CE4CBC"/>
    <w:rsid w:val="00CF268D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2CE1"/>
    <w:rsid w:val="00D3185C"/>
    <w:rsid w:val="00D3205F"/>
    <w:rsid w:val="00D3318E"/>
    <w:rsid w:val="00D33E72"/>
    <w:rsid w:val="00D353A5"/>
    <w:rsid w:val="00D35BD6"/>
    <w:rsid w:val="00D361B5"/>
    <w:rsid w:val="00D405AC"/>
    <w:rsid w:val="00D411A2"/>
    <w:rsid w:val="00D41873"/>
    <w:rsid w:val="00D4606D"/>
    <w:rsid w:val="00D46C92"/>
    <w:rsid w:val="00D50288"/>
    <w:rsid w:val="00D50B9C"/>
    <w:rsid w:val="00D52D73"/>
    <w:rsid w:val="00D52E58"/>
    <w:rsid w:val="00D56B20"/>
    <w:rsid w:val="00D578B3"/>
    <w:rsid w:val="00D618F4"/>
    <w:rsid w:val="00D714CC"/>
    <w:rsid w:val="00D75EA7"/>
    <w:rsid w:val="00D80224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6AFE"/>
    <w:rsid w:val="00E40181"/>
    <w:rsid w:val="00E54950"/>
    <w:rsid w:val="00E56A01"/>
    <w:rsid w:val="00E62622"/>
    <w:rsid w:val="00E629A1"/>
    <w:rsid w:val="00E6794C"/>
    <w:rsid w:val="00E67D9B"/>
    <w:rsid w:val="00E71591"/>
    <w:rsid w:val="00E71CEB"/>
    <w:rsid w:val="00E7474F"/>
    <w:rsid w:val="00E77396"/>
    <w:rsid w:val="00E80DE3"/>
    <w:rsid w:val="00E82C55"/>
    <w:rsid w:val="00E8787E"/>
    <w:rsid w:val="00E91599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1322"/>
    <w:rsid w:val="00F43A37"/>
    <w:rsid w:val="00F43E86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67D01"/>
    <w:rsid w:val="00F712D8"/>
    <w:rsid w:val="00F72C2C"/>
    <w:rsid w:val="00F76CAB"/>
    <w:rsid w:val="00F772C6"/>
    <w:rsid w:val="00F815B5"/>
    <w:rsid w:val="00F81DD4"/>
    <w:rsid w:val="00F84FA0"/>
    <w:rsid w:val="00F85195"/>
    <w:rsid w:val="00F868E3"/>
    <w:rsid w:val="00F938BA"/>
    <w:rsid w:val="00F97919"/>
    <w:rsid w:val="00FA15BB"/>
    <w:rsid w:val="00FA2C46"/>
    <w:rsid w:val="00FA3525"/>
    <w:rsid w:val="00FA5A53"/>
    <w:rsid w:val="00FB2551"/>
    <w:rsid w:val="00FB3D0D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7336E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9386A"/>
    <w:pPr>
      <w:spacing w:before="80" w:after="60"/>
    </w:pPr>
    <w:rPr>
      <w:rFonts w:ascii="Arial" w:hAnsi="Arial"/>
      <w:b/>
      <w:color w:val="000000" w:themeColor="text1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A15B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Bluetable">
    <w:name w:val="Blue table"/>
    <w:basedOn w:val="TableNormal"/>
    <w:next w:val="TableGrid"/>
    <w:uiPriority w:val="39"/>
    <w:rsid w:val="0039386A"/>
    <w:rPr>
      <w:rFonts w:ascii="Arial" w:eastAsia="Segoe UI" w:hAnsi="Arial"/>
      <w:sz w:val="17"/>
      <w:szCs w:val="22"/>
      <w:lang w:val="en-US" w:eastAsia="en-US"/>
    </w:rPr>
    <w:tblPr>
      <w:tblStyleRowBandSize w:val="1"/>
      <w:tblInd w:w="0" w:type="nil"/>
      <w:tblBorders>
        <w:bottom w:val="single" w:sz="4" w:space="0" w:color="E6E6E1"/>
        <w:right w:val="single" w:sz="4" w:space="0" w:color="E6E6E1"/>
        <w:insideH w:val="single" w:sz="4" w:space="0" w:color="E6E6E1"/>
        <w:insideV w:val="single" w:sz="4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00264D"/>
        <w:sz w:val="18"/>
        <w:szCs w:val="18"/>
      </w:rPr>
      <w:tblPr/>
      <w:tcPr>
        <w:tcBorders>
          <w:top w:val="single" w:sz="24" w:space="0" w:color="004EA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</w:rPr>
      <w:tblPr/>
      <w:tcPr>
        <w:tcBorders>
          <w:top w:val="single" w:sz="12" w:space="0" w:color="004EA8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s://www.divvyparking.com/" TargetMode="External"/><Relationship Id="rId39" Type="http://schemas.openxmlformats.org/officeDocument/2006/relationships/hyperlink" Target="https://www.mysydney.nsw.gov.au/travelchoices/td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icyclenetwork.com.au/our-services/bike-parking-experts/installation/" TargetMode="External"/><Relationship Id="rId34" Type="http://schemas.openxmlformats.org/officeDocument/2006/relationships/hyperlink" Target="https://www.connectmpid.com.au/members-guaranteed-ride-home" TargetMode="External"/><Relationship Id="rId42" Type="http://schemas.openxmlformats.org/officeDocument/2006/relationships/hyperlink" Target="https://nnswlhd.health.nsw.gov.au/wp-content/uploads/LBHTravelPlan.pdf" TargetMode="External"/><Relationship Id="rId47" Type="http://schemas.openxmlformats.org/officeDocument/2006/relationships/hyperlink" Target="http://www.health.vic.gov.au/sustainability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vicroads.vic.gov.au/-/media/files/technical-documents-new/traffic-engineering-manual-v3/tem-vol-3-part-211--speed-zoning-guidelines-dec-2021.ashx" TargetMode="External"/><Relationship Id="rId33" Type="http://schemas.openxmlformats.org/officeDocument/2006/relationships/hyperlink" Target="https://www.connectmacpark.com/carpooling-toolkit" TargetMode="External"/><Relationship Id="rId38" Type="http://schemas.openxmlformats.org/officeDocument/2006/relationships/hyperlink" Target="https://www.yourmove.org.au/resources/?organisation=4" TargetMode="External"/><Relationship Id="rId46" Type="http://schemas.openxmlformats.org/officeDocument/2006/relationships/hyperlink" Target="mailto:sustainability@health.vic.gov.au?subject=Sustainable%20transport%20in%20hospitals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fiveatheart.com/all/australian-bike-parking-standards-made-easy/" TargetMode="External"/><Relationship Id="rId29" Type="http://schemas.openxmlformats.org/officeDocument/2006/relationships/hyperlink" Target="https://www.bicyclenetwork.com.au/rides-and-events/ride2work/resources" TargetMode="External"/><Relationship Id="rId41" Type="http://schemas.openxmlformats.org/officeDocument/2006/relationships/hyperlink" Target="https://www.greenhospitals.net/case-studies-transport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cora.com.au/blog/end-of-trip-facilities-the-new-normal" TargetMode="External"/><Relationship Id="rId32" Type="http://schemas.openxmlformats.org/officeDocument/2006/relationships/hyperlink" Target="https://www.connectmpid.com.au/members-carpooling-tips-and-etiquette" TargetMode="External"/><Relationship Id="rId37" Type="http://schemas.openxmlformats.org/officeDocument/2006/relationships/hyperlink" Target="https://www.ptv.vic.gov.au/tickets/myki/buy-a-myki-and-top-up/myki-pass/myki-commuter-club" TargetMode="External"/><Relationship Id="rId40" Type="http://schemas.openxmlformats.org/officeDocument/2006/relationships/hyperlink" Target="https://www.greenhospitals.net/case-studies-transportation" TargetMode="External"/><Relationship Id="rId45" Type="http://schemas.openxmlformats.org/officeDocument/2006/relationships/hyperlink" Target="https://www.greenhospitals.net/case-studies-transporta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yourmove.org.au/resources/how-to-set-up-cycle-facilities-in-your-workplace" TargetMode="External"/><Relationship Id="rId28" Type="http://schemas.openxmlformats.org/officeDocument/2006/relationships/hyperlink" Target="https://www.bicyclenetwork.com.au/newsroom/2020/10/21/new-business-guide-supports-more-riding/" TargetMode="External"/><Relationship Id="rId36" Type="http://schemas.openxmlformats.org/officeDocument/2006/relationships/hyperlink" Target="https://www.e-stralian.com.au/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victoriawalks.org.au/How_to_assess_walkability" TargetMode="External"/><Relationship Id="rId31" Type="http://schemas.openxmlformats.org/officeDocument/2006/relationships/hyperlink" Target="https://www.nzta.govt.nz/resources/carpooling/carpooling.html" TargetMode="External"/><Relationship Id="rId44" Type="http://schemas.openxmlformats.org/officeDocument/2006/relationships/hyperlink" Target="https://www.nslhd.health.nsw.gov.au/HealthPromotion/Pages/ActiveTravel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planning-schemes.app.planning.vic.gov.au/Victoria%20Planning%20Provisions/ordinance/52.34" TargetMode="External"/><Relationship Id="rId27" Type="http://schemas.openxmlformats.org/officeDocument/2006/relationships/hyperlink" Target="https://www.bicyclenetwork.com.au/newsroom/2020/10/21/new-business-guide-supports-more-riding" TargetMode="External"/><Relationship Id="rId30" Type="http://schemas.openxmlformats.org/officeDocument/2006/relationships/hyperlink" Target="https://www.connectmacpark.com/carpooling-toolkit" TargetMode="External"/><Relationship Id="rId35" Type="http://schemas.openxmlformats.org/officeDocument/2006/relationships/hyperlink" Target="https://www.bicyclenetwork.com.au/rides-and-events/ride2work/ride2work-day/" TargetMode="External"/><Relationship Id="rId43" Type="http://schemas.openxmlformats.org/officeDocument/2006/relationships/hyperlink" Target="https://www.nslhd.health.nsw.gov.au/HealthPromotion/Pages/ActiveTravel.aspx" TargetMode="External"/><Relationship Id="rId48" Type="http://schemas.openxmlformats.org/officeDocument/2006/relationships/footer" Target="footer4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283bbd-cbd3-4545-9aa6-8cdecb1b4ebf">
      <Terms xmlns="http://schemas.microsoft.com/office/infopath/2007/PartnerControls"/>
    </lcf76f155ced4ddcb4097134ff3c332f>
    <TaxCatchAll xmlns="5ce0f2b5-5be5-4508-bce9-d7011ece0659" xsi:nil="true"/>
    <_Flow_SignoffStatus xmlns="44283bbd-cbd3-4545-9aa6-8cdecb1b4e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EBACB09F7943AE9007C90CB29198" ma:contentTypeVersion="16" ma:contentTypeDescription="Create a new document." ma:contentTypeScope="" ma:versionID="c135b602621b36bf59f088c497e2f766">
  <xsd:schema xmlns:xsd="http://www.w3.org/2001/XMLSchema" xmlns:xs="http://www.w3.org/2001/XMLSchema" xmlns:p="http://schemas.microsoft.com/office/2006/metadata/properties" xmlns:ns2="44283bbd-cbd3-4545-9aa6-8cdecb1b4ebf" xmlns:ns3="22b2a996-90f2-4093-9cfd-0e684e15c3cd" xmlns:ns4="5ce0f2b5-5be5-4508-bce9-d7011ece0659" targetNamespace="http://schemas.microsoft.com/office/2006/metadata/properties" ma:root="true" ma:fieldsID="150d94c8c9b49c2a5171ae81b862833d" ns2:_="" ns3:_="" ns4:_="">
    <xsd:import namespace="44283bbd-cbd3-4545-9aa6-8cdecb1b4ebf"/>
    <xsd:import namespace="22b2a996-90f2-4093-9cfd-0e684e15c3cd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83bbd-cbd3-4545-9aa6-8cdecb1b4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996-90f2-4093-9cfd-0e684e15c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0fc4fd-9a05-4d4c-8cfe-1bbd270d97cd}" ma:internalName="TaxCatchAll" ma:showField="CatchAllData" ma:web="22b2a996-90f2-4093-9cfd-0e684e15c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44283bbd-cbd3-4545-9aa6-8cdecb1b4ebf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ce0f2b5-5be5-4508-bce9-d7011ece0659"/>
    <ds:schemaRef ds:uri="22b2a996-90f2-4093-9cfd-0e684e15c3c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69D9D6-5AD3-4952-8590-9C6C1D798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83bbd-cbd3-4545-9aa6-8cdecb1b4ebf"/>
    <ds:schemaRef ds:uri="22b2a996-90f2-4093-9cfd-0e684e15c3cd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727</Words>
  <Characters>9155</Characters>
  <Application>Microsoft Office Word</Application>
  <DocSecurity>0</DocSecurity>
  <Lines>76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plan resources</vt:lpstr>
    </vt:vector>
  </TitlesOfParts>
  <Manager/>
  <Company>Victoria State Government, Department of Health</Company>
  <LinksUpToDate>false</LinksUpToDate>
  <CharactersWithSpaces>9863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plan resources</dc:title>
  <dc:subject>Sustainable transport in health care</dc:subject>
  <dc:creator>Environment team</dc:creator>
  <cp:keywords>hospital; travel; plan; resources; links</cp:keywords>
  <dc:description/>
  <cp:lastModifiedBy>Sarah Bending (Health)</cp:lastModifiedBy>
  <cp:revision>7</cp:revision>
  <cp:lastPrinted>2022-06-02T03:13:00Z</cp:lastPrinted>
  <dcterms:created xsi:type="dcterms:W3CDTF">2022-07-27T03:40:00Z</dcterms:created>
  <dcterms:modified xsi:type="dcterms:W3CDTF">2022-07-28T07:44:00Z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0x0101004AB4EBACB09F7943AE9007C90CB29198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efdf5488-3066-4b6c-8fea-9472b8a1f34c_Enabled">
    <vt:lpwstr>true</vt:lpwstr>
  </property>
  <property fmtid="{D5CDD505-2E9C-101B-9397-08002B2CF9AE}" pid="7" name="MSIP_Label_efdf5488-3066-4b6c-8fea-9472b8a1f34c_SetDate">
    <vt:lpwstr>2022-07-28T07:15:42Z</vt:lpwstr>
  </property>
  <property fmtid="{D5CDD505-2E9C-101B-9397-08002B2CF9AE}" pid="8" name="MSIP_Label_efdf5488-3066-4b6c-8fea-9472b8a1f34c_Method">
    <vt:lpwstr>Privileged</vt:lpwstr>
  </property>
  <property fmtid="{D5CDD505-2E9C-101B-9397-08002B2CF9AE}" pid="9" name="MSIP_Label_efdf5488-3066-4b6c-8fea-9472b8a1f34c_Name">
    <vt:lpwstr>efdf5488-3066-4b6c-8fea-9472b8a1f34c</vt:lpwstr>
  </property>
  <property fmtid="{D5CDD505-2E9C-101B-9397-08002B2CF9AE}" pid="10" name="MSIP_Label_efdf5488-3066-4b6c-8fea-9472b8a1f34c_SiteId">
    <vt:lpwstr>c0e0601f-0fac-449c-9c88-a104c4eb9f28</vt:lpwstr>
  </property>
  <property fmtid="{D5CDD505-2E9C-101B-9397-08002B2CF9AE}" pid="11" name="MSIP_Label_efdf5488-3066-4b6c-8fea-9472b8a1f34c_ActionId">
    <vt:lpwstr>24bfad2f-5bc9-48cb-9ad0-d71feb7853a6</vt:lpwstr>
  </property>
  <property fmtid="{D5CDD505-2E9C-101B-9397-08002B2CF9AE}" pid="12" name="MSIP_Label_efdf5488-3066-4b6c-8fea-9472b8a1f34c_ContentBits">
    <vt:lpwstr>0</vt:lpwstr>
  </property>
</Properties>
</file>