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A98BF4" w14:textId="77777777" w:rsidR="0074696E" w:rsidRPr="004C6EEE" w:rsidRDefault="00904AB4" w:rsidP="00EC40D5">
      <w:pPr>
        <w:pStyle w:val="Sectionbreakfirstpage"/>
      </w:pPr>
      <w:r>
        <w:drawing>
          <wp:anchor distT="0" distB="0" distL="114300" distR="114300" simplePos="0" relativeHeight="251658240" behindDoc="1" locked="1" layoutInCell="1" allowOverlap="0" wp14:anchorId="40B5EBB2" wp14:editId="1E1FEEDF">
            <wp:simplePos x="0" y="0"/>
            <wp:positionH relativeFrom="page">
              <wp:posOffset>0</wp:posOffset>
            </wp:positionH>
            <wp:positionV relativeFrom="page">
              <wp:posOffset>0</wp:posOffset>
            </wp:positionV>
            <wp:extent cx="7556400" cy="1360800"/>
            <wp:effectExtent l="0" t="0" r="635"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a:stretch>
                      <a:fillRect/>
                    </a:stretch>
                  </pic:blipFill>
                  <pic:spPr>
                    <a:xfrm>
                      <a:off x="0" y="0"/>
                      <a:ext cx="7556400" cy="1360800"/>
                    </a:xfrm>
                    <a:prstGeom prst="rect">
                      <a:avLst/>
                    </a:prstGeom>
                  </pic:spPr>
                </pic:pic>
              </a:graphicData>
            </a:graphic>
            <wp14:sizeRelH relativeFrom="margin">
              <wp14:pctWidth>0</wp14:pctWidth>
            </wp14:sizeRelH>
            <wp14:sizeRelV relativeFrom="margin">
              <wp14:pctHeight>0</wp14:pctHeight>
            </wp14:sizeRelV>
          </wp:anchor>
        </w:drawing>
      </w:r>
    </w:p>
    <w:p w14:paraId="0E6AC36B" w14:textId="77777777" w:rsidR="00A62D44" w:rsidRPr="004C6EEE" w:rsidRDefault="00A62D44" w:rsidP="00EC40D5">
      <w:pPr>
        <w:pStyle w:val="Sectionbreakfirstpage"/>
        <w:sectPr w:rsidR="00A62D44" w:rsidRPr="004C6EEE" w:rsidSect="00E62622">
          <w:headerReference w:type="even" r:id="rId12"/>
          <w:headerReference w:type="default" r:id="rId13"/>
          <w:footerReference w:type="even" r:id="rId14"/>
          <w:footerReference w:type="default" r:id="rId15"/>
          <w:headerReference w:type="first" r:id="rId16"/>
          <w:footerReference w:type="first" r:id="rId17"/>
          <w:pgSz w:w="11906" w:h="16838" w:code="9"/>
          <w:pgMar w:top="454" w:right="851" w:bottom="1418" w:left="851" w:header="340" w:footer="851" w:gutter="0"/>
          <w:cols w:space="708"/>
          <w:docGrid w:linePitch="360"/>
        </w:sectPr>
      </w:pP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0348"/>
      </w:tblGrid>
      <w:tr w:rsidR="003B5733" w14:paraId="5C308CFD" w14:textId="77777777" w:rsidTr="00B07FF7">
        <w:trPr>
          <w:trHeight w:val="622"/>
        </w:trPr>
        <w:tc>
          <w:tcPr>
            <w:tcW w:w="10348" w:type="dxa"/>
            <w:tcMar>
              <w:top w:w="1531" w:type="dxa"/>
              <w:left w:w="0" w:type="dxa"/>
              <w:right w:w="0" w:type="dxa"/>
            </w:tcMar>
          </w:tcPr>
          <w:p w14:paraId="30D7A70E" w14:textId="7EF24353" w:rsidR="003B5733" w:rsidRPr="003B5733" w:rsidRDefault="009064E0" w:rsidP="003B5733">
            <w:pPr>
              <w:pStyle w:val="Documenttitle"/>
            </w:pPr>
            <w:r>
              <w:t>Staff home location analysis</w:t>
            </w:r>
          </w:p>
        </w:tc>
      </w:tr>
      <w:tr w:rsidR="003B5733" w14:paraId="374209AB" w14:textId="77777777" w:rsidTr="00B07FF7">
        <w:tc>
          <w:tcPr>
            <w:tcW w:w="10348" w:type="dxa"/>
          </w:tcPr>
          <w:p w14:paraId="4D9DBBFF" w14:textId="3D808CFF" w:rsidR="003B5733" w:rsidRPr="00A1389F" w:rsidRDefault="009064E0" w:rsidP="005F44C0">
            <w:pPr>
              <w:pStyle w:val="Documentsubtitle"/>
            </w:pPr>
            <w:r>
              <w:t>2</w:t>
            </w:r>
            <w:r w:rsidR="00CF268D">
              <w:t>.</w:t>
            </w:r>
            <w:r w:rsidR="00BA0327">
              <w:t>2</w:t>
            </w:r>
            <w:r w:rsidR="00CF268D">
              <w:t xml:space="preserve"> – </w:t>
            </w:r>
            <w:r w:rsidR="00CF268D" w:rsidRPr="00CF268D">
              <w:t xml:space="preserve">Sustainable </w:t>
            </w:r>
            <w:r w:rsidR="00FB3D0D" w:rsidRPr="00CF268D">
              <w:t>transport in health care</w:t>
            </w:r>
          </w:p>
        </w:tc>
      </w:tr>
      <w:tr w:rsidR="003B5733" w14:paraId="05B176CC" w14:textId="77777777" w:rsidTr="00B07FF7">
        <w:tc>
          <w:tcPr>
            <w:tcW w:w="10348" w:type="dxa"/>
          </w:tcPr>
          <w:p w14:paraId="7B79AB67" w14:textId="6FF6D630" w:rsidR="003B5733" w:rsidRPr="001E5058" w:rsidRDefault="003B5733" w:rsidP="001E5058">
            <w:pPr>
              <w:pStyle w:val="Bannermarking"/>
            </w:pPr>
          </w:p>
        </w:tc>
      </w:tr>
    </w:tbl>
    <w:p w14:paraId="042724A3" w14:textId="77777777" w:rsidR="00AD784C" w:rsidRPr="00B57329" w:rsidRDefault="00AD784C" w:rsidP="002365B4">
      <w:pPr>
        <w:pStyle w:val="TOCheadingfactsheet"/>
      </w:pPr>
      <w:r w:rsidRPr="00B57329">
        <w:t>Contents</w:t>
      </w:r>
    </w:p>
    <w:p w14:paraId="181A930D" w14:textId="438565D8" w:rsidR="003A1283" w:rsidRDefault="00AD784C">
      <w:pPr>
        <w:pStyle w:val="TOC1"/>
        <w:rPr>
          <w:rFonts w:asciiTheme="minorHAnsi" w:eastAsiaTheme="minorEastAsia" w:hAnsiTheme="minorHAnsi" w:cstheme="minorBidi"/>
          <w:b w:val="0"/>
          <w:sz w:val="24"/>
          <w:szCs w:val="24"/>
          <w:lang w:eastAsia="en-GB"/>
        </w:rPr>
      </w:pPr>
      <w:r>
        <w:fldChar w:fldCharType="begin"/>
      </w:r>
      <w:r>
        <w:instrText xml:space="preserve"> TOC \h \z \t "Heading 1,1,Heading 2,2" </w:instrText>
      </w:r>
      <w:r>
        <w:fldChar w:fldCharType="separate"/>
      </w:r>
      <w:hyperlink w:anchor="_Toc104297963" w:history="1">
        <w:r w:rsidR="003A1283" w:rsidRPr="00D54A1A">
          <w:rPr>
            <w:rStyle w:val="Hyperlink"/>
          </w:rPr>
          <w:t>Introduction</w:t>
        </w:r>
        <w:r w:rsidR="003A1283">
          <w:rPr>
            <w:webHidden/>
          </w:rPr>
          <w:tab/>
        </w:r>
        <w:r w:rsidR="003A1283">
          <w:rPr>
            <w:webHidden/>
          </w:rPr>
          <w:fldChar w:fldCharType="begin"/>
        </w:r>
        <w:r w:rsidR="003A1283">
          <w:rPr>
            <w:webHidden/>
          </w:rPr>
          <w:instrText xml:space="preserve"> PAGEREF _Toc104297963 \h </w:instrText>
        </w:r>
        <w:r w:rsidR="003A1283">
          <w:rPr>
            <w:webHidden/>
          </w:rPr>
        </w:r>
        <w:r w:rsidR="003A1283">
          <w:rPr>
            <w:webHidden/>
          </w:rPr>
          <w:fldChar w:fldCharType="separate"/>
        </w:r>
        <w:r w:rsidR="003A1283">
          <w:rPr>
            <w:webHidden/>
          </w:rPr>
          <w:t>1</w:t>
        </w:r>
        <w:r w:rsidR="003A1283">
          <w:rPr>
            <w:webHidden/>
          </w:rPr>
          <w:fldChar w:fldCharType="end"/>
        </w:r>
      </w:hyperlink>
    </w:p>
    <w:p w14:paraId="4E882759" w14:textId="2081A28A" w:rsidR="003A1283" w:rsidRDefault="00503892">
      <w:pPr>
        <w:pStyle w:val="TOC1"/>
        <w:rPr>
          <w:rFonts w:asciiTheme="minorHAnsi" w:eastAsiaTheme="minorEastAsia" w:hAnsiTheme="minorHAnsi" w:cstheme="minorBidi"/>
          <w:b w:val="0"/>
          <w:sz w:val="24"/>
          <w:szCs w:val="24"/>
          <w:lang w:eastAsia="en-GB"/>
        </w:rPr>
      </w:pPr>
      <w:hyperlink w:anchor="_Toc104297964" w:history="1">
        <w:r w:rsidR="003A1283" w:rsidRPr="00D54A1A">
          <w:rPr>
            <w:rStyle w:val="Hyperlink"/>
          </w:rPr>
          <w:t>Workplaces within metropolitan Melbourne and some regional centres</w:t>
        </w:r>
        <w:r w:rsidR="003A1283">
          <w:rPr>
            <w:webHidden/>
          </w:rPr>
          <w:tab/>
        </w:r>
        <w:r w:rsidR="003A1283">
          <w:rPr>
            <w:webHidden/>
          </w:rPr>
          <w:fldChar w:fldCharType="begin"/>
        </w:r>
        <w:r w:rsidR="003A1283">
          <w:rPr>
            <w:webHidden/>
          </w:rPr>
          <w:instrText xml:space="preserve"> PAGEREF _Toc104297964 \h </w:instrText>
        </w:r>
        <w:r w:rsidR="003A1283">
          <w:rPr>
            <w:webHidden/>
          </w:rPr>
        </w:r>
        <w:r w:rsidR="003A1283">
          <w:rPr>
            <w:webHidden/>
          </w:rPr>
          <w:fldChar w:fldCharType="separate"/>
        </w:r>
        <w:r w:rsidR="003A1283">
          <w:rPr>
            <w:webHidden/>
          </w:rPr>
          <w:t>2</w:t>
        </w:r>
        <w:r w:rsidR="003A1283">
          <w:rPr>
            <w:webHidden/>
          </w:rPr>
          <w:fldChar w:fldCharType="end"/>
        </w:r>
      </w:hyperlink>
    </w:p>
    <w:p w14:paraId="585A6210" w14:textId="42EC1C43" w:rsidR="003A1283" w:rsidRDefault="00503892">
      <w:pPr>
        <w:pStyle w:val="TOC1"/>
        <w:rPr>
          <w:rFonts w:asciiTheme="minorHAnsi" w:eastAsiaTheme="minorEastAsia" w:hAnsiTheme="minorHAnsi" w:cstheme="minorBidi"/>
          <w:b w:val="0"/>
          <w:sz w:val="24"/>
          <w:szCs w:val="24"/>
          <w:lang w:eastAsia="en-GB"/>
        </w:rPr>
      </w:pPr>
      <w:hyperlink w:anchor="_Toc104297965" w:history="1">
        <w:r w:rsidR="003A1283" w:rsidRPr="00D54A1A">
          <w:rPr>
            <w:rStyle w:val="Hyperlink"/>
          </w:rPr>
          <w:t>Workplaces within areas with very large postcode boundaries.</w:t>
        </w:r>
        <w:r w:rsidR="003A1283">
          <w:rPr>
            <w:webHidden/>
          </w:rPr>
          <w:tab/>
        </w:r>
        <w:r w:rsidR="003A1283">
          <w:rPr>
            <w:webHidden/>
          </w:rPr>
          <w:fldChar w:fldCharType="begin"/>
        </w:r>
        <w:r w:rsidR="003A1283">
          <w:rPr>
            <w:webHidden/>
          </w:rPr>
          <w:instrText xml:space="preserve"> PAGEREF _Toc104297965 \h </w:instrText>
        </w:r>
        <w:r w:rsidR="003A1283">
          <w:rPr>
            <w:webHidden/>
          </w:rPr>
        </w:r>
        <w:r w:rsidR="003A1283">
          <w:rPr>
            <w:webHidden/>
          </w:rPr>
          <w:fldChar w:fldCharType="separate"/>
        </w:r>
        <w:r w:rsidR="003A1283">
          <w:rPr>
            <w:webHidden/>
          </w:rPr>
          <w:t>2</w:t>
        </w:r>
        <w:r w:rsidR="003A1283">
          <w:rPr>
            <w:webHidden/>
          </w:rPr>
          <w:fldChar w:fldCharType="end"/>
        </w:r>
      </w:hyperlink>
    </w:p>
    <w:p w14:paraId="1D8C2CF5" w14:textId="24DBE222" w:rsidR="007173CA" w:rsidRDefault="00AD784C" w:rsidP="00D079AA">
      <w:pPr>
        <w:pStyle w:val="Body"/>
      </w:pPr>
      <w:r>
        <w:fldChar w:fldCharType="end"/>
      </w:r>
    </w:p>
    <w:p w14:paraId="25A57086" w14:textId="77777777" w:rsidR="00580394" w:rsidRPr="00B519CD" w:rsidRDefault="00580394" w:rsidP="007173CA">
      <w:pPr>
        <w:pStyle w:val="Body"/>
        <w:sectPr w:rsidR="00580394" w:rsidRPr="00B519CD" w:rsidSect="00E62622">
          <w:headerReference w:type="default" r:id="rId18"/>
          <w:type w:val="continuous"/>
          <w:pgSz w:w="11906" w:h="16838" w:code="9"/>
          <w:pgMar w:top="1418" w:right="851" w:bottom="1418" w:left="851" w:header="851" w:footer="851" w:gutter="0"/>
          <w:cols w:space="340"/>
          <w:titlePg/>
          <w:docGrid w:linePitch="360"/>
        </w:sectPr>
      </w:pPr>
    </w:p>
    <w:p w14:paraId="4A090BF4" w14:textId="757315FD" w:rsidR="00EE29AD" w:rsidRDefault="00280748" w:rsidP="00E261B3">
      <w:pPr>
        <w:pStyle w:val="Heading1"/>
      </w:pPr>
      <w:bookmarkStart w:id="0" w:name="_Toc104297963"/>
      <w:r>
        <w:t>Introduction</w:t>
      </w:r>
      <w:bookmarkEnd w:id="0"/>
    </w:p>
    <w:p w14:paraId="5E9C1C6E" w14:textId="143E4A16" w:rsidR="009064E0" w:rsidRDefault="006C37BA" w:rsidP="009064E0">
      <w:pPr>
        <w:pStyle w:val="Body"/>
      </w:pPr>
      <w:r>
        <w:t>The p</w:t>
      </w:r>
      <w:r w:rsidR="009064E0">
        <w:t xml:space="preserve">urpose of a staff home location catchment analysis is to: </w:t>
      </w:r>
    </w:p>
    <w:p w14:paraId="25FB94FC" w14:textId="143AB1C8" w:rsidR="009064E0" w:rsidRDefault="006E2483" w:rsidP="00E158CB">
      <w:pPr>
        <w:pStyle w:val="Bullet1"/>
      </w:pPr>
      <w:r>
        <w:t>a</w:t>
      </w:r>
      <w:r w:rsidR="009064E0">
        <w:t>ssess the proportion of people living close to work</w:t>
      </w:r>
      <w:r>
        <w:t xml:space="preserve"> (</w:t>
      </w:r>
      <w:r w:rsidR="009064E0">
        <w:t xml:space="preserve">usually within </w:t>
      </w:r>
      <w:r w:rsidR="009D46D1">
        <w:t>five kilometres</w:t>
      </w:r>
      <w:r>
        <w:t>)</w:t>
      </w:r>
      <w:r w:rsidR="009064E0">
        <w:t xml:space="preserve"> who may be able to walk or rid</w:t>
      </w:r>
      <w:r>
        <w:t>e</w:t>
      </w:r>
      <w:r w:rsidR="009064E0">
        <w:t xml:space="preserve"> to work one or more days a week</w:t>
      </w:r>
    </w:p>
    <w:p w14:paraId="3F8F460A" w14:textId="2AC30220" w:rsidR="009064E0" w:rsidRDefault="006E2483" w:rsidP="00E158CB">
      <w:pPr>
        <w:pStyle w:val="Bullet1"/>
      </w:pPr>
      <w:r>
        <w:t>a</w:t>
      </w:r>
      <w:r w:rsidR="009064E0">
        <w:t>ssess the proportion of people travelling long distances to work</w:t>
      </w:r>
    </w:p>
    <w:p w14:paraId="1FCA8B07" w14:textId="16354F82" w:rsidR="00CE4CBC" w:rsidRDefault="006E2483" w:rsidP="006E2483">
      <w:pPr>
        <w:pStyle w:val="Bullet1"/>
      </w:pPr>
      <w:r>
        <w:t>l</w:t>
      </w:r>
      <w:r w:rsidR="009064E0">
        <w:t>ook at areas with larger numbers of staff living near to each other, which may enable some people to carpool to work.</w:t>
      </w:r>
    </w:p>
    <w:p w14:paraId="3AA6BC94" w14:textId="379F50FB" w:rsidR="001D2553" w:rsidRDefault="001D2553" w:rsidP="001D2553">
      <w:pPr>
        <w:pStyle w:val="Bodyafterbullets"/>
      </w:pPr>
      <w:r>
        <w:t>Use the steps in this document to help you perform a staff home location analysis for your organisation.</w:t>
      </w:r>
    </w:p>
    <w:p w14:paraId="75F27B8E" w14:textId="5EE1BA2A" w:rsidR="001D2553" w:rsidRDefault="001D2553">
      <w:pPr>
        <w:spacing w:after="0" w:line="240" w:lineRule="auto"/>
        <w:rPr>
          <w:rFonts w:eastAsia="Times"/>
        </w:rPr>
      </w:pPr>
      <w:r>
        <w:br w:type="page"/>
      </w:r>
    </w:p>
    <w:p w14:paraId="6621D374" w14:textId="606EA3E2" w:rsidR="001D2553" w:rsidRDefault="001D2553" w:rsidP="00E158CB">
      <w:pPr>
        <w:pStyle w:val="Heading1"/>
      </w:pPr>
      <w:bookmarkStart w:id="1" w:name="_Toc104297964"/>
      <w:r>
        <w:lastRenderedPageBreak/>
        <w:t>Workplaces within metropolitan Melbourne and some regional centres</w:t>
      </w:r>
      <w:bookmarkEnd w:id="1"/>
    </w:p>
    <w:p w14:paraId="3AB9F88F" w14:textId="4C2EEAA4" w:rsidR="001D2553" w:rsidRDefault="001D2553" w:rsidP="00E158CB">
      <w:pPr>
        <w:pStyle w:val="Bullet1"/>
      </w:pPr>
      <w:r>
        <w:t xml:space="preserve">Request the home postcode data for all staff and contractors working on the site from your organisation’s </w:t>
      </w:r>
      <w:r w:rsidR="009212EE">
        <w:t xml:space="preserve">human resources </w:t>
      </w:r>
      <w:r>
        <w:t>area.</w:t>
      </w:r>
    </w:p>
    <w:p w14:paraId="0B81639D" w14:textId="0BA70B92" w:rsidR="001D2553" w:rsidRDefault="001D2553" w:rsidP="00E158CB">
      <w:pPr>
        <w:pStyle w:val="Bullet1"/>
      </w:pPr>
      <w:r>
        <w:t>Identify all postcodes within or partially within five km of the site and add up the number of staff living within these postcodes.</w:t>
      </w:r>
    </w:p>
    <w:p w14:paraId="7DD73375" w14:textId="4A2DBB40" w:rsidR="001D2553" w:rsidRDefault="001D2553" w:rsidP="00E158CB">
      <w:pPr>
        <w:pStyle w:val="Bullet1"/>
      </w:pPr>
      <w:r>
        <w:t>Estimate the number of staff living within five km and calculate the percentage of total staff within this area.</w:t>
      </w:r>
    </w:p>
    <w:p w14:paraId="32C8B06F" w14:textId="7A4F6630" w:rsidR="001D2553" w:rsidRDefault="001D2553" w:rsidP="00E158CB">
      <w:pPr>
        <w:pStyle w:val="Bullet1"/>
      </w:pPr>
      <w:r>
        <w:t xml:space="preserve">Map the number of staff within each postcode area. This gives a useful visual assessment of the proximity and distribution of staff. This can be outsourced at low cost. Depending on the total number of staff and the range in values, you will need to work out what the appropriate ranges are to use for the legend (see Figure 2 for an example). For example, small sites with less than 50 people may use ranges of </w:t>
      </w:r>
      <w:r w:rsidR="00AC582B">
        <w:t>‘</w:t>
      </w:r>
      <w:r>
        <w:t>1 to 2</w:t>
      </w:r>
      <w:r w:rsidR="00AC582B">
        <w:t>’</w:t>
      </w:r>
      <w:r>
        <w:t xml:space="preserve">, </w:t>
      </w:r>
      <w:r w:rsidR="00AC582B">
        <w:t>‘</w:t>
      </w:r>
      <w:r>
        <w:t>3 to 5</w:t>
      </w:r>
      <w:r w:rsidR="00AC582B">
        <w:t>’</w:t>
      </w:r>
      <w:r>
        <w:t xml:space="preserve"> and so on. For large numbers of staff, the ranges would be greater. The example map (Figure 1) shows there over 20 per cent of staff live within five km of the workplace. </w:t>
      </w:r>
    </w:p>
    <w:p w14:paraId="58254F3D" w14:textId="53103EBD" w:rsidR="001D2553" w:rsidRDefault="001D2553" w:rsidP="00E158CB">
      <w:pPr>
        <w:pStyle w:val="Heading1"/>
      </w:pPr>
      <w:bookmarkStart w:id="2" w:name="_Toc104297965"/>
      <w:r>
        <w:t>Workplaces within areas with very large postcode boundaries.</w:t>
      </w:r>
      <w:bookmarkEnd w:id="2"/>
    </w:p>
    <w:p w14:paraId="6B3BD20D" w14:textId="166B7B41" w:rsidR="001D2553" w:rsidRDefault="001D2553" w:rsidP="00E158CB">
      <w:pPr>
        <w:pStyle w:val="Tablebullet1"/>
      </w:pPr>
      <w:r>
        <w:t>Seek approval to map de-identified address data (where address data does not include names and other identifiable information)</w:t>
      </w:r>
    </w:p>
    <w:p w14:paraId="70F63A26" w14:textId="23A81935" w:rsidR="001D2553" w:rsidRDefault="001D2553" w:rsidP="00E158CB">
      <w:pPr>
        <w:pStyle w:val="Tablebullet1"/>
      </w:pPr>
      <w:r>
        <w:t>Map the data with the hospital site at the centre of the map and home location dots ‘generalised’ (so they are not placed on the exact home location) for staff privacy.</w:t>
      </w:r>
    </w:p>
    <w:p w14:paraId="3121C6B5" w14:textId="478FD1A2" w:rsidR="001D2553" w:rsidRPr="00CE4CBC" w:rsidRDefault="001D2553" w:rsidP="00E158CB">
      <w:pPr>
        <w:pStyle w:val="Tablebullet1"/>
      </w:pPr>
      <w:r>
        <w:t>Calculate (as part of the mapping process) the number of staff living within five km and calculate the percentage of total staff within this area.</w:t>
      </w:r>
    </w:p>
    <w:p w14:paraId="48970EDB" w14:textId="77777777" w:rsidR="001D2553" w:rsidRDefault="001D2553" w:rsidP="001D2553">
      <w:pPr>
        <w:pStyle w:val="Bodyafterbullets"/>
      </w:pPr>
    </w:p>
    <w:p w14:paraId="04EB0F14" w14:textId="705BE87A" w:rsidR="006C37BA" w:rsidRDefault="006C37BA" w:rsidP="00E158CB">
      <w:pPr>
        <w:pStyle w:val="Figurecaption"/>
      </w:pPr>
      <w:r>
        <w:lastRenderedPageBreak/>
        <w:t xml:space="preserve">Figure </w:t>
      </w:r>
      <w:fldSimple w:instr=" SEQ Figure \* ARABIC ">
        <w:r w:rsidR="003A1283">
          <w:rPr>
            <w:noProof/>
          </w:rPr>
          <w:t>1</w:t>
        </w:r>
      </w:fldSimple>
      <w:r>
        <w:t>: Example map of staff locations</w:t>
      </w:r>
    </w:p>
    <w:p w14:paraId="1D266A48" w14:textId="55CE7458" w:rsidR="006E2483" w:rsidRDefault="006E2483" w:rsidP="009064E0">
      <w:pPr>
        <w:pStyle w:val="Body"/>
      </w:pPr>
      <w:r>
        <w:rPr>
          <w:noProof/>
        </w:rPr>
        <w:drawing>
          <wp:inline distT="0" distB="0" distL="0" distR="0" wp14:anchorId="604ECAF2" wp14:editId="0C83217D">
            <wp:extent cx="5613400" cy="5994400"/>
            <wp:effectExtent l="0" t="0" r="0" b="0"/>
            <wp:docPr id="13" name="Picture 13" descr="Map showing distribution and density of staff home locations for Maroondah Hospital. Densest area is within 5 kilometres of the hospital. Map also shows rail network and major motorwa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Map showing distribution and density of staff home locations for Maroondah Hospital. Densest area is within 5 kilometres of the hospital. Map also shows rail network and major motorways."/>
                    <pic:cNvPicPr/>
                  </pic:nvPicPr>
                  <pic:blipFill>
                    <a:blip r:embed="rId19"/>
                    <a:stretch>
                      <a:fillRect/>
                    </a:stretch>
                  </pic:blipFill>
                  <pic:spPr>
                    <a:xfrm>
                      <a:off x="0" y="0"/>
                      <a:ext cx="5613400" cy="5994400"/>
                    </a:xfrm>
                    <a:prstGeom prst="rect">
                      <a:avLst/>
                    </a:prstGeom>
                  </pic:spPr>
                </pic:pic>
              </a:graphicData>
            </a:graphic>
          </wp:inline>
        </w:drawing>
      </w:r>
    </w:p>
    <w:p w14:paraId="4ADEF7E9" w14:textId="66243BC3" w:rsidR="006C37BA" w:rsidRDefault="006C37BA" w:rsidP="00E158CB">
      <w:pPr>
        <w:pStyle w:val="Figurecaption"/>
      </w:pPr>
      <w:r>
        <w:t xml:space="preserve">Figure </w:t>
      </w:r>
      <w:fldSimple w:instr=" SEQ Figure \* ARABIC ">
        <w:r w:rsidR="003A1283">
          <w:rPr>
            <w:noProof/>
          </w:rPr>
          <w:t>2</w:t>
        </w:r>
      </w:fldSimple>
      <w:r>
        <w:t>: Example map legend</w:t>
      </w:r>
    </w:p>
    <w:p w14:paraId="6C523B11" w14:textId="2CB54FE6" w:rsidR="006E2483" w:rsidRDefault="006E2483" w:rsidP="009064E0">
      <w:pPr>
        <w:pStyle w:val="Body"/>
      </w:pPr>
      <w:r>
        <w:rPr>
          <w:noProof/>
        </w:rPr>
        <w:drawing>
          <wp:inline distT="0" distB="0" distL="0" distR="0" wp14:anchorId="42C6F449" wp14:editId="59771B95">
            <wp:extent cx="5651500" cy="1752600"/>
            <wp:effectExtent l="0" t="0" r="0" b="0"/>
            <wp:docPr id="14" name="Picture 14" descr="Legend for map in Figure 1. Ranges for employee numbers is '1 to 5', '6 to 10', '11 to 25', '26 to 50', '51 to 75', '76 to 100' and 'over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Legend for map in Figure 1. Ranges for employee numbers is '1 to 5', '6 to 10', '11 to 25', '26 to 50', '51 to 75', '76 to 100' and 'over 100'."/>
                    <pic:cNvPicPr/>
                  </pic:nvPicPr>
                  <pic:blipFill>
                    <a:blip r:embed="rId20"/>
                    <a:stretch>
                      <a:fillRect/>
                    </a:stretch>
                  </pic:blipFill>
                  <pic:spPr>
                    <a:xfrm>
                      <a:off x="0" y="0"/>
                      <a:ext cx="5651500" cy="1752600"/>
                    </a:xfrm>
                    <a:prstGeom prst="rect">
                      <a:avLst/>
                    </a:prstGeom>
                  </pic:spPr>
                </pic:pic>
              </a:graphicData>
            </a:graphic>
          </wp:inline>
        </w:drawing>
      </w:r>
    </w:p>
    <w:p w14:paraId="3465C2BA" w14:textId="3EEC271F" w:rsidR="00FA15BB" w:rsidRPr="00AC582B" w:rsidRDefault="00AC582B" w:rsidP="00E158CB">
      <w:pPr>
        <w:spacing w:after="0" w:line="240" w:lineRule="auto"/>
      </w:pPr>
      <w:r>
        <w:br w:type="page"/>
      </w:r>
    </w:p>
    <w:p w14:paraId="0C34E706" w14:textId="77777777" w:rsidR="00503892" w:rsidRDefault="00503892" w:rsidP="00503892">
      <w:pPr>
        <w:pStyle w:val="Accessibilitypara"/>
        <w:pBdr>
          <w:top w:val="single" w:sz="4" w:space="1" w:color="0D0D0D" w:themeColor="text1" w:themeTint="F2"/>
          <w:left w:val="single" w:sz="4" w:space="4" w:color="0D0D0D" w:themeColor="text1" w:themeTint="F2"/>
          <w:bottom w:val="single" w:sz="4" w:space="1" w:color="0D0D0D" w:themeColor="text1" w:themeTint="F2"/>
          <w:right w:val="single" w:sz="4" w:space="4" w:color="0D0D0D" w:themeColor="text1" w:themeTint="F2"/>
        </w:pBdr>
      </w:pPr>
      <w:r>
        <w:lastRenderedPageBreak/>
        <w:t xml:space="preserve">To receive this document in another format, phone </w:t>
      </w:r>
      <w:r>
        <w:rPr>
          <w:rFonts w:eastAsia="Arial" w:cs="Arial"/>
          <w:color w:val="000000" w:themeColor="text1"/>
          <w:szCs w:val="24"/>
        </w:rPr>
        <w:t>9595 2898,</w:t>
      </w:r>
      <w:r>
        <w:rPr>
          <w:rFonts w:eastAsia="Arial" w:cs="Arial"/>
          <w:szCs w:val="24"/>
        </w:rPr>
        <w:t xml:space="preserve"> </w:t>
      </w:r>
      <w:r>
        <w:t xml:space="preserve">using the National Relay Service 13 36 77 if required, or </w:t>
      </w:r>
      <w:hyperlink r:id="rId21" w:history="1">
        <w:r>
          <w:rPr>
            <w:rStyle w:val="Hyperlink"/>
            <w:rFonts w:eastAsia="Arial" w:cs="Arial"/>
            <w:szCs w:val="24"/>
          </w:rPr>
          <w:t>email sustainability</w:t>
        </w:r>
      </w:hyperlink>
      <w:r>
        <w:rPr>
          <w:rFonts w:eastAsia="Arial" w:cs="Arial"/>
          <w:color w:val="004C97"/>
          <w:szCs w:val="24"/>
        </w:rPr>
        <w:t xml:space="preserve"> </w:t>
      </w:r>
      <w:r>
        <w:rPr>
          <w:rFonts w:eastAsia="Arial" w:cs="Arial"/>
          <w:szCs w:val="24"/>
        </w:rPr>
        <w:t>&lt;sustainability@health.vic.gov.au&gt;.</w:t>
      </w:r>
    </w:p>
    <w:p w14:paraId="648F8388" w14:textId="77777777" w:rsidR="00503892" w:rsidRDefault="00503892" w:rsidP="00503892">
      <w:pPr>
        <w:pStyle w:val="Imprint"/>
        <w:pBdr>
          <w:top w:val="single" w:sz="4" w:space="1" w:color="0D0D0D" w:themeColor="text1" w:themeTint="F2"/>
          <w:left w:val="single" w:sz="4" w:space="4" w:color="0D0D0D" w:themeColor="text1" w:themeTint="F2"/>
          <w:bottom w:val="single" w:sz="4" w:space="1" w:color="0D0D0D" w:themeColor="text1" w:themeTint="F2"/>
          <w:right w:val="single" w:sz="4" w:space="4" w:color="0D0D0D" w:themeColor="text1" w:themeTint="F2"/>
        </w:pBdr>
      </w:pPr>
      <w:r>
        <w:t>Authorised and published by the Victorian Government, 1 Treasury Place, Melbourne.</w:t>
      </w:r>
    </w:p>
    <w:p w14:paraId="70B5D4A4" w14:textId="77777777" w:rsidR="00503892" w:rsidRDefault="00503892" w:rsidP="00503892">
      <w:pPr>
        <w:pStyle w:val="Imprint"/>
        <w:pBdr>
          <w:top w:val="single" w:sz="4" w:space="1" w:color="0D0D0D" w:themeColor="text1" w:themeTint="F2"/>
          <w:left w:val="single" w:sz="4" w:space="4" w:color="0D0D0D" w:themeColor="text1" w:themeTint="F2"/>
          <w:bottom w:val="single" w:sz="4" w:space="1" w:color="0D0D0D" w:themeColor="text1" w:themeTint="F2"/>
          <w:right w:val="single" w:sz="4" w:space="4" w:color="0D0D0D" w:themeColor="text1" w:themeTint="F2"/>
        </w:pBdr>
        <w:rPr>
          <w:rFonts w:eastAsia="Arial" w:cs="Arial"/>
        </w:rPr>
      </w:pPr>
      <w:r>
        <w:t xml:space="preserve">© State of Victoria, Australia, Department of Health, </w:t>
      </w:r>
      <w:r>
        <w:rPr>
          <w:rStyle w:val="BodyChar"/>
        </w:rPr>
        <w:t>August 2022</w:t>
      </w:r>
      <w:r>
        <w:rPr>
          <w:rFonts w:eastAsia="Arial" w:cs="Arial"/>
        </w:rPr>
        <w:t>.</w:t>
      </w:r>
    </w:p>
    <w:p w14:paraId="0AAB886C" w14:textId="77777777" w:rsidR="00503892" w:rsidRDefault="00503892" w:rsidP="00503892">
      <w:pPr>
        <w:pStyle w:val="Imprint"/>
        <w:pBdr>
          <w:top w:val="single" w:sz="4" w:space="1" w:color="0D0D0D" w:themeColor="text1" w:themeTint="F2"/>
          <w:left w:val="single" w:sz="4" w:space="4" w:color="0D0D0D" w:themeColor="text1" w:themeTint="F2"/>
          <w:bottom w:val="single" w:sz="4" w:space="1" w:color="0D0D0D" w:themeColor="text1" w:themeTint="F2"/>
          <w:right w:val="single" w:sz="4" w:space="4" w:color="0D0D0D" w:themeColor="text1" w:themeTint="F2"/>
        </w:pBdr>
      </w:pPr>
      <w:r>
        <w:t>Refer to</w:t>
      </w:r>
      <w:r>
        <w:rPr>
          <w:rFonts w:eastAsia="Arial" w:cs="Arial"/>
        </w:rPr>
        <w:t xml:space="preserve"> the main reference document</w:t>
      </w:r>
      <w:r>
        <w:rPr>
          <w:rFonts w:eastAsia="Arial" w:cs="Arial"/>
          <w:b/>
          <w:bCs/>
        </w:rPr>
        <w:t xml:space="preserve"> ISBN </w:t>
      </w:r>
      <w:r>
        <w:rPr>
          <w:rFonts w:eastAsia="Arial" w:cs="Arial"/>
        </w:rPr>
        <w:t xml:space="preserve">978-1-76096-951-6 </w:t>
      </w:r>
      <w:r>
        <w:rPr>
          <w:rFonts w:eastAsia="Arial" w:cs="Arial"/>
          <w:b/>
          <w:bCs/>
        </w:rPr>
        <w:t>(pdf/online/MS word)</w:t>
      </w:r>
    </w:p>
    <w:p w14:paraId="719D5FFD" w14:textId="77777777" w:rsidR="00503892" w:rsidRDefault="00503892" w:rsidP="00503892">
      <w:pPr>
        <w:pStyle w:val="Imprint"/>
        <w:pBdr>
          <w:top w:val="single" w:sz="4" w:space="1" w:color="0D0D0D" w:themeColor="text1" w:themeTint="F2"/>
          <w:left w:val="single" w:sz="4" w:space="4" w:color="0D0D0D" w:themeColor="text1" w:themeTint="F2"/>
          <w:bottom w:val="single" w:sz="4" w:space="1" w:color="0D0D0D" w:themeColor="text1" w:themeTint="F2"/>
          <w:right w:val="single" w:sz="4" w:space="4" w:color="0D0D0D" w:themeColor="text1" w:themeTint="F2"/>
        </w:pBdr>
      </w:pPr>
      <w:r>
        <w:rPr>
          <w:rFonts w:eastAsia="Arial" w:cs="Arial"/>
        </w:rPr>
        <w:t xml:space="preserve">Available at </w:t>
      </w:r>
      <w:hyperlink r:id="rId22" w:history="1">
        <w:r>
          <w:rPr>
            <w:rStyle w:val="Hyperlink"/>
            <w:rFonts w:eastAsia="Arial" w:cs="Arial"/>
          </w:rPr>
          <w:t>Department of Health website</w:t>
        </w:r>
      </w:hyperlink>
      <w:r>
        <w:rPr>
          <w:rFonts w:eastAsia="Arial" w:cs="Arial"/>
        </w:rPr>
        <w:t xml:space="preserve"> &lt;</w:t>
      </w:r>
      <w:r>
        <w:rPr>
          <w:rFonts w:eastAsia="Arial" w:cs="Arial"/>
          <w:sz w:val="21"/>
          <w:szCs w:val="21"/>
        </w:rPr>
        <w:t>www.health.vic.gov.au/sustainability</w:t>
      </w:r>
      <w:r>
        <w:t>&gt;</w:t>
      </w:r>
    </w:p>
    <w:p w14:paraId="56096008" w14:textId="77777777" w:rsidR="00162CA9" w:rsidRDefault="00162CA9" w:rsidP="00162CA9">
      <w:pPr>
        <w:pStyle w:val="Body"/>
      </w:pPr>
    </w:p>
    <w:sectPr w:rsidR="00162CA9" w:rsidSect="00E62622">
      <w:footerReference w:type="default" r:id="rId23"/>
      <w:type w:val="continuous"/>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8D0E83" w14:textId="77777777" w:rsidR="00D00699" w:rsidRDefault="00D00699">
      <w:r>
        <w:separator/>
      </w:r>
    </w:p>
  </w:endnote>
  <w:endnote w:type="continuationSeparator" w:id="0">
    <w:p w14:paraId="2CDCB11F" w14:textId="77777777" w:rsidR="00D00699" w:rsidRDefault="00D006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Grande">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6E036" w14:textId="77777777" w:rsidR="00260626" w:rsidRDefault="002606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CD6C2" w14:textId="766099A5" w:rsidR="00E261B3" w:rsidRPr="00F65AA9" w:rsidRDefault="0072251A" w:rsidP="00F84FA0">
    <w:pPr>
      <w:pStyle w:val="Footer"/>
    </w:pPr>
    <w:r>
      <w:rPr>
        <w:noProof/>
        <w:lang w:eastAsia="en-AU"/>
      </w:rPr>
      <w:drawing>
        <wp:anchor distT="0" distB="0" distL="114300" distR="114300" simplePos="0" relativeHeight="251674112" behindDoc="1" locked="1" layoutInCell="1" allowOverlap="1" wp14:anchorId="031622BF" wp14:editId="033FB901">
          <wp:simplePos x="542260" y="9324753"/>
          <wp:positionH relativeFrom="page">
            <wp:align>left</wp:align>
          </wp:positionH>
          <wp:positionV relativeFrom="page">
            <wp:align>bottom</wp:align>
          </wp:positionV>
          <wp:extent cx="7560000" cy="964800"/>
          <wp:effectExtent l="0" t="0" r="3175" b="6985"/>
          <wp:wrapNone/>
          <wp:docPr id="8" name="Picture 8"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64F00" w14:textId="2DB9A019" w:rsidR="00E261B3" w:rsidRDefault="00E261B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3AC6C" w14:textId="1DC0EDE7" w:rsidR="00373890" w:rsidRPr="00F65AA9" w:rsidRDefault="00373890" w:rsidP="00F84F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FDCE0D" w14:textId="77777777" w:rsidR="00D00699" w:rsidRDefault="00D00699" w:rsidP="002862F1">
      <w:pPr>
        <w:spacing w:before="120"/>
      </w:pPr>
      <w:r>
        <w:separator/>
      </w:r>
    </w:p>
  </w:footnote>
  <w:footnote w:type="continuationSeparator" w:id="0">
    <w:p w14:paraId="4E6091E3" w14:textId="77777777" w:rsidR="00D00699" w:rsidRDefault="00D006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0CA45" w14:textId="77777777" w:rsidR="00260626" w:rsidRDefault="002606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1A0CB" w14:textId="77777777" w:rsidR="00EC40D5" w:rsidRDefault="00EC40D5" w:rsidP="00EC40D5">
    <w:pPr>
      <w:pStyle w:val="Header"/>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0D0BB" w14:textId="77777777" w:rsidR="00260626" w:rsidRDefault="0026062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1134D" w14:textId="1C17FA15" w:rsidR="00E261B3" w:rsidRPr="0051568D" w:rsidRDefault="00CD7CCA" w:rsidP="0011701A">
    <w:pPr>
      <w:pStyle w:val="Header"/>
    </w:pPr>
    <w:r w:rsidRPr="00CD7CCA">
      <w:t>Staff home location analysis</w:t>
    </w:r>
    <w:r w:rsidR="00FB3D0D">
      <w:t xml:space="preserve">: </w:t>
    </w:r>
    <w:r>
      <w:t>2.2</w:t>
    </w:r>
    <w:r w:rsidR="00FB3D0D" w:rsidRPr="00FB3D0D">
      <w:t xml:space="preserve"> – Sustainable transport in health care</w:t>
    </w:r>
    <w:r w:rsidR="008C3697">
      <w:ptab w:relativeTo="margin" w:alignment="right" w:leader="none"/>
    </w:r>
    <w:r w:rsidR="008C3697" w:rsidRPr="007E1227">
      <w:rPr>
        <w:b w:val="0"/>
        <w:bCs/>
      </w:rPr>
      <w:fldChar w:fldCharType="begin"/>
    </w:r>
    <w:r w:rsidR="008C3697" w:rsidRPr="007E1227">
      <w:rPr>
        <w:bCs/>
      </w:rPr>
      <w:instrText xml:space="preserve"> PAGE </w:instrText>
    </w:r>
    <w:r w:rsidR="008C3697" w:rsidRPr="007E1227">
      <w:rPr>
        <w:b w:val="0"/>
        <w:bCs/>
      </w:rPr>
      <w:fldChar w:fldCharType="separate"/>
    </w:r>
    <w:r w:rsidR="008C3697" w:rsidRPr="007E1227">
      <w:rPr>
        <w:bCs/>
      </w:rPr>
      <w:t>3</w:t>
    </w:r>
    <w:r w:rsidR="008C3697" w:rsidRPr="007E1227">
      <w:rPr>
        <w:b w:val="0"/>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685C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A8F2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12EC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A415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D0F0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0871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0A1B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F000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BE6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B247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037845E6"/>
    <w:multiLevelType w:val="hybridMultilevel"/>
    <w:tmpl w:val="AE9E7F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03A50056"/>
    <w:multiLevelType w:val="multilevel"/>
    <w:tmpl w:val="4A1477D0"/>
    <w:numStyleLink w:val="ZZNumbersloweralpha"/>
  </w:abstractNum>
  <w:abstractNum w:abstractNumId="13" w15:restartNumberingAfterBreak="0">
    <w:nsid w:val="06C67BB0"/>
    <w:multiLevelType w:val="hybridMultilevel"/>
    <w:tmpl w:val="B04490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B8D43DB"/>
    <w:multiLevelType w:val="multilevel"/>
    <w:tmpl w:val="1D06E7FE"/>
    <w:numStyleLink w:val="ZZNumbersdigit"/>
  </w:abstractNum>
  <w:abstractNum w:abstractNumId="15"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6" w15:restartNumberingAfterBreak="0">
    <w:nsid w:val="18D0160B"/>
    <w:multiLevelType w:val="hybridMultilevel"/>
    <w:tmpl w:val="E18A0A2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7B96CDA"/>
    <w:multiLevelType w:val="multilevel"/>
    <w:tmpl w:val="BC905FE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8"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9"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0" w15:restartNumberingAfterBreak="0">
    <w:nsid w:val="49E050DF"/>
    <w:multiLevelType w:val="hybridMultilevel"/>
    <w:tmpl w:val="CD40D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2"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3"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4" w15:restartNumberingAfterBreak="0">
    <w:nsid w:val="66B20FA8"/>
    <w:multiLevelType w:val="hybridMultilevel"/>
    <w:tmpl w:val="CE704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6" w15:restartNumberingAfterBreak="0">
    <w:nsid w:val="77485834"/>
    <w:multiLevelType w:val="hybridMultilevel"/>
    <w:tmpl w:val="9B2EA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9255E49"/>
    <w:multiLevelType w:val="hybridMultilevel"/>
    <w:tmpl w:val="A7748B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10"/>
  </w:num>
  <w:num w:numId="2">
    <w:abstractNumId w:val="18"/>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num>
  <w:num w:numId="8">
    <w:abstractNumId w:val="17"/>
  </w:num>
  <w:num w:numId="9">
    <w:abstractNumId w:val="21"/>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12"/>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26"/>
  </w:num>
  <w:num w:numId="25">
    <w:abstractNumId w:val="24"/>
  </w:num>
  <w:num w:numId="26">
    <w:abstractNumId w:val="20"/>
  </w:num>
  <w:num w:numId="27">
    <w:abstractNumId w:val="11"/>
  </w:num>
  <w:num w:numId="28">
    <w:abstractNumId w:val="27"/>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BD7"/>
    <w:rsid w:val="00000719"/>
    <w:rsid w:val="00003403"/>
    <w:rsid w:val="00005347"/>
    <w:rsid w:val="000072B6"/>
    <w:rsid w:val="0001021B"/>
    <w:rsid w:val="00011D89"/>
    <w:rsid w:val="000154FD"/>
    <w:rsid w:val="00016FBF"/>
    <w:rsid w:val="00022271"/>
    <w:rsid w:val="000235E8"/>
    <w:rsid w:val="00024D89"/>
    <w:rsid w:val="000250B6"/>
    <w:rsid w:val="00033D81"/>
    <w:rsid w:val="00037366"/>
    <w:rsid w:val="00041BF0"/>
    <w:rsid w:val="00042C8A"/>
    <w:rsid w:val="0004536B"/>
    <w:rsid w:val="00046B68"/>
    <w:rsid w:val="000527DD"/>
    <w:rsid w:val="00052B28"/>
    <w:rsid w:val="000578B2"/>
    <w:rsid w:val="00060959"/>
    <w:rsid w:val="00060C8F"/>
    <w:rsid w:val="0006298A"/>
    <w:rsid w:val="000663CD"/>
    <w:rsid w:val="000733FE"/>
    <w:rsid w:val="00074219"/>
    <w:rsid w:val="00074ED5"/>
    <w:rsid w:val="000835C6"/>
    <w:rsid w:val="0008508E"/>
    <w:rsid w:val="000851BD"/>
    <w:rsid w:val="00087951"/>
    <w:rsid w:val="0009113B"/>
    <w:rsid w:val="00093402"/>
    <w:rsid w:val="00094DA3"/>
    <w:rsid w:val="00096CD1"/>
    <w:rsid w:val="000A012C"/>
    <w:rsid w:val="000A0EB9"/>
    <w:rsid w:val="000A186C"/>
    <w:rsid w:val="000A1EA4"/>
    <w:rsid w:val="000A2476"/>
    <w:rsid w:val="000A641A"/>
    <w:rsid w:val="000B3EDB"/>
    <w:rsid w:val="000B543D"/>
    <w:rsid w:val="000B55F9"/>
    <w:rsid w:val="000B5BF7"/>
    <w:rsid w:val="000B6BC8"/>
    <w:rsid w:val="000B71FB"/>
    <w:rsid w:val="000C0303"/>
    <w:rsid w:val="000C42EA"/>
    <w:rsid w:val="000C4546"/>
    <w:rsid w:val="000D1242"/>
    <w:rsid w:val="000E0970"/>
    <w:rsid w:val="000E16EF"/>
    <w:rsid w:val="000E1910"/>
    <w:rsid w:val="000E3CC7"/>
    <w:rsid w:val="000E6BD4"/>
    <w:rsid w:val="000E6D6D"/>
    <w:rsid w:val="000F1F1E"/>
    <w:rsid w:val="000F2259"/>
    <w:rsid w:val="000F2DDA"/>
    <w:rsid w:val="000F5213"/>
    <w:rsid w:val="00101001"/>
    <w:rsid w:val="00103276"/>
    <w:rsid w:val="0010392D"/>
    <w:rsid w:val="0010447F"/>
    <w:rsid w:val="00104FE3"/>
    <w:rsid w:val="0010714F"/>
    <w:rsid w:val="001120C5"/>
    <w:rsid w:val="0011701A"/>
    <w:rsid w:val="00120BD3"/>
    <w:rsid w:val="00122FEA"/>
    <w:rsid w:val="001232BD"/>
    <w:rsid w:val="00124ED5"/>
    <w:rsid w:val="001276FA"/>
    <w:rsid w:val="0014255B"/>
    <w:rsid w:val="001447B3"/>
    <w:rsid w:val="00152073"/>
    <w:rsid w:val="00154E2D"/>
    <w:rsid w:val="00156598"/>
    <w:rsid w:val="001616F0"/>
    <w:rsid w:val="00161939"/>
    <w:rsid w:val="00161AA0"/>
    <w:rsid w:val="00161D2E"/>
    <w:rsid w:val="00161F3E"/>
    <w:rsid w:val="00162093"/>
    <w:rsid w:val="00162CA9"/>
    <w:rsid w:val="00165459"/>
    <w:rsid w:val="00165A57"/>
    <w:rsid w:val="001712C2"/>
    <w:rsid w:val="00172BAF"/>
    <w:rsid w:val="001771DD"/>
    <w:rsid w:val="00177995"/>
    <w:rsid w:val="00177A8C"/>
    <w:rsid w:val="00186B33"/>
    <w:rsid w:val="00192F9D"/>
    <w:rsid w:val="00196EB8"/>
    <w:rsid w:val="00196EFB"/>
    <w:rsid w:val="001979FF"/>
    <w:rsid w:val="00197B17"/>
    <w:rsid w:val="001A1950"/>
    <w:rsid w:val="001A1C54"/>
    <w:rsid w:val="001A3ACE"/>
    <w:rsid w:val="001B058F"/>
    <w:rsid w:val="001B738B"/>
    <w:rsid w:val="001C09DB"/>
    <w:rsid w:val="001C277E"/>
    <w:rsid w:val="001C2A72"/>
    <w:rsid w:val="001C31B7"/>
    <w:rsid w:val="001D098B"/>
    <w:rsid w:val="001D0B75"/>
    <w:rsid w:val="001D2553"/>
    <w:rsid w:val="001D39A5"/>
    <w:rsid w:val="001D3C09"/>
    <w:rsid w:val="001D44E8"/>
    <w:rsid w:val="001D5D56"/>
    <w:rsid w:val="001D60EC"/>
    <w:rsid w:val="001D6F59"/>
    <w:rsid w:val="001E0C5D"/>
    <w:rsid w:val="001E2A36"/>
    <w:rsid w:val="001E44DF"/>
    <w:rsid w:val="001E5058"/>
    <w:rsid w:val="001E68A5"/>
    <w:rsid w:val="001E6BB0"/>
    <w:rsid w:val="001E7282"/>
    <w:rsid w:val="001F3826"/>
    <w:rsid w:val="001F6E46"/>
    <w:rsid w:val="001F7186"/>
    <w:rsid w:val="001F7C91"/>
    <w:rsid w:val="00200176"/>
    <w:rsid w:val="002033B7"/>
    <w:rsid w:val="00206463"/>
    <w:rsid w:val="00206F2F"/>
    <w:rsid w:val="0021053D"/>
    <w:rsid w:val="00210A92"/>
    <w:rsid w:val="00216C03"/>
    <w:rsid w:val="00220C04"/>
    <w:rsid w:val="0022278D"/>
    <w:rsid w:val="0022701F"/>
    <w:rsid w:val="00227C68"/>
    <w:rsid w:val="002333F5"/>
    <w:rsid w:val="00233724"/>
    <w:rsid w:val="002365B4"/>
    <w:rsid w:val="002432E1"/>
    <w:rsid w:val="00246207"/>
    <w:rsid w:val="00246C5E"/>
    <w:rsid w:val="00250960"/>
    <w:rsid w:val="00251343"/>
    <w:rsid w:val="002536A4"/>
    <w:rsid w:val="00254F58"/>
    <w:rsid w:val="00260626"/>
    <w:rsid w:val="002620BC"/>
    <w:rsid w:val="00262802"/>
    <w:rsid w:val="00263A90"/>
    <w:rsid w:val="00263C1F"/>
    <w:rsid w:val="0026408B"/>
    <w:rsid w:val="00267C3E"/>
    <w:rsid w:val="002709BB"/>
    <w:rsid w:val="0027113F"/>
    <w:rsid w:val="00273BAC"/>
    <w:rsid w:val="002763B3"/>
    <w:rsid w:val="002802E3"/>
    <w:rsid w:val="00280748"/>
    <w:rsid w:val="0028213D"/>
    <w:rsid w:val="002862F1"/>
    <w:rsid w:val="00291373"/>
    <w:rsid w:val="0029597D"/>
    <w:rsid w:val="002962C3"/>
    <w:rsid w:val="0029752B"/>
    <w:rsid w:val="002A0A9C"/>
    <w:rsid w:val="002A483C"/>
    <w:rsid w:val="002A5397"/>
    <w:rsid w:val="002B0C7C"/>
    <w:rsid w:val="002B1729"/>
    <w:rsid w:val="002B36C7"/>
    <w:rsid w:val="002B4DD4"/>
    <w:rsid w:val="002B5277"/>
    <w:rsid w:val="002B5375"/>
    <w:rsid w:val="002B77C1"/>
    <w:rsid w:val="002C0ED7"/>
    <w:rsid w:val="002C2728"/>
    <w:rsid w:val="002D1E0D"/>
    <w:rsid w:val="002D5006"/>
    <w:rsid w:val="002E01D0"/>
    <w:rsid w:val="002E161D"/>
    <w:rsid w:val="002E3100"/>
    <w:rsid w:val="002E6C95"/>
    <w:rsid w:val="002E7C36"/>
    <w:rsid w:val="002F0107"/>
    <w:rsid w:val="002F3D32"/>
    <w:rsid w:val="002F5F31"/>
    <w:rsid w:val="002F5F46"/>
    <w:rsid w:val="00302216"/>
    <w:rsid w:val="00303E53"/>
    <w:rsid w:val="00305CC1"/>
    <w:rsid w:val="00306E5F"/>
    <w:rsid w:val="00307E14"/>
    <w:rsid w:val="00314054"/>
    <w:rsid w:val="00315BD8"/>
    <w:rsid w:val="00316F27"/>
    <w:rsid w:val="003214F1"/>
    <w:rsid w:val="00322E4B"/>
    <w:rsid w:val="00327870"/>
    <w:rsid w:val="0033259D"/>
    <w:rsid w:val="003333D2"/>
    <w:rsid w:val="003406C6"/>
    <w:rsid w:val="003418CC"/>
    <w:rsid w:val="003459BD"/>
    <w:rsid w:val="00350D38"/>
    <w:rsid w:val="00351B36"/>
    <w:rsid w:val="00357B4E"/>
    <w:rsid w:val="0036423F"/>
    <w:rsid w:val="003716FD"/>
    <w:rsid w:val="0037204B"/>
    <w:rsid w:val="00373890"/>
    <w:rsid w:val="003744CF"/>
    <w:rsid w:val="00374717"/>
    <w:rsid w:val="0037676C"/>
    <w:rsid w:val="00381043"/>
    <w:rsid w:val="003829E5"/>
    <w:rsid w:val="00386109"/>
    <w:rsid w:val="00386944"/>
    <w:rsid w:val="00387225"/>
    <w:rsid w:val="0039386A"/>
    <w:rsid w:val="003956CC"/>
    <w:rsid w:val="00395C9A"/>
    <w:rsid w:val="003A0853"/>
    <w:rsid w:val="003A1283"/>
    <w:rsid w:val="003A6B67"/>
    <w:rsid w:val="003B13B6"/>
    <w:rsid w:val="003B15E6"/>
    <w:rsid w:val="003B408A"/>
    <w:rsid w:val="003B5733"/>
    <w:rsid w:val="003C08A2"/>
    <w:rsid w:val="003C2045"/>
    <w:rsid w:val="003C43A1"/>
    <w:rsid w:val="003C4FC0"/>
    <w:rsid w:val="003C55F4"/>
    <w:rsid w:val="003C7897"/>
    <w:rsid w:val="003C7A3F"/>
    <w:rsid w:val="003D2766"/>
    <w:rsid w:val="003D2A74"/>
    <w:rsid w:val="003D3E8F"/>
    <w:rsid w:val="003D6475"/>
    <w:rsid w:val="003E375C"/>
    <w:rsid w:val="003E4086"/>
    <w:rsid w:val="003E639E"/>
    <w:rsid w:val="003E71E5"/>
    <w:rsid w:val="003F0445"/>
    <w:rsid w:val="003F0CF0"/>
    <w:rsid w:val="003F14B1"/>
    <w:rsid w:val="003F2B20"/>
    <w:rsid w:val="003F3289"/>
    <w:rsid w:val="003F5CB9"/>
    <w:rsid w:val="004013C7"/>
    <w:rsid w:val="00401FCF"/>
    <w:rsid w:val="0040248F"/>
    <w:rsid w:val="00406285"/>
    <w:rsid w:val="004112C6"/>
    <w:rsid w:val="004148F9"/>
    <w:rsid w:val="00414D4A"/>
    <w:rsid w:val="0042084E"/>
    <w:rsid w:val="00421EEF"/>
    <w:rsid w:val="00424D65"/>
    <w:rsid w:val="00442C6C"/>
    <w:rsid w:val="00443CBE"/>
    <w:rsid w:val="00443E8A"/>
    <w:rsid w:val="004441BC"/>
    <w:rsid w:val="004468B4"/>
    <w:rsid w:val="00447A14"/>
    <w:rsid w:val="0045230A"/>
    <w:rsid w:val="00454AD0"/>
    <w:rsid w:val="00457337"/>
    <w:rsid w:val="00462E3D"/>
    <w:rsid w:val="00466E79"/>
    <w:rsid w:val="00470D7D"/>
    <w:rsid w:val="0047372D"/>
    <w:rsid w:val="00473BA3"/>
    <w:rsid w:val="004743DD"/>
    <w:rsid w:val="00474CEA"/>
    <w:rsid w:val="00483968"/>
    <w:rsid w:val="00484F86"/>
    <w:rsid w:val="00490746"/>
    <w:rsid w:val="00490852"/>
    <w:rsid w:val="00491C9C"/>
    <w:rsid w:val="00492F30"/>
    <w:rsid w:val="004946F4"/>
    <w:rsid w:val="0049487E"/>
    <w:rsid w:val="004A160D"/>
    <w:rsid w:val="004A3E81"/>
    <w:rsid w:val="004A4195"/>
    <w:rsid w:val="004A45BA"/>
    <w:rsid w:val="004A5C62"/>
    <w:rsid w:val="004A5CE5"/>
    <w:rsid w:val="004A707D"/>
    <w:rsid w:val="004C5541"/>
    <w:rsid w:val="004C6EEE"/>
    <w:rsid w:val="004C702B"/>
    <w:rsid w:val="004D0033"/>
    <w:rsid w:val="004D016B"/>
    <w:rsid w:val="004D1B22"/>
    <w:rsid w:val="004D23CC"/>
    <w:rsid w:val="004D36F2"/>
    <w:rsid w:val="004E1106"/>
    <w:rsid w:val="004E138F"/>
    <w:rsid w:val="004E4649"/>
    <w:rsid w:val="004E5C2B"/>
    <w:rsid w:val="004F00DD"/>
    <w:rsid w:val="004F2133"/>
    <w:rsid w:val="004F4D39"/>
    <w:rsid w:val="004F5398"/>
    <w:rsid w:val="004F55F1"/>
    <w:rsid w:val="004F6936"/>
    <w:rsid w:val="00503892"/>
    <w:rsid w:val="00503DC6"/>
    <w:rsid w:val="00506F5D"/>
    <w:rsid w:val="00510C37"/>
    <w:rsid w:val="005126D0"/>
    <w:rsid w:val="0051568D"/>
    <w:rsid w:val="00526AC7"/>
    <w:rsid w:val="00526C15"/>
    <w:rsid w:val="00536395"/>
    <w:rsid w:val="00536499"/>
    <w:rsid w:val="00543903"/>
    <w:rsid w:val="00543F11"/>
    <w:rsid w:val="00546305"/>
    <w:rsid w:val="00546B21"/>
    <w:rsid w:val="00547A95"/>
    <w:rsid w:val="0055119B"/>
    <w:rsid w:val="005548B5"/>
    <w:rsid w:val="00554C28"/>
    <w:rsid w:val="00572031"/>
    <w:rsid w:val="00572282"/>
    <w:rsid w:val="00573CE3"/>
    <w:rsid w:val="00576E84"/>
    <w:rsid w:val="00580394"/>
    <w:rsid w:val="005809CD"/>
    <w:rsid w:val="00582B8C"/>
    <w:rsid w:val="00584006"/>
    <w:rsid w:val="0058757E"/>
    <w:rsid w:val="00596A4B"/>
    <w:rsid w:val="00597507"/>
    <w:rsid w:val="005A479D"/>
    <w:rsid w:val="005B1C6D"/>
    <w:rsid w:val="005B21B6"/>
    <w:rsid w:val="005B3A08"/>
    <w:rsid w:val="005B555C"/>
    <w:rsid w:val="005B7A63"/>
    <w:rsid w:val="005C0955"/>
    <w:rsid w:val="005C49DA"/>
    <w:rsid w:val="005C50F3"/>
    <w:rsid w:val="005C54B5"/>
    <w:rsid w:val="005C5D80"/>
    <w:rsid w:val="005C5D91"/>
    <w:rsid w:val="005D07B8"/>
    <w:rsid w:val="005D46FE"/>
    <w:rsid w:val="005D6597"/>
    <w:rsid w:val="005E14E7"/>
    <w:rsid w:val="005E26A3"/>
    <w:rsid w:val="005E2ECB"/>
    <w:rsid w:val="005E447E"/>
    <w:rsid w:val="005E4FD1"/>
    <w:rsid w:val="005F0775"/>
    <w:rsid w:val="005F0CF5"/>
    <w:rsid w:val="005F21EB"/>
    <w:rsid w:val="00605908"/>
    <w:rsid w:val="00610D7C"/>
    <w:rsid w:val="00613414"/>
    <w:rsid w:val="00620154"/>
    <w:rsid w:val="0062408D"/>
    <w:rsid w:val="006240CC"/>
    <w:rsid w:val="00624940"/>
    <w:rsid w:val="006254F8"/>
    <w:rsid w:val="00627DA7"/>
    <w:rsid w:val="00630DA4"/>
    <w:rsid w:val="00632597"/>
    <w:rsid w:val="006358B4"/>
    <w:rsid w:val="006419AA"/>
    <w:rsid w:val="00644B1F"/>
    <w:rsid w:val="00644B7E"/>
    <w:rsid w:val="006454E6"/>
    <w:rsid w:val="00646235"/>
    <w:rsid w:val="00646A68"/>
    <w:rsid w:val="006505BD"/>
    <w:rsid w:val="006508EA"/>
    <w:rsid w:val="0065092E"/>
    <w:rsid w:val="006557A7"/>
    <w:rsid w:val="00656290"/>
    <w:rsid w:val="006608D8"/>
    <w:rsid w:val="006621D7"/>
    <w:rsid w:val="0066302A"/>
    <w:rsid w:val="00667770"/>
    <w:rsid w:val="00670597"/>
    <w:rsid w:val="006706D0"/>
    <w:rsid w:val="00677574"/>
    <w:rsid w:val="0068454C"/>
    <w:rsid w:val="00691B62"/>
    <w:rsid w:val="006933B5"/>
    <w:rsid w:val="00693D14"/>
    <w:rsid w:val="00696F27"/>
    <w:rsid w:val="006A18C2"/>
    <w:rsid w:val="006A3383"/>
    <w:rsid w:val="006B077C"/>
    <w:rsid w:val="006B31E4"/>
    <w:rsid w:val="006B6803"/>
    <w:rsid w:val="006C37BA"/>
    <w:rsid w:val="006D0F16"/>
    <w:rsid w:val="006D2A3F"/>
    <w:rsid w:val="006D2FBC"/>
    <w:rsid w:val="006E0541"/>
    <w:rsid w:val="006E138B"/>
    <w:rsid w:val="006E2483"/>
    <w:rsid w:val="006F0330"/>
    <w:rsid w:val="006F0B69"/>
    <w:rsid w:val="006F1FDC"/>
    <w:rsid w:val="006F6B8C"/>
    <w:rsid w:val="007013EF"/>
    <w:rsid w:val="007055BD"/>
    <w:rsid w:val="007173CA"/>
    <w:rsid w:val="007216AA"/>
    <w:rsid w:val="00721AB5"/>
    <w:rsid w:val="00721CFB"/>
    <w:rsid w:val="00721DEF"/>
    <w:rsid w:val="0072251A"/>
    <w:rsid w:val="00724A43"/>
    <w:rsid w:val="007273AC"/>
    <w:rsid w:val="00731AD4"/>
    <w:rsid w:val="007346E4"/>
    <w:rsid w:val="00734FCA"/>
    <w:rsid w:val="0073582E"/>
    <w:rsid w:val="00740F22"/>
    <w:rsid w:val="00741CF0"/>
    <w:rsid w:val="00741F1A"/>
    <w:rsid w:val="007447DA"/>
    <w:rsid w:val="007450F8"/>
    <w:rsid w:val="0074696E"/>
    <w:rsid w:val="00750135"/>
    <w:rsid w:val="00750EC2"/>
    <w:rsid w:val="00752B28"/>
    <w:rsid w:val="007541A9"/>
    <w:rsid w:val="00754E36"/>
    <w:rsid w:val="00763139"/>
    <w:rsid w:val="00770F37"/>
    <w:rsid w:val="007711A0"/>
    <w:rsid w:val="00772D5E"/>
    <w:rsid w:val="0077463E"/>
    <w:rsid w:val="00776928"/>
    <w:rsid w:val="00776E0F"/>
    <w:rsid w:val="007774B1"/>
    <w:rsid w:val="00777BE1"/>
    <w:rsid w:val="007833D8"/>
    <w:rsid w:val="00785677"/>
    <w:rsid w:val="00786F16"/>
    <w:rsid w:val="00791BD7"/>
    <w:rsid w:val="007933F7"/>
    <w:rsid w:val="00796E20"/>
    <w:rsid w:val="00797C32"/>
    <w:rsid w:val="007A11E8"/>
    <w:rsid w:val="007A3137"/>
    <w:rsid w:val="007B0914"/>
    <w:rsid w:val="007B1374"/>
    <w:rsid w:val="007B32E5"/>
    <w:rsid w:val="007B3DB9"/>
    <w:rsid w:val="007B589F"/>
    <w:rsid w:val="007B6186"/>
    <w:rsid w:val="007B73BC"/>
    <w:rsid w:val="007C1838"/>
    <w:rsid w:val="007C20B9"/>
    <w:rsid w:val="007C7301"/>
    <w:rsid w:val="007C7859"/>
    <w:rsid w:val="007C7F28"/>
    <w:rsid w:val="007D1466"/>
    <w:rsid w:val="007D2BDE"/>
    <w:rsid w:val="007D2FB6"/>
    <w:rsid w:val="007D49EB"/>
    <w:rsid w:val="007D5E1C"/>
    <w:rsid w:val="007D7CB9"/>
    <w:rsid w:val="007E0DE2"/>
    <w:rsid w:val="007E1227"/>
    <w:rsid w:val="007E3B98"/>
    <w:rsid w:val="007E417A"/>
    <w:rsid w:val="007F31B6"/>
    <w:rsid w:val="007F546C"/>
    <w:rsid w:val="007F625F"/>
    <w:rsid w:val="007F665E"/>
    <w:rsid w:val="00800412"/>
    <w:rsid w:val="0080587B"/>
    <w:rsid w:val="00806468"/>
    <w:rsid w:val="008119CA"/>
    <w:rsid w:val="008130C4"/>
    <w:rsid w:val="0081460E"/>
    <w:rsid w:val="008155F0"/>
    <w:rsid w:val="00816735"/>
    <w:rsid w:val="00820141"/>
    <w:rsid w:val="00820E0C"/>
    <w:rsid w:val="008213F0"/>
    <w:rsid w:val="00823275"/>
    <w:rsid w:val="0082366F"/>
    <w:rsid w:val="00825E66"/>
    <w:rsid w:val="008338A2"/>
    <w:rsid w:val="00835FAF"/>
    <w:rsid w:val="00841AA9"/>
    <w:rsid w:val="008474FE"/>
    <w:rsid w:val="00853EE4"/>
    <w:rsid w:val="00855535"/>
    <w:rsid w:val="00855920"/>
    <w:rsid w:val="00857C5A"/>
    <w:rsid w:val="0086255E"/>
    <w:rsid w:val="008633F0"/>
    <w:rsid w:val="00867D9D"/>
    <w:rsid w:val="00872E0A"/>
    <w:rsid w:val="00873594"/>
    <w:rsid w:val="00875285"/>
    <w:rsid w:val="00884B62"/>
    <w:rsid w:val="0088529C"/>
    <w:rsid w:val="00887903"/>
    <w:rsid w:val="0089270A"/>
    <w:rsid w:val="00893AF6"/>
    <w:rsid w:val="00894BC4"/>
    <w:rsid w:val="008A28A8"/>
    <w:rsid w:val="008A5B32"/>
    <w:rsid w:val="008B2EE4"/>
    <w:rsid w:val="008B4D3D"/>
    <w:rsid w:val="008B57C7"/>
    <w:rsid w:val="008C2F92"/>
    <w:rsid w:val="008C3697"/>
    <w:rsid w:val="008C5557"/>
    <w:rsid w:val="008C589D"/>
    <w:rsid w:val="008C6D51"/>
    <w:rsid w:val="008D2846"/>
    <w:rsid w:val="008D4236"/>
    <w:rsid w:val="008D462F"/>
    <w:rsid w:val="008D6DCF"/>
    <w:rsid w:val="008E3DE9"/>
    <w:rsid w:val="008E4376"/>
    <w:rsid w:val="008E7A0A"/>
    <w:rsid w:val="008E7B49"/>
    <w:rsid w:val="008F59F6"/>
    <w:rsid w:val="00900719"/>
    <w:rsid w:val="009017AC"/>
    <w:rsid w:val="00902A9A"/>
    <w:rsid w:val="00904A1C"/>
    <w:rsid w:val="00904AB4"/>
    <w:rsid w:val="00905030"/>
    <w:rsid w:val="00906490"/>
    <w:rsid w:val="009064E0"/>
    <w:rsid w:val="009111B2"/>
    <w:rsid w:val="009151F5"/>
    <w:rsid w:val="009212EE"/>
    <w:rsid w:val="009220CA"/>
    <w:rsid w:val="00924AE1"/>
    <w:rsid w:val="009269B1"/>
    <w:rsid w:val="0092724D"/>
    <w:rsid w:val="009272B3"/>
    <w:rsid w:val="009315BE"/>
    <w:rsid w:val="0093338F"/>
    <w:rsid w:val="00937BD9"/>
    <w:rsid w:val="00945BD7"/>
    <w:rsid w:val="00950E2C"/>
    <w:rsid w:val="00951D50"/>
    <w:rsid w:val="009525EB"/>
    <w:rsid w:val="0095470B"/>
    <w:rsid w:val="00954874"/>
    <w:rsid w:val="0095615A"/>
    <w:rsid w:val="00961400"/>
    <w:rsid w:val="00963646"/>
    <w:rsid w:val="0096632D"/>
    <w:rsid w:val="0096755B"/>
    <w:rsid w:val="009718C7"/>
    <w:rsid w:val="0097559F"/>
    <w:rsid w:val="0097761E"/>
    <w:rsid w:val="00982454"/>
    <w:rsid w:val="00982CF0"/>
    <w:rsid w:val="009853E1"/>
    <w:rsid w:val="00986E6B"/>
    <w:rsid w:val="00990032"/>
    <w:rsid w:val="00990B19"/>
    <w:rsid w:val="0099153B"/>
    <w:rsid w:val="00991769"/>
    <w:rsid w:val="0099232C"/>
    <w:rsid w:val="00994386"/>
    <w:rsid w:val="009A13D8"/>
    <w:rsid w:val="009A279E"/>
    <w:rsid w:val="009A3015"/>
    <w:rsid w:val="009A3490"/>
    <w:rsid w:val="009B0A6F"/>
    <w:rsid w:val="009B0A94"/>
    <w:rsid w:val="009B2AE8"/>
    <w:rsid w:val="009B59E9"/>
    <w:rsid w:val="009B70AA"/>
    <w:rsid w:val="009C5E77"/>
    <w:rsid w:val="009C7A7E"/>
    <w:rsid w:val="009D02E8"/>
    <w:rsid w:val="009D3303"/>
    <w:rsid w:val="009D46D1"/>
    <w:rsid w:val="009D51D0"/>
    <w:rsid w:val="009D70A4"/>
    <w:rsid w:val="009D7B14"/>
    <w:rsid w:val="009E08D1"/>
    <w:rsid w:val="009E1B95"/>
    <w:rsid w:val="009E496F"/>
    <w:rsid w:val="009E4B0D"/>
    <w:rsid w:val="009E5250"/>
    <w:rsid w:val="009E7F92"/>
    <w:rsid w:val="009F02A3"/>
    <w:rsid w:val="009F2F27"/>
    <w:rsid w:val="009F34AA"/>
    <w:rsid w:val="009F6BCB"/>
    <w:rsid w:val="009F7B78"/>
    <w:rsid w:val="009F7C7C"/>
    <w:rsid w:val="00A0057A"/>
    <w:rsid w:val="00A02FA1"/>
    <w:rsid w:val="00A04CCE"/>
    <w:rsid w:val="00A07421"/>
    <w:rsid w:val="00A0776B"/>
    <w:rsid w:val="00A10FB9"/>
    <w:rsid w:val="00A11421"/>
    <w:rsid w:val="00A1389F"/>
    <w:rsid w:val="00A157B1"/>
    <w:rsid w:val="00A22229"/>
    <w:rsid w:val="00A24442"/>
    <w:rsid w:val="00A330BB"/>
    <w:rsid w:val="00A44882"/>
    <w:rsid w:val="00A45125"/>
    <w:rsid w:val="00A54715"/>
    <w:rsid w:val="00A6061C"/>
    <w:rsid w:val="00A62D44"/>
    <w:rsid w:val="00A67263"/>
    <w:rsid w:val="00A7161C"/>
    <w:rsid w:val="00A77AA3"/>
    <w:rsid w:val="00A8236D"/>
    <w:rsid w:val="00A854EB"/>
    <w:rsid w:val="00A872E5"/>
    <w:rsid w:val="00A91406"/>
    <w:rsid w:val="00A96E65"/>
    <w:rsid w:val="00A97C72"/>
    <w:rsid w:val="00AA268E"/>
    <w:rsid w:val="00AA310B"/>
    <w:rsid w:val="00AA63D4"/>
    <w:rsid w:val="00AB06E8"/>
    <w:rsid w:val="00AB1CD3"/>
    <w:rsid w:val="00AB352F"/>
    <w:rsid w:val="00AC274B"/>
    <w:rsid w:val="00AC4764"/>
    <w:rsid w:val="00AC582B"/>
    <w:rsid w:val="00AC6D36"/>
    <w:rsid w:val="00AD0CBA"/>
    <w:rsid w:val="00AD177A"/>
    <w:rsid w:val="00AD2087"/>
    <w:rsid w:val="00AD26E2"/>
    <w:rsid w:val="00AD784C"/>
    <w:rsid w:val="00AE0FE7"/>
    <w:rsid w:val="00AE126A"/>
    <w:rsid w:val="00AE1BAE"/>
    <w:rsid w:val="00AE3005"/>
    <w:rsid w:val="00AE3BD5"/>
    <w:rsid w:val="00AE59A0"/>
    <w:rsid w:val="00AF0C57"/>
    <w:rsid w:val="00AF26F3"/>
    <w:rsid w:val="00AF5F04"/>
    <w:rsid w:val="00B00672"/>
    <w:rsid w:val="00B01B4D"/>
    <w:rsid w:val="00B06571"/>
    <w:rsid w:val="00B068BA"/>
    <w:rsid w:val="00B07FF7"/>
    <w:rsid w:val="00B13851"/>
    <w:rsid w:val="00B13B1C"/>
    <w:rsid w:val="00B14780"/>
    <w:rsid w:val="00B21F90"/>
    <w:rsid w:val="00B22291"/>
    <w:rsid w:val="00B23F9A"/>
    <w:rsid w:val="00B2417B"/>
    <w:rsid w:val="00B24E6F"/>
    <w:rsid w:val="00B26CB5"/>
    <w:rsid w:val="00B2752E"/>
    <w:rsid w:val="00B307CC"/>
    <w:rsid w:val="00B313B4"/>
    <w:rsid w:val="00B326B7"/>
    <w:rsid w:val="00B3588E"/>
    <w:rsid w:val="00B41F3D"/>
    <w:rsid w:val="00B431E8"/>
    <w:rsid w:val="00B45141"/>
    <w:rsid w:val="00B46DE7"/>
    <w:rsid w:val="00B519CD"/>
    <w:rsid w:val="00B5273A"/>
    <w:rsid w:val="00B57329"/>
    <w:rsid w:val="00B60E61"/>
    <w:rsid w:val="00B62B50"/>
    <w:rsid w:val="00B635B7"/>
    <w:rsid w:val="00B63AE8"/>
    <w:rsid w:val="00B65950"/>
    <w:rsid w:val="00B66D83"/>
    <w:rsid w:val="00B672C0"/>
    <w:rsid w:val="00B676FD"/>
    <w:rsid w:val="00B721A1"/>
    <w:rsid w:val="00B75646"/>
    <w:rsid w:val="00B90729"/>
    <w:rsid w:val="00B907DA"/>
    <w:rsid w:val="00B94CD5"/>
    <w:rsid w:val="00B950BC"/>
    <w:rsid w:val="00B9714C"/>
    <w:rsid w:val="00BA0327"/>
    <w:rsid w:val="00BA29AD"/>
    <w:rsid w:val="00BA33CF"/>
    <w:rsid w:val="00BA3F8D"/>
    <w:rsid w:val="00BB7A10"/>
    <w:rsid w:val="00BC3E8F"/>
    <w:rsid w:val="00BC60BE"/>
    <w:rsid w:val="00BC7468"/>
    <w:rsid w:val="00BC7D4F"/>
    <w:rsid w:val="00BC7ED7"/>
    <w:rsid w:val="00BD2850"/>
    <w:rsid w:val="00BE28D2"/>
    <w:rsid w:val="00BE4A64"/>
    <w:rsid w:val="00BE5E43"/>
    <w:rsid w:val="00BF30B2"/>
    <w:rsid w:val="00BF557D"/>
    <w:rsid w:val="00BF7F58"/>
    <w:rsid w:val="00C01381"/>
    <w:rsid w:val="00C01AB1"/>
    <w:rsid w:val="00C026A0"/>
    <w:rsid w:val="00C06137"/>
    <w:rsid w:val="00C079B8"/>
    <w:rsid w:val="00C10037"/>
    <w:rsid w:val="00C123EA"/>
    <w:rsid w:val="00C12A49"/>
    <w:rsid w:val="00C133EE"/>
    <w:rsid w:val="00C149D0"/>
    <w:rsid w:val="00C26588"/>
    <w:rsid w:val="00C27DE9"/>
    <w:rsid w:val="00C32989"/>
    <w:rsid w:val="00C33388"/>
    <w:rsid w:val="00C35484"/>
    <w:rsid w:val="00C4173A"/>
    <w:rsid w:val="00C50DED"/>
    <w:rsid w:val="00C602FF"/>
    <w:rsid w:val="00C61174"/>
    <w:rsid w:val="00C6148F"/>
    <w:rsid w:val="00C621B1"/>
    <w:rsid w:val="00C62F7A"/>
    <w:rsid w:val="00C63B9C"/>
    <w:rsid w:val="00C6682F"/>
    <w:rsid w:val="00C67BF4"/>
    <w:rsid w:val="00C7275E"/>
    <w:rsid w:val="00C74C5D"/>
    <w:rsid w:val="00C863C4"/>
    <w:rsid w:val="00C8746D"/>
    <w:rsid w:val="00C920EA"/>
    <w:rsid w:val="00C93C3E"/>
    <w:rsid w:val="00CA12E3"/>
    <w:rsid w:val="00CA1476"/>
    <w:rsid w:val="00CA6611"/>
    <w:rsid w:val="00CA6AE6"/>
    <w:rsid w:val="00CA782F"/>
    <w:rsid w:val="00CB187B"/>
    <w:rsid w:val="00CB2835"/>
    <w:rsid w:val="00CB3285"/>
    <w:rsid w:val="00CB4500"/>
    <w:rsid w:val="00CB7800"/>
    <w:rsid w:val="00CC0C72"/>
    <w:rsid w:val="00CC2BFD"/>
    <w:rsid w:val="00CD3476"/>
    <w:rsid w:val="00CD64DF"/>
    <w:rsid w:val="00CD7CCA"/>
    <w:rsid w:val="00CE225F"/>
    <w:rsid w:val="00CE4CBC"/>
    <w:rsid w:val="00CF268D"/>
    <w:rsid w:val="00CF2F50"/>
    <w:rsid w:val="00CF6198"/>
    <w:rsid w:val="00D00699"/>
    <w:rsid w:val="00D02919"/>
    <w:rsid w:val="00D04C61"/>
    <w:rsid w:val="00D05B8D"/>
    <w:rsid w:val="00D065A2"/>
    <w:rsid w:val="00D079AA"/>
    <w:rsid w:val="00D07F00"/>
    <w:rsid w:val="00D1130F"/>
    <w:rsid w:val="00D17B72"/>
    <w:rsid w:val="00D3185C"/>
    <w:rsid w:val="00D3205F"/>
    <w:rsid w:val="00D3318E"/>
    <w:rsid w:val="00D33E72"/>
    <w:rsid w:val="00D35BD6"/>
    <w:rsid w:val="00D361B5"/>
    <w:rsid w:val="00D405AC"/>
    <w:rsid w:val="00D411A2"/>
    <w:rsid w:val="00D4606D"/>
    <w:rsid w:val="00D46C92"/>
    <w:rsid w:val="00D50B9C"/>
    <w:rsid w:val="00D52D73"/>
    <w:rsid w:val="00D52E58"/>
    <w:rsid w:val="00D56B20"/>
    <w:rsid w:val="00D578B3"/>
    <w:rsid w:val="00D618F4"/>
    <w:rsid w:val="00D714CC"/>
    <w:rsid w:val="00D75EA7"/>
    <w:rsid w:val="00D80224"/>
    <w:rsid w:val="00D81ADF"/>
    <w:rsid w:val="00D81F21"/>
    <w:rsid w:val="00D864F2"/>
    <w:rsid w:val="00D92F95"/>
    <w:rsid w:val="00D943F8"/>
    <w:rsid w:val="00D95470"/>
    <w:rsid w:val="00D96B55"/>
    <w:rsid w:val="00DA2619"/>
    <w:rsid w:val="00DA4239"/>
    <w:rsid w:val="00DA65DE"/>
    <w:rsid w:val="00DB0B61"/>
    <w:rsid w:val="00DB1474"/>
    <w:rsid w:val="00DB2962"/>
    <w:rsid w:val="00DB52FB"/>
    <w:rsid w:val="00DC013B"/>
    <w:rsid w:val="00DC090B"/>
    <w:rsid w:val="00DC1679"/>
    <w:rsid w:val="00DC219B"/>
    <w:rsid w:val="00DC2CF1"/>
    <w:rsid w:val="00DC4FCF"/>
    <w:rsid w:val="00DC50E0"/>
    <w:rsid w:val="00DC6386"/>
    <w:rsid w:val="00DD1130"/>
    <w:rsid w:val="00DD1951"/>
    <w:rsid w:val="00DD487D"/>
    <w:rsid w:val="00DD4E83"/>
    <w:rsid w:val="00DD6628"/>
    <w:rsid w:val="00DD6945"/>
    <w:rsid w:val="00DE2D04"/>
    <w:rsid w:val="00DE3250"/>
    <w:rsid w:val="00DE451A"/>
    <w:rsid w:val="00DE6028"/>
    <w:rsid w:val="00DE78A3"/>
    <w:rsid w:val="00DF1A71"/>
    <w:rsid w:val="00DF50FC"/>
    <w:rsid w:val="00DF68C7"/>
    <w:rsid w:val="00DF731A"/>
    <w:rsid w:val="00E06B75"/>
    <w:rsid w:val="00E11332"/>
    <w:rsid w:val="00E11352"/>
    <w:rsid w:val="00E158CB"/>
    <w:rsid w:val="00E170DC"/>
    <w:rsid w:val="00E17546"/>
    <w:rsid w:val="00E210B5"/>
    <w:rsid w:val="00E261B3"/>
    <w:rsid w:val="00E26818"/>
    <w:rsid w:val="00E27FFC"/>
    <w:rsid w:val="00E30B15"/>
    <w:rsid w:val="00E33237"/>
    <w:rsid w:val="00E36AFE"/>
    <w:rsid w:val="00E40181"/>
    <w:rsid w:val="00E54950"/>
    <w:rsid w:val="00E56A01"/>
    <w:rsid w:val="00E62622"/>
    <w:rsid w:val="00E629A1"/>
    <w:rsid w:val="00E6794C"/>
    <w:rsid w:val="00E67D9B"/>
    <w:rsid w:val="00E71591"/>
    <w:rsid w:val="00E71CEB"/>
    <w:rsid w:val="00E7474F"/>
    <w:rsid w:val="00E80DE3"/>
    <w:rsid w:val="00E82C55"/>
    <w:rsid w:val="00E8787E"/>
    <w:rsid w:val="00E91599"/>
    <w:rsid w:val="00E92AC3"/>
    <w:rsid w:val="00EA1360"/>
    <w:rsid w:val="00EA2F6A"/>
    <w:rsid w:val="00EB00E0"/>
    <w:rsid w:val="00EB3BCF"/>
    <w:rsid w:val="00EC059F"/>
    <w:rsid w:val="00EC1F24"/>
    <w:rsid w:val="00EC22F6"/>
    <w:rsid w:val="00EC40D5"/>
    <w:rsid w:val="00ED5B9B"/>
    <w:rsid w:val="00ED6BAD"/>
    <w:rsid w:val="00ED7447"/>
    <w:rsid w:val="00EE00D6"/>
    <w:rsid w:val="00EE11E7"/>
    <w:rsid w:val="00EE1488"/>
    <w:rsid w:val="00EE29AD"/>
    <w:rsid w:val="00EE3E24"/>
    <w:rsid w:val="00EE4D5D"/>
    <w:rsid w:val="00EE5131"/>
    <w:rsid w:val="00EF109B"/>
    <w:rsid w:val="00EF201C"/>
    <w:rsid w:val="00EF36AF"/>
    <w:rsid w:val="00EF59A3"/>
    <w:rsid w:val="00EF6675"/>
    <w:rsid w:val="00F00F9C"/>
    <w:rsid w:val="00F01E5F"/>
    <w:rsid w:val="00F024F3"/>
    <w:rsid w:val="00F02ABA"/>
    <w:rsid w:val="00F0437A"/>
    <w:rsid w:val="00F101B8"/>
    <w:rsid w:val="00F11037"/>
    <w:rsid w:val="00F16F1B"/>
    <w:rsid w:val="00F250A9"/>
    <w:rsid w:val="00F267AF"/>
    <w:rsid w:val="00F30FF4"/>
    <w:rsid w:val="00F3122E"/>
    <w:rsid w:val="00F32368"/>
    <w:rsid w:val="00F331AD"/>
    <w:rsid w:val="00F35287"/>
    <w:rsid w:val="00F40A70"/>
    <w:rsid w:val="00F41322"/>
    <w:rsid w:val="00F43A37"/>
    <w:rsid w:val="00F43E86"/>
    <w:rsid w:val="00F451AB"/>
    <w:rsid w:val="00F4641B"/>
    <w:rsid w:val="00F46EB8"/>
    <w:rsid w:val="00F50CD1"/>
    <w:rsid w:val="00F511E4"/>
    <w:rsid w:val="00F52D09"/>
    <w:rsid w:val="00F52E08"/>
    <w:rsid w:val="00F53A66"/>
    <w:rsid w:val="00F53DDD"/>
    <w:rsid w:val="00F5462D"/>
    <w:rsid w:val="00F55B21"/>
    <w:rsid w:val="00F56EF6"/>
    <w:rsid w:val="00F60082"/>
    <w:rsid w:val="00F61A9F"/>
    <w:rsid w:val="00F61B5F"/>
    <w:rsid w:val="00F63017"/>
    <w:rsid w:val="00F64696"/>
    <w:rsid w:val="00F65AA9"/>
    <w:rsid w:val="00F6768F"/>
    <w:rsid w:val="00F67D01"/>
    <w:rsid w:val="00F712D8"/>
    <w:rsid w:val="00F72C2C"/>
    <w:rsid w:val="00F76CAB"/>
    <w:rsid w:val="00F772C6"/>
    <w:rsid w:val="00F815B5"/>
    <w:rsid w:val="00F81DD4"/>
    <w:rsid w:val="00F84FA0"/>
    <w:rsid w:val="00F85195"/>
    <w:rsid w:val="00F868E3"/>
    <w:rsid w:val="00F938BA"/>
    <w:rsid w:val="00F97919"/>
    <w:rsid w:val="00FA15BB"/>
    <w:rsid w:val="00FA2C46"/>
    <w:rsid w:val="00FA3525"/>
    <w:rsid w:val="00FA5A53"/>
    <w:rsid w:val="00FB2551"/>
    <w:rsid w:val="00FB3D0D"/>
    <w:rsid w:val="00FB4769"/>
    <w:rsid w:val="00FB4CDA"/>
    <w:rsid w:val="00FB6481"/>
    <w:rsid w:val="00FB6D36"/>
    <w:rsid w:val="00FC0965"/>
    <w:rsid w:val="00FC0F81"/>
    <w:rsid w:val="00FC252F"/>
    <w:rsid w:val="00FC395C"/>
    <w:rsid w:val="00FC5E8E"/>
    <w:rsid w:val="00FD3766"/>
    <w:rsid w:val="00FD47C4"/>
    <w:rsid w:val="00FD722A"/>
    <w:rsid w:val="00FE2DCF"/>
    <w:rsid w:val="00FE3FA7"/>
    <w:rsid w:val="00FF2A4E"/>
    <w:rsid w:val="00FF2FCE"/>
    <w:rsid w:val="00FF4DE4"/>
    <w:rsid w:val="00FF4F7D"/>
    <w:rsid w:val="00FF54DF"/>
    <w:rsid w:val="00FF6D9D"/>
    <w:rsid w:val="00FF7DD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3B97114"/>
  <w15:docId w15:val="{20A8EB6B-FF6E-464F-A5DA-C385E1A0D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D46C92"/>
    <w:pPr>
      <w:spacing w:after="120" w:line="280" w:lineRule="atLeast"/>
    </w:pPr>
    <w:rPr>
      <w:rFonts w:ascii="Arial" w:hAnsi="Arial"/>
      <w:sz w:val="21"/>
      <w:lang w:eastAsia="en-US"/>
    </w:rPr>
  </w:style>
  <w:style w:type="paragraph" w:styleId="Heading1">
    <w:name w:val="heading 1"/>
    <w:next w:val="Body"/>
    <w:link w:val="Heading1Char"/>
    <w:uiPriority w:val="1"/>
    <w:qFormat/>
    <w:rsid w:val="00AD2087"/>
    <w:pPr>
      <w:keepNext/>
      <w:keepLines/>
      <w:spacing w:before="320" w:after="200" w:line="440" w:lineRule="atLeast"/>
      <w:outlineLvl w:val="0"/>
    </w:pPr>
    <w:rPr>
      <w:rFonts w:ascii="Arial" w:eastAsia="MS Gothic" w:hAnsi="Arial" w:cs="Arial"/>
      <w:bCs/>
      <w:color w:val="201547"/>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semiHidden/>
    <w:qFormat/>
    <w:rsid w:val="001E0C5D"/>
    <w:pPr>
      <w:keepNext/>
      <w:keepLines/>
      <w:spacing w:before="240" w:after="60" w:line="240" w:lineRule="atLeast"/>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AD2087"/>
    <w:rPr>
      <w:rFonts w:ascii="Arial" w:eastAsia="MS Gothic" w:hAnsi="Arial" w:cs="Arial"/>
      <w:bCs/>
      <w:color w:val="201547"/>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55920"/>
    <w:pPr>
      <w:spacing w:after="300" w:line="240" w:lineRule="auto"/>
    </w:pPr>
    <w:rPr>
      <w:rFonts w:cs="Arial"/>
      <w:b/>
      <w:color w:val="53565A"/>
      <w:sz w:val="18"/>
      <w:szCs w:val="18"/>
    </w:rPr>
  </w:style>
  <w:style w:type="paragraph" w:styleId="Footer">
    <w:name w:val="foote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uiPriority w:val="39"/>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semiHidden/>
    <w:rsid w:val="001E0C5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AD2087"/>
    <w:pPr>
      <w:spacing w:after="240" w:line="560" w:lineRule="atLeast"/>
    </w:pPr>
    <w:rPr>
      <w:rFonts w:ascii="Arial" w:hAnsi="Arial"/>
      <w:b/>
      <w:color w:val="201547"/>
      <w:sz w:val="48"/>
      <w:szCs w:val="50"/>
      <w:lang w:eastAsia="en-US"/>
    </w:rPr>
  </w:style>
  <w:style w:type="character" w:styleId="FootnoteReference">
    <w:name w:val="footnote reference"/>
    <w:uiPriority w:val="99"/>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7"/>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Tablecolhead">
    <w:name w:val="Table col head"/>
    <w:uiPriority w:val="3"/>
    <w:qFormat/>
    <w:rsid w:val="0039386A"/>
    <w:pPr>
      <w:spacing w:before="80" w:after="60"/>
    </w:pPr>
    <w:rPr>
      <w:rFonts w:ascii="Arial" w:hAnsi="Arial"/>
      <w:b/>
      <w:color w:val="000000" w:themeColor="text1"/>
      <w:sz w:val="21"/>
      <w:lang w:eastAsia="en-US"/>
    </w:rPr>
  </w:style>
  <w:style w:type="paragraph" w:customStyle="1" w:styleId="Bulletafternumbers1">
    <w:name w:val="Bullet after numbers 1"/>
    <w:basedOn w:val="Body"/>
    <w:uiPriority w:val="4"/>
    <w:rsid w:val="00101001"/>
    <w:pPr>
      <w:numPr>
        <w:ilvl w:val="2"/>
        <w:numId w:val="2"/>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7"/>
      </w:numPr>
    </w:pPr>
  </w:style>
  <w:style w:type="numbering" w:customStyle="1" w:styleId="ZZNumbersdigit">
    <w:name w:val="ZZ Numbers digit"/>
    <w:rsid w:val="00101001"/>
    <w:pPr>
      <w:numPr>
        <w:numId w:val="2"/>
      </w:numPr>
    </w:pPr>
  </w:style>
  <w:style w:type="numbering" w:customStyle="1" w:styleId="ZZQuotebullets">
    <w:name w:val="ZZ Quote bullets"/>
    <w:basedOn w:val="ZZNumbersdigit"/>
    <w:rsid w:val="008E7B49"/>
    <w:pPr>
      <w:numPr>
        <w:numId w:val="11"/>
      </w:numPr>
    </w:pPr>
  </w:style>
  <w:style w:type="paragraph" w:customStyle="1" w:styleId="Numberdigit">
    <w:name w:val="Number digit"/>
    <w:basedOn w:val="Body"/>
    <w:uiPriority w:val="2"/>
    <w:rsid w:val="00857C5A"/>
    <w:pPr>
      <w:numPr>
        <w:numId w:val="2"/>
      </w:numPr>
    </w:pPr>
  </w:style>
  <w:style w:type="paragraph" w:customStyle="1" w:styleId="Numberloweralphaindent">
    <w:name w:val="Number lower alpha indent"/>
    <w:basedOn w:val="Body"/>
    <w:uiPriority w:val="3"/>
    <w:rsid w:val="00721CFB"/>
    <w:pPr>
      <w:numPr>
        <w:ilvl w:val="1"/>
        <w:numId w:val="20"/>
      </w:numPr>
    </w:pPr>
  </w:style>
  <w:style w:type="paragraph" w:customStyle="1" w:styleId="Numberdigitindent">
    <w:name w:val="Number digit indent"/>
    <w:basedOn w:val="Numberloweralphaindent"/>
    <w:uiPriority w:val="3"/>
    <w:rsid w:val="00101001"/>
    <w:pPr>
      <w:numPr>
        <w:numId w:val="2"/>
      </w:numPr>
    </w:pPr>
  </w:style>
  <w:style w:type="paragraph" w:customStyle="1" w:styleId="Numberloweralpha">
    <w:name w:val="Number lower alpha"/>
    <w:basedOn w:val="Body"/>
    <w:uiPriority w:val="3"/>
    <w:rsid w:val="00721CFB"/>
    <w:pPr>
      <w:numPr>
        <w:numId w:val="20"/>
      </w:numPr>
    </w:pPr>
  </w:style>
  <w:style w:type="paragraph" w:customStyle="1" w:styleId="Numberlowerroman">
    <w:name w:val="Number lower roman"/>
    <w:basedOn w:val="Body"/>
    <w:uiPriority w:val="3"/>
    <w:rsid w:val="00721CFB"/>
    <w:pPr>
      <w:numPr>
        <w:numId w:val="13"/>
      </w:numPr>
    </w:pPr>
  </w:style>
  <w:style w:type="paragraph" w:customStyle="1" w:styleId="Numberlowerromanindent">
    <w:name w:val="Number lower roman indent"/>
    <w:basedOn w:val="Body"/>
    <w:uiPriority w:val="3"/>
    <w:rsid w:val="00721CFB"/>
    <w:pPr>
      <w:numPr>
        <w:ilvl w:val="1"/>
        <w:numId w:val="13"/>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2"/>
      </w:numPr>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Quotebullet1">
    <w:name w:val="Quote bullet 1"/>
    <w:basedOn w:val="Quotetext"/>
    <w:rsid w:val="008E7B49"/>
    <w:pPr>
      <w:numPr>
        <w:numId w:val="11"/>
      </w:numPr>
    </w:pPr>
  </w:style>
  <w:style w:type="paragraph" w:customStyle="1" w:styleId="Quotebullet2">
    <w:name w:val="Quote bullet 2"/>
    <w:basedOn w:val="Quotetext"/>
    <w:rsid w:val="008E7B49"/>
    <w:pPr>
      <w:numPr>
        <w:ilvl w:val="1"/>
        <w:numId w:val="11"/>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AD2087"/>
    <w:pPr>
      <w:spacing w:line="320" w:lineRule="atLeast"/>
    </w:pPr>
    <w:rPr>
      <w:color w:val="201547"/>
      <w:sz w:val="24"/>
    </w:rPr>
  </w:style>
  <w:style w:type="paragraph" w:styleId="Caption">
    <w:name w:val="caption"/>
    <w:basedOn w:val="Normal"/>
    <w:next w:val="Normal"/>
    <w:uiPriority w:val="35"/>
    <w:unhideWhenUsed/>
    <w:qFormat/>
    <w:rsid w:val="00FA15BB"/>
    <w:pPr>
      <w:spacing w:after="200" w:line="240" w:lineRule="auto"/>
    </w:pPr>
    <w:rPr>
      <w:i/>
      <w:iCs/>
      <w:color w:val="1F497D" w:themeColor="text2"/>
      <w:sz w:val="18"/>
      <w:szCs w:val="18"/>
    </w:rPr>
  </w:style>
  <w:style w:type="table" w:customStyle="1" w:styleId="Bluetable">
    <w:name w:val="Blue table"/>
    <w:basedOn w:val="TableNormal"/>
    <w:next w:val="TableGrid"/>
    <w:uiPriority w:val="39"/>
    <w:rsid w:val="0039386A"/>
    <w:rPr>
      <w:rFonts w:ascii="Arial" w:eastAsia="Segoe UI" w:hAnsi="Arial"/>
      <w:sz w:val="17"/>
      <w:szCs w:val="22"/>
      <w:lang w:val="en-US" w:eastAsia="en-US"/>
    </w:rPr>
    <w:tblPr>
      <w:tblStyleRowBandSize w:val="1"/>
      <w:tblInd w:w="0" w:type="nil"/>
      <w:tblBorders>
        <w:bottom w:val="single" w:sz="4" w:space="0" w:color="E6E6E1"/>
        <w:right w:val="single" w:sz="4" w:space="0" w:color="E6E6E1"/>
        <w:insideH w:val="single" w:sz="4" w:space="0" w:color="E6E6E1"/>
        <w:insideV w:val="single" w:sz="4" w:space="0" w:color="E6E6E1"/>
      </w:tblBorders>
      <w:tblCellMar>
        <w:top w:w="57" w:type="dxa"/>
        <w:left w:w="85" w:type="dxa"/>
        <w:bottom w:w="57" w:type="dxa"/>
        <w:right w:w="85" w:type="dxa"/>
      </w:tblCellMar>
    </w:tblPr>
    <w:tblStylePr w:type="firstRow">
      <w:pPr>
        <w:jc w:val="left"/>
      </w:pPr>
      <w:rPr>
        <w:rFonts w:ascii="Arial" w:hAnsi="Arial" w:hint="default"/>
        <w:b w:val="0"/>
        <w:color w:val="00264D"/>
        <w:sz w:val="18"/>
        <w:szCs w:val="18"/>
      </w:rPr>
      <w:tblPr/>
      <w:tcPr>
        <w:tcBorders>
          <w:top w:val="single" w:sz="24" w:space="0" w:color="004EA8"/>
          <w:left w:val="nil"/>
          <w:bottom w:val="nil"/>
          <w:right w:val="nil"/>
          <w:insideH w:val="nil"/>
          <w:insideV w:val="nil"/>
          <w:tl2br w:val="nil"/>
          <w:tr2bl w:val="nil"/>
        </w:tcBorders>
        <w:shd w:val="clear" w:color="auto" w:fill="E6E6E1"/>
      </w:tcPr>
    </w:tblStylePr>
    <w:tblStylePr w:type="lastRow">
      <w:rPr>
        <w:b/>
      </w:rPr>
      <w:tblPr/>
      <w:tcPr>
        <w:tcBorders>
          <w:top w:val="single" w:sz="12" w:space="0" w:color="004EA8"/>
        </w:tcBorders>
      </w:tcPr>
    </w:tblStylePr>
    <w:tblStylePr w:type="firstCol">
      <w:tblPr/>
      <w:tcPr>
        <w:shd w:val="clear" w:color="auto" w:fill="F2F2F2" w:themeFill="background1" w:themeFillShade="F2"/>
      </w:tcPr>
    </w:tblStylePr>
    <w:tblStylePr w:type="band1Horz">
      <w:pPr>
        <w:jc w:val="left"/>
      </w:pPr>
      <w:rPr>
        <w:rFonts w:ascii="Arial" w:hAnsi="Arial" w:hint="default"/>
        <w:sz w:val="17"/>
        <w:szCs w:val="17"/>
      </w:rPr>
      <w:tblPr/>
      <w:tcPr>
        <w:vAlign w:val="top"/>
      </w:tcPr>
    </w:tblStylePr>
    <w:tblStylePr w:type="band2Horz">
      <w:pPr>
        <w:jc w:val="left"/>
      </w:pPr>
      <w:rPr>
        <w:rFonts w:ascii="Arial" w:hAnsi="Arial" w:hint="default"/>
        <w:sz w:val="17"/>
        <w:szCs w:val="17"/>
      </w:rPr>
      <w:tblPr/>
      <w:tcPr>
        <w:vAlign w:val="top"/>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846186">
      <w:bodyDiv w:val="1"/>
      <w:marLeft w:val="0"/>
      <w:marRight w:val="0"/>
      <w:marTop w:val="0"/>
      <w:marBottom w:val="0"/>
      <w:divBdr>
        <w:top w:val="none" w:sz="0" w:space="0" w:color="auto"/>
        <w:left w:val="none" w:sz="0" w:space="0" w:color="auto"/>
        <w:bottom w:val="none" w:sz="0" w:space="0" w:color="auto"/>
        <w:right w:val="none" w:sz="0" w:space="0" w:color="auto"/>
      </w:divBdr>
    </w:div>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705326163">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yperlink" Target="mailto:sustainability@health.vic.gov.au?subject=Sustainable%20transport%20in%20hospitals"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4.jp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image" Target="media/image3.jp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www.health.vic.gov.au/sustainability"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4283bbd-cbd3-4545-9aa6-8cdecb1b4ebf">
      <Terms xmlns="http://schemas.microsoft.com/office/infopath/2007/PartnerControls"/>
    </lcf76f155ced4ddcb4097134ff3c332f>
    <TaxCatchAll xmlns="5ce0f2b5-5be5-4508-bce9-d7011ece0659" xsi:nil="true"/>
    <_Flow_SignoffStatus xmlns="44283bbd-cbd3-4545-9aa6-8cdecb1b4ebf"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AB4EBACB09F7943AE9007C90CB29198" ma:contentTypeVersion="16" ma:contentTypeDescription="Create a new document." ma:contentTypeScope="" ma:versionID="c135b602621b36bf59f088c497e2f766">
  <xsd:schema xmlns:xsd="http://www.w3.org/2001/XMLSchema" xmlns:xs="http://www.w3.org/2001/XMLSchema" xmlns:p="http://schemas.microsoft.com/office/2006/metadata/properties" xmlns:ns2="44283bbd-cbd3-4545-9aa6-8cdecb1b4ebf" xmlns:ns3="22b2a996-90f2-4093-9cfd-0e684e15c3cd" xmlns:ns4="5ce0f2b5-5be5-4508-bce9-d7011ece0659" targetNamespace="http://schemas.microsoft.com/office/2006/metadata/properties" ma:root="true" ma:fieldsID="150d94c8c9b49c2a5171ae81b862833d" ns2:_="" ns3:_="" ns4:_="">
    <xsd:import namespace="44283bbd-cbd3-4545-9aa6-8cdecb1b4ebf"/>
    <xsd:import namespace="22b2a996-90f2-4093-9cfd-0e684e15c3cd"/>
    <xsd:import namespace="5ce0f2b5-5be5-4508-bce9-d7011ece065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_Flow_SignoffStatu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283bbd-cbd3-4545-9aa6-8cdecb1b4e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_Flow_SignoffStatus" ma:index="20" nillable="true" ma:displayName="Sign-off status" ma:internalName="Sign_x002d_off_x0020_status">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2b2a996-90f2-4093-9cfd-0e684e15c3c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e0f2b5-5be5-4508-bce9-d7011ece065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9b0fc4fd-9a05-4d4c-8cfe-1bbd270d97cd}" ma:internalName="TaxCatchAll" ma:showField="CatchAllData" ma:web="22b2a996-90f2-4093-9cfd-0e684e15c3c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2.xml><?xml version="1.0" encoding="utf-8"?>
<ds:datastoreItem xmlns:ds="http://schemas.openxmlformats.org/officeDocument/2006/customXml" ds:itemID="{D3D053C6-3833-41EC-B2D5-C27F208B85D1}">
  <ds:schemaRefs>
    <ds:schemaRef ds:uri="http://schemas.openxmlformats.org/officeDocument/2006/bibliography"/>
  </ds:schemaRefs>
</ds:datastoreItem>
</file>

<file path=customXml/itemProps3.xml><?xml version="1.0" encoding="utf-8"?>
<ds:datastoreItem xmlns:ds="http://schemas.openxmlformats.org/officeDocument/2006/customXml" ds:itemID="{66AC28CD-794A-4DE5-9080-AF945367D2AC}">
  <ds:schemaRefs>
    <ds:schemaRef ds:uri="http://schemas.microsoft.com/office/2006/documentManagement/types"/>
    <ds:schemaRef ds:uri="http://www.w3.org/XML/1998/namespace"/>
    <ds:schemaRef ds:uri="http://purl.org/dc/elements/1.1/"/>
    <ds:schemaRef ds:uri="http://schemas.microsoft.com/office/infopath/2007/PartnerControls"/>
    <ds:schemaRef ds:uri="5ce0f2b5-5be5-4508-bce9-d7011ece0659"/>
    <ds:schemaRef ds:uri="22b2a996-90f2-4093-9cfd-0e684e15c3cd"/>
    <ds:schemaRef ds:uri="http://schemas.microsoft.com/office/2006/metadata/properties"/>
    <ds:schemaRef ds:uri="http://purl.org/dc/terms/"/>
    <ds:schemaRef ds:uri="http://schemas.openxmlformats.org/package/2006/metadata/core-properties"/>
    <ds:schemaRef ds:uri="44283bbd-cbd3-4545-9aa6-8cdecb1b4ebf"/>
    <ds:schemaRef ds:uri="http://purl.org/dc/dcmitype/"/>
  </ds:schemaRefs>
</ds:datastoreItem>
</file>

<file path=customXml/itemProps4.xml><?xml version="1.0" encoding="utf-8"?>
<ds:datastoreItem xmlns:ds="http://schemas.openxmlformats.org/officeDocument/2006/customXml" ds:itemID="{AB9CD0DD-3687-4A06-97A6-2D44F69207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283bbd-cbd3-4545-9aa6-8cdecb1b4ebf"/>
    <ds:schemaRef ds:uri="22b2a996-90f2-4093-9cfd-0e684e15c3cd"/>
    <ds:schemaRef ds:uri="5ce0f2b5-5be5-4508-bce9-d7011ece06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463</Words>
  <Characters>2853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Staff home location analysis</vt:lpstr>
    </vt:vector>
  </TitlesOfParts>
  <Manager/>
  <Company>Victoria State Government, Department of Health</Company>
  <LinksUpToDate>false</LinksUpToDate>
  <CharactersWithSpaces>3310</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Staff home location analysis</dc:title>
  <dc:subject>Sustainable transport in health care</dc:subject>
  <dc:creator>Environment team</dc:creator>
  <cp:keywords>hospital; travel; plan; staff location; analysis; map</cp:keywords>
  <dc:description/>
  <cp:lastModifiedBy>Sarah Bending (Health)</cp:lastModifiedBy>
  <cp:revision>4</cp:revision>
  <cp:lastPrinted>2022-05-24T05:19:00Z</cp:lastPrinted>
  <dcterms:created xsi:type="dcterms:W3CDTF">2022-07-27T04:12:00Z</dcterms:created>
  <dcterms:modified xsi:type="dcterms:W3CDTF">2022-07-28T07:32:00Z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0x0101004AB4EBACB09F7943AE9007C90CB29198</vt:lpwstr>
  </property>
  <property fmtid="{D5CDD505-2E9C-101B-9397-08002B2CF9AE}" pid="4" name="version">
    <vt:lpwstr>v5 12032021</vt:lpwstr>
  </property>
  <property fmtid="{D5CDD505-2E9C-101B-9397-08002B2CF9AE}" pid="5" name="MSIP_Label_efdf5488-3066-4b6c-8fea-9472b8a1f34c_Enabled">
    <vt:lpwstr>true</vt:lpwstr>
  </property>
  <property fmtid="{D5CDD505-2E9C-101B-9397-08002B2CF9AE}" pid="6" name="MSIP_Label_efdf5488-3066-4b6c-8fea-9472b8a1f34c_SetDate">
    <vt:lpwstr>2022-07-28T07:06:25Z</vt:lpwstr>
  </property>
  <property fmtid="{D5CDD505-2E9C-101B-9397-08002B2CF9AE}" pid="7" name="MSIP_Label_efdf5488-3066-4b6c-8fea-9472b8a1f34c_Method">
    <vt:lpwstr>Privileged</vt:lpwstr>
  </property>
  <property fmtid="{D5CDD505-2E9C-101B-9397-08002B2CF9AE}" pid="8" name="MSIP_Label_efdf5488-3066-4b6c-8fea-9472b8a1f34c_Name">
    <vt:lpwstr>efdf5488-3066-4b6c-8fea-9472b8a1f34c</vt:lpwstr>
  </property>
  <property fmtid="{D5CDD505-2E9C-101B-9397-08002B2CF9AE}" pid="9" name="MSIP_Label_efdf5488-3066-4b6c-8fea-9472b8a1f34c_SiteId">
    <vt:lpwstr>c0e0601f-0fac-449c-9c88-a104c4eb9f28</vt:lpwstr>
  </property>
  <property fmtid="{D5CDD505-2E9C-101B-9397-08002B2CF9AE}" pid="10" name="MSIP_Label_efdf5488-3066-4b6c-8fea-9472b8a1f34c_ActionId">
    <vt:lpwstr>2504fadd-3b7a-4f52-966c-09d3fc06dbbf</vt:lpwstr>
  </property>
  <property fmtid="{D5CDD505-2E9C-101B-9397-08002B2CF9AE}" pid="11" name="MSIP_Label_efdf5488-3066-4b6c-8fea-9472b8a1f34c_ContentBits">
    <vt:lpwstr>0</vt:lpwstr>
  </property>
  <property fmtid="{D5CDD505-2E9C-101B-9397-08002B2CF9AE}" pid="12" name="MediaServiceImageTags">
    <vt:lpwstr/>
  </property>
</Properties>
</file>