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D0397F" w:rsidRDefault="00904AB4" w:rsidP="00EC40D5">
      <w:pPr>
        <w:pStyle w:val="Sectionbreakfirstpage"/>
      </w:pPr>
      <w:r w:rsidRPr="00D0397F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D0397F" w:rsidRDefault="00A62D44" w:rsidP="00EC40D5">
      <w:pPr>
        <w:pStyle w:val="Sectionbreakfirstpage"/>
        <w:sectPr w:rsidR="00A62D44" w:rsidRPr="00D0397F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D0397F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65829A8C" w:rsidR="003B5733" w:rsidRPr="00D0397F" w:rsidRDefault="00FA7C40" w:rsidP="003B5733">
            <w:pPr>
              <w:pStyle w:val="Documenttitle"/>
            </w:pPr>
            <w:r w:rsidRPr="00FA7C40">
              <w:t>Example priority car parking policy</w:t>
            </w:r>
          </w:p>
        </w:tc>
      </w:tr>
      <w:tr w:rsidR="003B5733" w:rsidRPr="00D0397F" w14:paraId="374209AB" w14:textId="77777777" w:rsidTr="00B07FF7">
        <w:tc>
          <w:tcPr>
            <w:tcW w:w="10348" w:type="dxa"/>
          </w:tcPr>
          <w:p w14:paraId="4D9DBBFF" w14:textId="4C1C1720" w:rsidR="003B5733" w:rsidRPr="00D0397F" w:rsidRDefault="0095285F" w:rsidP="005F44C0">
            <w:pPr>
              <w:pStyle w:val="Documentsubtitle"/>
            </w:pPr>
            <w:r>
              <w:t>4</w:t>
            </w:r>
            <w:r w:rsidR="005D1FDD" w:rsidRPr="00D0397F">
              <w:t>.</w:t>
            </w:r>
            <w:r w:rsidR="00FA7C40">
              <w:t>7</w:t>
            </w:r>
            <w:r w:rsidR="00CF268D" w:rsidRPr="00D0397F">
              <w:t xml:space="preserve"> – Sustainable </w:t>
            </w:r>
            <w:r w:rsidR="00FB3D0D" w:rsidRPr="00D0397F">
              <w:t>transport in health care</w:t>
            </w:r>
          </w:p>
        </w:tc>
      </w:tr>
      <w:tr w:rsidR="003B5733" w:rsidRPr="00D0397F" w14:paraId="05B176CC" w14:textId="77777777" w:rsidTr="00B07FF7">
        <w:tc>
          <w:tcPr>
            <w:tcW w:w="10348" w:type="dxa"/>
          </w:tcPr>
          <w:p w14:paraId="7B79AB67" w14:textId="790DC9D7" w:rsidR="003B5733" w:rsidRPr="00D0397F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D0397F" w:rsidRDefault="00AD784C" w:rsidP="002365B4">
      <w:pPr>
        <w:pStyle w:val="TOCheadingfactsheet"/>
      </w:pPr>
      <w:r w:rsidRPr="00D0397F">
        <w:t>Contents</w:t>
      </w:r>
    </w:p>
    <w:p w14:paraId="003373F5" w14:textId="548945D8" w:rsidR="00B91519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 w:rsidRPr="00D0397F">
        <w:fldChar w:fldCharType="begin"/>
      </w:r>
      <w:r w:rsidRPr="00D0397F">
        <w:instrText xml:space="preserve"> TOC \h \z \t "Heading 1,1,Heading 2,2" </w:instrText>
      </w:r>
      <w:r w:rsidRPr="00D0397F">
        <w:fldChar w:fldCharType="separate"/>
      </w:r>
      <w:hyperlink w:anchor="_Toc105070551" w:history="1">
        <w:r w:rsidR="00B91519" w:rsidRPr="009960CE">
          <w:rPr>
            <w:rStyle w:val="Hyperlink"/>
          </w:rPr>
          <w:t>Overview</w:t>
        </w:r>
        <w:r w:rsidR="00B91519">
          <w:rPr>
            <w:webHidden/>
          </w:rPr>
          <w:tab/>
        </w:r>
        <w:r w:rsidR="00B91519">
          <w:rPr>
            <w:webHidden/>
          </w:rPr>
          <w:fldChar w:fldCharType="begin"/>
        </w:r>
        <w:r w:rsidR="00B91519">
          <w:rPr>
            <w:webHidden/>
          </w:rPr>
          <w:instrText xml:space="preserve"> PAGEREF _Toc105070551 \h </w:instrText>
        </w:r>
        <w:r w:rsidR="00B91519">
          <w:rPr>
            <w:webHidden/>
          </w:rPr>
        </w:r>
        <w:r w:rsidR="00B91519">
          <w:rPr>
            <w:webHidden/>
          </w:rPr>
          <w:fldChar w:fldCharType="separate"/>
        </w:r>
        <w:r w:rsidR="00B91519">
          <w:rPr>
            <w:webHidden/>
          </w:rPr>
          <w:t>1</w:t>
        </w:r>
        <w:r w:rsidR="00B91519">
          <w:rPr>
            <w:webHidden/>
          </w:rPr>
          <w:fldChar w:fldCharType="end"/>
        </w:r>
      </w:hyperlink>
    </w:p>
    <w:p w14:paraId="50F41E86" w14:textId="430D0D5D" w:rsidR="00B91519" w:rsidRDefault="00CD3432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70552" w:history="1">
        <w:r w:rsidR="00B91519" w:rsidRPr="009960CE">
          <w:rPr>
            <w:rStyle w:val="Hyperlink"/>
          </w:rPr>
          <w:t>What you need to implement this policy</w:t>
        </w:r>
        <w:r w:rsidR="00B91519">
          <w:rPr>
            <w:webHidden/>
          </w:rPr>
          <w:tab/>
        </w:r>
        <w:r w:rsidR="00B91519">
          <w:rPr>
            <w:webHidden/>
          </w:rPr>
          <w:fldChar w:fldCharType="begin"/>
        </w:r>
        <w:r w:rsidR="00B91519">
          <w:rPr>
            <w:webHidden/>
          </w:rPr>
          <w:instrText xml:space="preserve"> PAGEREF _Toc105070552 \h </w:instrText>
        </w:r>
        <w:r w:rsidR="00B91519">
          <w:rPr>
            <w:webHidden/>
          </w:rPr>
        </w:r>
        <w:r w:rsidR="00B91519">
          <w:rPr>
            <w:webHidden/>
          </w:rPr>
          <w:fldChar w:fldCharType="separate"/>
        </w:r>
        <w:r w:rsidR="00B91519">
          <w:rPr>
            <w:webHidden/>
          </w:rPr>
          <w:t>1</w:t>
        </w:r>
        <w:r w:rsidR="00B91519">
          <w:rPr>
            <w:webHidden/>
          </w:rPr>
          <w:fldChar w:fldCharType="end"/>
        </w:r>
      </w:hyperlink>
    </w:p>
    <w:p w14:paraId="4043CE14" w14:textId="2CF91EF9" w:rsidR="00B91519" w:rsidRDefault="00CD343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70553" w:history="1">
        <w:r w:rsidR="00B91519" w:rsidRPr="009960CE">
          <w:rPr>
            <w:rStyle w:val="Hyperlink"/>
          </w:rPr>
          <w:t>Introduction</w:t>
        </w:r>
        <w:r w:rsidR="00B91519">
          <w:rPr>
            <w:webHidden/>
          </w:rPr>
          <w:tab/>
        </w:r>
        <w:r w:rsidR="00B91519">
          <w:rPr>
            <w:webHidden/>
          </w:rPr>
          <w:fldChar w:fldCharType="begin"/>
        </w:r>
        <w:r w:rsidR="00B91519">
          <w:rPr>
            <w:webHidden/>
          </w:rPr>
          <w:instrText xml:space="preserve"> PAGEREF _Toc105070553 \h </w:instrText>
        </w:r>
        <w:r w:rsidR="00B91519">
          <w:rPr>
            <w:webHidden/>
          </w:rPr>
        </w:r>
        <w:r w:rsidR="00B91519">
          <w:rPr>
            <w:webHidden/>
          </w:rPr>
          <w:fldChar w:fldCharType="separate"/>
        </w:r>
        <w:r w:rsidR="00B91519">
          <w:rPr>
            <w:webHidden/>
          </w:rPr>
          <w:t>2</w:t>
        </w:r>
        <w:r w:rsidR="00B91519">
          <w:rPr>
            <w:webHidden/>
          </w:rPr>
          <w:fldChar w:fldCharType="end"/>
        </w:r>
      </w:hyperlink>
    </w:p>
    <w:p w14:paraId="04459D80" w14:textId="3EEB9642" w:rsidR="00B91519" w:rsidRDefault="00CD3432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70554" w:history="1">
        <w:r w:rsidR="00B91519" w:rsidRPr="009960CE">
          <w:rPr>
            <w:rStyle w:val="Hyperlink"/>
          </w:rPr>
          <w:t>Definitions for the purpose of this policy</w:t>
        </w:r>
        <w:r w:rsidR="00B91519">
          <w:rPr>
            <w:webHidden/>
          </w:rPr>
          <w:tab/>
        </w:r>
        <w:r w:rsidR="00B91519">
          <w:rPr>
            <w:webHidden/>
          </w:rPr>
          <w:fldChar w:fldCharType="begin"/>
        </w:r>
        <w:r w:rsidR="00B91519">
          <w:rPr>
            <w:webHidden/>
          </w:rPr>
          <w:instrText xml:space="preserve"> PAGEREF _Toc105070554 \h </w:instrText>
        </w:r>
        <w:r w:rsidR="00B91519">
          <w:rPr>
            <w:webHidden/>
          </w:rPr>
        </w:r>
        <w:r w:rsidR="00B91519">
          <w:rPr>
            <w:webHidden/>
          </w:rPr>
          <w:fldChar w:fldCharType="separate"/>
        </w:r>
        <w:r w:rsidR="00B91519">
          <w:rPr>
            <w:webHidden/>
          </w:rPr>
          <w:t>2</w:t>
        </w:r>
        <w:r w:rsidR="00B91519">
          <w:rPr>
            <w:webHidden/>
          </w:rPr>
          <w:fldChar w:fldCharType="end"/>
        </w:r>
      </w:hyperlink>
    </w:p>
    <w:p w14:paraId="7DB7EEDE" w14:textId="4D4BEDC3" w:rsidR="00B91519" w:rsidRDefault="00CD343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70555" w:history="1">
        <w:r w:rsidR="00B91519" w:rsidRPr="009960CE">
          <w:rPr>
            <w:rStyle w:val="Hyperlink"/>
          </w:rPr>
          <w:t>Staff</w:t>
        </w:r>
        <w:r w:rsidR="00B91519">
          <w:rPr>
            <w:webHidden/>
          </w:rPr>
          <w:tab/>
        </w:r>
        <w:r w:rsidR="00B91519">
          <w:rPr>
            <w:webHidden/>
          </w:rPr>
          <w:fldChar w:fldCharType="begin"/>
        </w:r>
        <w:r w:rsidR="00B91519">
          <w:rPr>
            <w:webHidden/>
          </w:rPr>
          <w:instrText xml:space="preserve"> PAGEREF _Toc105070555 \h </w:instrText>
        </w:r>
        <w:r w:rsidR="00B91519">
          <w:rPr>
            <w:webHidden/>
          </w:rPr>
        </w:r>
        <w:r w:rsidR="00B91519">
          <w:rPr>
            <w:webHidden/>
          </w:rPr>
          <w:fldChar w:fldCharType="separate"/>
        </w:r>
        <w:r w:rsidR="00B91519">
          <w:rPr>
            <w:webHidden/>
          </w:rPr>
          <w:t>3</w:t>
        </w:r>
        <w:r w:rsidR="00B91519">
          <w:rPr>
            <w:webHidden/>
          </w:rPr>
          <w:fldChar w:fldCharType="end"/>
        </w:r>
      </w:hyperlink>
    </w:p>
    <w:p w14:paraId="1453C3C5" w14:textId="3FA383CE" w:rsidR="00B91519" w:rsidRDefault="00CD343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70556" w:history="1">
        <w:r w:rsidR="00B91519" w:rsidRPr="009960CE">
          <w:rPr>
            <w:rStyle w:val="Hyperlink"/>
          </w:rPr>
          <w:t>Priority groups</w:t>
        </w:r>
        <w:r w:rsidR="00B91519">
          <w:rPr>
            <w:webHidden/>
          </w:rPr>
          <w:tab/>
        </w:r>
        <w:r w:rsidR="00B91519">
          <w:rPr>
            <w:webHidden/>
          </w:rPr>
          <w:fldChar w:fldCharType="begin"/>
        </w:r>
        <w:r w:rsidR="00B91519">
          <w:rPr>
            <w:webHidden/>
          </w:rPr>
          <w:instrText xml:space="preserve"> PAGEREF _Toc105070556 \h </w:instrText>
        </w:r>
        <w:r w:rsidR="00B91519">
          <w:rPr>
            <w:webHidden/>
          </w:rPr>
        </w:r>
        <w:r w:rsidR="00B91519">
          <w:rPr>
            <w:webHidden/>
          </w:rPr>
          <w:fldChar w:fldCharType="separate"/>
        </w:r>
        <w:r w:rsidR="00B91519">
          <w:rPr>
            <w:webHidden/>
          </w:rPr>
          <w:t>3</w:t>
        </w:r>
        <w:r w:rsidR="00B91519">
          <w:rPr>
            <w:webHidden/>
          </w:rPr>
          <w:fldChar w:fldCharType="end"/>
        </w:r>
      </w:hyperlink>
    </w:p>
    <w:p w14:paraId="6C8A1FA0" w14:textId="2FA93A8D" w:rsidR="00B91519" w:rsidRDefault="00CD343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70557" w:history="1">
        <w:r w:rsidR="00B91519" w:rsidRPr="009960CE">
          <w:rPr>
            <w:rStyle w:val="Hyperlink"/>
          </w:rPr>
          <w:t>Students</w:t>
        </w:r>
        <w:r w:rsidR="00B91519">
          <w:rPr>
            <w:webHidden/>
          </w:rPr>
          <w:tab/>
        </w:r>
        <w:r w:rsidR="00B91519">
          <w:rPr>
            <w:webHidden/>
          </w:rPr>
          <w:fldChar w:fldCharType="begin"/>
        </w:r>
        <w:r w:rsidR="00B91519">
          <w:rPr>
            <w:webHidden/>
          </w:rPr>
          <w:instrText xml:space="preserve"> PAGEREF _Toc105070557 \h </w:instrText>
        </w:r>
        <w:r w:rsidR="00B91519">
          <w:rPr>
            <w:webHidden/>
          </w:rPr>
        </w:r>
        <w:r w:rsidR="00B91519">
          <w:rPr>
            <w:webHidden/>
          </w:rPr>
          <w:fldChar w:fldCharType="separate"/>
        </w:r>
        <w:r w:rsidR="00B91519">
          <w:rPr>
            <w:webHidden/>
          </w:rPr>
          <w:t>4</w:t>
        </w:r>
        <w:r w:rsidR="00B91519">
          <w:rPr>
            <w:webHidden/>
          </w:rPr>
          <w:fldChar w:fldCharType="end"/>
        </w:r>
      </w:hyperlink>
    </w:p>
    <w:p w14:paraId="09EC2CC6" w14:textId="643B2EB1" w:rsidR="00B91519" w:rsidRDefault="00CD343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70558" w:history="1">
        <w:r w:rsidR="00B91519" w:rsidRPr="009960CE">
          <w:rPr>
            <w:rStyle w:val="Hyperlink"/>
          </w:rPr>
          <w:t>Motorcycles and scooters</w:t>
        </w:r>
        <w:r w:rsidR="00B91519">
          <w:rPr>
            <w:webHidden/>
          </w:rPr>
          <w:tab/>
        </w:r>
        <w:r w:rsidR="00B91519">
          <w:rPr>
            <w:webHidden/>
          </w:rPr>
          <w:fldChar w:fldCharType="begin"/>
        </w:r>
        <w:r w:rsidR="00B91519">
          <w:rPr>
            <w:webHidden/>
          </w:rPr>
          <w:instrText xml:space="preserve"> PAGEREF _Toc105070558 \h </w:instrText>
        </w:r>
        <w:r w:rsidR="00B91519">
          <w:rPr>
            <w:webHidden/>
          </w:rPr>
        </w:r>
        <w:r w:rsidR="00B91519">
          <w:rPr>
            <w:webHidden/>
          </w:rPr>
          <w:fldChar w:fldCharType="separate"/>
        </w:r>
        <w:r w:rsidR="00B91519">
          <w:rPr>
            <w:webHidden/>
          </w:rPr>
          <w:t>4</w:t>
        </w:r>
        <w:r w:rsidR="00B91519">
          <w:rPr>
            <w:webHidden/>
          </w:rPr>
          <w:fldChar w:fldCharType="end"/>
        </w:r>
      </w:hyperlink>
    </w:p>
    <w:p w14:paraId="447E4DEB" w14:textId="42C07921" w:rsidR="00B91519" w:rsidRDefault="00CD343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70559" w:history="1">
        <w:r w:rsidR="00B91519" w:rsidRPr="009960CE">
          <w:rPr>
            <w:rStyle w:val="Hyperlink"/>
          </w:rPr>
          <w:t>Approved staff parking permit appeals</w:t>
        </w:r>
        <w:r w:rsidR="00B91519">
          <w:rPr>
            <w:webHidden/>
          </w:rPr>
          <w:tab/>
        </w:r>
        <w:r w:rsidR="00B91519">
          <w:rPr>
            <w:webHidden/>
          </w:rPr>
          <w:fldChar w:fldCharType="begin"/>
        </w:r>
        <w:r w:rsidR="00B91519">
          <w:rPr>
            <w:webHidden/>
          </w:rPr>
          <w:instrText xml:space="preserve"> PAGEREF _Toc105070559 \h </w:instrText>
        </w:r>
        <w:r w:rsidR="00B91519">
          <w:rPr>
            <w:webHidden/>
          </w:rPr>
        </w:r>
        <w:r w:rsidR="00B91519">
          <w:rPr>
            <w:webHidden/>
          </w:rPr>
          <w:fldChar w:fldCharType="separate"/>
        </w:r>
        <w:r w:rsidR="00B91519">
          <w:rPr>
            <w:webHidden/>
          </w:rPr>
          <w:t>4</w:t>
        </w:r>
        <w:r w:rsidR="00B91519">
          <w:rPr>
            <w:webHidden/>
          </w:rPr>
          <w:fldChar w:fldCharType="end"/>
        </w:r>
      </w:hyperlink>
    </w:p>
    <w:p w14:paraId="1D8C2CF5" w14:textId="33174E04" w:rsidR="007173CA" w:rsidRPr="00D0397F" w:rsidRDefault="00AD784C" w:rsidP="00D079AA">
      <w:pPr>
        <w:pStyle w:val="Body"/>
      </w:pPr>
      <w:r w:rsidRPr="00D0397F">
        <w:fldChar w:fldCharType="end"/>
      </w:r>
    </w:p>
    <w:p w14:paraId="25A57086" w14:textId="77777777" w:rsidR="00580394" w:rsidRPr="00D0397F" w:rsidRDefault="00580394" w:rsidP="007173CA">
      <w:pPr>
        <w:pStyle w:val="Body"/>
        <w:sectPr w:rsidR="00580394" w:rsidRPr="00D0397F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BB380F5" w14:textId="42793FC6" w:rsidR="004D587B" w:rsidRDefault="00FA7C40" w:rsidP="004D587B">
      <w:pPr>
        <w:pStyle w:val="Heading1"/>
      </w:pPr>
      <w:bookmarkStart w:id="0" w:name="_Toc105070551"/>
      <w:r>
        <w:t>Overview</w:t>
      </w:r>
      <w:bookmarkEnd w:id="0"/>
    </w:p>
    <w:p w14:paraId="4B88B9EA" w14:textId="2A53FDA7" w:rsidR="00121FEB" w:rsidRDefault="00FA7C40" w:rsidP="00CD210D">
      <w:pPr>
        <w:pStyle w:val="Body"/>
      </w:pPr>
      <w:r w:rsidRPr="00FA7C40">
        <w:t>This example has been adapted from a policy previously use</w:t>
      </w:r>
      <w:r w:rsidR="00217FBA">
        <w:t>d</w:t>
      </w:r>
      <w:r w:rsidRPr="00FA7C40">
        <w:t xml:space="preserve"> by Queen Elizabeth II Medical Centre, Perth. It presents a way to prioritise parking access based on need. Categories and prioritisation could be adjusted to reflect different policy objectives and health service needs.</w:t>
      </w:r>
    </w:p>
    <w:p w14:paraId="46020664" w14:textId="166E1E08" w:rsidR="00FA7C40" w:rsidRDefault="00217FBA" w:rsidP="00470E4F">
      <w:pPr>
        <w:pStyle w:val="Heading2"/>
      </w:pPr>
      <w:bookmarkStart w:id="1" w:name="_Toc105070552"/>
      <w:r>
        <w:t>What you need to i</w:t>
      </w:r>
      <w:r w:rsidR="00FA7C40">
        <w:t>mplement this policy</w:t>
      </w:r>
      <w:bookmarkEnd w:id="1"/>
    </w:p>
    <w:p w14:paraId="56BBF5EF" w14:textId="1982E51C" w:rsidR="00FA7C40" w:rsidRDefault="00FA7C40" w:rsidP="00470E4F">
      <w:pPr>
        <w:pStyle w:val="Bullet1"/>
      </w:pPr>
      <w:r>
        <w:t>Resources to manage and review permit applications to confirm that people meet the criteria for each priority group.</w:t>
      </w:r>
    </w:p>
    <w:p w14:paraId="03D6A6DF" w14:textId="7A2E6B4C" w:rsidR="00FA7C40" w:rsidRDefault="00FA7C40" w:rsidP="00470E4F">
      <w:pPr>
        <w:pStyle w:val="Bullet1"/>
      </w:pPr>
      <w:r>
        <w:t xml:space="preserve">Additional analysis of staff </w:t>
      </w:r>
      <w:proofErr w:type="gramStart"/>
      <w:r>
        <w:t>travel</w:t>
      </w:r>
      <w:proofErr w:type="gramEnd"/>
      <w:r>
        <w:t xml:space="preserve"> options for staff identified as not having public transport options and for ‘</w:t>
      </w:r>
      <w:r w:rsidR="00217FBA">
        <w:t>g</w:t>
      </w:r>
      <w:r>
        <w:t xml:space="preserve">reen </w:t>
      </w:r>
      <w:r w:rsidR="00217FBA">
        <w:t xml:space="preserve">commuters’ </w:t>
      </w:r>
      <w:r>
        <w:t>using other travel options for 60</w:t>
      </w:r>
      <w:r w:rsidR="00217FBA">
        <w:t xml:space="preserve"> per cent</w:t>
      </w:r>
      <w:r>
        <w:t xml:space="preserve"> of their working week.</w:t>
      </w:r>
    </w:p>
    <w:p w14:paraId="5CCC72B4" w14:textId="5A5A803E" w:rsidR="00FA7C40" w:rsidRDefault="00217FBA" w:rsidP="00470E4F">
      <w:pPr>
        <w:pStyle w:val="Bullet1"/>
      </w:pPr>
      <w:r>
        <w:t>A</w:t>
      </w:r>
      <w:r w:rsidR="00FA7C40">
        <w:t>llocat</w:t>
      </w:r>
      <w:r>
        <w:t>e</w:t>
      </w:r>
      <w:r w:rsidR="00FA7C40">
        <w:t xml:space="preserve"> designated parking areas for each permit priority group and manag</w:t>
      </w:r>
      <w:r>
        <w:t>e</w:t>
      </w:r>
      <w:r w:rsidR="00FA7C40">
        <w:t xml:space="preserve"> compliance.</w:t>
      </w:r>
    </w:p>
    <w:p w14:paraId="2A595E59" w14:textId="57637998" w:rsidR="00FA7C40" w:rsidRDefault="00FA7C40" w:rsidP="00470E4F">
      <w:pPr>
        <w:pStyle w:val="Bullet1"/>
      </w:pPr>
      <w:r>
        <w:t>Identify and manag</w:t>
      </w:r>
      <w:r w:rsidR="00217FBA">
        <w:t>e</w:t>
      </w:r>
      <w:r>
        <w:t xml:space="preserve"> a parking permit appeals process.</w:t>
      </w:r>
    </w:p>
    <w:p w14:paraId="2C429589" w14:textId="1E3CA0DA" w:rsidR="00FA7C40" w:rsidRDefault="00FA7C40" w:rsidP="00470E4F">
      <w:pPr>
        <w:pStyle w:val="Bullet1"/>
      </w:pPr>
      <w:r>
        <w:t>A carpooling program in place as a complementary policy to reduce overall demand for car parking.</w:t>
      </w:r>
    </w:p>
    <w:p w14:paraId="349A7D46" w14:textId="77777777" w:rsidR="00FA7C40" w:rsidRDefault="00FA7C40">
      <w:pPr>
        <w:spacing w:after="0" w:line="240" w:lineRule="auto"/>
        <w:rPr>
          <w:rFonts w:eastAsia="Times"/>
        </w:rPr>
      </w:pPr>
      <w:r>
        <w:br w:type="page"/>
      </w:r>
    </w:p>
    <w:p w14:paraId="14A0855C" w14:textId="77777777" w:rsidR="00FA7C40" w:rsidRDefault="00FA7C40" w:rsidP="00470E4F">
      <w:pPr>
        <w:pStyle w:val="Heading1"/>
      </w:pPr>
      <w:bookmarkStart w:id="2" w:name="_Toc105070553"/>
      <w:r>
        <w:lastRenderedPageBreak/>
        <w:t>Introduction</w:t>
      </w:r>
      <w:bookmarkEnd w:id="2"/>
    </w:p>
    <w:p w14:paraId="6D28DB28" w14:textId="518D067B" w:rsidR="00FA7C40" w:rsidRDefault="00FA7C40" w:rsidP="00FA7C40">
      <w:pPr>
        <w:pStyle w:val="Body"/>
      </w:pPr>
      <w:r>
        <w:t xml:space="preserve">The </w:t>
      </w:r>
      <w:r w:rsidRPr="00470E4F">
        <w:rPr>
          <w:color w:val="D50032"/>
        </w:rPr>
        <w:t>[Health Service]</w:t>
      </w:r>
      <w:r>
        <w:t xml:space="preserve"> </w:t>
      </w:r>
      <w:r w:rsidR="00217FBA">
        <w:t xml:space="preserve">priority parking policy </w:t>
      </w:r>
      <w:r>
        <w:t>is designed to:</w:t>
      </w:r>
    </w:p>
    <w:p w14:paraId="536C8B56" w14:textId="16F37C80" w:rsidR="00FA7C40" w:rsidRDefault="00217FBA" w:rsidP="00470E4F">
      <w:pPr>
        <w:pStyle w:val="Bullet1"/>
      </w:pPr>
      <w:r>
        <w:t>c</w:t>
      </w:r>
      <w:r w:rsidR="00FA7C40">
        <w:t xml:space="preserve">ategorise the various types of staff, patients and visitors that may park at the </w:t>
      </w:r>
      <w:r w:rsidR="00FA7C40" w:rsidRPr="00470E4F">
        <w:rPr>
          <w:color w:val="D50032"/>
        </w:rPr>
        <w:t>[Health Service]</w:t>
      </w:r>
    </w:p>
    <w:p w14:paraId="062A3B30" w14:textId="1C03FF15" w:rsidR="00FA7C40" w:rsidRDefault="00217FBA" w:rsidP="00470E4F">
      <w:pPr>
        <w:pStyle w:val="Bullet1"/>
      </w:pPr>
      <w:r>
        <w:t>p</w:t>
      </w:r>
      <w:r w:rsidR="00FA7C40">
        <w:t xml:space="preserve">rovide an equitable and transparent framework </w:t>
      </w:r>
      <w:r>
        <w:t xml:space="preserve">for </w:t>
      </w:r>
      <w:r w:rsidR="00FA7C40">
        <w:t>assign</w:t>
      </w:r>
      <w:r>
        <w:t>ing</w:t>
      </w:r>
      <w:r w:rsidR="00FA7C40">
        <w:t xml:space="preserve"> parking based on genuine </w:t>
      </w:r>
      <w:r>
        <w:t>need.</w:t>
      </w:r>
    </w:p>
    <w:p w14:paraId="3385BC59" w14:textId="76DDCA17" w:rsidR="006D32E3" w:rsidRDefault="006D32E3" w:rsidP="006D32E3">
      <w:pPr>
        <w:pStyle w:val="Heading2"/>
      </w:pPr>
      <w:bookmarkStart w:id="3" w:name="_Toc105070554"/>
      <w:r>
        <w:t>Definitions for the purpose of this policy</w:t>
      </w:r>
      <w:bookmarkEnd w:id="3"/>
    </w:p>
    <w:tbl>
      <w:tblPr>
        <w:tblStyle w:val="Bluetable"/>
        <w:tblW w:w="0" w:type="auto"/>
        <w:tblInd w:w="5" w:type="dxa"/>
        <w:tblLook w:val="06A0" w:firstRow="1" w:lastRow="0" w:firstColumn="1" w:lastColumn="0" w:noHBand="1" w:noVBand="1"/>
      </w:tblPr>
      <w:tblGrid>
        <w:gridCol w:w="2263"/>
        <w:gridCol w:w="7931"/>
      </w:tblGrid>
      <w:tr w:rsidR="00785A6C" w14:paraId="2532CAA4" w14:textId="77777777" w:rsidTr="00470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6433C2" w14:textId="1D8EA12C" w:rsidR="00785A6C" w:rsidRDefault="00785A6C" w:rsidP="00470E4F">
            <w:pPr>
              <w:pStyle w:val="Tablecolhead"/>
            </w:pPr>
            <w:r>
              <w:t>Term</w:t>
            </w:r>
          </w:p>
        </w:tc>
        <w:tc>
          <w:tcPr>
            <w:tcW w:w="7931" w:type="dxa"/>
          </w:tcPr>
          <w:p w14:paraId="6B227D6E" w14:textId="59C596A7" w:rsidR="00785A6C" w:rsidRDefault="00785A6C" w:rsidP="00470E4F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785A6C" w14:paraId="0B920789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894BBCA" w14:textId="6AB56A7B" w:rsidR="00785A6C" w:rsidRDefault="00785A6C" w:rsidP="00470E4F">
            <w:pPr>
              <w:pStyle w:val="Tabletext"/>
            </w:pPr>
            <w:r w:rsidRPr="00785A6C">
              <w:t>Staff who start before 7</w:t>
            </w:r>
            <w:r>
              <w:t xml:space="preserve"> </w:t>
            </w:r>
            <w:r w:rsidRPr="00785A6C">
              <w:t>am or finish after 6:30</w:t>
            </w:r>
            <w:r>
              <w:t xml:space="preserve"> </w:t>
            </w:r>
            <w:r w:rsidRPr="00785A6C">
              <w:t>pm</w:t>
            </w:r>
          </w:p>
        </w:tc>
        <w:tc>
          <w:tcPr>
            <w:tcW w:w="7931" w:type="dxa"/>
          </w:tcPr>
          <w:p w14:paraId="3F4A5EC7" w14:textId="4A16855A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who are regularly required to start before 7</w:t>
            </w:r>
            <w:r w:rsidR="00B829FA">
              <w:t xml:space="preserve"> </w:t>
            </w:r>
            <w:r>
              <w:t>am or finish after 6:30</w:t>
            </w:r>
            <w:r w:rsidR="00B829FA">
              <w:t xml:space="preserve"> </w:t>
            </w:r>
            <w:r>
              <w:t>pm for work purposes</w:t>
            </w:r>
            <w:r w:rsidR="00B829FA">
              <w:t>.</w:t>
            </w:r>
          </w:p>
          <w:p w14:paraId="6CF4EF6D" w14:textId="63DAF014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who have the option to work between 7</w:t>
            </w:r>
            <w:r w:rsidR="00B829FA">
              <w:t xml:space="preserve"> </w:t>
            </w:r>
            <w:r>
              <w:t>am and 6:30</w:t>
            </w:r>
            <w:r w:rsidR="00B829FA">
              <w:t xml:space="preserve"> </w:t>
            </w:r>
            <w:r>
              <w:t xml:space="preserve">pm but choose to work outside these hours for personal preference or other reasons not related to their employment will be deemed </w:t>
            </w:r>
            <w:r w:rsidR="00B829FA">
              <w:t xml:space="preserve">Priority group </w:t>
            </w:r>
            <w:r>
              <w:t>3.</w:t>
            </w:r>
          </w:p>
        </w:tc>
      </w:tr>
      <w:tr w:rsidR="00785A6C" w14:paraId="4AFB38ED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193F9F" w14:textId="306E8F43" w:rsidR="00785A6C" w:rsidRPr="00785A6C" w:rsidRDefault="00785A6C" w:rsidP="00785A6C">
            <w:pPr>
              <w:pStyle w:val="Tabletext"/>
            </w:pPr>
            <w:r>
              <w:t>Staff on-call</w:t>
            </w:r>
          </w:p>
        </w:tc>
        <w:tc>
          <w:tcPr>
            <w:tcW w:w="7931" w:type="dxa"/>
          </w:tcPr>
          <w:p w14:paraId="766F35C9" w14:textId="7E53B6D6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 employee who </w:t>
            </w:r>
            <w:r w:rsidR="00B829FA">
              <w:t>receives</w:t>
            </w:r>
            <w:r>
              <w:t xml:space="preserve"> an on-call allowance and is directed by their employer to remain readily available outside their normal hours of duty to return to their workplace at short notice.</w:t>
            </w:r>
          </w:p>
          <w:p w14:paraId="36AAA150" w14:textId="189534D6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On-call staff will be considered </w:t>
            </w:r>
            <w:r w:rsidR="00B829FA">
              <w:t xml:space="preserve">Priority group 1 </w:t>
            </w:r>
            <w:r>
              <w:t>for any days they are rostered to be on-call, subject to parking availability.</w:t>
            </w:r>
          </w:p>
        </w:tc>
      </w:tr>
      <w:tr w:rsidR="00785A6C" w14:paraId="76117727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DC1B95" w14:textId="39E59E6A" w:rsidR="00785A6C" w:rsidRDefault="00785A6C" w:rsidP="00785A6C">
            <w:pPr>
              <w:pStyle w:val="Tabletext"/>
            </w:pPr>
            <w:r>
              <w:t>Volunteers</w:t>
            </w:r>
          </w:p>
        </w:tc>
        <w:tc>
          <w:tcPr>
            <w:tcW w:w="7931" w:type="dxa"/>
          </w:tcPr>
          <w:p w14:paraId="3FA0AFCD" w14:textId="65FC4D03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Volunteers will receive a parking permit to park in the designated staff parking areas</w:t>
            </w:r>
            <w:r w:rsidR="00B829FA">
              <w:t>.</w:t>
            </w:r>
          </w:p>
          <w:p w14:paraId="051AF40E" w14:textId="7DA1BF6D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volunteer’s right to a parking permit is limited to periods when </w:t>
            </w:r>
            <w:r w:rsidR="00B829FA">
              <w:t xml:space="preserve">they are providing </w:t>
            </w:r>
            <w:r>
              <w:t xml:space="preserve">rostered volunteer services at </w:t>
            </w:r>
            <w:r w:rsidRPr="00470E4F">
              <w:rPr>
                <w:rFonts w:eastAsia="Times New Roman"/>
                <w:color w:val="D50032"/>
              </w:rPr>
              <w:t>[hospital site]</w:t>
            </w:r>
            <w:r>
              <w:t>.</w:t>
            </w:r>
          </w:p>
        </w:tc>
      </w:tr>
      <w:tr w:rsidR="00785A6C" w14:paraId="44066E5F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1394F3" w14:textId="73C66495" w:rsidR="00785A6C" w:rsidRDefault="00785A6C" w:rsidP="00785A6C">
            <w:pPr>
              <w:pStyle w:val="Tabletext"/>
            </w:pPr>
            <w:r>
              <w:t>Courier and delivery vehicles</w:t>
            </w:r>
          </w:p>
        </w:tc>
        <w:tc>
          <w:tcPr>
            <w:tcW w:w="7931" w:type="dxa"/>
          </w:tcPr>
          <w:p w14:paraId="7B45E8F1" w14:textId="01BE170E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  <w:r w:rsidR="00B829FA">
              <w:t>-</w:t>
            </w:r>
            <w:r>
              <w:t xml:space="preserve">term delivery vehicles </w:t>
            </w:r>
            <w:r w:rsidR="00B829FA">
              <w:t xml:space="preserve">that </w:t>
            </w:r>
            <w:r>
              <w:t>may use the signed, time</w:t>
            </w:r>
            <w:r w:rsidR="00B829FA">
              <w:t>-</w:t>
            </w:r>
            <w:r>
              <w:t>limited courier bays across the campus</w:t>
            </w:r>
            <w:r w:rsidR="00B829FA">
              <w:t>.</w:t>
            </w:r>
          </w:p>
        </w:tc>
      </w:tr>
      <w:tr w:rsidR="00785A6C" w14:paraId="383E8925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E22724" w14:textId="2AFF5BA4" w:rsidR="00785A6C" w:rsidRDefault="00785A6C" w:rsidP="00785A6C">
            <w:pPr>
              <w:pStyle w:val="Tabletext"/>
            </w:pPr>
            <w:r>
              <w:t>Contractors</w:t>
            </w:r>
          </w:p>
        </w:tc>
        <w:tc>
          <w:tcPr>
            <w:tcW w:w="7931" w:type="dxa"/>
          </w:tcPr>
          <w:p w14:paraId="4D0447AD" w14:textId="7E1FC6D7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Contractors working on campus on a temporary</w:t>
            </w:r>
            <w:r w:rsidR="00B829FA">
              <w:t>,</w:t>
            </w:r>
            <w:r>
              <w:t xml:space="preserve"> short-term basis are </w:t>
            </w:r>
            <w:r w:rsidRPr="00470E4F">
              <w:rPr>
                <w:rFonts w:eastAsia="Times New Roman"/>
                <w:b/>
                <w:bCs/>
              </w:rPr>
              <w:t>not</w:t>
            </w:r>
            <w:r>
              <w:t xml:space="preserve"> considered staff</w:t>
            </w:r>
            <w:r w:rsidR="00B829FA">
              <w:t>.</w:t>
            </w:r>
          </w:p>
        </w:tc>
      </w:tr>
      <w:tr w:rsidR="00785A6C" w14:paraId="15E80416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963242" w14:textId="007A58F0" w:rsidR="00785A6C" w:rsidRDefault="00785A6C" w:rsidP="00785A6C">
            <w:pPr>
              <w:pStyle w:val="Tabletext"/>
            </w:pPr>
            <w:r>
              <w:t>Service contractors</w:t>
            </w:r>
          </w:p>
        </w:tc>
        <w:tc>
          <w:tcPr>
            <w:tcW w:w="7931" w:type="dxa"/>
          </w:tcPr>
          <w:p w14:paraId="1112B64B" w14:textId="6076A1B0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Contractors who regularly attend the campus on business days as part of an ongoing service contract </w:t>
            </w:r>
            <w:r w:rsidR="00B829FA">
              <w:t>of</w:t>
            </w:r>
            <w:r>
              <w:t xml:space="preserve"> 12 months or more with a </w:t>
            </w:r>
            <w:r w:rsidRPr="00470E4F">
              <w:rPr>
                <w:rFonts w:eastAsia="Times New Roman"/>
                <w:color w:val="D50032"/>
              </w:rPr>
              <w:t>[Health Service]</w:t>
            </w:r>
            <w:r>
              <w:t xml:space="preserve"> tenant are considered staff</w:t>
            </w:r>
          </w:p>
        </w:tc>
      </w:tr>
      <w:tr w:rsidR="00785A6C" w14:paraId="5A3AB62E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9E5ED5" w14:textId="0B7948F3" w:rsidR="00785A6C" w:rsidRDefault="00785A6C" w:rsidP="00785A6C">
            <w:pPr>
              <w:pStyle w:val="Tabletext"/>
            </w:pPr>
            <w:r>
              <w:t xml:space="preserve">Staff with demonstrated primary </w:t>
            </w:r>
            <w:proofErr w:type="spellStart"/>
            <w:r>
              <w:t>carer</w:t>
            </w:r>
            <w:proofErr w:type="spellEnd"/>
            <w:r>
              <w:t xml:space="preserve"> needs</w:t>
            </w:r>
          </w:p>
        </w:tc>
        <w:tc>
          <w:tcPr>
            <w:tcW w:w="7931" w:type="dxa"/>
          </w:tcPr>
          <w:p w14:paraId="3BA8EA8B" w14:textId="26D6F7DF" w:rsidR="00785A6C" w:rsidRDefault="00DB640B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person</w:t>
            </w:r>
            <w:r w:rsidR="00785A6C">
              <w:t xml:space="preserve"> who is principally responsible for providing </w:t>
            </w:r>
            <w:r w:rsidR="00B829FA">
              <w:t>most</w:t>
            </w:r>
            <w:r w:rsidR="00785A6C">
              <w:t xml:space="preserve"> ongoing informal care or </w:t>
            </w:r>
            <w:r w:rsidR="00B829FA">
              <w:t>help</w:t>
            </w:r>
            <w:r w:rsidR="00785A6C">
              <w:t xml:space="preserve"> to </w:t>
            </w:r>
            <w:r>
              <w:t xml:space="preserve">a </w:t>
            </w:r>
            <w:r w:rsidR="00785A6C">
              <w:t>child</w:t>
            </w:r>
            <w:r>
              <w:t>,</w:t>
            </w:r>
            <w:r w:rsidR="00785A6C">
              <w:t xml:space="preserve"> or </w:t>
            </w:r>
            <w:r>
              <w:t>someone</w:t>
            </w:r>
            <w:r w:rsidR="00785A6C">
              <w:t xml:space="preserve"> with disabilities or </w:t>
            </w:r>
            <w:r w:rsidR="00B829FA">
              <w:t>long-term</w:t>
            </w:r>
            <w:r w:rsidR="00785A6C">
              <w:t xml:space="preserve"> health conditions but not under a service contract</w:t>
            </w:r>
            <w:r>
              <w:t>.</w:t>
            </w:r>
          </w:p>
        </w:tc>
      </w:tr>
      <w:tr w:rsidR="00785A6C" w14:paraId="1DDA3C9F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28B416" w14:textId="25E56045" w:rsidR="00785A6C" w:rsidRDefault="00785A6C" w:rsidP="00785A6C">
            <w:pPr>
              <w:pStyle w:val="Tabletext"/>
            </w:pPr>
            <w:r>
              <w:t>Green commuters</w:t>
            </w:r>
          </w:p>
        </w:tc>
        <w:tc>
          <w:tcPr>
            <w:tcW w:w="7931" w:type="dxa"/>
          </w:tcPr>
          <w:p w14:paraId="4F918CFA" w14:textId="501A1EA8" w:rsidR="00785A6C" w:rsidRDefault="00DB640B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Someone who</w:t>
            </w:r>
            <w:r w:rsidR="00785A6C">
              <w:t xml:space="preserve"> </w:t>
            </w:r>
            <w:r>
              <w:t>uses</w:t>
            </w:r>
            <w:r w:rsidR="00785A6C">
              <w:t xml:space="preserve"> other transport (public transport, walk or ride a bike) for </w:t>
            </w:r>
            <w:r>
              <w:t xml:space="preserve">at least </w:t>
            </w:r>
            <w:r w:rsidR="00785A6C">
              <w:t>60</w:t>
            </w:r>
            <w:r w:rsidR="00B829FA">
              <w:t xml:space="preserve"> per cent</w:t>
            </w:r>
            <w:r w:rsidR="00785A6C">
              <w:t xml:space="preserve"> of </w:t>
            </w:r>
            <w:r>
              <w:t xml:space="preserve">their </w:t>
            </w:r>
            <w:r w:rsidR="00785A6C">
              <w:t>working days each week</w:t>
            </w:r>
            <w:r>
              <w:t>.</w:t>
            </w:r>
            <w:r w:rsidR="00785A6C">
              <w:t xml:space="preserve"> </w:t>
            </w:r>
            <w:r>
              <w:t xml:space="preserve">They are </w:t>
            </w:r>
            <w:r w:rsidR="00785A6C">
              <w:t>entitle</w:t>
            </w:r>
            <w:r w:rsidR="00B829FA">
              <w:t>d</w:t>
            </w:r>
            <w:r w:rsidR="00785A6C">
              <w:t xml:space="preserve"> to park in the </w:t>
            </w:r>
            <w:proofErr w:type="gramStart"/>
            <w:r w:rsidR="00785A6C">
              <w:t>Green</w:t>
            </w:r>
            <w:proofErr w:type="gramEnd"/>
            <w:r w:rsidR="00785A6C">
              <w:t xml:space="preserve"> </w:t>
            </w:r>
            <w:r>
              <w:t>commuter car park.</w:t>
            </w:r>
          </w:p>
        </w:tc>
      </w:tr>
      <w:tr w:rsidR="00785A6C" w14:paraId="4C4D2AC3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3A1266" w14:textId="1BD340BB" w:rsidR="00785A6C" w:rsidRDefault="00785A6C" w:rsidP="00785A6C">
            <w:pPr>
              <w:pStyle w:val="Tabletext"/>
            </w:pPr>
            <w:r>
              <w:t>Carpoolers</w:t>
            </w:r>
          </w:p>
        </w:tc>
        <w:tc>
          <w:tcPr>
            <w:tcW w:w="7931" w:type="dxa"/>
          </w:tcPr>
          <w:p w14:paraId="7E6D60D0" w14:textId="07F6C6F9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Carpooling is when two or more staff share a vehicle</w:t>
            </w:r>
            <w:r w:rsidR="00DB640B">
              <w:t>.</w:t>
            </w:r>
            <w:r>
              <w:t xml:space="preserve"> </w:t>
            </w:r>
            <w:r w:rsidR="00DB640B">
              <w:t xml:space="preserve">They </w:t>
            </w:r>
            <w:r>
              <w:t xml:space="preserve">travel and arrive together at </w:t>
            </w:r>
            <w:r w:rsidRPr="00470E4F">
              <w:rPr>
                <w:rFonts w:eastAsia="Times New Roman"/>
                <w:color w:val="D50032"/>
              </w:rPr>
              <w:t>[hospital site]</w:t>
            </w:r>
            <w:r>
              <w:t>.</w:t>
            </w:r>
          </w:p>
          <w:p w14:paraId="452812BC" w14:textId="213BFD53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Carpoolers must register with the parking department</w:t>
            </w:r>
            <w:r w:rsidR="00DB640B">
              <w:t>.</w:t>
            </w:r>
          </w:p>
          <w:p w14:paraId="33E0A600" w14:textId="62A84C16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Carpoolers park</w:t>
            </w:r>
            <w:proofErr w:type="gramEnd"/>
            <w:r>
              <w:t xml:space="preserve"> in a dedicated car park</w:t>
            </w:r>
            <w:r w:rsidR="00DB640B">
              <w:t>,</w:t>
            </w:r>
            <w:r>
              <w:t xml:space="preserve"> as directed by the parking department</w:t>
            </w:r>
            <w:r w:rsidR="00DB640B">
              <w:t>.</w:t>
            </w:r>
          </w:p>
        </w:tc>
      </w:tr>
      <w:tr w:rsidR="00785A6C" w14:paraId="79A93CBF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B00307" w14:textId="4C0E183A" w:rsidR="00785A6C" w:rsidRDefault="00785A6C" w:rsidP="00785A6C">
            <w:pPr>
              <w:pStyle w:val="Tabletext"/>
            </w:pPr>
            <w:r>
              <w:lastRenderedPageBreak/>
              <w:t>Staff whose journey to site is not serviced by public transport</w:t>
            </w:r>
          </w:p>
        </w:tc>
        <w:tc>
          <w:tcPr>
            <w:tcW w:w="7931" w:type="dxa"/>
          </w:tcPr>
          <w:p w14:paraId="5C7117C1" w14:textId="76EA4555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Staff whose public transport journey to </w:t>
            </w:r>
            <w:r w:rsidRPr="00470E4F">
              <w:rPr>
                <w:rFonts w:eastAsia="Times New Roman"/>
                <w:color w:val="D50032"/>
              </w:rPr>
              <w:t>[hospital site]</w:t>
            </w:r>
            <w:r>
              <w:t xml:space="preserve"> is shown to be not viable due to excessive travel time or lack of public transport availability, as identified on the Public Transport Victoria journey planner.</w:t>
            </w:r>
          </w:p>
        </w:tc>
      </w:tr>
      <w:tr w:rsidR="00785A6C" w14:paraId="32071BF4" w14:textId="77777777" w:rsidTr="00470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E27634" w14:textId="4025C758" w:rsidR="00785A6C" w:rsidRDefault="00785A6C" w:rsidP="00785A6C">
            <w:pPr>
              <w:pStyle w:val="Tabletext"/>
            </w:pPr>
            <w:r>
              <w:t>Staff who work between 7</w:t>
            </w:r>
            <w:r w:rsidR="00DB640B">
              <w:t xml:space="preserve"> </w:t>
            </w:r>
            <w:r>
              <w:t>am and 6:30</w:t>
            </w:r>
            <w:r w:rsidR="00DB640B">
              <w:t xml:space="preserve"> </w:t>
            </w:r>
            <w:r>
              <w:t>pm</w:t>
            </w:r>
          </w:p>
        </w:tc>
        <w:tc>
          <w:tcPr>
            <w:tcW w:w="7931" w:type="dxa"/>
          </w:tcPr>
          <w:p w14:paraId="1056A9B7" w14:textId="49AE0FB1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who work during the core hours of the day</w:t>
            </w:r>
            <w:r w:rsidR="00DB640B">
              <w:t>.</w:t>
            </w:r>
            <w:r>
              <w:t xml:space="preserve"> </w:t>
            </w:r>
            <w:r w:rsidR="00DB640B">
              <w:t xml:space="preserve">They </w:t>
            </w:r>
            <w:r>
              <w:t>may be granted access to on</w:t>
            </w:r>
            <w:r w:rsidR="00DB640B">
              <w:t>-</w:t>
            </w:r>
            <w:r>
              <w:t xml:space="preserve">site parking if higher priority parkers have been granted access and there are still staff parking </w:t>
            </w:r>
            <w:r w:rsidR="00DB640B">
              <w:t>spaces</w:t>
            </w:r>
            <w:r>
              <w:t xml:space="preserve"> available.</w:t>
            </w:r>
          </w:p>
          <w:p w14:paraId="1EDD7CBD" w14:textId="0EAFD6F6" w:rsidR="00785A6C" w:rsidRDefault="00785A6C" w:rsidP="00470E4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the parking department determines there are </w:t>
            </w:r>
            <w:r w:rsidR="00DB640B">
              <w:t>empty</w:t>
            </w:r>
            <w:r>
              <w:t xml:space="preserve"> </w:t>
            </w:r>
            <w:r w:rsidR="00DB640B">
              <w:t>spaces</w:t>
            </w:r>
            <w:r>
              <w:t xml:space="preserve"> regularly available for only a </w:t>
            </w:r>
            <w:r w:rsidR="00DB640B">
              <w:t>pro</w:t>
            </w:r>
            <w:r>
              <w:t>portion of staff who work between 7</w:t>
            </w:r>
            <w:r w:rsidR="00DB640B">
              <w:t xml:space="preserve"> </w:t>
            </w:r>
            <w:r>
              <w:t>am and 6:30</w:t>
            </w:r>
            <w:r w:rsidR="00DB640B">
              <w:t xml:space="preserve"> </w:t>
            </w:r>
            <w:r>
              <w:t xml:space="preserve">pm then access will be allocated based on the time differential of public transport and driving to </w:t>
            </w:r>
            <w:r w:rsidRPr="00470E4F">
              <w:rPr>
                <w:rFonts w:eastAsia="Times New Roman"/>
                <w:color w:val="D50032"/>
              </w:rPr>
              <w:t>[hospital site]</w:t>
            </w:r>
            <w:r w:rsidR="00DB640B">
              <w:t>.</w:t>
            </w:r>
            <w:r>
              <w:t xml:space="preserve"> </w:t>
            </w:r>
            <w:r w:rsidR="00DB640B">
              <w:t xml:space="preserve">This is determined </w:t>
            </w:r>
            <w:r>
              <w:t>based on Public Transport Victoria</w:t>
            </w:r>
            <w:r w:rsidR="00DB640B">
              <w:t>’s</w:t>
            </w:r>
            <w:r>
              <w:t xml:space="preserve"> journey planner and Google maps. This time differential will be determined for all Priority </w:t>
            </w:r>
            <w:r w:rsidR="00DB640B">
              <w:t xml:space="preserve">group </w:t>
            </w:r>
            <w:r>
              <w:t>3 applications and preference will be given to applicants with the greatest differential.</w:t>
            </w:r>
          </w:p>
        </w:tc>
      </w:tr>
    </w:tbl>
    <w:p w14:paraId="6CB743AC" w14:textId="77777777" w:rsidR="00FA7C40" w:rsidRDefault="00FA7C40" w:rsidP="00470E4F">
      <w:pPr>
        <w:pStyle w:val="Heading1"/>
      </w:pPr>
      <w:bookmarkStart w:id="4" w:name="_Toc105070555"/>
      <w:r>
        <w:t>Staff</w:t>
      </w:r>
      <w:bookmarkEnd w:id="4"/>
    </w:p>
    <w:p w14:paraId="4DAC0D94" w14:textId="6CB5370B" w:rsidR="00FA7C40" w:rsidRDefault="00FA7C40" w:rsidP="00FA7C40">
      <w:pPr>
        <w:pStyle w:val="Body"/>
      </w:pPr>
      <w:proofErr w:type="gramStart"/>
      <w:r>
        <w:t>For the purpose of</w:t>
      </w:r>
      <w:proofErr w:type="gramEnd"/>
      <w:r>
        <w:t xml:space="preserve"> this policy</w:t>
      </w:r>
      <w:r w:rsidR="001D4FA7">
        <w:t>,</w:t>
      </w:r>
      <w:r>
        <w:t xml:space="preserve"> staff </w:t>
      </w:r>
      <w:r w:rsidR="001D4FA7">
        <w:t xml:space="preserve">means </w:t>
      </w:r>
      <w:r>
        <w:t xml:space="preserve">an employee of any </w:t>
      </w:r>
      <w:r w:rsidRPr="00470E4F">
        <w:rPr>
          <w:color w:val="D50032"/>
        </w:rPr>
        <w:t>[Health Service]</w:t>
      </w:r>
      <w:r>
        <w:t xml:space="preserve"> tenant or sub tenant who spends a portion of their rostered hours working at the </w:t>
      </w:r>
      <w:r w:rsidRPr="00470E4F">
        <w:rPr>
          <w:color w:val="D50032"/>
        </w:rPr>
        <w:t>[insert hospital site]</w:t>
      </w:r>
      <w:r>
        <w:t>.</w:t>
      </w:r>
    </w:p>
    <w:p w14:paraId="5C91B66A" w14:textId="7F0D7F54" w:rsidR="00FA7C40" w:rsidRDefault="00FA7C40" w:rsidP="00FA7C40">
      <w:pPr>
        <w:pStyle w:val="Body"/>
      </w:pPr>
      <w:r>
        <w:t>Any staff member, regardless of their employer, may apply for a parking permit. All parking applications will be assessed against the priority groups.</w:t>
      </w:r>
    </w:p>
    <w:p w14:paraId="5D0FDD91" w14:textId="53F5E7B5" w:rsidR="00FA7C40" w:rsidRDefault="00FA7C40" w:rsidP="00FA7C40">
      <w:pPr>
        <w:pStyle w:val="Body"/>
      </w:pPr>
      <w:r>
        <w:t xml:space="preserve">All staff </w:t>
      </w:r>
      <w:r w:rsidR="001D4FA7">
        <w:t xml:space="preserve">who </w:t>
      </w:r>
      <w:r>
        <w:t xml:space="preserve">wish to park on-site </w:t>
      </w:r>
      <w:r w:rsidR="001D4FA7">
        <w:t xml:space="preserve">must </w:t>
      </w:r>
      <w:r>
        <w:t>apply for a parking permit on an annual basis.</w:t>
      </w:r>
    </w:p>
    <w:p w14:paraId="44B3F471" w14:textId="1144DE7E" w:rsidR="00FA7C40" w:rsidRDefault="00FA7C40" w:rsidP="00FA7C40">
      <w:pPr>
        <w:pStyle w:val="Body"/>
      </w:pPr>
      <w:r>
        <w:t xml:space="preserve">Staff </w:t>
      </w:r>
      <w:r w:rsidR="001D4FA7">
        <w:t xml:space="preserve">must </w:t>
      </w:r>
      <w:r>
        <w:t xml:space="preserve">display a valid </w:t>
      </w:r>
      <w:r w:rsidRPr="00470E4F">
        <w:rPr>
          <w:color w:val="D50032"/>
        </w:rPr>
        <w:t>[Health Service]</w:t>
      </w:r>
      <w:r>
        <w:t xml:space="preserve"> </w:t>
      </w:r>
      <w:r w:rsidR="001D4FA7">
        <w:t xml:space="preserve">staff </w:t>
      </w:r>
      <w:r>
        <w:t xml:space="preserve">car parking permit when parking at </w:t>
      </w:r>
      <w:r w:rsidRPr="00470E4F">
        <w:rPr>
          <w:color w:val="D50032"/>
        </w:rPr>
        <w:t>[hospital site]</w:t>
      </w:r>
      <w:r>
        <w:t>. This permit will have an annual expiry date</w:t>
      </w:r>
      <w:r w:rsidR="001D4FA7">
        <w:t>.</w:t>
      </w:r>
      <w:r>
        <w:t xml:space="preserve"> </w:t>
      </w:r>
      <w:r w:rsidR="001D4FA7">
        <w:t>S</w:t>
      </w:r>
      <w:r>
        <w:t xml:space="preserve">taff </w:t>
      </w:r>
      <w:r w:rsidR="001D4FA7">
        <w:t xml:space="preserve">are </w:t>
      </w:r>
      <w:r>
        <w:t>responsible for renewing their permits.</w:t>
      </w:r>
    </w:p>
    <w:p w14:paraId="46B57B0D" w14:textId="2EEDB4B1" w:rsidR="00FA7C40" w:rsidRDefault="00FA7C40" w:rsidP="00FA7C40">
      <w:pPr>
        <w:pStyle w:val="Body"/>
      </w:pPr>
      <w:r>
        <w:t xml:space="preserve">A staff parking permit does not guarantee the availability of a parking </w:t>
      </w:r>
      <w:r w:rsidR="001D4FA7">
        <w:t>space</w:t>
      </w:r>
      <w:r>
        <w:t>.</w:t>
      </w:r>
    </w:p>
    <w:p w14:paraId="3B3E800F" w14:textId="7039A963" w:rsidR="00FA7C40" w:rsidRDefault="00FA7C40" w:rsidP="00FA7C40">
      <w:pPr>
        <w:pStyle w:val="Body"/>
      </w:pPr>
      <w:r>
        <w:t xml:space="preserve">Access granted by a staff parking permit is subject to change upon notice from the </w:t>
      </w:r>
      <w:r w:rsidRPr="00470E4F">
        <w:rPr>
          <w:color w:val="D50032"/>
        </w:rPr>
        <w:t>[Health Service]</w:t>
      </w:r>
      <w:r>
        <w:t xml:space="preserve"> parking department.</w:t>
      </w:r>
    </w:p>
    <w:p w14:paraId="67C38D39" w14:textId="6F2438EB" w:rsidR="00FA7C40" w:rsidRDefault="00FA7C40" w:rsidP="00FA7C40">
      <w:pPr>
        <w:pStyle w:val="Body"/>
      </w:pPr>
      <w:r>
        <w:t>Staff permits are not valid in the visitor car parks at any time</w:t>
      </w:r>
      <w:r w:rsidR="001D4FA7">
        <w:t>.</w:t>
      </w:r>
    </w:p>
    <w:p w14:paraId="540DB260" w14:textId="5BA8763F" w:rsidR="00FA7C40" w:rsidRDefault="00FA7C40" w:rsidP="00FA7C40">
      <w:pPr>
        <w:pStyle w:val="Body"/>
      </w:pPr>
      <w:r>
        <w:t>Staff permits will be allocated to a specific vehicle nominated in the parking application</w:t>
      </w:r>
      <w:r w:rsidR="001D4FA7">
        <w:t>.</w:t>
      </w:r>
    </w:p>
    <w:p w14:paraId="2C80F195" w14:textId="23E4DF1F" w:rsidR="00FA7C40" w:rsidRDefault="00FA7C40" w:rsidP="00FA7C40">
      <w:pPr>
        <w:pStyle w:val="Body"/>
      </w:pPr>
      <w:r>
        <w:t xml:space="preserve">A parking permit will be replaced in exceptional circumstances and will incur an administration fee of </w:t>
      </w:r>
      <w:r w:rsidRPr="00470E4F">
        <w:rPr>
          <w:color w:val="D50032"/>
        </w:rPr>
        <w:t>[$</w:t>
      </w:r>
      <w:r w:rsidR="001D4FA7" w:rsidRPr="00470E4F">
        <w:rPr>
          <w:color w:val="D50032"/>
        </w:rPr>
        <w:t>X</w:t>
      </w:r>
      <w:r w:rsidRPr="00470E4F">
        <w:rPr>
          <w:color w:val="D50032"/>
        </w:rPr>
        <w:t>]</w:t>
      </w:r>
      <w:r w:rsidR="001D4FA7">
        <w:t>.</w:t>
      </w:r>
    </w:p>
    <w:p w14:paraId="69C09966" w14:textId="1E5066D4" w:rsidR="00FA7C40" w:rsidRDefault="00FA7C40" w:rsidP="00FA7C40">
      <w:pPr>
        <w:pStyle w:val="Body"/>
      </w:pPr>
      <w:r>
        <w:t>Individual staff permits are not transferable between staff members or between vehicles</w:t>
      </w:r>
    </w:p>
    <w:p w14:paraId="036DD5DC" w14:textId="0D85A032" w:rsidR="00FA7C40" w:rsidRDefault="00FA7C40" w:rsidP="00470E4F">
      <w:pPr>
        <w:pStyle w:val="Heading1"/>
      </w:pPr>
      <w:bookmarkStart w:id="5" w:name="_Toc105070556"/>
      <w:r>
        <w:t xml:space="preserve">Priority </w:t>
      </w:r>
      <w:r w:rsidR="001D4FA7">
        <w:t>g</w:t>
      </w:r>
      <w:r>
        <w:t>roups</w:t>
      </w:r>
      <w:bookmarkEnd w:id="5"/>
    </w:p>
    <w:p w14:paraId="27B21697" w14:textId="16500C4E" w:rsidR="00FA7C40" w:rsidRDefault="00FA7C40" w:rsidP="00FA7C40">
      <w:pPr>
        <w:pStyle w:val="Body"/>
      </w:pPr>
      <w:r>
        <w:t xml:space="preserve">Access to parking for </w:t>
      </w:r>
      <w:r w:rsidRPr="00470E4F">
        <w:rPr>
          <w:color w:val="D50032"/>
        </w:rPr>
        <w:t>[Health Service]</w:t>
      </w:r>
      <w:r>
        <w:t xml:space="preserve"> staff will be equitable and applied in a fair and transparent manner. </w:t>
      </w:r>
      <w:proofErr w:type="gramStart"/>
      <w:r>
        <w:t xml:space="preserve">In the </w:t>
      </w:r>
      <w:r w:rsidR="001D4FA7">
        <w:t xml:space="preserve">event </w:t>
      </w:r>
      <w:r>
        <w:t>that</w:t>
      </w:r>
      <w:proofErr w:type="gramEnd"/>
      <w:r>
        <w:t xml:space="preserve"> the total number of parking </w:t>
      </w:r>
      <w:r w:rsidR="001D4FA7">
        <w:t xml:space="preserve">spaces </w:t>
      </w:r>
      <w:r>
        <w:t>is less than the total demand for parking, access to parking will be restricted on the basis of priority of needs. Unsuccessful parking applications can be appealed.</w:t>
      </w:r>
    </w:p>
    <w:p w14:paraId="71364D86" w14:textId="5965A490" w:rsidR="00FA7C40" w:rsidRDefault="00FA7C40" w:rsidP="00FA7C40">
      <w:pPr>
        <w:pStyle w:val="Body"/>
      </w:pPr>
      <w:r w:rsidRPr="00470E4F">
        <w:rPr>
          <w:b/>
          <w:bCs/>
        </w:rPr>
        <w:t xml:space="preserve">Priority </w:t>
      </w:r>
      <w:r w:rsidR="001D4FA7" w:rsidRPr="00470E4F">
        <w:rPr>
          <w:b/>
          <w:bCs/>
        </w:rPr>
        <w:t>g</w:t>
      </w:r>
      <w:r w:rsidRPr="00470E4F">
        <w:rPr>
          <w:b/>
          <w:bCs/>
        </w:rPr>
        <w:t>roup 1</w:t>
      </w:r>
      <w:r w:rsidR="001D4FA7">
        <w:t>,</w:t>
      </w:r>
      <w:r>
        <w:t xml:space="preserve"> </w:t>
      </w:r>
      <w:r w:rsidR="001D4FA7">
        <w:t xml:space="preserve">which </w:t>
      </w:r>
      <w:r>
        <w:t>will have access to designated parking areas</w:t>
      </w:r>
      <w:r w:rsidR="001D4FA7">
        <w:t>, comprises:</w:t>
      </w:r>
    </w:p>
    <w:p w14:paraId="4B490D82" w14:textId="2965C85E" w:rsidR="00FA7C40" w:rsidRDefault="001D4FA7" w:rsidP="00470E4F">
      <w:pPr>
        <w:pStyle w:val="Bullet1"/>
      </w:pPr>
      <w:r>
        <w:t xml:space="preserve">staff </w:t>
      </w:r>
      <w:r w:rsidR="00FA7C40">
        <w:t>whose regular rostered shift requires them to start before 7:00am or finish after 6:30pm</w:t>
      </w:r>
    </w:p>
    <w:p w14:paraId="4C980992" w14:textId="40C48E52" w:rsidR="00FA7C40" w:rsidRDefault="001D4FA7" w:rsidP="00470E4F">
      <w:pPr>
        <w:pStyle w:val="Bullet1"/>
      </w:pPr>
      <w:r>
        <w:t xml:space="preserve">staff </w:t>
      </w:r>
      <w:r w:rsidR="00FA7C40">
        <w:t>who are on-call</w:t>
      </w:r>
    </w:p>
    <w:p w14:paraId="7FB3FB9B" w14:textId="4F94C744" w:rsidR="00FA7C40" w:rsidRDefault="001D4FA7" w:rsidP="00470E4F">
      <w:pPr>
        <w:pStyle w:val="Bullet1"/>
      </w:pPr>
      <w:r>
        <w:t>medic</w:t>
      </w:r>
      <w:r w:rsidR="00FA7C40">
        <w:t>al consultants</w:t>
      </w:r>
    </w:p>
    <w:p w14:paraId="36C853C8" w14:textId="19AD4FA0" w:rsidR="00FA7C40" w:rsidRDefault="001D4FA7" w:rsidP="00470E4F">
      <w:pPr>
        <w:pStyle w:val="Bullet1"/>
      </w:pPr>
      <w:r>
        <w:t>gove</w:t>
      </w:r>
      <w:r w:rsidR="00FA7C40">
        <w:t>rnment and departmental vehicles</w:t>
      </w:r>
    </w:p>
    <w:p w14:paraId="3E42FDD7" w14:textId="4268BF4C" w:rsidR="00FA7C40" w:rsidRDefault="001D4FA7" w:rsidP="00470E4F">
      <w:pPr>
        <w:pStyle w:val="Bullet1"/>
      </w:pPr>
      <w:r>
        <w:t>volun</w:t>
      </w:r>
      <w:r w:rsidR="00FA7C40">
        <w:t xml:space="preserve">teers during </w:t>
      </w:r>
      <w:r w:rsidR="006D32E3">
        <w:t xml:space="preserve">the </w:t>
      </w:r>
      <w:r w:rsidR="00FA7C40">
        <w:t xml:space="preserve">periods when </w:t>
      </w:r>
      <w:r w:rsidR="006D32E3">
        <w:t xml:space="preserve">they are providing </w:t>
      </w:r>
      <w:r w:rsidR="00FA7C40">
        <w:t>volunteer services</w:t>
      </w:r>
    </w:p>
    <w:p w14:paraId="2B11074F" w14:textId="2B577083" w:rsidR="00FA7C40" w:rsidRDefault="001D4FA7" w:rsidP="00470E4F">
      <w:pPr>
        <w:pStyle w:val="Bullet1"/>
      </w:pPr>
      <w:r>
        <w:lastRenderedPageBreak/>
        <w:t>couri</w:t>
      </w:r>
      <w:r w:rsidR="00FA7C40">
        <w:t xml:space="preserve">ers, </w:t>
      </w:r>
      <w:proofErr w:type="gramStart"/>
      <w:r w:rsidR="00FA7C40">
        <w:t>laboratory</w:t>
      </w:r>
      <w:proofErr w:type="gramEnd"/>
      <w:r w:rsidR="006D32E3">
        <w:t xml:space="preserve"> and </w:t>
      </w:r>
      <w:r w:rsidR="00FA7C40">
        <w:t>maintenance service contractor vehicles</w:t>
      </w:r>
    </w:p>
    <w:p w14:paraId="76196523" w14:textId="54840A16" w:rsidR="00FA7C40" w:rsidRDefault="001D4FA7" w:rsidP="00470E4F">
      <w:pPr>
        <w:pStyle w:val="Bullet1"/>
      </w:pPr>
      <w:r>
        <w:t xml:space="preserve">staff </w:t>
      </w:r>
      <w:r w:rsidR="00FA7C40">
        <w:t xml:space="preserve">approved by the </w:t>
      </w:r>
      <w:r w:rsidR="00FA7C40" w:rsidRPr="00470E4F">
        <w:rPr>
          <w:color w:val="D50032"/>
        </w:rPr>
        <w:t>[Health Service]</w:t>
      </w:r>
      <w:r w:rsidR="00FA7C40">
        <w:t xml:space="preserve"> parking permit appeals committee</w:t>
      </w:r>
      <w:r w:rsidR="006D32E3">
        <w:t>.</w:t>
      </w:r>
    </w:p>
    <w:p w14:paraId="17D0E166" w14:textId="3CDEA64D" w:rsidR="00FA7C40" w:rsidRDefault="00FA7C40" w:rsidP="00470E4F">
      <w:pPr>
        <w:pStyle w:val="Bodyafterbullets"/>
      </w:pPr>
      <w:r w:rsidRPr="00470E4F">
        <w:rPr>
          <w:b/>
          <w:bCs/>
        </w:rPr>
        <w:t xml:space="preserve">Priority </w:t>
      </w:r>
      <w:r w:rsidR="006D32E3" w:rsidRPr="00470E4F">
        <w:rPr>
          <w:b/>
          <w:bCs/>
        </w:rPr>
        <w:t>g</w:t>
      </w:r>
      <w:r w:rsidRPr="00470E4F">
        <w:rPr>
          <w:b/>
          <w:bCs/>
        </w:rPr>
        <w:t>roup 2</w:t>
      </w:r>
      <w:r w:rsidR="006D32E3">
        <w:t>,</w:t>
      </w:r>
      <w:r>
        <w:t xml:space="preserve"> </w:t>
      </w:r>
      <w:r w:rsidR="006D32E3">
        <w:t xml:space="preserve">which </w:t>
      </w:r>
      <w:r>
        <w:t>will have access to designated parking area</w:t>
      </w:r>
      <w:r w:rsidR="006D32E3">
        <w:t>s, comprises:</w:t>
      </w:r>
    </w:p>
    <w:p w14:paraId="4363C3CC" w14:textId="151E6100" w:rsidR="00FA7C40" w:rsidRDefault="006D32E3" w:rsidP="00470E4F">
      <w:pPr>
        <w:pStyle w:val="Bullet1"/>
      </w:pPr>
      <w:r>
        <w:t>green commuters (they use other modes of travel at least 60 per cent of the working week)</w:t>
      </w:r>
    </w:p>
    <w:p w14:paraId="655B365C" w14:textId="322A10FA" w:rsidR="00FA7C40" w:rsidRDefault="006D32E3" w:rsidP="00470E4F">
      <w:pPr>
        <w:pStyle w:val="Bullet1"/>
      </w:pPr>
      <w:r>
        <w:t>registered carpooling staff (at least two people arriving together)</w:t>
      </w:r>
    </w:p>
    <w:p w14:paraId="77414BAC" w14:textId="12DA1892" w:rsidR="00FA7C40" w:rsidRDefault="006D32E3" w:rsidP="00470E4F">
      <w:pPr>
        <w:pStyle w:val="Bullet1"/>
      </w:pPr>
      <w:r>
        <w:t>staff with demonstrated primary carer needs</w:t>
      </w:r>
    </w:p>
    <w:p w14:paraId="4749D817" w14:textId="53ED5308" w:rsidR="00FA7C40" w:rsidRDefault="006D32E3" w:rsidP="00470E4F">
      <w:pPr>
        <w:pStyle w:val="Bullet1"/>
      </w:pPr>
      <w:r>
        <w:t>staff whose journey to site is not serviced by public transport.</w:t>
      </w:r>
    </w:p>
    <w:p w14:paraId="36695F52" w14:textId="3D521BD2" w:rsidR="00FA7C40" w:rsidRDefault="00FA7C40" w:rsidP="00470E4F">
      <w:pPr>
        <w:pStyle w:val="Bodyafterbullets"/>
      </w:pPr>
      <w:r w:rsidRPr="00470E4F">
        <w:rPr>
          <w:b/>
          <w:bCs/>
        </w:rPr>
        <w:t xml:space="preserve">Priority </w:t>
      </w:r>
      <w:r w:rsidR="006D32E3">
        <w:rPr>
          <w:b/>
          <w:bCs/>
        </w:rPr>
        <w:t>g</w:t>
      </w:r>
      <w:r w:rsidR="006D32E3" w:rsidRPr="00470E4F">
        <w:rPr>
          <w:b/>
          <w:bCs/>
        </w:rPr>
        <w:t xml:space="preserve">roup </w:t>
      </w:r>
      <w:r w:rsidRPr="00470E4F">
        <w:rPr>
          <w:b/>
          <w:bCs/>
        </w:rPr>
        <w:t>3</w:t>
      </w:r>
      <w:r w:rsidR="006D32E3">
        <w:rPr>
          <w:b/>
          <w:bCs/>
        </w:rPr>
        <w:t>,</w:t>
      </w:r>
      <w:r>
        <w:t xml:space="preserve"> </w:t>
      </w:r>
      <w:r w:rsidR="006D32E3">
        <w:t xml:space="preserve">which </w:t>
      </w:r>
      <w:r>
        <w:t>will have restricted access to staff parking areas</w:t>
      </w:r>
      <w:r w:rsidR="006D32E3">
        <w:t>, comprises:</w:t>
      </w:r>
    </w:p>
    <w:p w14:paraId="037AA38F" w14:textId="12021392" w:rsidR="00FA7C40" w:rsidRDefault="006D32E3" w:rsidP="00470E4F">
      <w:pPr>
        <w:pStyle w:val="Bullet1"/>
      </w:pPr>
      <w:r>
        <w:t>s</w:t>
      </w:r>
      <w:r w:rsidR="00FA7C40">
        <w:t>taff who work between 7</w:t>
      </w:r>
      <w:r>
        <w:t xml:space="preserve"> </w:t>
      </w:r>
      <w:r w:rsidR="00FA7C40">
        <w:t>am and 6:30</w:t>
      </w:r>
      <w:r>
        <w:t xml:space="preserve"> </w:t>
      </w:r>
      <w:r w:rsidR="00FA7C40">
        <w:t>pm</w:t>
      </w:r>
    </w:p>
    <w:p w14:paraId="76F3C53E" w14:textId="74B57811" w:rsidR="00FA7C40" w:rsidRDefault="006D32E3" w:rsidP="00470E4F">
      <w:pPr>
        <w:pStyle w:val="Bullet1"/>
      </w:pPr>
      <w:r>
        <w:t>i</w:t>
      </w:r>
      <w:r w:rsidR="00FA7C40">
        <w:t>f insufficient car spaces – priority given to staff with the greatest time differential between driving and using public transport</w:t>
      </w:r>
      <w:r>
        <w:t>.</w:t>
      </w:r>
    </w:p>
    <w:p w14:paraId="71D2A8ED" w14:textId="77777777" w:rsidR="00FA7C40" w:rsidRDefault="00FA7C40" w:rsidP="00470E4F">
      <w:pPr>
        <w:pStyle w:val="Heading1"/>
      </w:pPr>
      <w:bookmarkStart w:id="6" w:name="_Toc105070557"/>
      <w:r>
        <w:t>Students</w:t>
      </w:r>
      <w:bookmarkEnd w:id="6"/>
    </w:p>
    <w:p w14:paraId="39A7778C" w14:textId="0EEB7B46" w:rsidR="00FA7C40" w:rsidRDefault="00FA7C40">
      <w:pPr>
        <w:pStyle w:val="Body"/>
      </w:pPr>
      <w:r>
        <w:t xml:space="preserve">Students attending </w:t>
      </w:r>
      <w:r w:rsidRPr="00470E4F">
        <w:rPr>
          <w:color w:val="D50032"/>
        </w:rPr>
        <w:t>[hospital site]</w:t>
      </w:r>
      <w:r>
        <w:t xml:space="preserve"> are not automatically entitled to parking at the site, unless classified as staff.</w:t>
      </w:r>
    </w:p>
    <w:p w14:paraId="68A1FB9E" w14:textId="24BC8DE6" w:rsidR="00FA7C40" w:rsidRDefault="00FA7C40">
      <w:pPr>
        <w:pStyle w:val="Body"/>
      </w:pPr>
      <w:r>
        <w:t xml:space="preserve">Students are classified as staff when they hold a valid student card issued by a tertiary education institution recognised by </w:t>
      </w:r>
      <w:r w:rsidRPr="00470E4F">
        <w:rPr>
          <w:color w:val="D50032"/>
        </w:rPr>
        <w:t>[Health Service]</w:t>
      </w:r>
      <w:r>
        <w:t xml:space="preserve"> and are undertaking </w:t>
      </w:r>
      <w:r w:rsidRPr="00470E4F">
        <w:rPr>
          <w:color w:val="D50032"/>
        </w:rPr>
        <w:t>[Health Service]</w:t>
      </w:r>
      <w:r>
        <w:t>-related activities at the site.</w:t>
      </w:r>
    </w:p>
    <w:p w14:paraId="293EBA5C" w14:textId="237F6295" w:rsidR="00FA7C40" w:rsidRDefault="00FA7C40" w:rsidP="00D02984">
      <w:pPr>
        <w:pStyle w:val="Body"/>
      </w:pPr>
      <w:r>
        <w:t xml:space="preserve">Students on placement at </w:t>
      </w:r>
      <w:r w:rsidRPr="00470E4F">
        <w:rPr>
          <w:color w:val="D50032"/>
        </w:rPr>
        <w:t>[Health Service]</w:t>
      </w:r>
      <w:r>
        <w:t xml:space="preserve"> who start </w:t>
      </w:r>
      <w:r w:rsidRPr="00470E4F">
        <w:rPr>
          <w:b/>
          <w:bCs/>
        </w:rPr>
        <w:t>before</w:t>
      </w:r>
      <w:r>
        <w:t xml:space="preserve"> 7</w:t>
      </w:r>
      <w:r w:rsidR="00D02984">
        <w:t xml:space="preserve"> </w:t>
      </w:r>
      <w:r>
        <w:t xml:space="preserve">am or finish </w:t>
      </w:r>
      <w:r w:rsidRPr="00470E4F">
        <w:rPr>
          <w:b/>
          <w:bCs/>
        </w:rPr>
        <w:t>after</w:t>
      </w:r>
      <w:r>
        <w:t xml:space="preserve"> 6:30</w:t>
      </w:r>
      <w:r w:rsidR="00D02984">
        <w:t xml:space="preserve"> </w:t>
      </w:r>
      <w:r>
        <w:t>pm will be permitted to park on-site for the duration of the</w:t>
      </w:r>
      <w:r w:rsidR="00D02984">
        <w:t>ir</w:t>
      </w:r>
      <w:r>
        <w:t xml:space="preserve"> placement for the times they work between these hours as Priority </w:t>
      </w:r>
      <w:r w:rsidR="00D02984">
        <w:t xml:space="preserve">group </w:t>
      </w:r>
      <w:r>
        <w:t>1 staff.</w:t>
      </w:r>
    </w:p>
    <w:p w14:paraId="66802CB8" w14:textId="0F18966C" w:rsidR="00FA7C40" w:rsidRDefault="00FA7C40">
      <w:pPr>
        <w:pStyle w:val="Body"/>
      </w:pPr>
      <w:r>
        <w:t xml:space="preserve">Students on placement at </w:t>
      </w:r>
      <w:r w:rsidRPr="00470E4F">
        <w:rPr>
          <w:color w:val="D50032"/>
        </w:rPr>
        <w:t xml:space="preserve">[Health Service] </w:t>
      </w:r>
      <w:r>
        <w:t xml:space="preserve">who work </w:t>
      </w:r>
      <w:r w:rsidRPr="00470E4F">
        <w:rPr>
          <w:b/>
          <w:bCs/>
        </w:rPr>
        <w:t>between</w:t>
      </w:r>
      <w:r>
        <w:t xml:space="preserve"> 7</w:t>
      </w:r>
      <w:r w:rsidR="00D02984">
        <w:t xml:space="preserve"> </w:t>
      </w:r>
      <w:r>
        <w:t>am and 6:30</w:t>
      </w:r>
      <w:r w:rsidR="00D02984">
        <w:t xml:space="preserve"> </w:t>
      </w:r>
      <w:r>
        <w:t>pm will be permitted to park on-site for the duration of the</w:t>
      </w:r>
      <w:r w:rsidR="00D02984">
        <w:t>ir</w:t>
      </w:r>
      <w:r>
        <w:t xml:space="preserve"> placement for the times they work between these hours as Priority </w:t>
      </w:r>
      <w:r w:rsidR="00D02984">
        <w:t xml:space="preserve">group </w:t>
      </w:r>
      <w:r>
        <w:t>3 staff.</w:t>
      </w:r>
    </w:p>
    <w:p w14:paraId="02ADD756" w14:textId="77777777" w:rsidR="00FA7C40" w:rsidRDefault="00FA7C40" w:rsidP="00470E4F">
      <w:pPr>
        <w:pStyle w:val="Heading1"/>
      </w:pPr>
      <w:bookmarkStart w:id="7" w:name="_Toc105070558"/>
      <w:r>
        <w:t>Motorcycles and scooters</w:t>
      </w:r>
      <w:bookmarkEnd w:id="7"/>
    </w:p>
    <w:p w14:paraId="622AACB2" w14:textId="3EEFADA1" w:rsidR="00FA7C40" w:rsidRDefault="00FA7C40" w:rsidP="00FA7C40">
      <w:pPr>
        <w:pStyle w:val="Body"/>
      </w:pPr>
      <w:r>
        <w:t>Designated motorcycle bays are allocated for motorcycle parking.</w:t>
      </w:r>
    </w:p>
    <w:p w14:paraId="1A301A2F" w14:textId="0BE4E251" w:rsidR="00FA7C40" w:rsidRDefault="00FA7C40" w:rsidP="00FA7C40">
      <w:pPr>
        <w:pStyle w:val="Body"/>
      </w:pPr>
      <w:r>
        <w:t>No parking fees are payable for motorcycles.</w:t>
      </w:r>
    </w:p>
    <w:p w14:paraId="42694EAC" w14:textId="66CAF552" w:rsidR="00FA7C40" w:rsidRDefault="00FA7C40" w:rsidP="00FA7C40">
      <w:pPr>
        <w:pStyle w:val="Body"/>
      </w:pPr>
      <w:r>
        <w:t>Staff motorcycle users must register with the parking department.</w:t>
      </w:r>
    </w:p>
    <w:p w14:paraId="48090CA1" w14:textId="77777777" w:rsidR="00FA7C40" w:rsidRDefault="00FA7C40" w:rsidP="00470E4F">
      <w:pPr>
        <w:pStyle w:val="Heading1"/>
      </w:pPr>
      <w:bookmarkStart w:id="8" w:name="_Toc105070559"/>
      <w:r>
        <w:t>Approved staff parking permit appeals</w:t>
      </w:r>
      <w:bookmarkEnd w:id="8"/>
    </w:p>
    <w:p w14:paraId="1E3647DE" w14:textId="75B71A5C" w:rsidR="00FA7C40" w:rsidRDefault="00FA7C40" w:rsidP="00FA7C40">
      <w:pPr>
        <w:pStyle w:val="Body"/>
      </w:pPr>
      <w:r w:rsidRPr="00470E4F">
        <w:rPr>
          <w:color w:val="D50032"/>
        </w:rPr>
        <w:t>[Health Service]</w:t>
      </w:r>
      <w:r>
        <w:t xml:space="preserve"> staff </w:t>
      </w:r>
      <w:r w:rsidR="00D02984">
        <w:t xml:space="preserve">who </w:t>
      </w:r>
      <w:r>
        <w:t xml:space="preserve">wish to appeal against the staff parking permit </w:t>
      </w:r>
      <w:r w:rsidR="00D02984">
        <w:t xml:space="preserve">they </w:t>
      </w:r>
      <w:r>
        <w:t xml:space="preserve">have been assigned </w:t>
      </w:r>
      <w:r w:rsidR="00D02984">
        <w:t xml:space="preserve">must </w:t>
      </w:r>
      <w:r>
        <w:t>complete a permit appeal form.</w:t>
      </w:r>
    </w:p>
    <w:p w14:paraId="236FDF26" w14:textId="6AE2D693" w:rsidR="00FA7C40" w:rsidRDefault="00D02984" w:rsidP="00FA7C40">
      <w:pPr>
        <w:pStyle w:val="Body"/>
      </w:pPr>
      <w:r>
        <w:t>They must include a</w:t>
      </w:r>
      <w:r w:rsidR="00FA7C40">
        <w:t xml:space="preserve"> comprehensive reason </w:t>
      </w:r>
      <w:r>
        <w:t>for</w:t>
      </w:r>
      <w:r w:rsidR="00FA7C40">
        <w:t xml:space="preserve"> why </w:t>
      </w:r>
      <w:r>
        <w:t xml:space="preserve">they </w:t>
      </w:r>
      <w:r w:rsidR="00FA7C40">
        <w:t xml:space="preserve">feel </w:t>
      </w:r>
      <w:r>
        <w:t xml:space="preserve">they </w:t>
      </w:r>
      <w:r w:rsidR="00FA7C40">
        <w:t xml:space="preserve">should be issued a parking permit or </w:t>
      </w:r>
      <w:r>
        <w:t xml:space="preserve">why their </w:t>
      </w:r>
      <w:r w:rsidR="00FA7C40">
        <w:t xml:space="preserve">priority level should be </w:t>
      </w:r>
      <w:r>
        <w:t>changed</w:t>
      </w:r>
      <w:r w:rsidR="00FA7C40">
        <w:t>.</w:t>
      </w:r>
    </w:p>
    <w:p w14:paraId="15D083EF" w14:textId="35BCB509" w:rsidR="00FA7C40" w:rsidRDefault="00FA7C40" w:rsidP="00FA7C40">
      <w:pPr>
        <w:pStyle w:val="Body"/>
      </w:pPr>
      <w:r>
        <w:t xml:space="preserve">The permit appeal form </w:t>
      </w:r>
      <w:r w:rsidR="00D02984">
        <w:t xml:space="preserve">must </w:t>
      </w:r>
      <w:r>
        <w:t xml:space="preserve">be approved by </w:t>
      </w:r>
      <w:r w:rsidR="00D02984">
        <w:t xml:space="preserve">their </w:t>
      </w:r>
      <w:r>
        <w:t>manager.</w:t>
      </w:r>
    </w:p>
    <w:p w14:paraId="7B62141B" w14:textId="15A589BB" w:rsidR="00FA7C40" w:rsidRDefault="00FA7C40" w:rsidP="00FA7C40">
      <w:pPr>
        <w:pStyle w:val="Body"/>
      </w:pPr>
      <w:r>
        <w:t>The parking permit appeals committee</w:t>
      </w:r>
      <w:r w:rsidR="00D02984">
        <w:t xml:space="preserve"> will review the parking permit appeal</w:t>
      </w:r>
      <w:r>
        <w:t>.</w:t>
      </w:r>
    </w:p>
    <w:p w14:paraId="7CAA370E" w14:textId="0AA18382" w:rsidR="00FA7C40" w:rsidRDefault="00FA7C40" w:rsidP="00FA7C40">
      <w:pPr>
        <w:pStyle w:val="Body"/>
      </w:pPr>
      <w:r>
        <w:t>A staff member can only appeal to the committee once unless there has been a significant change in circumstances since the first appeal.</w:t>
      </w:r>
    </w:p>
    <w:p w14:paraId="6B43A8C6" w14:textId="58C22EDE" w:rsidR="00501D42" w:rsidRPr="00D0397F" w:rsidRDefault="00501D42" w:rsidP="003202B3">
      <w:pPr>
        <w:pStyle w:val="Body"/>
      </w:pPr>
      <w:r w:rsidRPr="00D0397F">
        <w:br w:type="page"/>
      </w:r>
    </w:p>
    <w:p w14:paraId="701A4392" w14:textId="77777777" w:rsidR="00CD3432" w:rsidRDefault="00CD3432" w:rsidP="00CD3432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19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3A9F36BE" w14:textId="77777777" w:rsidR="00CD3432" w:rsidRDefault="00CD3432" w:rsidP="00CD3432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0903F6DC" w14:textId="77777777" w:rsidR="00CD3432" w:rsidRDefault="00CD3432" w:rsidP="00CD3432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7822159C" w14:textId="77777777" w:rsidR="00CD3432" w:rsidRDefault="00CD3432" w:rsidP="00CD3432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4EA3EAA5" w14:textId="77777777" w:rsidR="00CD3432" w:rsidRDefault="00CD3432" w:rsidP="00CD3432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0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Pr="00D0397F" w:rsidRDefault="00162CA9" w:rsidP="00162CA9">
      <w:pPr>
        <w:pStyle w:val="Body"/>
      </w:pPr>
    </w:p>
    <w:sectPr w:rsidR="00162CA9" w:rsidRPr="00D0397F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7538" w14:textId="77777777" w:rsidR="00AF2FD8" w:rsidRDefault="00AF2FD8">
      <w:r>
        <w:separator/>
      </w:r>
    </w:p>
  </w:endnote>
  <w:endnote w:type="continuationSeparator" w:id="0">
    <w:p w14:paraId="33EBF40D" w14:textId="77777777" w:rsidR="00AF2FD8" w:rsidRDefault="00A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9C9D" w14:textId="77777777" w:rsidR="00303477" w:rsidRDefault="00303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2B653828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41D628EF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420DB4D9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A2E6" w14:textId="77777777" w:rsidR="00AF2FD8" w:rsidRDefault="00AF2FD8" w:rsidP="002862F1">
      <w:pPr>
        <w:spacing w:before="120"/>
      </w:pPr>
      <w:r>
        <w:separator/>
      </w:r>
    </w:p>
  </w:footnote>
  <w:footnote w:type="continuationSeparator" w:id="0">
    <w:p w14:paraId="249DD6AC" w14:textId="77777777" w:rsidR="00AF2FD8" w:rsidRDefault="00AF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9B87" w14:textId="77777777" w:rsidR="00303477" w:rsidRDefault="00303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1B32370F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FD4C" w14:textId="77777777" w:rsidR="00303477" w:rsidRDefault="003034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531A0A47" w:rsidR="00E261B3" w:rsidRPr="0051568D" w:rsidRDefault="00FA7C40" w:rsidP="0011701A">
    <w:pPr>
      <w:pStyle w:val="Header"/>
    </w:pPr>
    <w:r w:rsidRPr="00FA7C40">
      <w:t>Example priority car parking policy</w:t>
    </w:r>
    <w:r w:rsidR="00FB3D0D">
      <w:t xml:space="preserve">: </w:t>
    </w:r>
    <w:r w:rsidR="0095285F">
      <w:t>4</w:t>
    </w:r>
    <w:r w:rsidR="008A7273">
      <w:t>.</w:t>
    </w:r>
    <w:r>
      <w:t>7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F37154"/>
    <w:multiLevelType w:val="hybridMultilevel"/>
    <w:tmpl w:val="0828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5675C8"/>
    <w:multiLevelType w:val="hybridMultilevel"/>
    <w:tmpl w:val="AE34ABCC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8F44683"/>
    <w:multiLevelType w:val="hybridMultilevel"/>
    <w:tmpl w:val="A2983EFE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</w:num>
  <w:num w:numId="25">
    <w:abstractNumId w:val="27"/>
  </w:num>
  <w:num w:numId="26">
    <w:abstractNumId w:val="22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1"/>
  </w:num>
  <w:num w:numId="42">
    <w:abstractNumId w:val="25"/>
  </w:num>
  <w:num w:numId="4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44E0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3976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98B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D48E6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096"/>
    <w:rsid w:val="0010447F"/>
    <w:rsid w:val="00104FE3"/>
    <w:rsid w:val="0010714F"/>
    <w:rsid w:val="001120C5"/>
    <w:rsid w:val="0011701A"/>
    <w:rsid w:val="00120BD3"/>
    <w:rsid w:val="00120FE2"/>
    <w:rsid w:val="00121FEB"/>
    <w:rsid w:val="00122FEA"/>
    <w:rsid w:val="001232BD"/>
    <w:rsid w:val="00124ED5"/>
    <w:rsid w:val="001276FA"/>
    <w:rsid w:val="0014255B"/>
    <w:rsid w:val="001447B3"/>
    <w:rsid w:val="00147D96"/>
    <w:rsid w:val="00152073"/>
    <w:rsid w:val="00154E2D"/>
    <w:rsid w:val="00156598"/>
    <w:rsid w:val="001603E5"/>
    <w:rsid w:val="00161939"/>
    <w:rsid w:val="00161AA0"/>
    <w:rsid w:val="00161D2E"/>
    <w:rsid w:val="00161F3E"/>
    <w:rsid w:val="00162093"/>
    <w:rsid w:val="00162CA9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4339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277E"/>
    <w:rsid w:val="001C2A72"/>
    <w:rsid w:val="001C2D27"/>
    <w:rsid w:val="001C31B7"/>
    <w:rsid w:val="001D098B"/>
    <w:rsid w:val="001D0B75"/>
    <w:rsid w:val="001D2553"/>
    <w:rsid w:val="001D39A5"/>
    <w:rsid w:val="001D3C09"/>
    <w:rsid w:val="001D44E8"/>
    <w:rsid w:val="001D4FA7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1777D"/>
    <w:rsid w:val="00217FBA"/>
    <w:rsid w:val="00220C04"/>
    <w:rsid w:val="0022278D"/>
    <w:rsid w:val="0022701F"/>
    <w:rsid w:val="00227C68"/>
    <w:rsid w:val="002333F5"/>
    <w:rsid w:val="00233724"/>
    <w:rsid w:val="002365B4"/>
    <w:rsid w:val="002409C5"/>
    <w:rsid w:val="002432E1"/>
    <w:rsid w:val="00246207"/>
    <w:rsid w:val="00246C5E"/>
    <w:rsid w:val="00250960"/>
    <w:rsid w:val="00251343"/>
    <w:rsid w:val="002536A4"/>
    <w:rsid w:val="00254F58"/>
    <w:rsid w:val="002576EE"/>
    <w:rsid w:val="002620BC"/>
    <w:rsid w:val="00262802"/>
    <w:rsid w:val="00263A90"/>
    <w:rsid w:val="00263C1F"/>
    <w:rsid w:val="0026408B"/>
    <w:rsid w:val="00265653"/>
    <w:rsid w:val="002674DC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6BE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477"/>
    <w:rsid w:val="00303E53"/>
    <w:rsid w:val="00305CC1"/>
    <w:rsid w:val="00306E5F"/>
    <w:rsid w:val="00307E14"/>
    <w:rsid w:val="00314054"/>
    <w:rsid w:val="00315BD8"/>
    <w:rsid w:val="00316F27"/>
    <w:rsid w:val="003202B3"/>
    <w:rsid w:val="003214F1"/>
    <w:rsid w:val="00322E4B"/>
    <w:rsid w:val="00327870"/>
    <w:rsid w:val="0033259D"/>
    <w:rsid w:val="003333D2"/>
    <w:rsid w:val="003406C6"/>
    <w:rsid w:val="003418CC"/>
    <w:rsid w:val="003459BD"/>
    <w:rsid w:val="003466EC"/>
    <w:rsid w:val="00350D38"/>
    <w:rsid w:val="00351B36"/>
    <w:rsid w:val="00357B4E"/>
    <w:rsid w:val="0036423F"/>
    <w:rsid w:val="0036621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C9A"/>
    <w:rsid w:val="003A0853"/>
    <w:rsid w:val="003A128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6F0"/>
    <w:rsid w:val="003E375C"/>
    <w:rsid w:val="003E4086"/>
    <w:rsid w:val="003E4D01"/>
    <w:rsid w:val="003E639E"/>
    <w:rsid w:val="003E71E5"/>
    <w:rsid w:val="003F0445"/>
    <w:rsid w:val="003F0CF0"/>
    <w:rsid w:val="003F14B1"/>
    <w:rsid w:val="003F2B20"/>
    <w:rsid w:val="003F3289"/>
    <w:rsid w:val="003F5852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413"/>
    <w:rsid w:val="00454AD0"/>
    <w:rsid w:val="00457337"/>
    <w:rsid w:val="00462E3D"/>
    <w:rsid w:val="00466E79"/>
    <w:rsid w:val="00470D7D"/>
    <w:rsid w:val="00470E4F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1E82"/>
    <w:rsid w:val="00492F30"/>
    <w:rsid w:val="00493BEF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6FB"/>
    <w:rsid w:val="004D1B22"/>
    <w:rsid w:val="004D23CC"/>
    <w:rsid w:val="004D36F2"/>
    <w:rsid w:val="004D587B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AC6"/>
    <w:rsid w:val="00501D42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1B67"/>
    <w:rsid w:val="005548B5"/>
    <w:rsid w:val="00554C28"/>
    <w:rsid w:val="00565CDF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A479D"/>
    <w:rsid w:val="005B0F9A"/>
    <w:rsid w:val="005B1C6D"/>
    <w:rsid w:val="005B21B6"/>
    <w:rsid w:val="005B3A08"/>
    <w:rsid w:val="005B7214"/>
    <w:rsid w:val="005B7A63"/>
    <w:rsid w:val="005C0955"/>
    <w:rsid w:val="005C358A"/>
    <w:rsid w:val="005C49DA"/>
    <w:rsid w:val="005C50F3"/>
    <w:rsid w:val="005C54B5"/>
    <w:rsid w:val="005C5D80"/>
    <w:rsid w:val="005C5D91"/>
    <w:rsid w:val="005D07B8"/>
    <w:rsid w:val="005D1FDD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609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252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7BA"/>
    <w:rsid w:val="006D0F16"/>
    <w:rsid w:val="006D2A3F"/>
    <w:rsid w:val="006D2FBC"/>
    <w:rsid w:val="006D32E3"/>
    <w:rsid w:val="006E0541"/>
    <w:rsid w:val="006E138B"/>
    <w:rsid w:val="006E2483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5C3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5A6C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4CF8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D2A"/>
    <w:rsid w:val="007D2FB6"/>
    <w:rsid w:val="007D49EB"/>
    <w:rsid w:val="007D533D"/>
    <w:rsid w:val="007D5E1C"/>
    <w:rsid w:val="007D7CB9"/>
    <w:rsid w:val="007E0DE2"/>
    <w:rsid w:val="007E1227"/>
    <w:rsid w:val="007E1E71"/>
    <w:rsid w:val="007E3B98"/>
    <w:rsid w:val="007E417A"/>
    <w:rsid w:val="007F31B6"/>
    <w:rsid w:val="007F546C"/>
    <w:rsid w:val="007F625F"/>
    <w:rsid w:val="007F665E"/>
    <w:rsid w:val="007F6A52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817"/>
    <w:rsid w:val="00825E66"/>
    <w:rsid w:val="008338A2"/>
    <w:rsid w:val="00835FAF"/>
    <w:rsid w:val="008413D0"/>
    <w:rsid w:val="00841AA9"/>
    <w:rsid w:val="00842A2A"/>
    <w:rsid w:val="00844A79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5285"/>
    <w:rsid w:val="008836A8"/>
    <w:rsid w:val="00884B62"/>
    <w:rsid w:val="0088529C"/>
    <w:rsid w:val="00887903"/>
    <w:rsid w:val="0089270A"/>
    <w:rsid w:val="00893AF6"/>
    <w:rsid w:val="00894BC4"/>
    <w:rsid w:val="008A28A8"/>
    <w:rsid w:val="008A5B32"/>
    <w:rsid w:val="008A7273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1CC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7BD9"/>
    <w:rsid w:val="00945BD7"/>
    <w:rsid w:val="00950E2C"/>
    <w:rsid w:val="00951D50"/>
    <w:rsid w:val="009525EB"/>
    <w:rsid w:val="0095285F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BC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5942"/>
    <w:rsid w:val="00AD784C"/>
    <w:rsid w:val="00AE0FE7"/>
    <w:rsid w:val="00AE126A"/>
    <w:rsid w:val="00AE1BAE"/>
    <w:rsid w:val="00AE3005"/>
    <w:rsid w:val="00AE3BD5"/>
    <w:rsid w:val="00AE4BE7"/>
    <w:rsid w:val="00AE50B4"/>
    <w:rsid w:val="00AE59A0"/>
    <w:rsid w:val="00AE6551"/>
    <w:rsid w:val="00AF0C57"/>
    <w:rsid w:val="00AF176D"/>
    <w:rsid w:val="00AF26F3"/>
    <w:rsid w:val="00AF2FD8"/>
    <w:rsid w:val="00AF5F04"/>
    <w:rsid w:val="00AF7DF1"/>
    <w:rsid w:val="00B00672"/>
    <w:rsid w:val="00B007E5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29FA"/>
    <w:rsid w:val="00B90729"/>
    <w:rsid w:val="00B907DA"/>
    <w:rsid w:val="00B91519"/>
    <w:rsid w:val="00B926AD"/>
    <w:rsid w:val="00B94CD5"/>
    <w:rsid w:val="00B950BC"/>
    <w:rsid w:val="00B9714C"/>
    <w:rsid w:val="00BA0327"/>
    <w:rsid w:val="00BA29AD"/>
    <w:rsid w:val="00BA33CF"/>
    <w:rsid w:val="00BA3F8D"/>
    <w:rsid w:val="00BB7A10"/>
    <w:rsid w:val="00BC25BF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E6716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10D"/>
    <w:rsid w:val="00CD3432"/>
    <w:rsid w:val="00CD3476"/>
    <w:rsid w:val="00CD64DF"/>
    <w:rsid w:val="00CD7CCA"/>
    <w:rsid w:val="00CE225F"/>
    <w:rsid w:val="00CE4CBC"/>
    <w:rsid w:val="00CF268D"/>
    <w:rsid w:val="00CF27FC"/>
    <w:rsid w:val="00CF2F50"/>
    <w:rsid w:val="00CF6198"/>
    <w:rsid w:val="00D02919"/>
    <w:rsid w:val="00D02984"/>
    <w:rsid w:val="00D0397F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F93"/>
    <w:rsid w:val="00DB52FB"/>
    <w:rsid w:val="00DB640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1F9B"/>
    <w:rsid w:val="00E170DC"/>
    <w:rsid w:val="00E17502"/>
    <w:rsid w:val="00E17546"/>
    <w:rsid w:val="00E210B5"/>
    <w:rsid w:val="00E261B3"/>
    <w:rsid w:val="00E26818"/>
    <w:rsid w:val="00E27FFC"/>
    <w:rsid w:val="00E30B15"/>
    <w:rsid w:val="00E33237"/>
    <w:rsid w:val="00E357F7"/>
    <w:rsid w:val="00E36AFE"/>
    <w:rsid w:val="00E40181"/>
    <w:rsid w:val="00E51C82"/>
    <w:rsid w:val="00E54950"/>
    <w:rsid w:val="00E56A01"/>
    <w:rsid w:val="00E62622"/>
    <w:rsid w:val="00E629A1"/>
    <w:rsid w:val="00E65442"/>
    <w:rsid w:val="00E6794C"/>
    <w:rsid w:val="00E67D9B"/>
    <w:rsid w:val="00E71591"/>
    <w:rsid w:val="00E71CEB"/>
    <w:rsid w:val="00E7474F"/>
    <w:rsid w:val="00E7720E"/>
    <w:rsid w:val="00E80DE3"/>
    <w:rsid w:val="00E82C0A"/>
    <w:rsid w:val="00E82C55"/>
    <w:rsid w:val="00E8787E"/>
    <w:rsid w:val="00E91599"/>
    <w:rsid w:val="00E92AC3"/>
    <w:rsid w:val="00EA0BFA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50E6"/>
    <w:rsid w:val="00F101B8"/>
    <w:rsid w:val="00F10783"/>
    <w:rsid w:val="00F11037"/>
    <w:rsid w:val="00F16F1B"/>
    <w:rsid w:val="00F250A9"/>
    <w:rsid w:val="00F267AF"/>
    <w:rsid w:val="00F30FF4"/>
    <w:rsid w:val="00F3122E"/>
    <w:rsid w:val="00F32368"/>
    <w:rsid w:val="00F331AD"/>
    <w:rsid w:val="00F33EB7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BE1"/>
    <w:rsid w:val="00F64696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97D22"/>
    <w:rsid w:val="00FA15BB"/>
    <w:rsid w:val="00FA2C46"/>
    <w:rsid w:val="00FA3525"/>
    <w:rsid w:val="00FA5A53"/>
    <w:rsid w:val="00FA7C40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8A7273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ListParagraph">
    <w:name w:val="List Paragraph"/>
    <w:basedOn w:val="Normal"/>
    <w:uiPriority w:val="34"/>
    <w:qFormat/>
    <w:rsid w:val="008A727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health.vic.gov.au/sustainabil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ustainability@health.vic.gov.au?subject=Sustainable%20transport%20in%20hospita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5ce0f2b5-5be5-4508-bce9-d7011ece0659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2b2a996-90f2-4093-9cfd-0e684e15c3cd"/>
    <ds:schemaRef ds:uri="44283bbd-cbd3-4545-9aa6-8cdecb1b4eb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FBC643-9C72-4220-9A88-7895BD2AE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1455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priority car parking policy</vt:lpstr>
    </vt:vector>
  </TitlesOfParts>
  <Manager/>
  <Company>Victoria State Government, Department of Health</Company>
  <LinksUpToDate>false</LinksUpToDate>
  <CharactersWithSpaces>10009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priority car parking policy</dc:title>
  <dc:subject>Sustainable transport in health care</dc:subject>
  <dc:creator>Environment team</dc:creator>
  <cp:keywords>hospital; travel; plan; staff travel survey; car parking; policy; guide</cp:keywords>
  <dc:description/>
  <cp:lastModifiedBy>Sarah Bending (Health)</cp:lastModifiedBy>
  <cp:revision>5</cp:revision>
  <cp:lastPrinted>2022-06-02T03:55:00Z</cp:lastPrinted>
  <dcterms:created xsi:type="dcterms:W3CDTF">2022-07-27T07:16:00Z</dcterms:created>
  <dcterms:modified xsi:type="dcterms:W3CDTF">2022-07-28T07:34:00Z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2022-07-27T07:16:18Z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bc17120a-dbf4-4548-8a7e-f80760014ca2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