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8BF4" w14:textId="77777777" w:rsidR="0074696E" w:rsidRPr="00D0397F" w:rsidRDefault="00904AB4" w:rsidP="00EC40D5">
      <w:pPr>
        <w:pStyle w:val="Sectionbreakfirstpage"/>
      </w:pPr>
      <w:r w:rsidRPr="00D0397F">
        <w:drawing>
          <wp:anchor distT="0" distB="0" distL="114300" distR="114300" simplePos="0" relativeHeight="251658240" behindDoc="1" locked="1" layoutInCell="1" allowOverlap="0" wp14:anchorId="40B5EBB2" wp14:editId="1E1FE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AC36B" w14:textId="77777777" w:rsidR="00A62D44" w:rsidRPr="00D0397F" w:rsidRDefault="00A62D44" w:rsidP="00EC40D5">
      <w:pPr>
        <w:pStyle w:val="Sectionbreakfirstpage"/>
        <w:sectPr w:rsidR="00A62D44" w:rsidRPr="00D0397F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D0397F" w14:paraId="5C308CF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0D7A70E" w14:textId="3813F5A9" w:rsidR="003B5733" w:rsidRPr="00D0397F" w:rsidRDefault="0095285F" w:rsidP="003B5733">
            <w:pPr>
              <w:pStyle w:val="Documenttitle"/>
            </w:pPr>
            <w:r>
              <w:t>Create a transport access guide</w:t>
            </w:r>
          </w:p>
        </w:tc>
      </w:tr>
      <w:tr w:rsidR="003B5733" w:rsidRPr="00D0397F" w14:paraId="374209AB" w14:textId="77777777" w:rsidTr="00B07FF7">
        <w:tc>
          <w:tcPr>
            <w:tcW w:w="10348" w:type="dxa"/>
          </w:tcPr>
          <w:p w14:paraId="4D9DBBFF" w14:textId="5AC11D34" w:rsidR="003B5733" w:rsidRPr="00D0397F" w:rsidRDefault="0095285F" w:rsidP="005F44C0">
            <w:pPr>
              <w:pStyle w:val="Documentsubtitle"/>
            </w:pPr>
            <w:r>
              <w:t>4</w:t>
            </w:r>
            <w:r w:rsidR="005D1FDD" w:rsidRPr="00D0397F">
              <w:t>.</w:t>
            </w:r>
            <w:r w:rsidR="003F5852" w:rsidRPr="00D0397F">
              <w:t>3</w:t>
            </w:r>
            <w:r w:rsidR="00CF268D" w:rsidRPr="00D0397F">
              <w:t xml:space="preserve"> – Sustainable </w:t>
            </w:r>
            <w:r w:rsidR="00FB3D0D" w:rsidRPr="00D0397F">
              <w:t>transport in health care</w:t>
            </w:r>
          </w:p>
        </w:tc>
      </w:tr>
      <w:tr w:rsidR="003B5733" w:rsidRPr="00D0397F" w14:paraId="05B176CC" w14:textId="77777777" w:rsidTr="00B07FF7">
        <w:tc>
          <w:tcPr>
            <w:tcW w:w="10348" w:type="dxa"/>
          </w:tcPr>
          <w:p w14:paraId="7B79AB67" w14:textId="736472FC" w:rsidR="003B5733" w:rsidRPr="00D0397F" w:rsidRDefault="003B5733" w:rsidP="001E5058">
            <w:pPr>
              <w:pStyle w:val="Bannermarking"/>
            </w:pPr>
          </w:p>
        </w:tc>
      </w:tr>
    </w:tbl>
    <w:p w14:paraId="042724A3" w14:textId="77777777" w:rsidR="00AD784C" w:rsidRPr="00D0397F" w:rsidRDefault="00AD784C" w:rsidP="002365B4">
      <w:pPr>
        <w:pStyle w:val="TOCheadingfactsheet"/>
      </w:pPr>
      <w:r w:rsidRPr="00D0397F">
        <w:t>Contents</w:t>
      </w:r>
    </w:p>
    <w:p w14:paraId="39A5E2D0" w14:textId="5B11DD69" w:rsidR="00682524" w:rsidRDefault="00AD784C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r w:rsidRPr="00D0397F">
        <w:fldChar w:fldCharType="begin"/>
      </w:r>
      <w:r w:rsidRPr="00D0397F">
        <w:instrText xml:space="preserve"> TOC \h \z \t "Heading 1,1,Heading 2,2" </w:instrText>
      </w:r>
      <w:r w:rsidRPr="00D0397F">
        <w:fldChar w:fldCharType="separate"/>
      </w:r>
      <w:hyperlink w:anchor="_Toc104380001" w:history="1">
        <w:r w:rsidR="00682524" w:rsidRPr="00741934">
          <w:rPr>
            <w:rStyle w:val="Hyperlink"/>
          </w:rPr>
          <w:t>Introduction</w:t>
        </w:r>
        <w:r w:rsidR="00682524">
          <w:rPr>
            <w:webHidden/>
          </w:rPr>
          <w:tab/>
        </w:r>
        <w:r w:rsidR="00682524">
          <w:rPr>
            <w:webHidden/>
          </w:rPr>
          <w:fldChar w:fldCharType="begin"/>
        </w:r>
        <w:r w:rsidR="00682524">
          <w:rPr>
            <w:webHidden/>
          </w:rPr>
          <w:instrText xml:space="preserve"> PAGEREF _Toc104380001 \h </w:instrText>
        </w:r>
        <w:r w:rsidR="00682524">
          <w:rPr>
            <w:webHidden/>
          </w:rPr>
        </w:r>
        <w:r w:rsidR="00682524">
          <w:rPr>
            <w:webHidden/>
          </w:rPr>
          <w:fldChar w:fldCharType="separate"/>
        </w:r>
        <w:r w:rsidR="00682524">
          <w:rPr>
            <w:webHidden/>
          </w:rPr>
          <w:t>1</w:t>
        </w:r>
        <w:r w:rsidR="00682524">
          <w:rPr>
            <w:webHidden/>
          </w:rPr>
          <w:fldChar w:fldCharType="end"/>
        </w:r>
      </w:hyperlink>
    </w:p>
    <w:p w14:paraId="2BFB26E5" w14:textId="38DA3D4E" w:rsidR="00682524" w:rsidRDefault="006758D2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04380002" w:history="1">
        <w:r w:rsidR="00682524" w:rsidRPr="00741934">
          <w:rPr>
            <w:rStyle w:val="Hyperlink"/>
          </w:rPr>
          <w:t>Getting started</w:t>
        </w:r>
        <w:r w:rsidR="00682524">
          <w:rPr>
            <w:webHidden/>
          </w:rPr>
          <w:tab/>
        </w:r>
        <w:r w:rsidR="00682524">
          <w:rPr>
            <w:webHidden/>
          </w:rPr>
          <w:fldChar w:fldCharType="begin"/>
        </w:r>
        <w:r w:rsidR="00682524">
          <w:rPr>
            <w:webHidden/>
          </w:rPr>
          <w:instrText xml:space="preserve"> PAGEREF _Toc104380002 \h </w:instrText>
        </w:r>
        <w:r w:rsidR="00682524">
          <w:rPr>
            <w:webHidden/>
          </w:rPr>
        </w:r>
        <w:r w:rsidR="00682524">
          <w:rPr>
            <w:webHidden/>
          </w:rPr>
          <w:fldChar w:fldCharType="separate"/>
        </w:r>
        <w:r w:rsidR="00682524">
          <w:rPr>
            <w:webHidden/>
          </w:rPr>
          <w:t>1</w:t>
        </w:r>
        <w:r w:rsidR="00682524">
          <w:rPr>
            <w:webHidden/>
          </w:rPr>
          <w:fldChar w:fldCharType="end"/>
        </w:r>
      </w:hyperlink>
    </w:p>
    <w:p w14:paraId="5D0FF728" w14:textId="206BD15A" w:rsidR="00682524" w:rsidRDefault="006758D2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04380003" w:history="1">
        <w:r w:rsidR="00682524" w:rsidRPr="00741934">
          <w:rPr>
            <w:rStyle w:val="Hyperlink"/>
          </w:rPr>
          <w:t>What to include</w:t>
        </w:r>
        <w:r w:rsidR="00682524">
          <w:rPr>
            <w:webHidden/>
          </w:rPr>
          <w:tab/>
        </w:r>
        <w:r w:rsidR="00682524">
          <w:rPr>
            <w:webHidden/>
          </w:rPr>
          <w:fldChar w:fldCharType="begin"/>
        </w:r>
        <w:r w:rsidR="00682524">
          <w:rPr>
            <w:webHidden/>
          </w:rPr>
          <w:instrText xml:space="preserve"> PAGEREF _Toc104380003 \h </w:instrText>
        </w:r>
        <w:r w:rsidR="00682524">
          <w:rPr>
            <w:webHidden/>
          </w:rPr>
        </w:r>
        <w:r w:rsidR="00682524">
          <w:rPr>
            <w:webHidden/>
          </w:rPr>
          <w:fldChar w:fldCharType="separate"/>
        </w:r>
        <w:r w:rsidR="00682524">
          <w:rPr>
            <w:webHidden/>
          </w:rPr>
          <w:t>2</w:t>
        </w:r>
        <w:r w:rsidR="00682524">
          <w:rPr>
            <w:webHidden/>
          </w:rPr>
          <w:fldChar w:fldCharType="end"/>
        </w:r>
      </w:hyperlink>
    </w:p>
    <w:p w14:paraId="48899CD0" w14:textId="7F5CF8C0" w:rsidR="00682524" w:rsidRDefault="006758D2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04380004" w:history="1">
        <w:r w:rsidR="00682524" w:rsidRPr="00741934">
          <w:rPr>
            <w:rStyle w:val="Hyperlink"/>
          </w:rPr>
          <w:t>How to include information</w:t>
        </w:r>
        <w:r w:rsidR="00682524">
          <w:rPr>
            <w:webHidden/>
          </w:rPr>
          <w:tab/>
        </w:r>
        <w:r w:rsidR="00682524">
          <w:rPr>
            <w:webHidden/>
          </w:rPr>
          <w:fldChar w:fldCharType="begin"/>
        </w:r>
        <w:r w:rsidR="00682524">
          <w:rPr>
            <w:webHidden/>
          </w:rPr>
          <w:instrText xml:space="preserve"> PAGEREF _Toc104380004 \h </w:instrText>
        </w:r>
        <w:r w:rsidR="00682524">
          <w:rPr>
            <w:webHidden/>
          </w:rPr>
        </w:r>
        <w:r w:rsidR="00682524">
          <w:rPr>
            <w:webHidden/>
          </w:rPr>
          <w:fldChar w:fldCharType="separate"/>
        </w:r>
        <w:r w:rsidR="00682524">
          <w:rPr>
            <w:webHidden/>
          </w:rPr>
          <w:t>2</w:t>
        </w:r>
        <w:r w:rsidR="00682524">
          <w:rPr>
            <w:webHidden/>
          </w:rPr>
          <w:fldChar w:fldCharType="end"/>
        </w:r>
      </w:hyperlink>
    </w:p>
    <w:p w14:paraId="6251A4E3" w14:textId="6691DF44" w:rsidR="00682524" w:rsidRDefault="006758D2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04380005" w:history="1">
        <w:r w:rsidR="00682524" w:rsidRPr="00741934">
          <w:rPr>
            <w:rStyle w:val="Hyperlink"/>
          </w:rPr>
          <w:t>Examples</w:t>
        </w:r>
        <w:r w:rsidR="00682524">
          <w:rPr>
            <w:webHidden/>
          </w:rPr>
          <w:tab/>
        </w:r>
        <w:r w:rsidR="00682524">
          <w:rPr>
            <w:webHidden/>
          </w:rPr>
          <w:fldChar w:fldCharType="begin"/>
        </w:r>
        <w:r w:rsidR="00682524">
          <w:rPr>
            <w:webHidden/>
          </w:rPr>
          <w:instrText xml:space="preserve"> PAGEREF _Toc104380005 \h </w:instrText>
        </w:r>
        <w:r w:rsidR="00682524">
          <w:rPr>
            <w:webHidden/>
          </w:rPr>
        </w:r>
        <w:r w:rsidR="00682524">
          <w:rPr>
            <w:webHidden/>
          </w:rPr>
          <w:fldChar w:fldCharType="separate"/>
        </w:r>
        <w:r w:rsidR="00682524">
          <w:rPr>
            <w:webHidden/>
          </w:rPr>
          <w:t>2</w:t>
        </w:r>
        <w:r w:rsidR="00682524">
          <w:rPr>
            <w:webHidden/>
          </w:rPr>
          <w:fldChar w:fldCharType="end"/>
        </w:r>
      </w:hyperlink>
    </w:p>
    <w:p w14:paraId="1D8C2CF5" w14:textId="4344F9B6" w:rsidR="007173CA" w:rsidRPr="00D0397F" w:rsidRDefault="00AD784C" w:rsidP="00D079AA">
      <w:pPr>
        <w:pStyle w:val="Body"/>
      </w:pPr>
      <w:r w:rsidRPr="00D0397F">
        <w:fldChar w:fldCharType="end"/>
      </w:r>
    </w:p>
    <w:p w14:paraId="25A57086" w14:textId="77777777" w:rsidR="00580394" w:rsidRPr="00D0397F" w:rsidRDefault="00580394" w:rsidP="007173CA">
      <w:pPr>
        <w:pStyle w:val="Body"/>
        <w:sectPr w:rsidR="00580394" w:rsidRPr="00D0397F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8EAC7D2" w14:textId="4CE8AD7C" w:rsidR="003F5852" w:rsidRPr="00D0397F" w:rsidRDefault="0095285F" w:rsidP="0095285F">
      <w:pPr>
        <w:pStyle w:val="Heading1"/>
      </w:pPr>
      <w:bookmarkStart w:id="0" w:name="_Toc104380001"/>
      <w:r>
        <w:t>Introduction</w:t>
      </w:r>
      <w:bookmarkEnd w:id="0"/>
    </w:p>
    <w:p w14:paraId="4424E146" w14:textId="77777777" w:rsidR="0095285F" w:rsidRDefault="0095285F" w:rsidP="0095285F">
      <w:pPr>
        <w:pStyle w:val="Body"/>
      </w:pPr>
      <w:r>
        <w:t xml:space="preserve">Having information on all the travel options to your site, in one easy to read guide, is a good first step to support staff and visitors to use public transport, walk or ride to work more often. </w:t>
      </w:r>
    </w:p>
    <w:p w14:paraId="02769949" w14:textId="5115AB2E" w:rsidR="0095285F" w:rsidRDefault="0095285F" w:rsidP="0095285F">
      <w:pPr>
        <w:pStyle w:val="Body"/>
      </w:pPr>
      <w:r>
        <w:t>A transport access guide– also known as a travel access or local access guide – includes all the options for getting to your site in one place, including:</w:t>
      </w:r>
    </w:p>
    <w:p w14:paraId="1AE348A8" w14:textId="48C4B1F3" w:rsidR="0095285F" w:rsidRDefault="00682524" w:rsidP="00FD2C13">
      <w:pPr>
        <w:pStyle w:val="Bullet1"/>
      </w:pPr>
      <w:r>
        <w:t>accessible</w:t>
      </w:r>
      <w:r w:rsidR="0095285F">
        <w:t xml:space="preserve"> access </w:t>
      </w:r>
      <w:r>
        <w:t xml:space="preserve">points </w:t>
      </w:r>
      <w:r w:rsidR="0095285F">
        <w:t>on the site</w:t>
      </w:r>
    </w:p>
    <w:p w14:paraId="1C672549" w14:textId="3CEB9E4E" w:rsidR="0095285F" w:rsidRDefault="0095285F" w:rsidP="00FD2C13">
      <w:pPr>
        <w:pStyle w:val="Bullet1"/>
      </w:pPr>
      <w:r>
        <w:t>walking access and approximate travel times from nearby destinations</w:t>
      </w:r>
    </w:p>
    <w:p w14:paraId="3C0E1A3E" w14:textId="3624E6CF" w:rsidR="0095285F" w:rsidRDefault="0095285F" w:rsidP="00FD2C13">
      <w:pPr>
        <w:pStyle w:val="Bullet1"/>
      </w:pPr>
      <w:r>
        <w:t>bike paths and on-road bike lanes</w:t>
      </w:r>
    </w:p>
    <w:p w14:paraId="04118342" w14:textId="355CEB22" w:rsidR="0095285F" w:rsidRDefault="0095285F" w:rsidP="00FD2C13">
      <w:pPr>
        <w:pStyle w:val="Bullet1"/>
      </w:pPr>
      <w:r>
        <w:t>end</w:t>
      </w:r>
      <w:r w:rsidR="00682524">
        <w:t>-</w:t>
      </w:r>
      <w:r>
        <w:t>of</w:t>
      </w:r>
      <w:r w:rsidR="00682524">
        <w:t>-</w:t>
      </w:r>
      <w:r>
        <w:t xml:space="preserve">trip facilities (secure bike parking, </w:t>
      </w:r>
      <w:proofErr w:type="gramStart"/>
      <w:r>
        <w:t>lockers</w:t>
      </w:r>
      <w:proofErr w:type="gramEnd"/>
      <w:r>
        <w:t xml:space="preserve"> and showers)</w:t>
      </w:r>
    </w:p>
    <w:p w14:paraId="2EE54070" w14:textId="48B55550" w:rsidR="0095285F" w:rsidRDefault="0095285F" w:rsidP="00FD2C13">
      <w:pPr>
        <w:pStyle w:val="Bullet1"/>
      </w:pPr>
      <w:r>
        <w:t>public transport services and stops nearby</w:t>
      </w:r>
    </w:p>
    <w:p w14:paraId="2BE5CAC7" w14:textId="02D23956" w:rsidR="0095285F" w:rsidRDefault="0095285F" w:rsidP="00FD2C13">
      <w:pPr>
        <w:pStyle w:val="Bullet1"/>
      </w:pPr>
      <w:r>
        <w:t>car parking locations and management (</w:t>
      </w:r>
      <w:r w:rsidR="00682524">
        <w:t>such as</w:t>
      </w:r>
      <w:r>
        <w:t xml:space="preserve"> fees or permit system)</w:t>
      </w:r>
    </w:p>
    <w:p w14:paraId="29A0EFB6" w14:textId="33349400" w:rsidR="0095285F" w:rsidRDefault="00682524" w:rsidP="00FD2C13">
      <w:pPr>
        <w:pStyle w:val="Bullet1"/>
      </w:pPr>
      <w:r>
        <w:t>f</w:t>
      </w:r>
      <w:r w:rsidR="0095285F">
        <w:t>reight access</w:t>
      </w:r>
      <w:r>
        <w:t xml:space="preserve"> (</w:t>
      </w:r>
      <w:r w:rsidR="0095285F">
        <w:t>optional</w:t>
      </w:r>
      <w:r>
        <w:t>).</w:t>
      </w:r>
    </w:p>
    <w:p w14:paraId="3E69CFF6" w14:textId="516CE76F" w:rsidR="0095285F" w:rsidRDefault="0095285F" w:rsidP="00FD2C13">
      <w:pPr>
        <w:pStyle w:val="Heading1"/>
      </w:pPr>
      <w:bookmarkStart w:id="1" w:name="_Toc104380002"/>
      <w:r>
        <w:t>Getting started</w:t>
      </w:r>
      <w:bookmarkEnd w:id="1"/>
    </w:p>
    <w:p w14:paraId="7C5BDFF0" w14:textId="54B487C1" w:rsidR="0095285F" w:rsidRDefault="00682524" w:rsidP="00FD2C13">
      <w:pPr>
        <w:pStyle w:val="Bullet1"/>
      </w:pPr>
      <w:r>
        <w:t>Determine</w:t>
      </w:r>
      <w:r w:rsidR="0095285F">
        <w:t xml:space="preserve"> your audience – will the guide just be for employees and contractors or </w:t>
      </w:r>
      <w:r>
        <w:t xml:space="preserve">for </w:t>
      </w:r>
      <w:r w:rsidR="0095285F">
        <w:t>visitors too? Will it be shared with and cover facilities of other organisations on-site?</w:t>
      </w:r>
    </w:p>
    <w:p w14:paraId="6BAAF6A4" w14:textId="4C0C3F41" w:rsidR="0095285F" w:rsidRDefault="0095285F" w:rsidP="00FD2C13">
      <w:pPr>
        <w:pStyle w:val="Bullet1"/>
      </w:pPr>
      <w:r>
        <w:t>What</w:t>
      </w:r>
      <w:r w:rsidR="00682524">
        <w:t xml:space="preserve"> i</w:t>
      </w:r>
      <w:r>
        <w:t xml:space="preserve">s </w:t>
      </w:r>
      <w:r w:rsidR="00682524">
        <w:t xml:space="preserve">the </w:t>
      </w:r>
      <w:r>
        <w:t>budget for the guide?</w:t>
      </w:r>
    </w:p>
    <w:p w14:paraId="18C4E68B" w14:textId="73E8D3C6" w:rsidR="0095285F" w:rsidRDefault="00682524" w:rsidP="00FD2C13">
      <w:pPr>
        <w:pStyle w:val="Bullet1"/>
      </w:pPr>
      <w:r>
        <w:t>What format will the guide be in?</w:t>
      </w:r>
      <w:r w:rsidR="0095285F">
        <w:t xml:space="preserve"> </w:t>
      </w:r>
      <w:r>
        <w:t xml:space="preserve">Digital </w:t>
      </w:r>
      <w:r w:rsidR="0095285F">
        <w:t>only (</w:t>
      </w:r>
      <w:r>
        <w:t xml:space="preserve">such as </w:t>
      </w:r>
      <w:r w:rsidR="0095285F">
        <w:t xml:space="preserve">for </w:t>
      </w:r>
      <w:r>
        <w:t xml:space="preserve">the </w:t>
      </w:r>
      <w:r w:rsidR="0095285F">
        <w:t>intranet), a print brochure or poster?</w:t>
      </w:r>
      <w:r>
        <w:t xml:space="preserve"> How will you make it accessible and useable for everyone in your audience?</w:t>
      </w:r>
    </w:p>
    <w:p w14:paraId="54CD2ACD" w14:textId="461141E6" w:rsidR="0095285F" w:rsidRDefault="0095285F" w:rsidP="00FD2C13">
      <w:pPr>
        <w:pStyle w:val="Bullet1"/>
      </w:pPr>
      <w:r>
        <w:t>What mapping and graphic design services do you need?</w:t>
      </w:r>
    </w:p>
    <w:p w14:paraId="5DEFDF2D" w14:textId="40ECA996" w:rsidR="0095285F" w:rsidRDefault="00682524" w:rsidP="00FD2C13">
      <w:pPr>
        <w:pStyle w:val="Bullet1"/>
      </w:pPr>
      <w:r>
        <w:t>Research</w:t>
      </w:r>
      <w:r w:rsidR="0095285F">
        <w:t xml:space="preserve"> transport and access options for the span of hours people travel to the site. Complete a site audit to collect the information you need. </w:t>
      </w:r>
    </w:p>
    <w:p w14:paraId="147349D6" w14:textId="6746883E" w:rsidR="0095285F" w:rsidRDefault="0095285F" w:rsidP="00FD2C13">
      <w:pPr>
        <w:pStyle w:val="Heading1"/>
      </w:pPr>
      <w:bookmarkStart w:id="2" w:name="_Toc104380003"/>
      <w:r>
        <w:lastRenderedPageBreak/>
        <w:t>What to include</w:t>
      </w:r>
      <w:bookmarkEnd w:id="2"/>
    </w:p>
    <w:p w14:paraId="5CD7B9F9" w14:textId="5CC8B097" w:rsidR="00EA0BFA" w:rsidRDefault="0095285F" w:rsidP="0095285F">
      <w:pPr>
        <w:pStyle w:val="Body"/>
      </w:pPr>
      <w:r>
        <w:t>A map of the local area</w:t>
      </w:r>
      <w:r w:rsidR="00EA0BFA">
        <w:t>:</w:t>
      </w:r>
    </w:p>
    <w:p w14:paraId="6446C9B1" w14:textId="122F97BB" w:rsidR="00EA0BFA" w:rsidRDefault="00EA0BFA" w:rsidP="00EA0BFA">
      <w:pPr>
        <w:pStyle w:val="Bullet1"/>
      </w:pPr>
      <w:r>
        <w:t>m</w:t>
      </w:r>
      <w:r w:rsidR="0095285F">
        <w:t>ark out public transport stations and stops, and nearby destinations</w:t>
      </w:r>
    </w:p>
    <w:p w14:paraId="6A71CF63" w14:textId="763C31E1" w:rsidR="00EA0BFA" w:rsidRDefault="00EA0BFA" w:rsidP="00EA0BFA">
      <w:pPr>
        <w:pStyle w:val="Bullet1"/>
      </w:pPr>
      <w:r>
        <w:t xml:space="preserve">include </w:t>
      </w:r>
      <w:r w:rsidR="0095285F">
        <w:t>bike routes (on</w:t>
      </w:r>
      <w:r>
        <w:t>-</w:t>
      </w:r>
      <w:r w:rsidR="0095285F">
        <w:t xml:space="preserve"> or off</w:t>
      </w:r>
      <w:r>
        <w:t>-</w:t>
      </w:r>
      <w:r w:rsidR="0095285F">
        <w:t>road) and popular walking routes and travel times</w:t>
      </w:r>
    </w:p>
    <w:p w14:paraId="42A6D084" w14:textId="3EAEC421" w:rsidR="0095285F" w:rsidRDefault="00EA0BFA" w:rsidP="00FD2C13">
      <w:pPr>
        <w:pStyle w:val="Bullet1"/>
      </w:pPr>
      <w:r>
        <w:t>c</w:t>
      </w:r>
      <w:r w:rsidR="0095285F">
        <w:t>over a 15</w:t>
      </w:r>
      <w:r>
        <w:t xml:space="preserve">- to </w:t>
      </w:r>
      <w:r w:rsidR="0095285F">
        <w:t>20</w:t>
      </w:r>
      <w:r>
        <w:t>-</w:t>
      </w:r>
      <w:r w:rsidR="0095285F">
        <w:t>minute walking catchment unless there are major destinations beyond this.</w:t>
      </w:r>
    </w:p>
    <w:p w14:paraId="52CA5F0B" w14:textId="51A6F5F0" w:rsidR="00EA0BFA" w:rsidRDefault="0095285F" w:rsidP="00EA0BFA">
      <w:pPr>
        <w:pStyle w:val="Bodyafterbullets"/>
      </w:pPr>
      <w:r>
        <w:t>A map of the site, showing</w:t>
      </w:r>
      <w:r w:rsidR="00EA0BFA">
        <w:t>:</w:t>
      </w:r>
    </w:p>
    <w:p w14:paraId="433E8C1C" w14:textId="7EB07FF9" w:rsidR="00EA0BFA" w:rsidRDefault="0095285F" w:rsidP="00EA0BFA">
      <w:pPr>
        <w:pStyle w:val="Bullet1"/>
      </w:pPr>
      <w:r>
        <w:t>access points (</w:t>
      </w:r>
      <w:r w:rsidR="00EA0BFA">
        <w:t>accessible</w:t>
      </w:r>
      <w:r>
        <w:t xml:space="preserve"> access and other)</w:t>
      </w:r>
    </w:p>
    <w:p w14:paraId="149A2881" w14:textId="542A6A11" w:rsidR="0095285F" w:rsidRDefault="0095285F" w:rsidP="00FD2C13">
      <w:pPr>
        <w:pStyle w:val="Bullet1"/>
      </w:pPr>
      <w:r>
        <w:t>location of facilities (</w:t>
      </w:r>
      <w:r w:rsidR="00EA0BFA">
        <w:t xml:space="preserve">such as </w:t>
      </w:r>
      <w:r>
        <w:t>bike and car parking)</w:t>
      </w:r>
      <w:r w:rsidR="00EA0BFA">
        <w:t>.</w:t>
      </w:r>
    </w:p>
    <w:p w14:paraId="79109A74" w14:textId="7A33FCB1" w:rsidR="0095285F" w:rsidRDefault="0095285F" w:rsidP="00FD2C13">
      <w:pPr>
        <w:pStyle w:val="Bodyafterbullets"/>
      </w:pPr>
      <w:r>
        <w:t>Information on arriving by each travel option:</w:t>
      </w:r>
    </w:p>
    <w:p w14:paraId="0D0239D2" w14:textId="2DC6D5FD" w:rsidR="0095285F" w:rsidRDefault="00EA0BFA" w:rsidP="00FD2C13">
      <w:pPr>
        <w:pStyle w:val="Bullet1"/>
      </w:pPr>
      <w:r>
        <w:t>walking – highlight easy and safe routes</w:t>
      </w:r>
    </w:p>
    <w:p w14:paraId="2970F380" w14:textId="74284F72" w:rsidR="0095285F" w:rsidRDefault="00EA0BFA" w:rsidP="00FD2C13">
      <w:pPr>
        <w:pStyle w:val="Bullet1"/>
      </w:pPr>
      <w:r>
        <w:t>bike riding – describe end-of-trip facilities available, locations and access</w:t>
      </w:r>
    </w:p>
    <w:p w14:paraId="6D3A308B" w14:textId="497CCBB0" w:rsidR="0095285F" w:rsidRDefault="00EA0BFA" w:rsidP="00FD2C13">
      <w:pPr>
        <w:pStyle w:val="Bullet1"/>
      </w:pPr>
      <w:r>
        <w:t>public transport services to the site or a short walk away</w:t>
      </w:r>
    </w:p>
    <w:p w14:paraId="6C65236E" w14:textId="0BCB6F01" w:rsidR="0095285F" w:rsidRDefault="00EA0BFA" w:rsidP="00FD2C13">
      <w:pPr>
        <w:pStyle w:val="Bullet1"/>
      </w:pPr>
      <w:r>
        <w:t xml:space="preserve">driving – parking locations, any access </w:t>
      </w:r>
      <w:proofErr w:type="gramStart"/>
      <w:r>
        <w:t>restrictions</w:t>
      </w:r>
      <w:proofErr w:type="gramEnd"/>
      <w:r>
        <w:t xml:space="preserve"> and fees</w:t>
      </w:r>
    </w:p>
    <w:p w14:paraId="7F0D1231" w14:textId="166E27D2" w:rsidR="0095285F" w:rsidRDefault="00EA0BFA" w:rsidP="00FD2C13">
      <w:pPr>
        <w:pStyle w:val="Bullet1"/>
      </w:pPr>
      <w:r>
        <w:t xml:space="preserve">taxis </w:t>
      </w:r>
      <w:r w:rsidR="0095285F">
        <w:t>and car share, if available</w:t>
      </w:r>
      <w:r>
        <w:t>.</w:t>
      </w:r>
    </w:p>
    <w:p w14:paraId="514E3BC4" w14:textId="77777777" w:rsidR="00EA0BFA" w:rsidRDefault="00EA0BFA" w:rsidP="00EA0BFA">
      <w:pPr>
        <w:pStyle w:val="Bodyafterbullets"/>
      </w:pPr>
      <w:r>
        <w:t>Also include:</w:t>
      </w:r>
    </w:p>
    <w:p w14:paraId="35CC6C52" w14:textId="6635F231" w:rsidR="00EA0BFA" w:rsidRDefault="00EA0BFA" w:rsidP="009369DE">
      <w:pPr>
        <w:pStyle w:val="Bullet1"/>
      </w:pPr>
      <w:r>
        <w:t>l</w:t>
      </w:r>
      <w:r w:rsidR="0095285F">
        <w:t>inks to resources</w:t>
      </w:r>
      <w:r>
        <w:t>,</w:t>
      </w:r>
      <w:r w:rsidR="0095285F">
        <w:t xml:space="preserve"> </w:t>
      </w:r>
      <w:r>
        <w:t xml:space="preserve">such as </w:t>
      </w:r>
      <w:r w:rsidR="0095285F">
        <w:t>public transport timetables</w:t>
      </w:r>
    </w:p>
    <w:p w14:paraId="6FD022DE" w14:textId="329B789C" w:rsidR="00EA0BFA" w:rsidRDefault="00EA0BFA" w:rsidP="009369DE">
      <w:pPr>
        <w:pStyle w:val="Bullet1"/>
      </w:pPr>
      <w:r>
        <w:t>p</w:t>
      </w:r>
      <w:r w:rsidR="0095285F">
        <w:t xml:space="preserve">ublication date </w:t>
      </w:r>
    </w:p>
    <w:p w14:paraId="4B4A9AE7" w14:textId="6DCA21BB" w:rsidR="0095285F" w:rsidRDefault="0095285F" w:rsidP="00FD2C13">
      <w:pPr>
        <w:pStyle w:val="Bullet1"/>
      </w:pPr>
      <w:r>
        <w:t xml:space="preserve">contact </w:t>
      </w:r>
      <w:r w:rsidR="00EA0BFA">
        <w:t xml:space="preserve">details </w:t>
      </w:r>
      <w:r>
        <w:t>for more information</w:t>
      </w:r>
      <w:r w:rsidR="00EA0BFA">
        <w:t>.</w:t>
      </w:r>
    </w:p>
    <w:p w14:paraId="211189B9" w14:textId="1F56B8A0" w:rsidR="0095285F" w:rsidRDefault="0095285F" w:rsidP="00FD2C13">
      <w:pPr>
        <w:pStyle w:val="Heading2"/>
      </w:pPr>
      <w:bookmarkStart w:id="3" w:name="_Toc104380004"/>
      <w:r>
        <w:t>How to include i</w:t>
      </w:r>
      <w:r w:rsidR="00EA0BFA">
        <w:t>nformation</w:t>
      </w:r>
      <w:bookmarkEnd w:id="3"/>
    </w:p>
    <w:p w14:paraId="38DD53A0" w14:textId="5CF5A020" w:rsidR="0095285F" w:rsidRDefault="0095285F" w:rsidP="00FD2C13">
      <w:pPr>
        <w:pStyle w:val="Bullet1"/>
      </w:pPr>
      <w:r>
        <w:t>Highlight public transport, walking and bike riding options to make them more visible.</w:t>
      </w:r>
    </w:p>
    <w:p w14:paraId="1DDDFDAA" w14:textId="560CC8D6" w:rsidR="0095285F" w:rsidRDefault="0095285F" w:rsidP="00FD2C13">
      <w:pPr>
        <w:pStyle w:val="Bullet1"/>
      </w:pPr>
      <w:r>
        <w:t>Create an appealing visual identity for the guide and other materials that promote travel-related policies and programs</w:t>
      </w:r>
      <w:r w:rsidR="00EA0BFA">
        <w:t>.</w:t>
      </w:r>
    </w:p>
    <w:p w14:paraId="685922BF" w14:textId="43819215" w:rsidR="0095285F" w:rsidRDefault="0095285F" w:rsidP="0095285F">
      <w:pPr>
        <w:pStyle w:val="Bullet1"/>
      </w:pPr>
      <w:r>
        <w:t>Use maps and diagrams to help reduce text</w:t>
      </w:r>
      <w:r w:rsidR="00EA0BFA">
        <w:t>.</w:t>
      </w:r>
    </w:p>
    <w:p w14:paraId="7EA98A79" w14:textId="7ED419E8" w:rsidR="00E82C0A" w:rsidRDefault="00E82C0A" w:rsidP="00FD2C13">
      <w:pPr>
        <w:pStyle w:val="Bullet1"/>
      </w:pPr>
      <w:r>
        <w:t>Create accessible alternatives to ensure all staff can use the materials.</w:t>
      </w:r>
    </w:p>
    <w:p w14:paraId="3BE461B9" w14:textId="100DEAF7" w:rsidR="0095285F" w:rsidRDefault="00F33EB7" w:rsidP="00FD2C13">
      <w:pPr>
        <w:pStyle w:val="Heading1"/>
      </w:pPr>
      <w:bookmarkStart w:id="4" w:name="_Toc104380005"/>
      <w:r>
        <w:t>Example</w:t>
      </w:r>
      <w:r w:rsidR="0095285F">
        <w:t>s</w:t>
      </w:r>
      <w:bookmarkEnd w:id="4"/>
    </w:p>
    <w:p w14:paraId="2E58B98E" w14:textId="6F79D1F2" w:rsidR="00E82C0A" w:rsidRDefault="0095285F" w:rsidP="0095285F">
      <w:pPr>
        <w:pStyle w:val="Body"/>
      </w:pPr>
      <w:r>
        <w:t xml:space="preserve">North Shore Hospital </w:t>
      </w:r>
      <w:r w:rsidR="00E82C0A">
        <w:t>transport access guide:</w:t>
      </w:r>
    </w:p>
    <w:p w14:paraId="4385DCA2" w14:textId="317138AD" w:rsidR="0095285F" w:rsidRDefault="0095285F" w:rsidP="00E82C0A">
      <w:pPr>
        <w:pStyle w:val="Bullet1"/>
      </w:pPr>
      <w:r>
        <w:t>easy</w:t>
      </w:r>
      <w:r w:rsidR="00E82C0A">
        <w:t>-</w:t>
      </w:r>
      <w:r>
        <w:t>to</w:t>
      </w:r>
      <w:r w:rsidR="00E82C0A">
        <w:t>-</w:t>
      </w:r>
      <w:r>
        <w:t>read brochure with map</w:t>
      </w:r>
    </w:p>
    <w:p w14:paraId="3318D613" w14:textId="052F10EB" w:rsidR="00E82C0A" w:rsidRDefault="00E82C0A" w:rsidP="00FD2C13">
      <w:pPr>
        <w:pStyle w:val="Bullet1"/>
      </w:pPr>
      <w:r>
        <w:t>a</w:t>
      </w:r>
      <w:r w:rsidRPr="00E23242">
        <w:t xml:space="preserve">vailable on the </w:t>
      </w:r>
      <w:hyperlink r:id="rId19" w:history="1">
        <w:r w:rsidRPr="00E23242">
          <w:rPr>
            <w:rStyle w:val="Hyperlink"/>
            <w:rFonts w:eastAsia="MS Gothic"/>
          </w:rPr>
          <w:t>Northern NSW LHD website's Active travel page</w:t>
        </w:r>
      </w:hyperlink>
      <w:r w:rsidRPr="00E23242">
        <w:rPr>
          <w:rStyle w:val="Hyperlink"/>
          <w:rFonts w:eastAsia="MS Gothic"/>
          <w:color w:val="auto"/>
          <w:u w:val="none"/>
        </w:rPr>
        <w:t xml:space="preserve"> – under ‘</w:t>
      </w:r>
      <w:r>
        <w:rPr>
          <w:rStyle w:val="Hyperlink"/>
          <w:rFonts w:eastAsia="MS Gothic"/>
          <w:color w:val="auto"/>
          <w:u w:val="none"/>
        </w:rPr>
        <w:t>Transport access guides</w:t>
      </w:r>
      <w:r w:rsidRPr="00E23242">
        <w:rPr>
          <w:rStyle w:val="Hyperlink"/>
          <w:rFonts w:eastAsia="MS Gothic"/>
          <w:color w:val="auto"/>
          <w:u w:val="none"/>
        </w:rPr>
        <w:t>’</w:t>
      </w:r>
      <w:r w:rsidRPr="00E23242">
        <w:t xml:space="preserve"> &lt;https://www.nslhd.health.nsw.gov.au/HealthPromotion/Pages/ActiveTravel.aspx&gt;</w:t>
      </w:r>
    </w:p>
    <w:p w14:paraId="2AB5320A" w14:textId="5481D310" w:rsidR="00E82C0A" w:rsidRDefault="0095285F" w:rsidP="00E82C0A">
      <w:pPr>
        <w:pStyle w:val="Bodyafterbullets"/>
      </w:pPr>
      <w:r>
        <w:t>7 Harvest Street Macquarie Park</w:t>
      </w:r>
      <w:r w:rsidR="00F33EB7">
        <w:t xml:space="preserve"> travel access guide</w:t>
      </w:r>
      <w:r w:rsidR="00E82C0A">
        <w:t>:</w:t>
      </w:r>
    </w:p>
    <w:p w14:paraId="6383D66A" w14:textId="05C5FBFB" w:rsidR="003F5852" w:rsidRDefault="0095285F" w:rsidP="00E82C0A">
      <w:pPr>
        <w:pStyle w:val="Bullet1"/>
      </w:pPr>
      <w:r>
        <w:t>detailed transport access guide</w:t>
      </w:r>
    </w:p>
    <w:p w14:paraId="17607BEA" w14:textId="2DA3DD30" w:rsidR="00F33EB7" w:rsidRPr="00D0397F" w:rsidRDefault="00F33EB7" w:rsidP="00FD2C13">
      <w:pPr>
        <w:pStyle w:val="Bullet1"/>
      </w:pPr>
      <w:r>
        <w:t xml:space="preserve">PDF version </w:t>
      </w:r>
      <w:r w:rsidR="00F050E6">
        <w:t>is at &lt;</w:t>
      </w:r>
      <w:r w:rsidR="00F050E6" w:rsidRPr="00F050E6">
        <w:t>http://data.mysydney.nsw.gov.au/TDM/Sample+Travel+Access+Guide_7+Harvest+St+Macquarie+Park.pdf</w:t>
      </w:r>
      <w:r w:rsidR="00F050E6">
        <w:t>&gt;</w:t>
      </w:r>
    </w:p>
    <w:p w14:paraId="6B43A8C6" w14:textId="09445679" w:rsidR="00501D42" w:rsidRPr="00D0397F" w:rsidRDefault="00501D42" w:rsidP="003202B3">
      <w:pPr>
        <w:pStyle w:val="Body"/>
      </w:pPr>
      <w:r w:rsidRPr="00D0397F">
        <w:br w:type="page"/>
      </w:r>
    </w:p>
    <w:p w14:paraId="3BE2301E" w14:textId="77777777" w:rsidR="006758D2" w:rsidRDefault="006758D2" w:rsidP="006758D2">
      <w:pPr>
        <w:pStyle w:val="Accessibilitypara"/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4" w:color="0D0D0D" w:themeColor="text1" w:themeTint="F2"/>
        </w:pBdr>
      </w:pPr>
      <w:r>
        <w:lastRenderedPageBreak/>
        <w:t xml:space="preserve">To receive this document in another format, phone </w:t>
      </w:r>
      <w:r>
        <w:rPr>
          <w:rFonts w:eastAsia="Arial" w:cs="Arial"/>
          <w:color w:val="000000" w:themeColor="text1"/>
          <w:szCs w:val="24"/>
        </w:rPr>
        <w:t>9595 2898,</w:t>
      </w:r>
      <w:r>
        <w:rPr>
          <w:rFonts w:eastAsia="Arial" w:cs="Arial"/>
          <w:szCs w:val="24"/>
        </w:rPr>
        <w:t xml:space="preserve"> </w:t>
      </w:r>
      <w:r>
        <w:t xml:space="preserve">using the National Relay Service 13 36 77 if required, or </w:t>
      </w:r>
      <w:hyperlink r:id="rId20" w:history="1">
        <w:r>
          <w:rPr>
            <w:rStyle w:val="Hyperlink"/>
            <w:rFonts w:eastAsia="Arial" w:cs="Arial"/>
            <w:szCs w:val="24"/>
          </w:rPr>
          <w:t>email sustainability</w:t>
        </w:r>
      </w:hyperlink>
      <w:r>
        <w:rPr>
          <w:rFonts w:eastAsia="Arial" w:cs="Arial"/>
          <w:color w:val="004C97"/>
          <w:szCs w:val="24"/>
        </w:rPr>
        <w:t xml:space="preserve"> </w:t>
      </w:r>
      <w:r>
        <w:rPr>
          <w:rFonts w:eastAsia="Arial" w:cs="Arial"/>
          <w:szCs w:val="24"/>
        </w:rPr>
        <w:t>&lt;sustainability@health.vic.gov.au&gt;.</w:t>
      </w:r>
    </w:p>
    <w:p w14:paraId="6F5CB04F" w14:textId="77777777" w:rsidR="006758D2" w:rsidRDefault="006758D2" w:rsidP="006758D2">
      <w:pPr>
        <w:pStyle w:val="Imprint"/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4" w:color="0D0D0D" w:themeColor="text1" w:themeTint="F2"/>
        </w:pBdr>
      </w:pPr>
      <w:r>
        <w:t>Authorised and published by the Victorian Government, 1 Treasury Place, Melbourne.</w:t>
      </w:r>
    </w:p>
    <w:p w14:paraId="51E4B67E" w14:textId="77777777" w:rsidR="006758D2" w:rsidRDefault="006758D2" w:rsidP="006758D2">
      <w:pPr>
        <w:pStyle w:val="Imprint"/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4" w:color="0D0D0D" w:themeColor="text1" w:themeTint="F2"/>
        </w:pBdr>
        <w:rPr>
          <w:rFonts w:eastAsia="Arial" w:cs="Arial"/>
        </w:rPr>
      </w:pPr>
      <w:r>
        <w:t xml:space="preserve">© State of Victoria, Australia, Department of Health, </w:t>
      </w:r>
      <w:r>
        <w:rPr>
          <w:rStyle w:val="BodyChar"/>
        </w:rPr>
        <w:t>August 2022</w:t>
      </w:r>
      <w:r>
        <w:rPr>
          <w:rFonts w:eastAsia="Arial" w:cs="Arial"/>
        </w:rPr>
        <w:t>.</w:t>
      </w:r>
    </w:p>
    <w:p w14:paraId="4E39D9E9" w14:textId="77777777" w:rsidR="006758D2" w:rsidRDefault="006758D2" w:rsidP="006758D2">
      <w:pPr>
        <w:pStyle w:val="Imprint"/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4" w:color="0D0D0D" w:themeColor="text1" w:themeTint="F2"/>
        </w:pBdr>
      </w:pPr>
      <w:r>
        <w:t>Refer to</w:t>
      </w:r>
      <w:r>
        <w:rPr>
          <w:rFonts w:eastAsia="Arial" w:cs="Arial"/>
        </w:rPr>
        <w:t xml:space="preserve"> the main reference document</w:t>
      </w:r>
      <w:r>
        <w:rPr>
          <w:rFonts w:eastAsia="Arial" w:cs="Arial"/>
          <w:b/>
          <w:bCs/>
        </w:rPr>
        <w:t xml:space="preserve"> ISBN </w:t>
      </w:r>
      <w:r>
        <w:rPr>
          <w:rFonts w:eastAsia="Arial" w:cs="Arial"/>
        </w:rPr>
        <w:t xml:space="preserve">978-1-76096-951-6 </w:t>
      </w:r>
      <w:r>
        <w:rPr>
          <w:rFonts w:eastAsia="Arial" w:cs="Arial"/>
          <w:b/>
          <w:bCs/>
        </w:rPr>
        <w:t>(pdf/online/MS word)</w:t>
      </w:r>
    </w:p>
    <w:p w14:paraId="1C69AD31" w14:textId="77777777" w:rsidR="006758D2" w:rsidRDefault="006758D2" w:rsidP="006758D2">
      <w:pPr>
        <w:pStyle w:val="Imprint"/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4" w:color="0D0D0D" w:themeColor="text1" w:themeTint="F2"/>
        </w:pBdr>
      </w:pPr>
      <w:r>
        <w:rPr>
          <w:rFonts w:eastAsia="Arial" w:cs="Arial"/>
        </w:rPr>
        <w:t xml:space="preserve">Available at </w:t>
      </w:r>
      <w:hyperlink r:id="rId21" w:history="1">
        <w:r>
          <w:rPr>
            <w:rStyle w:val="Hyperlink"/>
            <w:rFonts w:eastAsia="Arial" w:cs="Arial"/>
          </w:rPr>
          <w:t>Department of Health website</w:t>
        </w:r>
      </w:hyperlink>
      <w:r>
        <w:rPr>
          <w:rFonts w:eastAsia="Arial" w:cs="Arial"/>
        </w:rPr>
        <w:t xml:space="preserve"> &lt;</w:t>
      </w:r>
      <w:r>
        <w:rPr>
          <w:rFonts w:eastAsia="Arial" w:cs="Arial"/>
          <w:sz w:val="21"/>
          <w:szCs w:val="21"/>
        </w:rPr>
        <w:t>www.health.vic.gov.au/sustainability</w:t>
      </w:r>
      <w:r>
        <w:t>&gt;</w:t>
      </w:r>
    </w:p>
    <w:p w14:paraId="56096008" w14:textId="77777777" w:rsidR="00162CA9" w:rsidRPr="00D0397F" w:rsidRDefault="00162CA9" w:rsidP="00162CA9">
      <w:pPr>
        <w:pStyle w:val="Body"/>
      </w:pPr>
    </w:p>
    <w:sectPr w:rsidR="00162CA9" w:rsidRPr="00D0397F" w:rsidSect="00E62622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DB6E" w14:textId="77777777" w:rsidR="00426499" w:rsidRDefault="00426499">
      <w:r>
        <w:separator/>
      </w:r>
    </w:p>
  </w:endnote>
  <w:endnote w:type="continuationSeparator" w:id="0">
    <w:p w14:paraId="042F3295" w14:textId="77777777" w:rsidR="00426499" w:rsidRDefault="0042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4F1B" w14:textId="77777777" w:rsidR="00804066" w:rsidRDefault="00804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D6C2" w14:textId="4357CA9B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31622BF" wp14:editId="033FB90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4F00" w14:textId="6264AB3F" w:rsidR="00E261B3" w:rsidRDefault="00E261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AC6C" w14:textId="37DDDD34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ACA7" w14:textId="77777777" w:rsidR="00426499" w:rsidRDefault="00426499" w:rsidP="002862F1">
      <w:pPr>
        <w:spacing w:before="120"/>
      </w:pPr>
      <w:r>
        <w:separator/>
      </w:r>
    </w:p>
  </w:footnote>
  <w:footnote w:type="continuationSeparator" w:id="0">
    <w:p w14:paraId="5A7660BB" w14:textId="77777777" w:rsidR="00426499" w:rsidRDefault="0042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DAB9" w14:textId="77777777" w:rsidR="00804066" w:rsidRDefault="00804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A0CB" w14:textId="1B32370F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C28C" w14:textId="77777777" w:rsidR="00804066" w:rsidRDefault="008040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134D" w14:textId="7846CEC7" w:rsidR="00E261B3" w:rsidRPr="0051568D" w:rsidRDefault="0095285F" w:rsidP="0011701A">
    <w:pPr>
      <w:pStyle w:val="Header"/>
    </w:pPr>
    <w:r w:rsidRPr="0095285F">
      <w:t>Create a transport access guide</w:t>
    </w:r>
    <w:r w:rsidR="00FB3D0D">
      <w:t xml:space="preserve">: </w:t>
    </w:r>
    <w:r>
      <w:t>4</w:t>
    </w:r>
    <w:r w:rsidR="008A7273">
      <w:t>.</w:t>
    </w:r>
    <w:r w:rsidR="003F5852">
      <w:t>3</w:t>
    </w:r>
    <w:r w:rsidR="00FB3D0D" w:rsidRPr="00FB3D0D">
      <w:t xml:space="preserve"> – Sustainable transport in health care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6C67BB0"/>
    <w:multiLevelType w:val="hybridMultilevel"/>
    <w:tmpl w:val="B044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37154"/>
    <w:multiLevelType w:val="hybridMultilevel"/>
    <w:tmpl w:val="0828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5675C8"/>
    <w:multiLevelType w:val="hybridMultilevel"/>
    <w:tmpl w:val="AE34ABCC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8F44683"/>
    <w:multiLevelType w:val="hybridMultilevel"/>
    <w:tmpl w:val="A2983EFE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8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9"/>
  </w:num>
  <w:num w:numId="25">
    <w:abstractNumId w:val="27"/>
  </w:num>
  <w:num w:numId="26">
    <w:abstractNumId w:val="22"/>
  </w:num>
  <w:num w:numId="27">
    <w:abstractNumId w:val="11"/>
  </w:num>
  <w:num w:numId="28">
    <w:abstractNumId w:val="3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1"/>
  </w:num>
  <w:num w:numId="42">
    <w:abstractNumId w:val="25"/>
  </w:num>
  <w:num w:numId="4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D7"/>
    <w:rsid w:val="00000719"/>
    <w:rsid w:val="00003403"/>
    <w:rsid w:val="00005347"/>
    <w:rsid w:val="000072B6"/>
    <w:rsid w:val="0001021B"/>
    <w:rsid w:val="00011D89"/>
    <w:rsid w:val="000154FD"/>
    <w:rsid w:val="00016FBF"/>
    <w:rsid w:val="00017BCE"/>
    <w:rsid w:val="00022271"/>
    <w:rsid w:val="000235E8"/>
    <w:rsid w:val="00024D89"/>
    <w:rsid w:val="000250B6"/>
    <w:rsid w:val="00033D81"/>
    <w:rsid w:val="00037366"/>
    <w:rsid w:val="00041BF0"/>
    <w:rsid w:val="00042C8A"/>
    <w:rsid w:val="000444E0"/>
    <w:rsid w:val="0004536B"/>
    <w:rsid w:val="00046B68"/>
    <w:rsid w:val="000527DD"/>
    <w:rsid w:val="00052B28"/>
    <w:rsid w:val="000578B2"/>
    <w:rsid w:val="00060959"/>
    <w:rsid w:val="00060C8F"/>
    <w:rsid w:val="0006298A"/>
    <w:rsid w:val="000663CD"/>
    <w:rsid w:val="000733FE"/>
    <w:rsid w:val="00073976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98B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B71FB"/>
    <w:rsid w:val="000C0303"/>
    <w:rsid w:val="000C42EA"/>
    <w:rsid w:val="000C4546"/>
    <w:rsid w:val="000D1242"/>
    <w:rsid w:val="000D48E6"/>
    <w:rsid w:val="000E0970"/>
    <w:rsid w:val="000E16EF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096"/>
    <w:rsid w:val="0010447F"/>
    <w:rsid w:val="00104FE3"/>
    <w:rsid w:val="0010714F"/>
    <w:rsid w:val="001120C5"/>
    <w:rsid w:val="0011701A"/>
    <w:rsid w:val="00120BD3"/>
    <w:rsid w:val="00120FE2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03E5"/>
    <w:rsid w:val="00161939"/>
    <w:rsid w:val="00161AA0"/>
    <w:rsid w:val="00161D2E"/>
    <w:rsid w:val="00161F3E"/>
    <w:rsid w:val="00162093"/>
    <w:rsid w:val="00162CA9"/>
    <w:rsid w:val="00165459"/>
    <w:rsid w:val="00165A57"/>
    <w:rsid w:val="0017063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48FF"/>
    <w:rsid w:val="001B738B"/>
    <w:rsid w:val="001C09DB"/>
    <w:rsid w:val="001C277E"/>
    <w:rsid w:val="001C2A72"/>
    <w:rsid w:val="001C31B7"/>
    <w:rsid w:val="001D098B"/>
    <w:rsid w:val="001D0B75"/>
    <w:rsid w:val="001D2553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09C5"/>
    <w:rsid w:val="002432E1"/>
    <w:rsid w:val="00246207"/>
    <w:rsid w:val="00246C5E"/>
    <w:rsid w:val="00250960"/>
    <w:rsid w:val="00251343"/>
    <w:rsid w:val="002536A4"/>
    <w:rsid w:val="00254F58"/>
    <w:rsid w:val="002576EE"/>
    <w:rsid w:val="002620BC"/>
    <w:rsid w:val="00262802"/>
    <w:rsid w:val="00263A90"/>
    <w:rsid w:val="00263C1F"/>
    <w:rsid w:val="0026408B"/>
    <w:rsid w:val="00265653"/>
    <w:rsid w:val="00267C3E"/>
    <w:rsid w:val="002709BB"/>
    <w:rsid w:val="0027113F"/>
    <w:rsid w:val="00273BAC"/>
    <w:rsid w:val="002763B3"/>
    <w:rsid w:val="002802E3"/>
    <w:rsid w:val="00280748"/>
    <w:rsid w:val="0028213D"/>
    <w:rsid w:val="002862F1"/>
    <w:rsid w:val="00291373"/>
    <w:rsid w:val="0029597D"/>
    <w:rsid w:val="002962C3"/>
    <w:rsid w:val="0029752B"/>
    <w:rsid w:val="002A0A9C"/>
    <w:rsid w:val="002A483C"/>
    <w:rsid w:val="002A5397"/>
    <w:rsid w:val="002B0C7C"/>
    <w:rsid w:val="002B1729"/>
    <w:rsid w:val="002B36C7"/>
    <w:rsid w:val="002B4DD4"/>
    <w:rsid w:val="002B5277"/>
    <w:rsid w:val="002B5375"/>
    <w:rsid w:val="002B6BE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02B3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A5C"/>
    <w:rsid w:val="00357B4E"/>
    <w:rsid w:val="0036423F"/>
    <w:rsid w:val="0036621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386A"/>
    <w:rsid w:val="003956CC"/>
    <w:rsid w:val="00395C9A"/>
    <w:rsid w:val="003A0853"/>
    <w:rsid w:val="003A128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06F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852"/>
    <w:rsid w:val="003F5CB9"/>
    <w:rsid w:val="004013C7"/>
    <w:rsid w:val="00401FCF"/>
    <w:rsid w:val="0040248F"/>
    <w:rsid w:val="004026C4"/>
    <w:rsid w:val="00406285"/>
    <w:rsid w:val="004112C6"/>
    <w:rsid w:val="004148F9"/>
    <w:rsid w:val="00414D4A"/>
    <w:rsid w:val="0042084E"/>
    <w:rsid w:val="00421EEF"/>
    <w:rsid w:val="00424D65"/>
    <w:rsid w:val="00426499"/>
    <w:rsid w:val="00442C6C"/>
    <w:rsid w:val="00443CBE"/>
    <w:rsid w:val="00443E8A"/>
    <w:rsid w:val="004441BC"/>
    <w:rsid w:val="004468B4"/>
    <w:rsid w:val="0045230A"/>
    <w:rsid w:val="00454413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1E82"/>
    <w:rsid w:val="00492F30"/>
    <w:rsid w:val="00493BEF"/>
    <w:rsid w:val="004946F4"/>
    <w:rsid w:val="0049487E"/>
    <w:rsid w:val="004A160D"/>
    <w:rsid w:val="004A3E81"/>
    <w:rsid w:val="004A4195"/>
    <w:rsid w:val="004A45BA"/>
    <w:rsid w:val="004A5C62"/>
    <w:rsid w:val="004A5CE5"/>
    <w:rsid w:val="004A707D"/>
    <w:rsid w:val="004C5541"/>
    <w:rsid w:val="004C6EEE"/>
    <w:rsid w:val="004C702B"/>
    <w:rsid w:val="004D0033"/>
    <w:rsid w:val="004D016B"/>
    <w:rsid w:val="004D16F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1AC6"/>
    <w:rsid w:val="00501D42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6B21"/>
    <w:rsid w:val="00547A95"/>
    <w:rsid w:val="0055119B"/>
    <w:rsid w:val="005548B5"/>
    <w:rsid w:val="00554C28"/>
    <w:rsid w:val="00565CDF"/>
    <w:rsid w:val="00572031"/>
    <w:rsid w:val="00572282"/>
    <w:rsid w:val="00573CE3"/>
    <w:rsid w:val="00576E84"/>
    <w:rsid w:val="00580394"/>
    <w:rsid w:val="005809CD"/>
    <w:rsid w:val="00582B8C"/>
    <w:rsid w:val="00584006"/>
    <w:rsid w:val="0058757E"/>
    <w:rsid w:val="00596A4B"/>
    <w:rsid w:val="00597507"/>
    <w:rsid w:val="005A479D"/>
    <w:rsid w:val="005B0F9A"/>
    <w:rsid w:val="005B1C6D"/>
    <w:rsid w:val="005B21B6"/>
    <w:rsid w:val="005B3A08"/>
    <w:rsid w:val="005B7214"/>
    <w:rsid w:val="005B79C7"/>
    <w:rsid w:val="005B7A63"/>
    <w:rsid w:val="005C0955"/>
    <w:rsid w:val="005C358A"/>
    <w:rsid w:val="005C49DA"/>
    <w:rsid w:val="005C50F3"/>
    <w:rsid w:val="005C54B5"/>
    <w:rsid w:val="005C5D80"/>
    <w:rsid w:val="005C5D91"/>
    <w:rsid w:val="005D07B8"/>
    <w:rsid w:val="005D1FDD"/>
    <w:rsid w:val="005D46FE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0EB1"/>
    <w:rsid w:val="006419AA"/>
    <w:rsid w:val="00644609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58D2"/>
    <w:rsid w:val="00677574"/>
    <w:rsid w:val="00682524"/>
    <w:rsid w:val="0068454C"/>
    <w:rsid w:val="00691B62"/>
    <w:rsid w:val="006933B5"/>
    <w:rsid w:val="00693D14"/>
    <w:rsid w:val="00696F27"/>
    <w:rsid w:val="006A18C2"/>
    <w:rsid w:val="006A3383"/>
    <w:rsid w:val="006B077C"/>
    <w:rsid w:val="006B31E4"/>
    <w:rsid w:val="006B6803"/>
    <w:rsid w:val="006B73AE"/>
    <w:rsid w:val="006C37BA"/>
    <w:rsid w:val="006D0F16"/>
    <w:rsid w:val="006D2A3F"/>
    <w:rsid w:val="006D2FBC"/>
    <w:rsid w:val="006E0541"/>
    <w:rsid w:val="006E138B"/>
    <w:rsid w:val="006E2483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275C3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3137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D2A"/>
    <w:rsid w:val="007D2FB6"/>
    <w:rsid w:val="007D49EB"/>
    <w:rsid w:val="007D533D"/>
    <w:rsid w:val="007D5E1C"/>
    <w:rsid w:val="007D7CB9"/>
    <w:rsid w:val="007E0DE2"/>
    <w:rsid w:val="007E1227"/>
    <w:rsid w:val="007E1E71"/>
    <w:rsid w:val="007E3B98"/>
    <w:rsid w:val="007E417A"/>
    <w:rsid w:val="007F31B6"/>
    <w:rsid w:val="007F546C"/>
    <w:rsid w:val="007F625F"/>
    <w:rsid w:val="007F665E"/>
    <w:rsid w:val="00800412"/>
    <w:rsid w:val="00804066"/>
    <w:rsid w:val="00804545"/>
    <w:rsid w:val="0080587B"/>
    <w:rsid w:val="00806468"/>
    <w:rsid w:val="008119CA"/>
    <w:rsid w:val="008130C4"/>
    <w:rsid w:val="0081460E"/>
    <w:rsid w:val="008155F0"/>
    <w:rsid w:val="00816735"/>
    <w:rsid w:val="00820141"/>
    <w:rsid w:val="00820E0C"/>
    <w:rsid w:val="008213F0"/>
    <w:rsid w:val="00823275"/>
    <w:rsid w:val="0082366F"/>
    <w:rsid w:val="00825E66"/>
    <w:rsid w:val="008338A2"/>
    <w:rsid w:val="00835FAF"/>
    <w:rsid w:val="00841AA9"/>
    <w:rsid w:val="00844A79"/>
    <w:rsid w:val="008474FE"/>
    <w:rsid w:val="00853EE4"/>
    <w:rsid w:val="00855535"/>
    <w:rsid w:val="00855920"/>
    <w:rsid w:val="00857C5A"/>
    <w:rsid w:val="0086255E"/>
    <w:rsid w:val="008633F0"/>
    <w:rsid w:val="008666D0"/>
    <w:rsid w:val="00867D9D"/>
    <w:rsid w:val="00872E0A"/>
    <w:rsid w:val="00873594"/>
    <w:rsid w:val="00875285"/>
    <w:rsid w:val="008836A8"/>
    <w:rsid w:val="00884B62"/>
    <w:rsid w:val="0088529C"/>
    <w:rsid w:val="00887903"/>
    <w:rsid w:val="0089270A"/>
    <w:rsid w:val="00893AF6"/>
    <w:rsid w:val="00894BC4"/>
    <w:rsid w:val="008A28A8"/>
    <w:rsid w:val="008A5B32"/>
    <w:rsid w:val="008A7273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1CC4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064E0"/>
    <w:rsid w:val="009111B2"/>
    <w:rsid w:val="009151F5"/>
    <w:rsid w:val="009212EE"/>
    <w:rsid w:val="009220CA"/>
    <w:rsid w:val="00924AE1"/>
    <w:rsid w:val="009269B1"/>
    <w:rsid w:val="0092724D"/>
    <w:rsid w:val="009272B3"/>
    <w:rsid w:val="00930B16"/>
    <w:rsid w:val="009315BE"/>
    <w:rsid w:val="0093338F"/>
    <w:rsid w:val="00937BD9"/>
    <w:rsid w:val="00945BD7"/>
    <w:rsid w:val="00950E2C"/>
    <w:rsid w:val="00951D50"/>
    <w:rsid w:val="009525EB"/>
    <w:rsid w:val="0095285F"/>
    <w:rsid w:val="0095470B"/>
    <w:rsid w:val="00954874"/>
    <w:rsid w:val="0095615A"/>
    <w:rsid w:val="00961400"/>
    <w:rsid w:val="00963646"/>
    <w:rsid w:val="0096632D"/>
    <w:rsid w:val="0096755B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3303"/>
    <w:rsid w:val="009D46D1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89F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4BC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5942"/>
    <w:rsid w:val="00AD784C"/>
    <w:rsid w:val="00AE0FE7"/>
    <w:rsid w:val="00AE126A"/>
    <w:rsid w:val="00AE1BAE"/>
    <w:rsid w:val="00AE3005"/>
    <w:rsid w:val="00AE3BD5"/>
    <w:rsid w:val="00AE4BE7"/>
    <w:rsid w:val="00AE50B4"/>
    <w:rsid w:val="00AE59A0"/>
    <w:rsid w:val="00AE6551"/>
    <w:rsid w:val="00AF0C57"/>
    <w:rsid w:val="00AF176D"/>
    <w:rsid w:val="00AF26F3"/>
    <w:rsid w:val="00AF5F04"/>
    <w:rsid w:val="00AF7DF1"/>
    <w:rsid w:val="00B00672"/>
    <w:rsid w:val="00B007E5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13B4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26AD"/>
    <w:rsid w:val="00B94CD5"/>
    <w:rsid w:val="00B950BC"/>
    <w:rsid w:val="00B9714C"/>
    <w:rsid w:val="00BA0327"/>
    <w:rsid w:val="00BA29AD"/>
    <w:rsid w:val="00BA33CF"/>
    <w:rsid w:val="00BA3F8D"/>
    <w:rsid w:val="00BB7A10"/>
    <w:rsid w:val="00BC25BF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D7CCA"/>
    <w:rsid w:val="00CE225F"/>
    <w:rsid w:val="00CE4CBC"/>
    <w:rsid w:val="00CF268D"/>
    <w:rsid w:val="00CF27FC"/>
    <w:rsid w:val="00CF2F50"/>
    <w:rsid w:val="00CF6198"/>
    <w:rsid w:val="00D02919"/>
    <w:rsid w:val="00D0397F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0224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4F93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02"/>
    <w:rsid w:val="00E17546"/>
    <w:rsid w:val="00E210B5"/>
    <w:rsid w:val="00E261B3"/>
    <w:rsid w:val="00E26818"/>
    <w:rsid w:val="00E27FFC"/>
    <w:rsid w:val="00E30B15"/>
    <w:rsid w:val="00E33237"/>
    <w:rsid w:val="00E357F7"/>
    <w:rsid w:val="00E36AFE"/>
    <w:rsid w:val="00E40181"/>
    <w:rsid w:val="00E51C82"/>
    <w:rsid w:val="00E54950"/>
    <w:rsid w:val="00E56A01"/>
    <w:rsid w:val="00E62622"/>
    <w:rsid w:val="00E629A1"/>
    <w:rsid w:val="00E65442"/>
    <w:rsid w:val="00E6794C"/>
    <w:rsid w:val="00E67D9B"/>
    <w:rsid w:val="00E71591"/>
    <w:rsid w:val="00E71CEB"/>
    <w:rsid w:val="00E7474F"/>
    <w:rsid w:val="00E80DE3"/>
    <w:rsid w:val="00E82C0A"/>
    <w:rsid w:val="00E82C55"/>
    <w:rsid w:val="00E8787E"/>
    <w:rsid w:val="00E91599"/>
    <w:rsid w:val="00E92AC3"/>
    <w:rsid w:val="00EA0BFA"/>
    <w:rsid w:val="00EA1360"/>
    <w:rsid w:val="00EA2F6A"/>
    <w:rsid w:val="00EB00E0"/>
    <w:rsid w:val="00EB3BCF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50E6"/>
    <w:rsid w:val="00F101B8"/>
    <w:rsid w:val="00F10783"/>
    <w:rsid w:val="00F11037"/>
    <w:rsid w:val="00F16F1B"/>
    <w:rsid w:val="00F250A9"/>
    <w:rsid w:val="00F267AF"/>
    <w:rsid w:val="00F30FF4"/>
    <w:rsid w:val="00F3122E"/>
    <w:rsid w:val="00F32368"/>
    <w:rsid w:val="00F331AD"/>
    <w:rsid w:val="00F33EB7"/>
    <w:rsid w:val="00F35287"/>
    <w:rsid w:val="00F40A70"/>
    <w:rsid w:val="00F41322"/>
    <w:rsid w:val="00F43A37"/>
    <w:rsid w:val="00F43E86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67D01"/>
    <w:rsid w:val="00F712D8"/>
    <w:rsid w:val="00F72C2C"/>
    <w:rsid w:val="00F76CAB"/>
    <w:rsid w:val="00F772C6"/>
    <w:rsid w:val="00F815B5"/>
    <w:rsid w:val="00F81DD4"/>
    <w:rsid w:val="00F84FA0"/>
    <w:rsid w:val="00F85195"/>
    <w:rsid w:val="00F868E3"/>
    <w:rsid w:val="00F938BA"/>
    <w:rsid w:val="00F97919"/>
    <w:rsid w:val="00F97D22"/>
    <w:rsid w:val="00FA15BB"/>
    <w:rsid w:val="00FA2C46"/>
    <w:rsid w:val="00FA3525"/>
    <w:rsid w:val="00FA5A53"/>
    <w:rsid w:val="00FB2551"/>
    <w:rsid w:val="00FB3D0D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2C13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97114"/>
  <w15:docId w15:val="{20A8EB6B-FF6E-464F-A5DA-C385E1A0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9386A"/>
    <w:pPr>
      <w:spacing w:before="80" w:after="60"/>
    </w:pPr>
    <w:rPr>
      <w:rFonts w:ascii="Arial" w:hAnsi="Arial"/>
      <w:b/>
      <w:color w:val="000000" w:themeColor="text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A15B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Bluetable">
    <w:name w:val="Blue table"/>
    <w:basedOn w:val="TableNormal"/>
    <w:next w:val="TableGrid"/>
    <w:uiPriority w:val="39"/>
    <w:rsid w:val="008A7273"/>
    <w:rPr>
      <w:rFonts w:ascii="Arial" w:eastAsia="Segoe UI" w:hAnsi="Arial"/>
      <w:sz w:val="17"/>
      <w:szCs w:val="22"/>
      <w:lang w:val="en-US" w:eastAsia="en-US"/>
    </w:rPr>
    <w:tblPr>
      <w:tblStyleRowBandSize w:val="1"/>
      <w:tblInd w:w="0" w:type="nil"/>
      <w:tblBorders>
        <w:bottom w:val="single" w:sz="4" w:space="0" w:color="E6E6E1"/>
        <w:right w:val="single" w:sz="4" w:space="0" w:color="E6E6E1"/>
        <w:insideH w:val="single" w:sz="4" w:space="0" w:color="E6E6E1"/>
        <w:insideV w:val="single" w:sz="4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00264D"/>
        <w:sz w:val="18"/>
        <w:szCs w:val="18"/>
      </w:rPr>
      <w:tblPr/>
      <w:tcPr>
        <w:tcBorders>
          <w:top w:val="single" w:sz="24" w:space="0" w:color="004EA8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</w:rPr>
      <w:tblPr/>
      <w:tcPr>
        <w:tcBorders>
          <w:top w:val="single" w:sz="12" w:space="0" w:color="004EA8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paragraph" w:styleId="ListParagraph">
    <w:name w:val="List Paragraph"/>
    <w:basedOn w:val="Normal"/>
    <w:uiPriority w:val="34"/>
    <w:qFormat/>
    <w:rsid w:val="008A727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health.vic.gov.au/sustainability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sustainability@health.vic.gov.au?subject=Sustainable%20transport%20in%20hospita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slhd.health.nsw.gov.au/HealthPromotion/Pages/ActiveTravel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283bbd-cbd3-4545-9aa6-8cdecb1b4ebf">
      <Terms xmlns="http://schemas.microsoft.com/office/infopath/2007/PartnerControls"/>
    </lcf76f155ced4ddcb4097134ff3c332f>
    <TaxCatchAll xmlns="5ce0f2b5-5be5-4508-bce9-d7011ece0659" xsi:nil="true"/>
    <_Flow_SignoffStatus xmlns="44283bbd-cbd3-4545-9aa6-8cdecb1b4e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4EBACB09F7943AE9007C90CB29198" ma:contentTypeVersion="16" ma:contentTypeDescription="Create a new document." ma:contentTypeScope="" ma:versionID="c135b602621b36bf59f088c497e2f766">
  <xsd:schema xmlns:xsd="http://www.w3.org/2001/XMLSchema" xmlns:xs="http://www.w3.org/2001/XMLSchema" xmlns:p="http://schemas.microsoft.com/office/2006/metadata/properties" xmlns:ns2="44283bbd-cbd3-4545-9aa6-8cdecb1b4ebf" xmlns:ns3="22b2a996-90f2-4093-9cfd-0e684e15c3cd" xmlns:ns4="5ce0f2b5-5be5-4508-bce9-d7011ece0659" targetNamespace="http://schemas.microsoft.com/office/2006/metadata/properties" ma:root="true" ma:fieldsID="150d94c8c9b49c2a5171ae81b862833d" ns2:_="" ns3:_="" ns4:_="">
    <xsd:import namespace="44283bbd-cbd3-4545-9aa6-8cdecb1b4ebf"/>
    <xsd:import namespace="22b2a996-90f2-4093-9cfd-0e684e15c3cd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83bbd-cbd3-4545-9aa6-8cdecb1b4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996-90f2-4093-9cfd-0e684e15c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0fc4fd-9a05-4d4c-8cfe-1bbd270d97cd}" ma:internalName="TaxCatchAll" ma:showField="CatchAllData" ma:web="22b2a996-90f2-4093-9cfd-0e684e15c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www.w3.org/XML/1998/namespace"/>
    <ds:schemaRef ds:uri="5ce0f2b5-5be5-4508-bce9-d7011ece0659"/>
    <ds:schemaRef ds:uri="22b2a996-90f2-4093-9cfd-0e684e15c3c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4283bbd-cbd3-4545-9aa6-8cdecb1b4eb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C20D55-9DE6-47AA-BF56-BD10B2344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83bbd-cbd3-4545-9aa6-8cdecb1b4ebf"/>
    <ds:schemaRef ds:uri="22b2a996-90f2-4093-9cfd-0e684e15c3cd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 a transport access guide</vt:lpstr>
    </vt:vector>
  </TitlesOfParts>
  <Manager/>
  <Company>Victoria State Government, Department of Health</Company>
  <LinksUpToDate>false</LinksUpToDate>
  <CharactersWithSpaces>4268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a transport access guide</dc:title>
  <dc:subject>Sustainable transport in health care</dc:subject>
  <dc:creator>Environment team</dc:creator>
  <cp:keywords>hospital; travel; plan; staff travel survey; transport access guide; tips</cp:keywords>
  <dc:description/>
  <cp:lastModifiedBy>Sarah Bending (Health)</cp:lastModifiedBy>
  <cp:revision>6</cp:revision>
  <cp:lastPrinted>2022-05-25T04:06:00Z</cp:lastPrinted>
  <dcterms:created xsi:type="dcterms:W3CDTF">2022-07-27T07:07:00Z</dcterms:created>
  <dcterms:modified xsi:type="dcterms:W3CDTF">2022-07-28T07:43:00Z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0x0101004AB4EBACB09F7943AE9007C90CB29198</vt:lpwstr>
  </property>
  <property fmtid="{D5CDD505-2E9C-101B-9397-08002B2CF9AE}" pid="4" name="version">
    <vt:lpwstr>v5 12032021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2022-07-28T07:14:31Z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cb887a42-f69c-4509-929f-d3261ddad48f</vt:lpwstr>
  </property>
  <property fmtid="{D5CDD505-2E9C-101B-9397-08002B2CF9AE}" pid="11" name="MSIP_Label_efdf5488-3066-4b6c-8fea-9472b8a1f34c_ContentBits">
    <vt:lpwstr>0</vt:lpwstr>
  </property>
  <property fmtid="{D5CDD505-2E9C-101B-9397-08002B2CF9AE}" pid="12" name="MediaServiceImageTags">
    <vt:lpwstr/>
  </property>
</Properties>
</file>