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F942" w14:textId="1EB2DA82" w:rsidR="0074696E" w:rsidRPr="004C6EEE" w:rsidRDefault="008C3697" w:rsidP="00EC40D5">
      <w:pPr>
        <w:pStyle w:val="Sectionbreakfirstpage"/>
      </w:pPr>
      <w:r>
        <w:drawing>
          <wp:anchor distT="0" distB="0" distL="114300" distR="114300" simplePos="0" relativeHeight="251658240" behindDoc="1" locked="1" layoutInCell="1" allowOverlap="1" wp14:anchorId="4E756F8A" wp14:editId="03D8C5DC">
            <wp:simplePos x="0" y="0"/>
            <wp:positionH relativeFrom="page">
              <wp:align>left</wp:align>
            </wp:positionH>
            <wp:positionV relativeFrom="page">
              <wp:align>top</wp:align>
            </wp:positionV>
            <wp:extent cx="7560000" cy="1728000"/>
            <wp:effectExtent l="0" t="0" r="317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page">
              <wp14:pctWidth>0</wp14:pctWidth>
            </wp14:sizeRelH>
            <wp14:sizeRelV relativeFrom="page">
              <wp14:pctHeight>0</wp14:pctHeight>
            </wp14:sizeRelV>
          </wp:anchor>
        </w:drawing>
      </w:r>
    </w:p>
    <w:p w14:paraId="2E960D81"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6A5541" w14:paraId="6C3C864B" w14:textId="77777777" w:rsidTr="00C83F1C">
        <w:tc>
          <w:tcPr>
            <w:tcW w:w="0" w:type="auto"/>
            <w:tcMar>
              <w:top w:w="1701" w:type="dxa"/>
              <w:left w:w="0" w:type="dxa"/>
              <w:right w:w="0" w:type="dxa"/>
            </w:tcMar>
            <w:vAlign w:val="bottom"/>
          </w:tcPr>
          <w:p w14:paraId="75EBA597" w14:textId="29BA8043" w:rsidR="006A5541" w:rsidRPr="003B5733" w:rsidRDefault="006A5541" w:rsidP="006A5541">
            <w:pPr>
              <w:pStyle w:val="Mainheading"/>
            </w:pPr>
            <w:r w:rsidRPr="004F7046">
              <w:t xml:space="preserve">After a fire: </w:t>
            </w:r>
            <w:r w:rsidRPr="000C7775">
              <w:t>returning home safely</w:t>
            </w:r>
          </w:p>
        </w:tc>
      </w:tr>
      <w:tr w:rsidR="006A5541" w14:paraId="2C401CA3" w14:textId="77777777" w:rsidTr="00910240">
        <w:tc>
          <w:tcPr>
            <w:tcW w:w="0" w:type="auto"/>
          </w:tcPr>
          <w:p w14:paraId="68F8CF93" w14:textId="71EE636F" w:rsidR="006A5541" w:rsidRPr="00A1389F" w:rsidRDefault="006A5541" w:rsidP="006A5541">
            <w:pPr>
              <w:pStyle w:val="Mainsubheading"/>
            </w:pPr>
            <w:r>
              <w:rPr>
                <w:szCs w:val="28"/>
              </w:rPr>
              <w:t>Community information</w:t>
            </w:r>
          </w:p>
        </w:tc>
      </w:tr>
    </w:tbl>
    <w:p w14:paraId="249C5479" w14:textId="77777777" w:rsidR="006A5541" w:rsidRPr="000C7775" w:rsidRDefault="006A5541" w:rsidP="006A5541">
      <w:pPr>
        <w:pStyle w:val="DHHSbody"/>
        <w:rPr>
          <w:lang w:eastAsia="en-AU"/>
        </w:rPr>
      </w:pPr>
      <w:bookmarkStart w:id="0" w:name="_Toc440566509"/>
      <w:bookmarkStart w:id="1" w:name="_Hlk37240926"/>
      <w:r w:rsidRPr="000C7775">
        <w:rPr>
          <w:lang w:eastAsia="en-AU"/>
        </w:rPr>
        <w:t>Houses, sheds and other buildings or structures burnt in a bushfire can leave potential health hazards including fallen objects, sharp objects, smouldering coals, damaged electrical wires, leaking gas and weakened walls.</w:t>
      </w:r>
    </w:p>
    <w:p w14:paraId="1C616280" w14:textId="77777777" w:rsidR="006A5541" w:rsidRPr="000C7775" w:rsidRDefault="006A5541" w:rsidP="006A5541">
      <w:pPr>
        <w:pStyle w:val="DHHSbody"/>
        <w:rPr>
          <w:lang w:eastAsia="en-AU"/>
        </w:rPr>
      </w:pPr>
      <w:r w:rsidRPr="000C7775">
        <w:rPr>
          <w:lang w:eastAsia="en-AU"/>
        </w:rPr>
        <w:t xml:space="preserve">Hazardous materials to be aware of after a fire include: </w:t>
      </w:r>
    </w:p>
    <w:p w14:paraId="5F0C9959" w14:textId="77777777" w:rsidR="006A5541" w:rsidRPr="000C7775" w:rsidRDefault="006A5541" w:rsidP="006A5541">
      <w:pPr>
        <w:pStyle w:val="DHHSbullet1"/>
        <w:numPr>
          <w:ilvl w:val="0"/>
          <w:numId w:val="7"/>
        </w:numPr>
        <w:rPr>
          <w:lang w:eastAsia="en-AU"/>
        </w:rPr>
      </w:pPr>
      <w:r w:rsidRPr="000C7775">
        <w:rPr>
          <w:lang w:eastAsia="en-AU"/>
        </w:rPr>
        <w:t>asbestos</w:t>
      </w:r>
    </w:p>
    <w:p w14:paraId="0163C4CD" w14:textId="77777777" w:rsidR="006A5541" w:rsidRPr="000C7775" w:rsidRDefault="006A5541" w:rsidP="006A5541">
      <w:pPr>
        <w:pStyle w:val="DHHSbullet1"/>
        <w:numPr>
          <w:ilvl w:val="0"/>
          <w:numId w:val="7"/>
        </w:numPr>
        <w:rPr>
          <w:lang w:eastAsia="en-AU"/>
        </w:rPr>
      </w:pPr>
      <w:r w:rsidRPr="000C7775">
        <w:rPr>
          <w:lang w:eastAsia="en-AU"/>
        </w:rPr>
        <w:t>ashes, especially from burnt treated timbers (such as copper chrome arsenate or ‘CCA’)</w:t>
      </w:r>
    </w:p>
    <w:p w14:paraId="6B819B4D" w14:textId="77777777" w:rsidR="006A5541" w:rsidRPr="000C7775" w:rsidRDefault="006A5541" w:rsidP="006A5541">
      <w:pPr>
        <w:pStyle w:val="DHHSbullet1"/>
        <w:numPr>
          <w:ilvl w:val="0"/>
          <w:numId w:val="7"/>
        </w:numPr>
        <w:rPr>
          <w:lang w:eastAsia="en-AU"/>
        </w:rPr>
      </w:pPr>
      <w:r w:rsidRPr="000C7775">
        <w:rPr>
          <w:lang w:eastAsia="en-AU"/>
        </w:rPr>
        <w:t>dust</w:t>
      </w:r>
    </w:p>
    <w:p w14:paraId="662FC6F7" w14:textId="77777777" w:rsidR="006A5541" w:rsidRPr="000C7775" w:rsidRDefault="006A5541" w:rsidP="006A5541">
      <w:pPr>
        <w:pStyle w:val="DHHSbullet1"/>
        <w:numPr>
          <w:ilvl w:val="0"/>
          <w:numId w:val="7"/>
        </w:numPr>
        <w:rPr>
          <w:lang w:eastAsia="en-AU"/>
        </w:rPr>
      </w:pPr>
      <w:r w:rsidRPr="000C7775">
        <w:rPr>
          <w:lang w:eastAsia="en-AU"/>
        </w:rPr>
        <w:t>garden or farm chemicals</w:t>
      </w:r>
    </w:p>
    <w:p w14:paraId="51F0EFFC" w14:textId="77777777" w:rsidR="006A5541" w:rsidRPr="000C7775" w:rsidRDefault="006A5541" w:rsidP="006A5541">
      <w:pPr>
        <w:pStyle w:val="DHHSbullet1"/>
        <w:numPr>
          <w:ilvl w:val="0"/>
          <w:numId w:val="7"/>
        </w:numPr>
        <w:rPr>
          <w:lang w:eastAsia="en-AU"/>
        </w:rPr>
      </w:pPr>
      <w:r w:rsidRPr="000C7775">
        <w:rPr>
          <w:lang w:eastAsia="en-AU"/>
        </w:rPr>
        <w:t>LP gas cylinders</w:t>
      </w:r>
    </w:p>
    <w:p w14:paraId="233372DC" w14:textId="77777777" w:rsidR="006A5541" w:rsidRPr="000C7775" w:rsidRDefault="006A5541" w:rsidP="006A5541">
      <w:pPr>
        <w:pStyle w:val="DHHSbullet1"/>
        <w:numPr>
          <w:ilvl w:val="0"/>
          <w:numId w:val="7"/>
        </w:numPr>
        <w:rPr>
          <w:lang w:eastAsia="en-AU"/>
        </w:rPr>
      </w:pPr>
      <w:r w:rsidRPr="000C7775">
        <w:rPr>
          <w:lang w:eastAsia="en-AU"/>
        </w:rPr>
        <w:t>medicines</w:t>
      </w:r>
    </w:p>
    <w:p w14:paraId="07CA335F" w14:textId="77777777" w:rsidR="006A5541" w:rsidRPr="000C7775" w:rsidRDefault="006A5541" w:rsidP="006A5541">
      <w:pPr>
        <w:pStyle w:val="DHHSbullet1"/>
        <w:numPr>
          <w:ilvl w:val="0"/>
          <w:numId w:val="7"/>
        </w:numPr>
        <w:rPr>
          <w:lang w:eastAsia="en-AU"/>
        </w:rPr>
      </w:pPr>
      <w:r w:rsidRPr="000C7775">
        <w:rPr>
          <w:lang w:eastAsia="en-AU"/>
        </w:rPr>
        <w:t>metal and other residues from burnt household appliances</w:t>
      </w:r>
    </w:p>
    <w:p w14:paraId="732187FE" w14:textId="77777777" w:rsidR="006A5541" w:rsidRPr="000C7775" w:rsidRDefault="006A5541" w:rsidP="006A5541">
      <w:pPr>
        <w:pStyle w:val="DHHSbullet1"/>
        <w:numPr>
          <w:ilvl w:val="0"/>
          <w:numId w:val="7"/>
        </w:numPr>
        <w:rPr>
          <w:lang w:eastAsia="en-AU"/>
        </w:rPr>
      </w:pPr>
      <w:r w:rsidRPr="000C7775">
        <w:rPr>
          <w:lang w:eastAsia="en-AU"/>
        </w:rPr>
        <w:t>other general chemicals (for example, cleaning products).</w:t>
      </w:r>
    </w:p>
    <w:p w14:paraId="686B1C39" w14:textId="77777777" w:rsidR="006A5541" w:rsidRPr="000C7775" w:rsidRDefault="006A5541" w:rsidP="006A5541">
      <w:pPr>
        <w:rPr>
          <w:rFonts w:cs="Arial"/>
          <w:lang w:eastAsia="en-AU"/>
        </w:rPr>
      </w:pPr>
    </w:p>
    <w:p w14:paraId="7026A7C5" w14:textId="77777777" w:rsidR="006A5541" w:rsidRPr="000C7775" w:rsidRDefault="006A5541" w:rsidP="006A5541">
      <w:pPr>
        <w:pStyle w:val="DHHSbody"/>
        <w:rPr>
          <w:lang w:eastAsia="en-AU"/>
        </w:rPr>
      </w:pPr>
      <w:r w:rsidRPr="000C7775">
        <w:rPr>
          <w:lang w:eastAsia="en-AU"/>
        </w:rPr>
        <w:t>Check with your local emergency services that it is safe to return to your property. Where possible, try to avoid taking children onto fire-damaged properties. If you do, ensure they remain protected at all times.</w:t>
      </w:r>
    </w:p>
    <w:p w14:paraId="15FF3471" w14:textId="77777777" w:rsidR="006A5541" w:rsidRPr="000C7775" w:rsidRDefault="006A5541" w:rsidP="006A5541">
      <w:pPr>
        <w:pStyle w:val="Heading2"/>
        <w:rPr>
          <w:lang w:eastAsia="en-AU"/>
        </w:rPr>
      </w:pPr>
      <w:r w:rsidRPr="000C7775">
        <w:rPr>
          <w:lang w:eastAsia="en-AU"/>
        </w:rPr>
        <w:t>Protect yourself</w:t>
      </w:r>
    </w:p>
    <w:p w14:paraId="7A8BA0E6" w14:textId="77777777" w:rsidR="006A5541" w:rsidRPr="000C7775" w:rsidRDefault="006A5541" w:rsidP="006A5541">
      <w:pPr>
        <w:pStyle w:val="DHHSbody"/>
        <w:rPr>
          <w:lang w:eastAsia="en-AU"/>
        </w:rPr>
      </w:pPr>
      <w:r w:rsidRPr="000C7775">
        <w:rPr>
          <w:lang w:eastAsia="en-AU"/>
        </w:rPr>
        <w:t>Wear protective clothing including:</w:t>
      </w:r>
    </w:p>
    <w:p w14:paraId="59A88D31" w14:textId="77777777" w:rsidR="006A5541" w:rsidRPr="000C7775" w:rsidRDefault="006A5541" w:rsidP="006A5541">
      <w:pPr>
        <w:pStyle w:val="DHHSbullet1"/>
        <w:numPr>
          <w:ilvl w:val="0"/>
          <w:numId w:val="7"/>
        </w:numPr>
        <w:rPr>
          <w:lang w:eastAsia="en-AU"/>
        </w:rPr>
      </w:pPr>
      <w:r w:rsidRPr="000C7775">
        <w:rPr>
          <w:lang w:eastAsia="en-AU"/>
        </w:rPr>
        <w:t>sturdy footwear and heavy-duty work gloves</w:t>
      </w:r>
    </w:p>
    <w:p w14:paraId="323D7189" w14:textId="77777777" w:rsidR="006A5541" w:rsidRPr="000C7775" w:rsidRDefault="006A5541" w:rsidP="006A5541">
      <w:pPr>
        <w:pStyle w:val="DHHSbullet1"/>
        <w:numPr>
          <w:ilvl w:val="0"/>
          <w:numId w:val="7"/>
        </w:numPr>
        <w:rPr>
          <w:lang w:eastAsia="en-AU"/>
        </w:rPr>
      </w:pPr>
      <w:r w:rsidRPr="000C7775">
        <w:rPr>
          <w:lang w:eastAsia="en-AU"/>
        </w:rPr>
        <w:t>disposable coveralls (with long sleeves and trousers)</w:t>
      </w:r>
    </w:p>
    <w:p w14:paraId="7A395B59" w14:textId="77777777" w:rsidR="006A5541" w:rsidRPr="000C7775" w:rsidRDefault="006A5541" w:rsidP="006A5541">
      <w:pPr>
        <w:pStyle w:val="DHHSbullet1"/>
        <w:numPr>
          <w:ilvl w:val="0"/>
          <w:numId w:val="7"/>
        </w:numPr>
        <w:rPr>
          <w:lang w:eastAsia="en-AU"/>
        </w:rPr>
      </w:pPr>
      <w:r w:rsidRPr="000C7775">
        <w:rPr>
          <w:lang w:eastAsia="en-AU"/>
        </w:rPr>
        <w:t>P2 face masks.</w:t>
      </w:r>
    </w:p>
    <w:p w14:paraId="05726996" w14:textId="77777777" w:rsidR="006A5541" w:rsidRPr="000C7775" w:rsidRDefault="006A5541" w:rsidP="006A5541">
      <w:pPr>
        <w:rPr>
          <w:rFonts w:cs="Arial"/>
          <w:lang w:eastAsia="en-AU"/>
        </w:rPr>
      </w:pPr>
    </w:p>
    <w:p w14:paraId="11494389" w14:textId="77777777" w:rsidR="006A5541" w:rsidRPr="000C7775" w:rsidRDefault="006A5541" w:rsidP="006A5541">
      <w:pPr>
        <w:pStyle w:val="DHHSbody"/>
        <w:rPr>
          <w:lang w:eastAsia="en-AU"/>
        </w:rPr>
      </w:pPr>
      <w:r w:rsidRPr="000C7775">
        <w:rPr>
          <w:lang w:eastAsia="en-AU"/>
        </w:rPr>
        <w:t>You can access a kit containing protective coveralls, gloves and face masks through your local council or an emergency recovery centre.</w:t>
      </w:r>
    </w:p>
    <w:p w14:paraId="42B0A068" w14:textId="77777777" w:rsidR="006A5541" w:rsidRPr="000C7775" w:rsidRDefault="006A5541" w:rsidP="006A5541">
      <w:pPr>
        <w:pStyle w:val="DHHSbody"/>
        <w:rPr>
          <w:lang w:eastAsia="en-AU"/>
        </w:rPr>
      </w:pPr>
      <w:r w:rsidRPr="000C7775">
        <w:rPr>
          <w:lang w:eastAsia="en-AU"/>
        </w:rPr>
        <w:t>When leaving the property, pack your gloves, coveralls and face mask into a garbage bag. Wash your hands after removing contaminated clothing and articles. Clean your shoes before wearing them again.</w:t>
      </w:r>
    </w:p>
    <w:p w14:paraId="0D06941F" w14:textId="77777777" w:rsidR="006A5541" w:rsidRPr="000C7775" w:rsidRDefault="006A5541" w:rsidP="006A5541">
      <w:pPr>
        <w:pStyle w:val="Heading2"/>
        <w:rPr>
          <w:lang w:eastAsia="en-AU"/>
        </w:rPr>
      </w:pPr>
      <w:r w:rsidRPr="000C7775">
        <w:rPr>
          <w:lang w:eastAsia="en-AU"/>
        </w:rPr>
        <w:t>Handling waste</w:t>
      </w:r>
    </w:p>
    <w:p w14:paraId="506D10AC" w14:textId="77777777" w:rsidR="006A5541" w:rsidRPr="000C7775" w:rsidRDefault="006A5541" w:rsidP="006A5541">
      <w:pPr>
        <w:pStyle w:val="DHHSbody"/>
        <w:rPr>
          <w:lang w:eastAsia="en-AU"/>
        </w:rPr>
      </w:pPr>
      <w:r w:rsidRPr="000C7775">
        <w:rPr>
          <w:lang w:eastAsia="en-AU"/>
        </w:rPr>
        <w:t>It is unsafe to spread or disturb ash around your property, particularly if CCA-treated timber was burnt. If materials containing asbestos in your home or other structures are damaged, they can now be harmful.</w:t>
      </w:r>
    </w:p>
    <w:p w14:paraId="03258528" w14:textId="77777777" w:rsidR="006A5541" w:rsidRPr="000C7775" w:rsidRDefault="006A5541" w:rsidP="006A5541">
      <w:pPr>
        <w:pStyle w:val="Heading2"/>
        <w:rPr>
          <w:lang w:eastAsia="en-AU"/>
        </w:rPr>
      </w:pPr>
      <w:r w:rsidRPr="000C7775">
        <w:rPr>
          <w:lang w:eastAsia="en-AU"/>
        </w:rPr>
        <w:t>Food</w:t>
      </w:r>
    </w:p>
    <w:p w14:paraId="51720DDF" w14:textId="77777777" w:rsidR="006A5541" w:rsidRPr="000C7775" w:rsidRDefault="006A5541" w:rsidP="006A5541">
      <w:pPr>
        <w:pStyle w:val="DHHSbody"/>
        <w:rPr>
          <w:lang w:eastAsia="en-AU"/>
        </w:rPr>
      </w:pPr>
      <w:r w:rsidRPr="000C7775">
        <w:rPr>
          <w:lang w:eastAsia="en-AU"/>
        </w:rPr>
        <w:t>All foods that have been fire-damaged or affected by heat should be thrown out. This includes all perishable and non-perishable foods, for example, cans or packaged foods. Power outages can leave perishable foods that may have been refrigerated unsafe to eat.</w:t>
      </w:r>
    </w:p>
    <w:p w14:paraId="1F8B02A7" w14:textId="77777777" w:rsidR="006A5541" w:rsidRPr="000C7775" w:rsidRDefault="006A5541" w:rsidP="006A5541">
      <w:pPr>
        <w:pStyle w:val="Heading2"/>
        <w:rPr>
          <w:lang w:eastAsia="en-AU"/>
        </w:rPr>
      </w:pPr>
      <w:r w:rsidRPr="000C7775">
        <w:rPr>
          <w:lang w:eastAsia="en-AU"/>
        </w:rPr>
        <w:lastRenderedPageBreak/>
        <w:t>Water tanks</w:t>
      </w:r>
    </w:p>
    <w:p w14:paraId="32F17498" w14:textId="77777777" w:rsidR="006A5541" w:rsidRPr="000C7775" w:rsidRDefault="006A5541" w:rsidP="006A5541">
      <w:pPr>
        <w:pStyle w:val="DHHSbody"/>
        <w:rPr>
          <w:lang w:eastAsia="en-AU"/>
        </w:rPr>
      </w:pPr>
      <w:r w:rsidRPr="000C7775">
        <w:rPr>
          <w:lang w:eastAsia="en-AU"/>
        </w:rPr>
        <w:t>Bushfires generate large amounts of smoke and ash, and your tank water could have become contaminated from debris and ash or dead animals. If the water tastes, looks or smells unusual do not drink it or give it to animals.</w:t>
      </w:r>
    </w:p>
    <w:p w14:paraId="7412C056" w14:textId="77777777" w:rsidR="006A5541" w:rsidRPr="000C7775" w:rsidRDefault="006A5541" w:rsidP="006A5541">
      <w:pPr>
        <w:rPr>
          <w:rFonts w:cs="Arial"/>
          <w:lang w:eastAsia="en-AU"/>
        </w:rPr>
      </w:pPr>
    </w:p>
    <w:p w14:paraId="0E698A46" w14:textId="77777777" w:rsidR="006A5541" w:rsidRPr="000C7775" w:rsidRDefault="006A5541" w:rsidP="006A5541">
      <w:pPr>
        <w:pStyle w:val="Heading2"/>
        <w:rPr>
          <w:lang w:eastAsia="en-AU"/>
        </w:rPr>
      </w:pPr>
      <w:r w:rsidRPr="000C7775">
        <w:rPr>
          <w:lang w:eastAsia="en-AU"/>
        </w:rPr>
        <w:t>Septic tanks</w:t>
      </w:r>
    </w:p>
    <w:p w14:paraId="01EA499E" w14:textId="77777777" w:rsidR="006A5541" w:rsidRPr="000C7775" w:rsidRDefault="006A5541" w:rsidP="006A5541">
      <w:pPr>
        <w:pStyle w:val="DHHSbody"/>
        <w:rPr>
          <w:lang w:eastAsia="en-AU"/>
        </w:rPr>
      </w:pPr>
      <w:r w:rsidRPr="000C7775">
        <w:rPr>
          <w:lang w:eastAsia="en-AU"/>
        </w:rPr>
        <w:t>Your septic tank may have been weakened in the fire, so do not drive or walk over it. If you suspect your septic tank has been physically damaged, contact a licensed plumber to have it assessed.</w:t>
      </w:r>
    </w:p>
    <w:p w14:paraId="1416EFFE" w14:textId="77777777" w:rsidR="006A5541" w:rsidRPr="000C7775" w:rsidRDefault="006A5541" w:rsidP="006A5541">
      <w:pPr>
        <w:pStyle w:val="Heading2"/>
        <w:rPr>
          <w:lang w:eastAsia="en-AU"/>
        </w:rPr>
      </w:pPr>
      <w:r w:rsidRPr="000C7775">
        <w:rPr>
          <w:lang w:eastAsia="en-AU"/>
        </w:rPr>
        <w:t>Take care of yourself</w:t>
      </w:r>
    </w:p>
    <w:p w14:paraId="4F01A297" w14:textId="77777777" w:rsidR="006A5541" w:rsidRPr="000C7775" w:rsidRDefault="006A5541" w:rsidP="006A5541">
      <w:pPr>
        <w:pStyle w:val="DHHSbody"/>
        <w:rPr>
          <w:lang w:eastAsia="en-AU"/>
        </w:rPr>
      </w:pPr>
      <w:r w:rsidRPr="000C7775">
        <w:rPr>
          <w:lang w:eastAsia="en-AU"/>
        </w:rPr>
        <w:t>For safety reasons, try to limit the time spent at your property. However, if you will be there for an extended period, remember to bring with you:</w:t>
      </w:r>
    </w:p>
    <w:p w14:paraId="0CC757FF" w14:textId="77777777" w:rsidR="006A5541" w:rsidRPr="000C7775" w:rsidRDefault="006A5541" w:rsidP="006A5541">
      <w:pPr>
        <w:pStyle w:val="DHHSbullet1"/>
        <w:numPr>
          <w:ilvl w:val="0"/>
          <w:numId w:val="7"/>
        </w:numPr>
        <w:rPr>
          <w:lang w:eastAsia="en-AU"/>
        </w:rPr>
      </w:pPr>
      <w:r w:rsidRPr="000C7775">
        <w:rPr>
          <w:lang w:eastAsia="en-AU"/>
        </w:rPr>
        <w:t>bottled drinking water</w:t>
      </w:r>
    </w:p>
    <w:p w14:paraId="56877CA5" w14:textId="77777777" w:rsidR="006A5541" w:rsidRPr="000C7775" w:rsidRDefault="006A5541" w:rsidP="006A5541">
      <w:pPr>
        <w:pStyle w:val="DHHSbullet1"/>
        <w:numPr>
          <w:ilvl w:val="0"/>
          <w:numId w:val="7"/>
        </w:numPr>
        <w:rPr>
          <w:lang w:eastAsia="en-AU"/>
        </w:rPr>
      </w:pPr>
      <w:r w:rsidRPr="000C7775">
        <w:rPr>
          <w:lang w:eastAsia="en-AU"/>
        </w:rPr>
        <w:t>food (perishable food should be kept cool in an esky or cooler bag)</w:t>
      </w:r>
    </w:p>
    <w:p w14:paraId="26C5A9D3" w14:textId="77777777" w:rsidR="006A5541" w:rsidRPr="000C7775" w:rsidRDefault="006A5541" w:rsidP="006A5541">
      <w:pPr>
        <w:pStyle w:val="DHHSbullet1"/>
        <w:numPr>
          <w:ilvl w:val="0"/>
          <w:numId w:val="7"/>
        </w:numPr>
        <w:rPr>
          <w:lang w:eastAsia="en-AU"/>
        </w:rPr>
      </w:pPr>
      <w:r w:rsidRPr="000C7775">
        <w:rPr>
          <w:lang w:eastAsia="en-AU"/>
        </w:rPr>
        <w:t>sunscreen</w:t>
      </w:r>
    </w:p>
    <w:p w14:paraId="0810BC01" w14:textId="77777777" w:rsidR="006A5541" w:rsidRPr="000C7775" w:rsidRDefault="006A5541" w:rsidP="006A5541">
      <w:pPr>
        <w:pStyle w:val="DHHSbullet1"/>
        <w:numPr>
          <w:ilvl w:val="0"/>
          <w:numId w:val="7"/>
        </w:numPr>
        <w:rPr>
          <w:lang w:eastAsia="en-AU"/>
        </w:rPr>
      </w:pPr>
      <w:r w:rsidRPr="000C7775">
        <w:rPr>
          <w:lang w:eastAsia="en-AU"/>
        </w:rPr>
        <w:t>a hat.</w:t>
      </w:r>
    </w:p>
    <w:p w14:paraId="05091642" w14:textId="77777777" w:rsidR="006A5541" w:rsidRPr="000C7775" w:rsidRDefault="006A5541" w:rsidP="006A5541">
      <w:pPr>
        <w:pStyle w:val="DHHSbody"/>
        <w:rPr>
          <w:lang w:eastAsia="en-AU"/>
        </w:rPr>
      </w:pPr>
      <w:r w:rsidRPr="000C7775">
        <w:rPr>
          <w:lang w:eastAsia="en-AU"/>
        </w:rPr>
        <w:t>Returning to your property may be stressful and exhausting. It is important that you look after yourself. Specialist counselling and support services are available through your local government relief and recovery centre.</w:t>
      </w:r>
    </w:p>
    <w:p w14:paraId="48A795AD" w14:textId="77777777" w:rsidR="006A5541" w:rsidRDefault="006A5541" w:rsidP="006A5541">
      <w:pPr>
        <w:pStyle w:val="DHHSbody"/>
        <w:rPr>
          <w:lang w:eastAsia="en-AU"/>
        </w:rPr>
      </w:pPr>
    </w:p>
    <w:p w14:paraId="6025F46C" w14:textId="77777777" w:rsidR="006A5541" w:rsidRDefault="006A5541" w:rsidP="006A5541">
      <w:pPr>
        <w:pStyle w:val="DHHSbody"/>
        <w:rPr>
          <w:lang w:eastAsia="en-AU"/>
        </w:rPr>
      </w:pPr>
    </w:p>
    <w:p w14:paraId="2B1EC6A0" w14:textId="77777777" w:rsidR="006A5541" w:rsidRDefault="006A5541" w:rsidP="006A5541">
      <w:pPr>
        <w:pStyle w:val="DHHSbody"/>
        <w:rPr>
          <w:lang w:eastAsia="en-AU"/>
        </w:rPr>
      </w:pPr>
    </w:p>
    <w:p w14:paraId="56B6B779" w14:textId="77777777" w:rsidR="006A5541" w:rsidRDefault="006A5541" w:rsidP="006A5541">
      <w:pPr>
        <w:pStyle w:val="DHHSbody"/>
        <w:rPr>
          <w:lang w:eastAsia="en-AU"/>
        </w:rPr>
      </w:pPr>
    </w:p>
    <w:p w14:paraId="3AA98482" w14:textId="77777777" w:rsidR="006A5541" w:rsidRDefault="006A5541" w:rsidP="006A5541">
      <w:pPr>
        <w:pStyle w:val="DHHSbody"/>
        <w:rPr>
          <w:lang w:eastAsia="en-AU"/>
        </w:rPr>
      </w:pPr>
    </w:p>
    <w:p w14:paraId="144D4A1E" w14:textId="77777777" w:rsidR="006A5541" w:rsidRDefault="006A5541" w:rsidP="006A5541">
      <w:pPr>
        <w:pStyle w:val="DHHSbody"/>
        <w:rPr>
          <w:lang w:eastAsia="en-AU"/>
        </w:rPr>
      </w:pPr>
    </w:p>
    <w:p w14:paraId="74212109" w14:textId="77777777" w:rsidR="006A5541" w:rsidRDefault="006A5541" w:rsidP="006A5541">
      <w:pPr>
        <w:pStyle w:val="DHHSbody"/>
        <w:rPr>
          <w:lang w:eastAsia="en-AU"/>
        </w:rPr>
      </w:pPr>
    </w:p>
    <w:p w14:paraId="35FD42B1" w14:textId="77777777" w:rsidR="006A5541" w:rsidRDefault="006A5541" w:rsidP="006A5541">
      <w:pPr>
        <w:pStyle w:val="DHHSbody"/>
        <w:rPr>
          <w:lang w:eastAsia="en-AU"/>
        </w:rPr>
      </w:pPr>
    </w:p>
    <w:p w14:paraId="4FF453D8" w14:textId="77777777" w:rsidR="006A5541" w:rsidRDefault="006A5541" w:rsidP="006A5541">
      <w:pPr>
        <w:pStyle w:val="DHHSbody"/>
        <w:rPr>
          <w:lang w:eastAsia="en-AU"/>
        </w:rPr>
      </w:pPr>
    </w:p>
    <w:p w14:paraId="6B41739C" w14:textId="77777777" w:rsidR="006A5541" w:rsidRDefault="006A5541" w:rsidP="006A5541">
      <w:pPr>
        <w:pStyle w:val="DHHSbody"/>
        <w:rPr>
          <w:lang w:eastAsia="en-AU"/>
        </w:rPr>
      </w:pPr>
    </w:p>
    <w:p w14:paraId="48FD2853" w14:textId="77777777" w:rsidR="006A5541" w:rsidRDefault="006A5541" w:rsidP="006A5541">
      <w:pPr>
        <w:pStyle w:val="DHHSbody"/>
        <w:rPr>
          <w:lang w:eastAsia="en-AU"/>
        </w:rPr>
      </w:pPr>
    </w:p>
    <w:p w14:paraId="3300CD59" w14:textId="77777777" w:rsidR="006A5541" w:rsidRDefault="006A5541" w:rsidP="006A5541">
      <w:pPr>
        <w:pStyle w:val="DHHSbody"/>
        <w:rPr>
          <w:lang w:eastAsia="en-AU"/>
        </w:rPr>
      </w:pPr>
    </w:p>
    <w:p w14:paraId="40D296F7" w14:textId="77777777" w:rsidR="006A5541" w:rsidRDefault="006A5541" w:rsidP="006A5541">
      <w:pPr>
        <w:pStyle w:val="DHHSbody"/>
        <w:rPr>
          <w:lang w:eastAsia="en-AU"/>
        </w:rPr>
      </w:pPr>
    </w:p>
    <w:bookmarkEnd w:id="0"/>
    <w:bookmarkEnd w:id="1"/>
    <w:p w14:paraId="3A51571A" w14:textId="77777777" w:rsidR="009F2F94" w:rsidRPr="0055119B" w:rsidRDefault="009F2F94" w:rsidP="009F2F94">
      <w:pPr>
        <w:pStyle w:val="Accessibilitypara"/>
      </w:pPr>
      <w:r w:rsidRPr="0055119B">
        <w:t>To receive this document in another format</w:t>
      </w:r>
      <w:r>
        <w:t>,</w:t>
      </w:r>
      <w:r w:rsidRPr="0055119B">
        <w:t xml:space="preserve"> phone </w:t>
      </w:r>
      <w:r>
        <w:rPr>
          <w:color w:val="004C97"/>
        </w:rPr>
        <w:t>1300 761 874</w:t>
      </w:r>
      <w:r w:rsidRPr="0055119B">
        <w:t xml:space="preserve">, using the National Relay Service 13 36 77 if required, or </w:t>
      </w:r>
      <w:hyperlink r:id="rId18" w:history="1">
        <w:r w:rsidRPr="003F1596">
          <w:rPr>
            <w:rStyle w:val="Hyperlink"/>
          </w:rPr>
          <w:t>email Environmental Health Unit</w:t>
        </w:r>
      </w:hyperlink>
      <w:r w:rsidRPr="0055119B">
        <w:rPr>
          <w:color w:val="004C97"/>
        </w:rPr>
        <w:t xml:space="preserve">, </w:t>
      </w:r>
      <w:r w:rsidRPr="0055119B">
        <w:t>&lt;</w:t>
      </w:r>
      <w:r w:rsidRPr="00643FD2">
        <w:t>Environmental.HealthUnit@health.vic.gov.au</w:t>
      </w:r>
      <w:r w:rsidRPr="0055119B">
        <w:t>&gt;.</w:t>
      </w:r>
    </w:p>
    <w:p w14:paraId="5D875CAE" w14:textId="77777777" w:rsidR="009F2F94" w:rsidRPr="0055119B" w:rsidRDefault="009F2F94" w:rsidP="009F2F94">
      <w:pPr>
        <w:pStyle w:val="Imprint"/>
      </w:pPr>
      <w:r w:rsidRPr="0055119B">
        <w:t>Authorised and published by the Victorian Government, 1 Treasury Place, Melbourne.</w:t>
      </w:r>
    </w:p>
    <w:p w14:paraId="2CFB700E" w14:textId="77777777" w:rsidR="009F2F94" w:rsidRPr="0055119B" w:rsidRDefault="009F2F94" w:rsidP="009F2F94">
      <w:pPr>
        <w:pStyle w:val="Imprint"/>
      </w:pPr>
      <w:r w:rsidRPr="0055119B">
        <w:t xml:space="preserve">© State of Victoria, Australia, </w:t>
      </w:r>
      <w:r w:rsidRPr="001E2A36">
        <w:t>Department of Health</w:t>
      </w:r>
      <w:r w:rsidRPr="0055119B">
        <w:t xml:space="preserve">, </w:t>
      </w:r>
      <w:r>
        <w:t xml:space="preserve">February </w:t>
      </w:r>
      <w:r w:rsidRPr="003F1596">
        <w:rPr>
          <w:color w:val="auto"/>
        </w:rPr>
        <w:t>2021</w:t>
      </w:r>
      <w:r w:rsidRPr="0055119B">
        <w:t>.</w:t>
      </w:r>
    </w:p>
    <w:p w14:paraId="450691B1" w14:textId="77777777" w:rsidR="009F2F94" w:rsidRPr="00643FD2" w:rsidRDefault="009F2F94" w:rsidP="009F2F94">
      <w:pPr>
        <w:pStyle w:val="Imprint"/>
      </w:pPr>
      <w:r w:rsidRPr="0055119B">
        <w:t xml:space="preserve">Available at </w:t>
      </w:r>
      <w:r>
        <w:rPr>
          <w:color w:val="004C97"/>
        </w:rPr>
        <w:t xml:space="preserve">Community Factsheets – Bushfires </w:t>
      </w:r>
      <w:r w:rsidRPr="0055119B">
        <w:t>&lt;</w:t>
      </w:r>
      <w:r w:rsidRPr="003F1596">
        <w:t>https://www.health.vic.gov.au/emergency-type/community-factsheets-bushfires</w:t>
      </w:r>
      <w:r w:rsidRPr="0055119B">
        <w:t xml:space="preserve"> &gt;</w:t>
      </w:r>
    </w:p>
    <w:p w14:paraId="054C7CA3" w14:textId="755789E0" w:rsidR="00162CA9" w:rsidRPr="006F57A2" w:rsidRDefault="00162CA9" w:rsidP="009F2F94">
      <w:pPr>
        <w:pStyle w:val="DHHSbody"/>
        <w:rPr>
          <w:rFonts w:eastAsia="Calibri" w:cs="Arial"/>
          <w:sz w:val="16"/>
          <w:szCs w:val="16"/>
        </w:rPr>
      </w:pPr>
    </w:p>
    <w:sectPr w:rsidR="00162CA9" w:rsidRPr="006F57A2" w:rsidSect="00E62622">
      <w:head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5D31" w14:textId="77777777" w:rsidR="008D37F6" w:rsidRDefault="008D37F6">
      <w:r>
        <w:separator/>
      </w:r>
    </w:p>
  </w:endnote>
  <w:endnote w:type="continuationSeparator" w:id="0">
    <w:p w14:paraId="2F8D7791" w14:textId="77777777" w:rsidR="008D37F6" w:rsidRDefault="008D37F6">
      <w:r>
        <w:continuationSeparator/>
      </w:r>
    </w:p>
  </w:endnote>
  <w:endnote w:type="continuationNotice" w:id="1">
    <w:p w14:paraId="26B0027C" w14:textId="77777777" w:rsidR="001C6143" w:rsidRDefault="001C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F0FC" w14:textId="77777777" w:rsidR="00460E94" w:rsidRDefault="00460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5505" w14:textId="56EADB22" w:rsidR="00E261B3" w:rsidRPr="00F65AA9" w:rsidRDefault="00315BD8" w:rsidP="00F84FA0">
    <w:pPr>
      <w:pStyle w:val="Footer"/>
    </w:pPr>
    <w:r>
      <w:rPr>
        <w:noProof/>
        <w:lang w:eastAsia="en-AU"/>
      </w:rPr>
      <w:drawing>
        <wp:anchor distT="0" distB="0" distL="114300" distR="114300" simplePos="0" relativeHeight="251658243" behindDoc="1" locked="0" layoutInCell="1" allowOverlap="1" wp14:anchorId="0AE5975F" wp14:editId="1CA07AAA">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44E5C27" wp14:editId="4BC60C7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C231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4E5C2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C7C231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6F0A"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820341A" wp14:editId="367BB4A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65DF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20341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B065DF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BF6B" w14:textId="77777777" w:rsidR="008D37F6" w:rsidRDefault="008D37F6" w:rsidP="002862F1">
      <w:pPr>
        <w:spacing w:before="120"/>
      </w:pPr>
      <w:r>
        <w:separator/>
      </w:r>
    </w:p>
  </w:footnote>
  <w:footnote w:type="continuationSeparator" w:id="0">
    <w:p w14:paraId="761DA3F7" w14:textId="77777777" w:rsidR="008D37F6" w:rsidRDefault="008D37F6">
      <w:r>
        <w:continuationSeparator/>
      </w:r>
    </w:p>
  </w:footnote>
  <w:footnote w:type="continuationNotice" w:id="1">
    <w:p w14:paraId="20812B08" w14:textId="77777777" w:rsidR="001C6143" w:rsidRDefault="001C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47B4" w14:textId="77777777" w:rsidR="00460E94" w:rsidRDefault="00460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350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55B5" w14:textId="77777777" w:rsidR="00460E94" w:rsidRDefault="00460E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BA3B" w14:textId="17D8FD77" w:rsidR="00E261B3" w:rsidRPr="006F57A2" w:rsidRDefault="00E261B3" w:rsidP="006F5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90"/>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F12"/>
    <w:rsid w:val="00186B33"/>
    <w:rsid w:val="00191459"/>
    <w:rsid w:val="00192F9D"/>
    <w:rsid w:val="00196EB8"/>
    <w:rsid w:val="00196EFB"/>
    <w:rsid w:val="001979FF"/>
    <w:rsid w:val="00197B17"/>
    <w:rsid w:val="001A1950"/>
    <w:rsid w:val="001A1C54"/>
    <w:rsid w:val="001A3ACE"/>
    <w:rsid w:val="001A74C3"/>
    <w:rsid w:val="001B058F"/>
    <w:rsid w:val="001B738B"/>
    <w:rsid w:val="001C09DB"/>
    <w:rsid w:val="001C277E"/>
    <w:rsid w:val="001C2A72"/>
    <w:rsid w:val="001C31B7"/>
    <w:rsid w:val="001C6143"/>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29A"/>
    <w:rsid w:val="003A0853"/>
    <w:rsid w:val="003A43FE"/>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770"/>
    <w:rsid w:val="003F0445"/>
    <w:rsid w:val="003F0CF0"/>
    <w:rsid w:val="003F14B1"/>
    <w:rsid w:val="003F2B20"/>
    <w:rsid w:val="003F3289"/>
    <w:rsid w:val="003F5CB9"/>
    <w:rsid w:val="004013C7"/>
    <w:rsid w:val="00401FCF"/>
    <w:rsid w:val="0040248F"/>
    <w:rsid w:val="00406285"/>
    <w:rsid w:val="004148F9"/>
    <w:rsid w:val="00414D4A"/>
    <w:rsid w:val="0042084E"/>
    <w:rsid w:val="00420D3C"/>
    <w:rsid w:val="00421EEF"/>
    <w:rsid w:val="00424D65"/>
    <w:rsid w:val="00442C6C"/>
    <w:rsid w:val="00443CBE"/>
    <w:rsid w:val="00443E8A"/>
    <w:rsid w:val="004441BC"/>
    <w:rsid w:val="004468B4"/>
    <w:rsid w:val="0045230A"/>
    <w:rsid w:val="00454AD0"/>
    <w:rsid w:val="00457337"/>
    <w:rsid w:val="00460E94"/>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C726A"/>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6EA6"/>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31E3"/>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44B7"/>
    <w:rsid w:val="006A5541"/>
    <w:rsid w:val="006B077C"/>
    <w:rsid w:val="006B6803"/>
    <w:rsid w:val="006D0F16"/>
    <w:rsid w:val="006D2A3F"/>
    <w:rsid w:val="006D2FBC"/>
    <w:rsid w:val="006E0541"/>
    <w:rsid w:val="006E138B"/>
    <w:rsid w:val="006F0330"/>
    <w:rsid w:val="006F1FDC"/>
    <w:rsid w:val="006F57A2"/>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81F"/>
    <w:rsid w:val="008B2EE4"/>
    <w:rsid w:val="008B4D3D"/>
    <w:rsid w:val="008B57C7"/>
    <w:rsid w:val="008C2F92"/>
    <w:rsid w:val="008C3697"/>
    <w:rsid w:val="008C5557"/>
    <w:rsid w:val="008C589D"/>
    <w:rsid w:val="008C6D51"/>
    <w:rsid w:val="008D2846"/>
    <w:rsid w:val="008D37F6"/>
    <w:rsid w:val="008D4236"/>
    <w:rsid w:val="008D462F"/>
    <w:rsid w:val="008D6DCF"/>
    <w:rsid w:val="008E4376"/>
    <w:rsid w:val="008E7A0A"/>
    <w:rsid w:val="008E7B49"/>
    <w:rsid w:val="008F59F6"/>
    <w:rsid w:val="00900719"/>
    <w:rsid w:val="009017AC"/>
    <w:rsid w:val="00902A9A"/>
    <w:rsid w:val="00904A1C"/>
    <w:rsid w:val="00905030"/>
    <w:rsid w:val="00906490"/>
    <w:rsid w:val="00910240"/>
    <w:rsid w:val="009111B2"/>
    <w:rsid w:val="00912706"/>
    <w:rsid w:val="009151F5"/>
    <w:rsid w:val="00924AE1"/>
    <w:rsid w:val="009269B1"/>
    <w:rsid w:val="0092724D"/>
    <w:rsid w:val="009272B3"/>
    <w:rsid w:val="00930859"/>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2F94"/>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7E8"/>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5FF9"/>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4FF"/>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83209F1"/>
  <w15:docId w15:val="{44E24662-AD78-4EB6-88D0-99C8C5E8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qFormat/>
    <w:rsid w:val="006A5541"/>
    <w:pPr>
      <w:spacing w:after="120" w:line="270" w:lineRule="atLeast"/>
    </w:pPr>
    <w:rPr>
      <w:rFonts w:ascii="Arial" w:eastAsia="Times" w:hAnsi="Arial"/>
      <w:lang w:eastAsia="en-US"/>
    </w:rPr>
  </w:style>
  <w:style w:type="paragraph" w:customStyle="1" w:styleId="DHHSbullet1">
    <w:name w:val="DHHS bullet 1"/>
    <w:basedOn w:val="DHHSbody"/>
    <w:qFormat/>
    <w:rsid w:val="006A5541"/>
    <w:pPr>
      <w:spacing w:after="40"/>
      <w:ind w:left="284" w:hanging="284"/>
    </w:pPr>
  </w:style>
  <w:style w:type="paragraph" w:customStyle="1" w:styleId="DHHSbullet2">
    <w:name w:val="DHHS bullet 2"/>
    <w:basedOn w:val="DHHSbody"/>
    <w:uiPriority w:val="2"/>
    <w:qFormat/>
    <w:rsid w:val="006A5541"/>
    <w:pPr>
      <w:spacing w:after="40"/>
      <w:ind w:left="567" w:hanging="283"/>
    </w:pPr>
  </w:style>
  <w:style w:type="paragraph" w:customStyle="1" w:styleId="DHHStablebullet">
    <w:name w:val="DHHS table bullet"/>
    <w:basedOn w:val="Normal"/>
    <w:uiPriority w:val="3"/>
    <w:qFormat/>
    <w:rsid w:val="006A5541"/>
    <w:pPr>
      <w:spacing w:before="80" w:after="60" w:line="240" w:lineRule="auto"/>
      <w:ind w:left="227" w:hanging="227"/>
    </w:pPr>
    <w:rPr>
      <w:sz w:val="20"/>
    </w:rPr>
  </w:style>
  <w:style w:type="paragraph" w:customStyle="1" w:styleId="DHHSbulletindent">
    <w:name w:val="DHHS bullet indent"/>
    <w:basedOn w:val="DHHSbody"/>
    <w:uiPriority w:val="4"/>
    <w:rsid w:val="006A5541"/>
    <w:pPr>
      <w:spacing w:after="40"/>
      <w:ind w:left="680" w:hanging="283"/>
    </w:pPr>
  </w:style>
  <w:style w:type="paragraph" w:customStyle="1" w:styleId="DHHSbullet1lastline">
    <w:name w:val="DHHS bullet 1 last line"/>
    <w:basedOn w:val="DHHSbullet1"/>
    <w:qFormat/>
    <w:rsid w:val="006A5541"/>
    <w:pPr>
      <w:spacing w:after="120"/>
    </w:pPr>
  </w:style>
  <w:style w:type="paragraph" w:customStyle="1" w:styleId="DHHSbullet2lastline">
    <w:name w:val="DHHS bullet 2 last line"/>
    <w:basedOn w:val="DHHSbullet2"/>
    <w:uiPriority w:val="2"/>
    <w:qFormat/>
    <w:rsid w:val="006A5541"/>
    <w:pPr>
      <w:spacing w:after="120"/>
    </w:pPr>
  </w:style>
  <w:style w:type="paragraph" w:customStyle="1" w:styleId="DHHSbulletindentlastline">
    <w:name w:val="DHHS bullet indent last line"/>
    <w:basedOn w:val="DHHSbody"/>
    <w:uiPriority w:val="4"/>
    <w:rsid w:val="006A5541"/>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vironmental.HealthUnit@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488876-2528-4f3f-8eb1-8c99ceafd429">
      <UserInfo>
        <DisplayName>Jennifer Walsh (DHHS)</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22B8C9FA6C3C4EA9C418ED1612C433" ma:contentTypeVersion="12" ma:contentTypeDescription="Create a new document." ma:contentTypeScope="" ma:versionID="9ea78003d5017abb283cf78b96ca5615">
  <xsd:schema xmlns:xsd="http://www.w3.org/2001/XMLSchema" xmlns:xs="http://www.w3.org/2001/XMLSchema" xmlns:p="http://schemas.microsoft.com/office/2006/metadata/properties" xmlns:ns2="1d23e037-62f6-41f8-839a-b2ca9d5d6441" xmlns:ns3="29488876-2528-4f3f-8eb1-8c99ceafd429" targetNamespace="http://schemas.microsoft.com/office/2006/metadata/properties" ma:root="true" ma:fieldsID="d9893c438becd0c916966373540bfed6" ns2:_="" ns3:_="">
    <xsd:import namespace="1d23e037-62f6-41f8-839a-b2ca9d5d6441"/>
    <xsd:import namespace="29488876-2528-4f3f-8eb1-8c99ceafd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3e037-62f6-41f8-839a-b2ca9d5d6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488876-2528-4f3f-8eb1-8c99ceafd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1d23e037-62f6-41f8-839a-b2ca9d5d644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488876-2528-4f3f-8eb1-8c99ceafd429"/>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3E8DC393-78FD-4CB3-8678-25220F573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3e037-62f6-41f8-839a-b2ca9d5d6441"/>
    <ds:schemaRef ds:uri="29488876-2528-4f3f-8eb1-8c99ceaf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2828</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After a fire: returning home safely</vt:lpstr>
    </vt:vector>
  </TitlesOfParts>
  <Company>Victoria State Government, Department of Health</Company>
  <LinksUpToDate>false</LinksUpToDate>
  <CharactersWithSpaces>3313</CharactersWithSpaces>
  <SharedDoc>false</SharedDoc>
  <HyperlinkBase/>
  <HLinks>
    <vt:vector size="72" baseType="variant">
      <vt:variant>
        <vt:i4>7602296</vt:i4>
      </vt:variant>
      <vt:variant>
        <vt:i4>51</vt:i4>
      </vt:variant>
      <vt:variant>
        <vt:i4>0</vt:i4>
      </vt:variant>
      <vt:variant>
        <vt:i4>5</vt:i4>
      </vt:variant>
      <vt:variant>
        <vt:lpwstr>https://intranet.dhhs.vic.gov.au/graphic-design-process</vt:lpwstr>
      </vt:variant>
      <vt:variant>
        <vt:lpwstr/>
      </vt:variant>
      <vt:variant>
        <vt:i4>7209064</vt:i4>
      </vt:variant>
      <vt:variant>
        <vt:i4>48</vt:i4>
      </vt:variant>
      <vt:variant>
        <vt:i4>0</vt:i4>
      </vt:variant>
      <vt:variant>
        <vt:i4>5</vt:i4>
      </vt:variant>
      <vt:variant>
        <vt:lpwstr>https://intranet.dhhs.vic.gov.au/print-and-distribute-communications-materials</vt:lpwstr>
      </vt:variant>
      <vt:variant>
        <vt:lpwstr/>
      </vt:variant>
      <vt:variant>
        <vt:i4>3276830</vt:i4>
      </vt:variant>
      <vt:variant>
        <vt:i4>45</vt:i4>
      </vt:variant>
      <vt:variant>
        <vt:i4>0</vt:i4>
      </vt:variant>
      <vt:variant>
        <vt:i4>5</vt:i4>
      </vt:variant>
      <vt:variant>
        <vt:lpwstr>https://library.intranet.vic.gov.au/client/en_AU/vgls</vt:lpwstr>
      </vt:variant>
      <vt:variant>
        <vt:lpwstr/>
      </vt:variant>
      <vt:variant>
        <vt:i4>4718598</vt:i4>
      </vt:variant>
      <vt:variant>
        <vt:i4>42</vt:i4>
      </vt:variant>
      <vt:variant>
        <vt:i4>0</vt:i4>
      </vt:variant>
      <vt:variant>
        <vt:i4>5</vt:i4>
      </vt:variant>
      <vt:variant>
        <vt:lpwstr>https://intranet.dhhs.vic.gov.au/create-accessible-word-documents</vt:lpwstr>
      </vt:variant>
      <vt:variant>
        <vt:lpwstr/>
      </vt:variant>
      <vt:variant>
        <vt:i4>7602296</vt:i4>
      </vt:variant>
      <vt:variant>
        <vt:i4>39</vt:i4>
      </vt:variant>
      <vt:variant>
        <vt:i4>0</vt:i4>
      </vt:variant>
      <vt:variant>
        <vt:i4>5</vt:i4>
      </vt:variant>
      <vt:variant>
        <vt:lpwstr>https://intranet.dhhs.vic.gov.au/graphic-design-process</vt:lpwstr>
      </vt:variant>
      <vt:variant>
        <vt:lpwstr/>
      </vt:variant>
      <vt:variant>
        <vt:i4>4718598</vt:i4>
      </vt:variant>
      <vt:variant>
        <vt:i4>36</vt:i4>
      </vt:variant>
      <vt:variant>
        <vt:i4>0</vt:i4>
      </vt:variant>
      <vt:variant>
        <vt:i4>5</vt:i4>
      </vt:variant>
      <vt:variant>
        <vt:lpwstr>https://intranet.dhhs.vic.gov.au/create-accessible-word-documents</vt:lpwstr>
      </vt:variant>
      <vt:variant>
        <vt:lpwstr/>
      </vt:variant>
      <vt:variant>
        <vt:i4>6684690</vt:i4>
      </vt:variant>
      <vt:variant>
        <vt:i4>33</vt:i4>
      </vt:variant>
      <vt:variant>
        <vt:i4>0</vt:i4>
      </vt:variant>
      <vt:variant>
        <vt:i4>5</vt:i4>
      </vt:variant>
      <vt:variant>
        <vt:lpwstr>mailto:info.management@dhhs.vic.gov.au</vt:lpwstr>
      </vt:variant>
      <vt:variant>
        <vt:lpwstr/>
      </vt:variant>
      <vt:variant>
        <vt:i4>4259846</vt:i4>
      </vt:variant>
      <vt:variant>
        <vt:i4>30</vt:i4>
      </vt:variant>
      <vt:variant>
        <vt:i4>0</vt:i4>
      </vt:variant>
      <vt:variant>
        <vt:i4>5</vt:i4>
      </vt:variant>
      <vt:variant>
        <vt:lpwstr>https://dhhsvicgovau.sharepoint.com/sites/idm/SitePages/Induction-to-protective-markings.aspx</vt:lpwstr>
      </vt:variant>
      <vt:variant>
        <vt:lpwstr/>
      </vt:variant>
      <vt:variant>
        <vt:i4>1900602</vt:i4>
      </vt:variant>
      <vt:variant>
        <vt:i4>23</vt:i4>
      </vt:variant>
      <vt:variant>
        <vt:i4>0</vt:i4>
      </vt:variant>
      <vt:variant>
        <vt:i4>5</vt:i4>
      </vt:variant>
      <vt:variant>
        <vt:lpwstr/>
      </vt:variant>
      <vt:variant>
        <vt:lpwstr>_Toc62891859</vt:lpwstr>
      </vt:variant>
      <vt:variant>
        <vt:i4>1835066</vt:i4>
      </vt:variant>
      <vt:variant>
        <vt:i4>17</vt:i4>
      </vt:variant>
      <vt:variant>
        <vt:i4>0</vt:i4>
      </vt:variant>
      <vt:variant>
        <vt:i4>5</vt:i4>
      </vt:variant>
      <vt:variant>
        <vt:lpwstr/>
      </vt:variant>
      <vt:variant>
        <vt:lpwstr>_Toc62891858</vt:lpwstr>
      </vt:variant>
      <vt:variant>
        <vt:i4>1245242</vt:i4>
      </vt:variant>
      <vt:variant>
        <vt:i4>11</vt:i4>
      </vt:variant>
      <vt:variant>
        <vt:i4>0</vt:i4>
      </vt:variant>
      <vt:variant>
        <vt:i4>5</vt:i4>
      </vt:variant>
      <vt:variant>
        <vt:lpwstr/>
      </vt:variant>
      <vt:variant>
        <vt:lpwstr>_Toc62891857</vt:lpwstr>
      </vt:variant>
      <vt:variant>
        <vt:i4>1179706</vt:i4>
      </vt:variant>
      <vt:variant>
        <vt:i4>5</vt:i4>
      </vt:variant>
      <vt:variant>
        <vt:i4>0</vt:i4>
      </vt:variant>
      <vt:variant>
        <vt:i4>5</vt:i4>
      </vt:variant>
      <vt:variant>
        <vt:lpwstr/>
      </vt:variant>
      <vt:variant>
        <vt:lpwstr>_Toc62891856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a fire: returning home safely</dc:title>
  <dc:subject/>
  <dc:creator>Enviromental health unit</dc:creator>
  <cp:keywords>templates</cp:keywords>
  <cp:lastModifiedBy>Tyler McPherson (Health)</cp:lastModifiedBy>
  <cp:revision>3</cp:revision>
  <cp:lastPrinted>2020-03-30T03:28:00Z</cp:lastPrinted>
  <dcterms:created xsi:type="dcterms:W3CDTF">2022-06-03T00:17:00Z</dcterms:created>
  <dcterms:modified xsi:type="dcterms:W3CDTF">2022-06-03T00:18:00Z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0x0101005122B8C9FA6C3C4EA9C418ED1612C433</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2022-06-03T00:18:10Z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87fbadaf-76bf-41cb-b44d-a91fd01d2cff</vt:lpwstr>
  </property>
  <property fmtid="{D5CDD505-2E9C-101B-9397-08002B2CF9AE}" pid="12" name="MSIP_Label_43e64453-338c-4f93-8a4d-0039a0a41f2a_ContentBits">
    <vt:lpwstr>2</vt:lpwstr>
  </property>
</Properties>
</file>