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58FBB388" w:rsidR="007A154C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4CFF2720" w14:textId="2DC1B6C7" w:rsidR="00652D6F" w:rsidRPr="00E07563" w:rsidRDefault="00BC617B" w:rsidP="003B17E4">
      <w:pPr>
        <w:spacing w:before="360" w:after="420" w:line="320" w:lineRule="exact"/>
        <w:ind w:left="567" w:right="-283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 w:rsidRPr="383546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Round, white, unmarked tablets </w:t>
      </w:r>
      <w:r w:rsidRPr="77DC987E">
        <w:rPr>
          <w:rFonts w:ascii="Arial" w:eastAsia="Times New Roman" w:hAnsi="Arial" w:cs="Arial"/>
          <w:color w:val="000000" w:themeColor="text1"/>
          <w:sz w:val="30"/>
          <w:szCs w:val="30"/>
          <w:lang w:val="en-AU"/>
        </w:rPr>
        <w:t>– likely sold as ‘Mylan’ or ‘Xanax’ – are circulating in Victoria. The</w:t>
      </w:r>
      <w:r w:rsidR="00742269" w:rsidRPr="77DC987E">
        <w:rPr>
          <w:rFonts w:ascii="Arial" w:eastAsia="Times New Roman" w:hAnsi="Arial" w:cs="Arial"/>
          <w:color w:val="000000" w:themeColor="text1"/>
          <w:sz w:val="30"/>
          <w:szCs w:val="30"/>
          <w:lang w:val="en-AU"/>
        </w:rPr>
        <w:t>y</w:t>
      </w:r>
      <w:r w:rsidRPr="77DC987E">
        <w:rPr>
          <w:rFonts w:ascii="Arial" w:eastAsia="Times New Roman" w:hAnsi="Arial" w:cs="Arial"/>
          <w:color w:val="000000" w:themeColor="text1"/>
          <w:sz w:val="30"/>
          <w:szCs w:val="30"/>
          <w:lang w:val="en-AU"/>
        </w:rPr>
        <w:t xml:space="preserve"> contain </w:t>
      </w:r>
      <w:r w:rsidRPr="003B17E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five </w:t>
      </w:r>
      <w:r w:rsidR="00682F7A" w:rsidRPr="003B17E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novel</w:t>
      </w:r>
      <w:r w:rsidR="00E8459F" w:rsidRPr="003B17E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682F7A" w:rsidRPr="003B17E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benzodiazepines</w:t>
      </w:r>
      <w:r w:rsidRPr="77DC987E">
        <w:rPr>
          <w:rFonts w:ascii="Arial" w:eastAsia="Times New Roman" w:hAnsi="Arial" w:cs="Arial"/>
          <w:color w:val="000000" w:themeColor="text1"/>
          <w:sz w:val="30"/>
          <w:szCs w:val="30"/>
          <w:lang w:val="en-AU"/>
        </w:rPr>
        <w:t>.</w:t>
      </w:r>
    </w:p>
    <w:p w14:paraId="738CE7B0" w14:textId="46ECA41E" w:rsidR="00652D6F" w:rsidRPr="00652D6F" w:rsidRDefault="00AE43F8" w:rsidP="00BD73EF">
      <w:pPr>
        <w:spacing w:before="360" w:after="210" w:line="270" w:lineRule="exact"/>
        <w:ind w:left="567"/>
        <w:rPr>
          <w:rFonts w:ascii="Arial" w:eastAsia="Times New Roman" w:hAnsi="Arial" w:cs="Arial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67CA5C97">
                <wp:simplePos x="0" y="0"/>
                <wp:positionH relativeFrom="column">
                  <wp:posOffset>-3810</wp:posOffset>
                </wp:positionH>
                <wp:positionV relativeFrom="paragraph">
                  <wp:posOffset>17894</wp:posOffset>
                </wp:positionV>
                <wp:extent cx="152400" cy="152400"/>
                <wp:effectExtent l="0" t="0" r="12700" b="12700"/>
                <wp:wrapNone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1461D" id="Group 26" o:spid="_x0000_s1026" alt="&quot;&quot;" style="position:absolute;margin-left:-.3pt;margin-top:1.4pt;width:12pt;height:12pt;z-index:251658240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BC617B" w:rsidRPr="00BC617B">
        <w:rPr>
          <w:rFonts w:ascii="Arial" w:eastAsia="Times New Roman" w:hAnsi="Arial" w:cs="Arial"/>
          <w:b/>
          <w:bCs/>
          <w:color w:val="C5501A"/>
          <w:lang w:val="en-AU"/>
        </w:rPr>
        <w:t>Novel benzo</w:t>
      </w:r>
      <w:r w:rsidR="00135704">
        <w:rPr>
          <w:rFonts w:ascii="Arial" w:eastAsia="Times New Roman" w:hAnsi="Arial" w:cs="Arial"/>
          <w:b/>
          <w:bCs/>
          <w:color w:val="C5501A"/>
          <w:lang w:val="en-AU"/>
        </w:rPr>
        <w:t>diazepine</w:t>
      </w:r>
      <w:r w:rsidR="00BC617B" w:rsidRPr="00BC617B">
        <w:rPr>
          <w:rFonts w:ascii="Arial" w:eastAsia="Times New Roman" w:hAnsi="Arial" w:cs="Arial"/>
          <w:b/>
          <w:bCs/>
          <w:color w:val="C5501A"/>
          <w:lang w:val="en-AU"/>
        </w:rPr>
        <w:t>s (benzos) produce some similar effects to prescription benzos</w:t>
      </w:r>
      <w:r w:rsidR="0277D530" w:rsidRPr="00BC617B">
        <w:rPr>
          <w:rFonts w:ascii="Arial" w:eastAsia="Times New Roman" w:hAnsi="Arial" w:cs="Arial"/>
          <w:b/>
          <w:bCs/>
          <w:color w:val="C5501A"/>
          <w:lang w:val="en-AU"/>
        </w:rPr>
        <w:t xml:space="preserve"> but</w:t>
      </w:r>
      <w:r w:rsidR="00BC617B" w:rsidRPr="00BC617B">
        <w:rPr>
          <w:rFonts w:ascii="Arial" w:eastAsia="Times New Roman" w:hAnsi="Arial" w:cs="Arial"/>
          <w:b/>
          <w:bCs/>
          <w:color w:val="C5501A"/>
          <w:lang w:val="en-AU"/>
        </w:rPr>
        <w:t xml:space="preserve"> are often more potent and unpredictable.</w:t>
      </w:r>
    </w:p>
    <w:p w14:paraId="7FF69E64" w14:textId="4E65EA51" w:rsidR="00742269" w:rsidRPr="00BF117D" w:rsidRDefault="00742269" w:rsidP="38354668">
      <w:pPr>
        <w:spacing w:after="180" w:line="270" w:lineRule="exact"/>
        <w:ind w:left="567"/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</w:pP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Five different novel benzos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have been detected in these tablets: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bromazolam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,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clonazolam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,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etizolam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,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flualprazolam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and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flubromazepam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. These tablets are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not a pharmaceutical product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and do not contain alprazolam (the active ingredient in Xanax</w:t>
      </w:r>
      <w:r w:rsidR="38354668" w:rsidRPr="38354668">
        <w:rPr>
          <w:rFonts w:ascii="Arial" w:eastAsia="Arial" w:hAnsi="Arial" w:cs="Arial"/>
          <w:color w:val="000000" w:themeColor="text1"/>
          <w:sz w:val="19"/>
          <w:szCs w:val="19"/>
          <w:vertAlign w:val="superscript"/>
          <w:lang w:val="en-AU"/>
        </w:rPr>
        <w:t>®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and Kalma</w:t>
      </w:r>
      <w:r w:rsidR="38354668" w:rsidRPr="38354668">
        <w:rPr>
          <w:rFonts w:ascii="Arial" w:eastAsia="Arial" w:hAnsi="Arial" w:cs="Arial"/>
          <w:color w:val="000000" w:themeColor="text1"/>
          <w:sz w:val="19"/>
          <w:szCs w:val="19"/>
          <w:vertAlign w:val="superscript"/>
          <w:lang w:val="en-AU"/>
        </w:rPr>
        <w:t>®</w:t>
      </w:r>
      <w:r w:rsidR="00AF3489"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branded prescription benzodiazepines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).</w:t>
      </w:r>
    </w:p>
    <w:p w14:paraId="33274C94" w14:textId="195DE141" w:rsidR="00742269" w:rsidRPr="00BF117D" w:rsidRDefault="00742269" w:rsidP="00194A1D">
      <w:pPr>
        <w:spacing w:after="180" w:line="270" w:lineRule="exact"/>
        <w:ind w:left="567"/>
        <w:rPr>
          <w:rFonts w:ascii="Arial" w:eastAsia="Arial" w:hAnsi="Arial" w:cs="Arial"/>
          <w:color w:val="000000" w:themeColor="text1"/>
          <w:sz w:val="19"/>
          <w:szCs w:val="19"/>
          <w:lang w:val="en-AU"/>
        </w:rPr>
      </w:pPr>
      <w:r w:rsidRPr="6BDB4C4B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Benzodiazepines</w:t>
      </w:r>
      <w:r w:rsidRPr="6BDB4C4B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are central nervous system depressants, which means they slow down messages between the brain and body. Their </w:t>
      </w:r>
      <w:r w:rsidRPr="6BDB4C4B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effects</w:t>
      </w:r>
      <w:r w:rsidRPr="6BDB4C4B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can include anxiety suppression, sedation, </w:t>
      </w:r>
      <w:r w:rsidR="00BD1BD7" w:rsidRPr="6BDB4C4B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amnesia,</w:t>
      </w:r>
      <w:r w:rsidRPr="6BDB4C4B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and disinhibition (doing risky things without being fully aware you’re doing them). </w:t>
      </w:r>
      <w:r w:rsidRPr="6BDB4C4B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Higher doses</w:t>
      </w:r>
      <w:r w:rsidRPr="6BDB4C4B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can lead to drowsiness, reduced consciousness, difficulty breathing, and death. Dependence can form rapidly if taken often.</w:t>
      </w:r>
    </w:p>
    <w:p w14:paraId="05B19320" w14:textId="0FF8C13A" w:rsidR="00742269" w:rsidRPr="00BF117D" w:rsidRDefault="0050639B" w:rsidP="00194A1D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Prescription benzos are medications</w:t>
      </w:r>
      <w:r w:rsidRPr="004F4220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, </w:t>
      </w:r>
      <w:r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but </w:t>
      </w:r>
      <w:r w:rsidRPr="10AB6B42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new </w:t>
      </w:r>
      <w:r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>non-pharmaceutical</w:t>
      </w:r>
      <w:r w:rsidRPr="00B37B06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</w:t>
      </w:r>
      <w:r w:rsidR="00742269" w:rsidRPr="529BA77E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benzodiazepine</w:t>
      </w:r>
      <w:r w:rsidR="00B37B06" w:rsidRPr="529BA77E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s</w:t>
      </w:r>
      <w:r w:rsidR="00742269" w:rsidRPr="529BA77E" w:rsidDel="00B37B06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</w:t>
      </w:r>
      <w:r w:rsidR="00742269" w:rsidRPr="38354668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n-AU"/>
        </w:rPr>
        <w:t xml:space="preserve">(‘novel benzos’) </w:t>
      </w:r>
      <w:r w:rsidR="00742269"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have emerged </w:t>
      </w:r>
      <w:r w:rsidR="004F4220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worldwide </w:t>
      </w:r>
      <w:r w:rsidR="00742269"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in recent years</w:t>
      </w:r>
      <w:r w:rsidR="00361A6B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, </w:t>
      </w:r>
      <w:r w:rsidR="00ED4631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sometimes ma</w:t>
      </w:r>
      <w:r w:rsidR="00347415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de to look like </w:t>
      </w:r>
      <w:r w:rsidR="00E210E1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prescription benzos</w:t>
      </w:r>
      <w:r w:rsidR="4599798A" w:rsidRPr="2F049A8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>.</w:t>
      </w:r>
      <w:r w:rsidR="00742269" w:rsidRPr="38354668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Novel drugs have not been well-studied but can be more potent and unpredictable than more common drugs.</w:t>
      </w:r>
    </w:p>
    <w:p w14:paraId="76FEDCB9" w14:textId="19229B54" w:rsidR="005A1003" w:rsidRPr="00652D6F" w:rsidRDefault="005A1003" w:rsidP="00BD73EF">
      <w:pPr>
        <w:spacing w:before="360" w:after="210" w:line="270" w:lineRule="exact"/>
        <w:ind w:left="567"/>
        <w:rPr>
          <w:rFonts w:ascii="Arial" w:eastAsia="Times New Roman" w:hAnsi="Arial" w:cs="Arial"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594EEC3D">
                <wp:simplePos x="0" y="0"/>
                <wp:positionH relativeFrom="column">
                  <wp:posOffset>-3810</wp:posOffset>
                </wp:positionH>
                <wp:positionV relativeFrom="paragraph">
                  <wp:posOffset>115470</wp:posOffset>
                </wp:positionV>
                <wp:extent cx="152400" cy="152400"/>
                <wp:effectExtent l="0" t="0" r="12700" b="1270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075F8" id="Group 1" o:spid="_x0000_s1026" alt="&quot;&quot;" style="position:absolute;margin-left:-.3pt;margin-top:9.1pt;width:12pt;height:12pt;z-index:251658241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742269" w:rsidRPr="00742269">
        <w:rPr>
          <w:rFonts w:ascii="Arial" w:eastAsia="Times New Roman" w:hAnsi="Arial" w:cs="Arial"/>
          <w:b/>
          <w:color w:val="C5501A"/>
          <w:lang w:val="en-AU"/>
        </w:rPr>
        <w:t xml:space="preserve">These tablets </w:t>
      </w:r>
      <w:r w:rsidR="00152BBC">
        <w:rPr>
          <w:rFonts w:ascii="Arial" w:eastAsia="Times New Roman" w:hAnsi="Arial" w:cs="Arial"/>
          <w:b/>
          <w:color w:val="C5501A"/>
          <w:lang w:val="en-AU"/>
        </w:rPr>
        <w:t>may</w:t>
      </w:r>
      <w:r w:rsidR="00742269" w:rsidRPr="00742269">
        <w:rPr>
          <w:rFonts w:ascii="Arial" w:eastAsia="Times New Roman" w:hAnsi="Arial" w:cs="Arial"/>
          <w:b/>
          <w:color w:val="C5501A"/>
          <w:lang w:val="en-AU"/>
        </w:rPr>
        <w:t xml:space="preserve"> lead to unexpected</w:t>
      </w:r>
      <w:r w:rsidR="00152BBC">
        <w:rPr>
          <w:rFonts w:ascii="Arial" w:eastAsia="Times New Roman" w:hAnsi="Arial" w:cs="Arial"/>
          <w:b/>
          <w:color w:val="C5501A"/>
          <w:lang w:val="en-AU"/>
        </w:rPr>
        <w:t xml:space="preserve"> and impairing</w:t>
      </w:r>
      <w:r w:rsidR="00742269" w:rsidRPr="00742269">
        <w:rPr>
          <w:rFonts w:ascii="Arial" w:eastAsia="Times New Roman" w:hAnsi="Arial" w:cs="Arial"/>
          <w:b/>
          <w:color w:val="C5501A"/>
          <w:lang w:val="en-AU"/>
        </w:rPr>
        <w:t xml:space="preserve"> effects </w:t>
      </w:r>
      <w:r w:rsidR="000B6CA6">
        <w:rPr>
          <w:rFonts w:ascii="Arial" w:eastAsia="Times New Roman" w:hAnsi="Arial" w:cs="Arial"/>
          <w:b/>
          <w:color w:val="C5501A"/>
          <w:lang w:val="en-AU"/>
        </w:rPr>
        <w:t xml:space="preserve">in small </w:t>
      </w:r>
      <w:r w:rsidR="00742269" w:rsidRPr="00742269">
        <w:rPr>
          <w:rFonts w:ascii="Arial" w:eastAsia="Times New Roman" w:hAnsi="Arial" w:cs="Arial"/>
          <w:b/>
          <w:color w:val="C5501A"/>
          <w:lang w:val="en-AU"/>
        </w:rPr>
        <w:t>doses</w:t>
      </w:r>
    </w:p>
    <w:p w14:paraId="7B8AFA00" w14:textId="6A1927FE" w:rsidR="00742269" w:rsidRDefault="00742269" w:rsidP="00194A1D">
      <w:pPr>
        <w:spacing w:after="180" w:line="270" w:lineRule="exact"/>
        <w:ind w:left="567"/>
        <w:rPr>
          <w:rFonts w:ascii="Arial" w:eastAsia="Arial" w:hAnsi="Arial" w:cs="Arial"/>
          <w:color w:val="000000" w:themeColor="text1"/>
          <w:sz w:val="19"/>
          <w:szCs w:val="19"/>
          <w:lang w:val="en-AU"/>
        </w:rPr>
      </w:pPr>
      <w:r w:rsidRPr="23A4F097">
        <w:rPr>
          <w:rFonts w:ascii="Arial" w:eastAsia="Arial" w:hAnsi="Arial" w:cs="Arial"/>
          <w:sz w:val="19"/>
          <w:szCs w:val="19"/>
          <w:lang w:val="en-AU"/>
        </w:rPr>
        <w:t xml:space="preserve">People who are used to prescription benzos may expect a particular (mild) effect from a single pill. In contrast, people in Victoria who have consumed </w:t>
      </w:r>
      <w:r w:rsidRPr="23A4F097">
        <w:rPr>
          <w:rFonts w:ascii="Arial" w:eastAsia="Arial" w:hAnsi="Arial" w:cs="Arial"/>
          <w:b/>
          <w:bCs/>
          <w:sz w:val="19"/>
          <w:szCs w:val="19"/>
          <w:lang w:val="en-AU"/>
        </w:rPr>
        <w:t>as few as one of these tablets</w:t>
      </w:r>
      <w:r w:rsidRPr="23A4F097">
        <w:rPr>
          <w:rFonts w:ascii="Arial" w:eastAsia="Arial" w:hAnsi="Arial" w:cs="Arial"/>
          <w:sz w:val="19"/>
          <w:szCs w:val="19"/>
          <w:lang w:val="en-AU"/>
        </w:rPr>
        <w:t xml:space="preserve"> have required</w:t>
      </w:r>
      <w:r w:rsidRPr="23A4F097">
        <w:rPr>
          <w:rFonts w:ascii="Arial" w:eastAsia="Arial" w:hAnsi="Arial" w:cs="Arial"/>
          <w:color w:val="000000" w:themeColor="text1"/>
          <w:sz w:val="19"/>
          <w:szCs w:val="19"/>
          <w:lang w:val="en-AU"/>
        </w:rPr>
        <w:t xml:space="preserve"> emergency medical intervention (no other drugs were involved).</w:t>
      </w:r>
    </w:p>
    <w:p w14:paraId="28DF7FA7" w14:textId="362E799A" w:rsidR="001256AC" w:rsidRDefault="00FC6664" w:rsidP="00194A1D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399B902">
        <w:rPr>
          <w:rFonts w:ascii="Arial" w:eastAsia="Arial" w:hAnsi="Arial" w:cs="Arial"/>
          <w:sz w:val="19"/>
          <w:szCs w:val="19"/>
          <w:lang w:val="en-AU"/>
        </w:rPr>
        <w:t xml:space="preserve">The presence of </w:t>
      </w:r>
      <w:r w:rsidRPr="0399B902">
        <w:rPr>
          <w:rFonts w:ascii="Arial" w:eastAsia="Arial" w:hAnsi="Arial" w:cs="Arial"/>
          <w:b/>
          <w:bCs/>
          <w:sz w:val="19"/>
          <w:szCs w:val="19"/>
          <w:lang w:val="en-AU"/>
        </w:rPr>
        <w:t>multiple, interacting novel benzos</w:t>
      </w:r>
      <w:r w:rsidRPr="0399B902">
        <w:rPr>
          <w:rFonts w:ascii="Arial" w:eastAsia="Arial" w:hAnsi="Arial" w:cs="Arial"/>
          <w:sz w:val="19"/>
          <w:szCs w:val="19"/>
          <w:lang w:val="en-AU"/>
        </w:rPr>
        <w:t xml:space="preserve"> in these tablets means unwanted effects are more likely. </w:t>
      </w:r>
      <w:r w:rsidR="4599798A" w:rsidRPr="0399B902">
        <w:rPr>
          <w:rFonts w:ascii="Arial" w:eastAsia="Arial" w:hAnsi="Arial" w:cs="Arial"/>
          <w:sz w:val="19"/>
          <w:szCs w:val="19"/>
          <w:lang w:val="en-AU"/>
        </w:rPr>
        <w:t xml:space="preserve"> It is unusual to find</w:t>
      </w:r>
      <w:r w:rsidR="00742269" w:rsidRPr="0399B902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4599798A" w:rsidRPr="0399B902">
        <w:rPr>
          <w:rFonts w:ascii="Arial" w:eastAsia="Arial" w:hAnsi="Arial" w:cs="Arial"/>
          <w:sz w:val="19"/>
          <w:szCs w:val="19"/>
          <w:lang w:val="en-AU"/>
        </w:rPr>
        <w:t xml:space="preserve">five different benzos in one tablet.  </w:t>
      </w:r>
      <w:r w:rsidR="000A0B01" w:rsidRPr="0399B902">
        <w:rPr>
          <w:rFonts w:ascii="Arial" w:eastAsia="Arial" w:hAnsi="Arial" w:cs="Arial"/>
          <w:sz w:val="19"/>
          <w:szCs w:val="19"/>
          <w:lang w:val="en-AU"/>
        </w:rPr>
        <w:t>In particular, c</w:t>
      </w:r>
      <w:r w:rsidR="00742269" w:rsidRPr="0399B902">
        <w:rPr>
          <w:rFonts w:ascii="Arial" w:eastAsia="Arial" w:hAnsi="Arial" w:cs="Arial"/>
          <w:sz w:val="19"/>
          <w:szCs w:val="19"/>
          <w:lang w:val="en-AU"/>
        </w:rPr>
        <w:t xml:space="preserve">lonazolam, flualprazolam and flubromazepam </w:t>
      </w:r>
      <w:r w:rsidR="000A0B01" w:rsidRPr="0399B902">
        <w:rPr>
          <w:rFonts w:ascii="Arial" w:eastAsia="Arial" w:hAnsi="Arial" w:cs="Arial"/>
          <w:sz w:val="19"/>
          <w:szCs w:val="19"/>
          <w:lang w:val="en-AU"/>
        </w:rPr>
        <w:t>have</w:t>
      </w:r>
      <w:r w:rsidR="00030389" w:rsidRPr="0399B902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742269" w:rsidRPr="0399B902">
        <w:rPr>
          <w:rFonts w:ascii="Arial" w:eastAsia="Arial" w:hAnsi="Arial" w:cs="Arial"/>
          <w:sz w:val="19"/>
          <w:szCs w:val="19"/>
          <w:lang w:val="en-AU"/>
        </w:rPr>
        <w:t>stronger effects in small amounts</w:t>
      </w:r>
      <w:r w:rsidR="000A0B01" w:rsidRPr="0399B902">
        <w:rPr>
          <w:rFonts w:ascii="Arial" w:eastAsia="Arial" w:hAnsi="Arial" w:cs="Arial"/>
          <w:sz w:val="19"/>
          <w:szCs w:val="19"/>
          <w:lang w:val="en-AU"/>
        </w:rPr>
        <w:t>,</w:t>
      </w:r>
      <w:r w:rsidR="00742269" w:rsidRPr="0399B902">
        <w:rPr>
          <w:rFonts w:ascii="Arial" w:eastAsia="Arial" w:hAnsi="Arial" w:cs="Arial"/>
          <w:sz w:val="19"/>
          <w:szCs w:val="19"/>
          <w:lang w:val="en-AU"/>
        </w:rPr>
        <w:t xml:space="preserve"> and a longer duration</w:t>
      </w:r>
      <w:r w:rsidR="000A0B01" w:rsidRPr="0399B902">
        <w:rPr>
          <w:rFonts w:ascii="Arial" w:eastAsia="Arial" w:hAnsi="Arial" w:cs="Arial"/>
          <w:sz w:val="19"/>
          <w:szCs w:val="19"/>
          <w:lang w:val="en-AU"/>
        </w:rPr>
        <w:t>, than other benzos</w:t>
      </w:r>
      <w:r w:rsidR="00742269" w:rsidRPr="0399B902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7B058316" w14:textId="53882425" w:rsidR="00742269" w:rsidRPr="00BF117D" w:rsidRDefault="00742269" w:rsidP="00194A1D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0E56786">
        <w:rPr>
          <w:rFonts w:ascii="Arial" w:eastAsia="Arial" w:hAnsi="Arial" w:cs="Arial"/>
          <w:b/>
          <w:bCs/>
          <w:sz w:val="19"/>
          <w:szCs w:val="19"/>
          <w:lang w:val="en-AU"/>
        </w:rPr>
        <w:t>Using any benzos with other depressants such as alcohol or opioids increases the risk of overdose.</w:t>
      </w:r>
    </w:p>
    <w:p w14:paraId="42944B1D" w14:textId="12E15555" w:rsidR="00856D2A" w:rsidRPr="00473F98" w:rsidRDefault="00856D2A" w:rsidP="00BD73EF">
      <w:pPr>
        <w:spacing w:before="360" w:after="21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19A83D2" wp14:editId="43C9C2C4">
                <wp:simplePos x="0" y="0"/>
                <wp:positionH relativeFrom="column">
                  <wp:posOffset>-3810</wp:posOffset>
                </wp:positionH>
                <wp:positionV relativeFrom="paragraph">
                  <wp:posOffset>112930</wp:posOffset>
                </wp:positionV>
                <wp:extent cx="152400" cy="152400"/>
                <wp:effectExtent l="0" t="0" r="12700" b="1270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B1FFA" id="Group 6" o:spid="_x0000_s1026" alt="&quot;&quot;" style="position:absolute;margin-left:-.3pt;margin-top:8.9pt;width:12pt;height:12pt;z-index:251658242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Reducing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5465BF74" w14:textId="3AA7D978" w:rsidR="00856D2A" w:rsidRPr="00D01406" w:rsidRDefault="0085353A" w:rsidP="000B2EA5">
      <w:pPr>
        <w:spacing w:after="150" w:line="270" w:lineRule="exact"/>
        <w:ind w:left="567"/>
        <w:rPr>
          <w:rFonts w:ascii="Arial" w:hAnsi="Arial" w:cs="Arial"/>
          <w:b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009FB964" w14:textId="56E30618" w:rsidR="003D2508" w:rsidRPr="00D01406" w:rsidRDefault="003D2508" w:rsidP="000B2EA5">
      <w:pPr>
        <w:spacing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0097640D" w14:textId="1C7733C2" w:rsidR="001457A1" w:rsidRDefault="553D38A7" w:rsidP="0399B902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  <w:r w:rsidR="0F33C160">
        <w:rPr>
          <w:rFonts w:ascii="Arial" w:hAnsi="Arial" w:cs="Arial"/>
          <w:sz w:val="19"/>
          <w:szCs w:val="19"/>
        </w:rPr>
        <w:t xml:space="preserve"> </w:t>
      </w:r>
      <w:r w:rsidR="63081724" w:rsidRPr="0399B902">
        <w:rPr>
          <w:rFonts w:ascii="Arial" w:hAnsi="Arial" w:cs="Arial"/>
          <w:b/>
          <w:bCs/>
          <w:sz w:val="19"/>
          <w:szCs w:val="19"/>
        </w:rPr>
        <w:t>Mo</w:t>
      </w:r>
      <w:r w:rsidR="0F33C160" w:rsidRPr="0399B902">
        <w:rPr>
          <w:rFonts w:ascii="Arial" w:hAnsi="Arial" w:cs="Arial"/>
          <w:b/>
          <w:bCs/>
          <w:sz w:val="19"/>
          <w:szCs w:val="19"/>
        </w:rPr>
        <w:t xml:space="preserve">re info about </w:t>
      </w:r>
      <w:r w:rsidR="31539290" w:rsidRPr="0399B902">
        <w:rPr>
          <w:rFonts w:ascii="Arial" w:hAnsi="Arial" w:cs="Arial"/>
          <w:b/>
          <w:bCs/>
          <w:sz w:val="19"/>
          <w:szCs w:val="19"/>
        </w:rPr>
        <w:t>counterfeit/fake benzos</w:t>
      </w:r>
      <w:r w:rsidR="63081724" w:rsidRPr="0399B902">
        <w:rPr>
          <w:rFonts w:ascii="Arial" w:hAnsi="Arial" w:cs="Arial"/>
          <w:sz w:val="19"/>
          <w:szCs w:val="19"/>
        </w:rPr>
        <w:t xml:space="preserve"> is </w:t>
      </w:r>
      <w:hyperlink r:id="rId8" w:history="1">
        <w:r w:rsidR="63081724" w:rsidRPr="0399B902">
          <w:rPr>
            <w:rStyle w:val="Hyperlink"/>
            <w:rFonts w:ascii="Arial" w:hAnsi="Arial" w:cs="Arial"/>
            <w:sz w:val="19"/>
            <w:szCs w:val="19"/>
          </w:rPr>
          <w:t>here</w:t>
        </w:r>
      </w:hyperlink>
      <w:r w:rsidR="63081724" w:rsidRPr="0399B902">
        <w:rPr>
          <w:rFonts w:ascii="Arial" w:hAnsi="Arial" w:cs="Arial"/>
          <w:sz w:val="19"/>
          <w:szCs w:val="19"/>
        </w:rPr>
        <w:t xml:space="preserve"> and </w:t>
      </w:r>
      <w:hyperlink r:id="rId9" w:history="1">
        <w:r w:rsidR="63081724" w:rsidRPr="0399B902">
          <w:rPr>
            <w:rStyle w:val="Hyperlink"/>
            <w:rFonts w:ascii="Arial" w:hAnsi="Arial" w:cs="Arial"/>
            <w:sz w:val="19"/>
            <w:szCs w:val="19"/>
          </w:rPr>
          <w:t>here</w:t>
        </w:r>
      </w:hyperlink>
      <w:r w:rsidR="31539290" w:rsidRPr="0399B902">
        <w:rPr>
          <w:rFonts w:ascii="Arial" w:hAnsi="Arial" w:cs="Arial"/>
          <w:sz w:val="19"/>
          <w:szCs w:val="19"/>
        </w:rPr>
        <w:t>.</w:t>
      </w:r>
    </w:p>
    <w:p w14:paraId="7EAB5F6C" w14:textId="16EA05B2" w:rsidR="00EA6FAD" w:rsidRPr="00D01406" w:rsidRDefault="553D38A7" w:rsidP="000B2EA5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Start low and go slow</w:t>
      </w:r>
      <w:r w:rsidRPr="458A6FB7">
        <w:rPr>
          <w:rFonts w:ascii="Arial" w:hAnsi="Arial" w:cs="Arial"/>
          <w:sz w:val="19"/>
          <w:szCs w:val="19"/>
        </w:rPr>
        <w:t xml:space="preserve"> with how much you consume</w:t>
      </w:r>
      <w:r w:rsidR="6083841E" w:rsidRPr="458A6FB7">
        <w:rPr>
          <w:rFonts w:ascii="Arial" w:hAnsi="Arial" w:cs="Arial"/>
          <w:sz w:val="19"/>
          <w:szCs w:val="19"/>
        </w:rPr>
        <w:t>. I</w:t>
      </w:r>
      <w:r w:rsidR="400B1F6A" w:rsidRPr="458A6FB7">
        <w:rPr>
          <w:rFonts w:ascii="Arial" w:hAnsi="Arial" w:cs="Arial"/>
          <w:sz w:val="19"/>
          <w:szCs w:val="19"/>
        </w:rPr>
        <w:t>f you have any unexpected or delayed reaction to a drug,</w:t>
      </w:r>
      <w:r w:rsidR="400B1F6A" w:rsidRPr="458A6FB7">
        <w:rPr>
          <w:rFonts w:ascii="Arial" w:hAnsi="Arial" w:cs="Arial"/>
          <w:b/>
          <w:bCs/>
          <w:sz w:val="19"/>
          <w:szCs w:val="19"/>
        </w:rPr>
        <w:t xml:space="preserve"> d</w:t>
      </w:r>
      <w:r w:rsidR="68462190" w:rsidRPr="458A6FB7">
        <w:rPr>
          <w:rFonts w:ascii="Arial" w:hAnsi="Arial" w:cs="Arial"/>
          <w:b/>
          <w:bCs/>
          <w:sz w:val="19"/>
          <w:szCs w:val="19"/>
        </w:rPr>
        <w:t>o not take more</w:t>
      </w:r>
      <w:r w:rsidR="64628FB1" w:rsidRPr="458A6FB7">
        <w:rPr>
          <w:rFonts w:ascii="Arial" w:hAnsi="Arial" w:cs="Arial"/>
          <w:sz w:val="19"/>
          <w:szCs w:val="19"/>
        </w:rPr>
        <w:t>.</w:t>
      </w:r>
    </w:p>
    <w:p w14:paraId="45312FA6" w14:textId="56DC4DEB" w:rsidR="004D3C59" w:rsidRDefault="400B1F6A" w:rsidP="000B2EA5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sz w:val="19"/>
          <w:szCs w:val="19"/>
        </w:rPr>
        <w:t>M</w:t>
      </w:r>
      <w:r w:rsidR="553D38A7" w:rsidRPr="458A6FB7">
        <w:rPr>
          <w:rFonts w:ascii="Arial" w:hAnsi="Arial" w:cs="Arial"/>
          <w:sz w:val="19"/>
          <w:szCs w:val="19"/>
        </w:rPr>
        <w:t xml:space="preserve">ake sure you’re in a </w:t>
      </w:r>
      <w:r w:rsidR="553D38A7" w:rsidRPr="458A6FB7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="47136AEA" w:rsidRPr="458A6FB7">
        <w:rPr>
          <w:rFonts w:ascii="Arial" w:hAnsi="Arial" w:cs="Arial"/>
          <w:sz w:val="19"/>
          <w:szCs w:val="19"/>
        </w:rPr>
        <w:t>.</w:t>
      </w:r>
    </w:p>
    <w:p w14:paraId="6D40B8FB" w14:textId="77777777" w:rsidR="005C164B" w:rsidRPr="00D01406" w:rsidRDefault="3798D847" w:rsidP="000B2EA5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Remember</w:t>
      </w:r>
      <w:r w:rsidRPr="458A6FB7">
        <w:rPr>
          <w:rFonts w:ascii="Arial" w:hAnsi="Arial" w:cs="Arial"/>
          <w:sz w:val="19"/>
          <w:szCs w:val="19"/>
        </w:rPr>
        <w:t xml:space="preserve">, even ‘pure’ drugs can produce serious side effects and death, and can interact dangerously with medications/pharmaceutical drugs – get the facts at: </w:t>
      </w:r>
      <w:hyperlink r:id="rId10">
        <w:r w:rsidRPr="458A6FB7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Pr="458A6FB7">
        <w:rPr>
          <w:rFonts w:ascii="Arial" w:hAnsi="Arial" w:cs="Arial"/>
          <w:sz w:val="19"/>
          <w:szCs w:val="19"/>
        </w:rPr>
        <w:t>.</w:t>
      </w:r>
    </w:p>
    <w:p w14:paraId="777F71D7" w14:textId="49CCAABA" w:rsidR="00E77432" w:rsidRDefault="00645721" w:rsidP="000B2EA5">
      <w:pPr>
        <w:spacing w:before="180" w:after="15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</w:t>
      </w:r>
      <w:r w:rsidR="001B4A2C" w:rsidRPr="00D01406">
        <w:rPr>
          <w:rFonts w:ascii="Arial" w:hAnsi="Arial" w:cs="Arial"/>
          <w:sz w:val="19"/>
          <w:szCs w:val="19"/>
        </w:rPr>
        <w:t>ontact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D01406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>DanceWize</w:t>
      </w:r>
      <w:r w:rsidR="00451CC8" w:rsidRPr="00D01406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D01406">
        <w:rPr>
          <w:rFonts w:ascii="Arial" w:hAnsi="Arial" w:cs="Arial"/>
          <w:sz w:val="19"/>
          <w:szCs w:val="19"/>
        </w:rPr>
        <w:t xml:space="preserve"> for anonymous support and education from peers.</w:t>
      </w:r>
      <w:r w:rsidR="001B4A2C" w:rsidRPr="00D01406">
        <w:rPr>
          <w:rFonts w:ascii="Arial" w:hAnsi="Arial" w:cs="Arial"/>
          <w:sz w:val="19"/>
          <w:szCs w:val="19"/>
        </w:rPr>
        <w:t xml:space="preserve"> </w:t>
      </w:r>
      <w:r w:rsidR="675B09A0" w:rsidRPr="70DCDD57">
        <w:rPr>
          <w:rFonts w:ascii="Arial" w:hAnsi="Arial" w:cs="Arial"/>
          <w:sz w:val="19"/>
          <w:szCs w:val="19"/>
        </w:rPr>
        <w:t>Talk to</w:t>
      </w:r>
      <w:r w:rsidR="18362C24" w:rsidRPr="70DCDD57">
        <w:rPr>
          <w:rFonts w:ascii="Arial" w:hAnsi="Arial" w:cs="Arial"/>
          <w:sz w:val="19"/>
          <w:szCs w:val="19"/>
        </w:rPr>
        <w:t xml:space="preserve"> DanceWize volunteers </w:t>
      </w:r>
      <w:r w:rsidR="2922F1B0" w:rsidRPr="70DCDD57">
        <w:rPr>
          <w:rFonts w:ascii="Arial" w:hAnsi="Arial" w:cs="Arial"/>
          <w:sz w:val="19"/>
          <w:szCs w:val="19"/>
        </w:rPr>
        <w:t xml:space="preserve">online at </w:t>
      </w:r>
      <w:hyperlink r:id="rId11">
        <w:r w:rsidR="6B6268B6" w:rsidRPr="70DCDD57">
          <w:rPr>
            <w:rStyle w:val="Hyperlink"/>
            <w:rFonts w:ascii="Arial" w:hAnsi="Arial" w:cs="Arial"/>
            <w:sz w:val="19"/>
            <w:szCs w:val="19"/>
          </w:rPr>
          <w:t>facebook.com/dancewizeaustralia</w:t>
        </w:r>
      </w:hyperlink>
      <w:r w:rsidR="3D20BEC7" w:rsidRPr="70DCDD57">
        <w:rPr>
          <w:rFonts w:ascii="Arial" w:hAnsi="Arial" w:cs="Arial"/>
          <w:sz w:val="19"/>
          <w:szCs w:val="19"/>
        </w:rPr>
        <w:t xml:space="preserve"> or</w:t>
      </w:r>
      <w:r w:rsidR="6B6268B6" w:rsidRPr="70DCDD57">
        <w:rPr>
          <w:rFonts w:ascii="Arial" w:hAnsi="Arial" w:cs="Arial"/>
          <w:sz w:val="19"/>
          <w:szCs w:val="19"/>
        </w:rPr>
        <w:t xml:space="preserve"> </w:t>
      </w:r>
      <w:r w:rsidR="3D20BEC7" w:rsidRPr="70DCDD57">
        <w:rPr>
          <w:rFonts w:ascii="Arial" w:hAnsi="Arial" w:cs="Arial"/>
          <w:sz w:val="19"/>
          <w:szCs w:val="19"/>
        </w:rPr>
        <w:t xml:space="preserve">by </w:t>
      </w:r>
      <w:r w:rsidR="2922F1B0" w:rsidRPr="70DCDD57">
        <w:rPr>
          <w:rFonts w:ascii="Arial" w:hAnsi="Arial" w:cs="Arial"/>
          <w:sz w:val="19"/>
          <w:szCs w:val="19"/>
        </w:rPr>
        <w:t xml:space="preserve">email </w:t>
      </w:r>
      <w:r w:rsidR="3D20BEC7" w:rsidRPr="70DCDD57">
        <w:rPr>
          <w:rFonts w:ascii="Arial" w:hAnsi="Arial" w:cs="Arial"/>
          <w:sz w:val="19"/>
          <w:szCs w:val="19"/>
        </w:rPr>
        <w:t xml:space="preserve">at </w:t>
      </w:r>
      <w:hyperlink r:id="rId12">
        <w:r w:rsidR="25A3179B" w:rsidRPr="70DCDD57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32FB375F" w:rsidRPr="70DCDD57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A4357F">
      <w:pPr>
        <w:spacing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3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E77432">
      <w:headerReference w:type="default" r:id="rId14"/>
      <w:footerReference w:type="default" r:id="rId15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AF66" w14:textId="77777777" w:rsidR="00D42587" w:rsidRDefault="00D42587" w:rsidP="0097570B">
      <w:r>
        <w:separator/>
      </w:r>
    </w:p>
  </w:endnote>
  <w:endnote w:type="continuationSeparator" w:id="0">
    <w:p w14:paraId="78F86867" w14:textId="77777777" w:rsidR="00D42587" w:rsidRDefault="00D42587" w:rsidP="0097570B">
      <w:r>
        <w:continuationSeparator/>
      </w:r>
    </w:p>
  </w:endnote>
  <w:endnote w:type="continuationNotice" w:id="1">
    <w:p w14:paraId="2451A5AF" w14:textId="77777777" w:rsidR="00D42587" w:rsidRDefault="00D42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2ADCB063" w:rsidR="0097570B" w:rsidRDefault="00AC575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6F678221" wp14:editId="1DC75AEF">
              <wp:simplePos x="0" y="0"/>
              <wp:positionH relativeFrom="page">
                <wp:posOffset>0</wp:posOffset>
              </wp:positionH>
              <wp:positionV relativeFrom="page">
                <wp:posOffset>10190480</wp:posOffset>
              </wp:positionV>
              <wp:extent cx="7556500" cy="311785"/>
              <wp:effectExtent l="0" t="0" r="0" b="12065"/>
              <wp:wrapNone/>
              <wp:docPr id="8" name="MSIPCM7e8946648772af8ae1c24e28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BC357C" w14:textId="0C98A687" w:rsidR="00AC5756" w:rsidRPr="00AC5756" w:rsidRDefault="00AC5756" w:rsidP="00AC575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C5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78221" id="_x0000_t202" coordsize="21600,21600" o:spt="202" path="m,l,21600r21600,l21600,xe">
              <v:stroke joinstyle="miter"/>
              <v:path gradientshapeok="t" o:connecttype="rect"/>
            </v:shapetype>
            <v:shape id="MSIPCM7e8946648772af8ae1c24e28" o:spid="_x0000_s102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2.4pt;width:595pt;height:24.5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" o:allowincell="f" filled="f" stroked="f" strokeweight=".5pt">
              <v:textbox inset=",0,,0">
                <w:txbxContent>
                  <w:p w14:paraId="11BC357C" w14:textId="0C98A687" w:rsidR="00AC5756" w:rsidRPr="00AC5756" w:rsidRDefault="00AC5756" w:rsidP="00AC575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C5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570B"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5" name="Picture 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C352" w14:textId="77777777" w:rsidR="00D42587" w:rsidRDefault="00D42587" w:rsidP="0097570B">
      <w:r>
        <w:separator/>
      </w:r>
    </w:p>
  </w:footnote>
  <w:footnote w:type="continuationSeparator" w:id="0">
    <w:p w14:paraId="521CE764" w14:textId="77777777" w:rsidR="00D42587" w:rsidRDefault="00D42587" w:rsidP="0097570B">
      <w:r>
        <w:continuationSeparator/>
      </w:r>
    </w:p>
  </w:footnote>
  <w:footnote w:type="continuationNotice" w:id="1">
    <w:p w14:paraId="421013AD" w14:textId="77777777" w:rsidR="00D42587" w:rsidRDefault="00D42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1402D14A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(DA-0</w:t>
    </w:r>
    <w:r w:rsidR="00BC617B">
      <w:rPr>
        <w:rFonts w:ascii="Arial" w:hAnsi="Arial" w:cs="Arial"/>
        <w:color w:val="FFFFFF" w:themeColor="background1"/>
        <w:sz w:val="16"/>
        <w:szCs w:val="16"/>
      </w:rPr>
      <w:t>5</w:t>
    </w:r>
    <w:r w:rsidR="00974F1F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1BEEB3BF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BC617B">
      <w:rPr>
        <w:rFonts w:ascii="Arial" w:hAnsi="Arial" w:cs="Arial"/>
        <w:color w:val="FFFFFF" w:themeColor="background1"/>
        <w:sz w:val="16"/>
        <w:szCs w:val="16"/>
      </w:rPr>
      <w:t>High potency benzodiazepine tablets</w:t>
    </w:r>
  </w:p>
  <w:p w14:paraId="2E8CE5DF" w14:textId="19702329" w:rsidR="00C33668" w:rsidRDefault="00BC617B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May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202</w:t>
    </w:r>
    <w:r>
      <w:rPr>
        <w:rFonts w:ascii="Arial" w:hAnsi="Arial" w:cs="Arial"/>
        <w:color w:val="FFFFFF" w:themeColor="background1"/>
        <w:sz w:val="16"/>
        <w:szCs w:val="16"/>
      </w:rPr>
      <w:t>2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34D0"/>
    <w:rsid w:val="00004C34"/>
    <w:rsid w:val="00006B91"/>
    <w:rsid w:val="000114B3"/>
    <w:rsid w:val="00011585"/>
    <w:rsid w:val="000119BD"/>
    <w:rsid w:val="00016AD3"/>
    <w:rsid w:val="00025869"/>
    <w:rsid w:val="00027129"/>
    <w:rsid w:val="00030389"/>
    <w:rsid w:val="00031714"/>
    <w:rsid w:val="00032D38"/>
    <w:rsid w:val="00040294"/>
    <w:rsid w:val="000444D3"/>
    <w:rsid w:val="00044819"/>
    <w:rsid w:val="00044B3C"/>
    <w:rsid w:val="00050B59"/>
    <w:rsid w:val="00052232"/>
    <w:rsid w:val="000523AF"/>
    <w:rsid w:val="00054F0E"/>
    <w:rsid w:val="000552BD"/>
    <w:rsid w:val="00055EAE"/>
    <w:rsid w:val="000560E5"/>
    <w:rsid w:val="0005739D"/>
    <w:rsid w:val="000627B6"/>
    <w:rsid w:val="00067ECD"/>
    <w:rsid w:val="00070832"/>
    <w:rsid w:val="0007344A"/>
    <w:rsid w:val="00076D96"/>
    <w:rsid w:val="000875E5"/>
    <w:rsid w:val="000914E2"/>
    <w:rsid w:val="000917FF"/>
    <w:rsid w:val="00091B23"/>
    <w:rsid w:val="00091CA2"/>
    <w:rsid w:val="00091FD2"/>
    <w:rsid w:val="0009280A"/>
    <w:rsid w:val="00093710"/>
    <w:rsid w:val="00094A78"/>
    <w:rsid w:val="000A07EC"/>
    <w:rsid w:val="000A0B01"/>
    <w:rsid w:val="000A6B8E"/>
    <w:rsid w:val="000A7C0A"/>
    <w:rsid w:val="000B267B"/>
    <w:rsid w:val="000B2EA5"/>
    <w:rsid w:val="000B617A"/>
    <w:rsid w:val="000B6A3D"/>
    <w:rsid w:val="000B6C90"/>
    <w:rsid w:val="000B6CA6"/>
    <w:rsid w:val="000B7D0B"/>
    <w:rsid w:val="000C3B50"/>
    <w:rsid w:val="000C7E32"/>
    <w:rsid w:val="000D1993"/>
    <w:rsid w:val="000D1D5B"/>
    <w:rsid w:val="000D79EC"/>
    <w:rsid w:val="000F3A3B"/>
    <w:rsid w:val="000F66FA"/>
    <w:rsid w:val="000F70CF"/>
    <w:rsid w:val="001052A3"/>
    <w:rsid w:val="0010698B"/>
    <w:rsid w:val="00106ED4"/>
    <w:rsid w:val="001074EC"/>
    <w:rsid w:val="00111514"/>
    <w:rsid w:val="00112A98"/>
    <w:rsid w:val="0011469F"/>
    <w:rsid w:val="00115E39"/>
    <w:rsid w:val="001162C3"/>
    <w:rsid w:val="00116BC8"/>
    <w:rsid w:val="00117807"/>
    <w:rsid w:val="0011797C"/>
    <w:rsid w:val="00122893"/>
    <w:rsid w:val="001256AC"/>
    <w:rsid w:val="00133D13"/>
    <w:rsid w:val="00135704"/>
    <w:rsid w:val="001407A3"/>
    <w:rsid w:val="001413F8"/>
    <w:rsid w:val="00143C3F"/>
    <w:rsid w:val="001457A1"/>
    <w:rsid w:val="00152537"/>
    <w:rsid w:val="00152BBC"/>
    <w:rsid w:val="0015387B"/>
    <w:rsid w:val="00156657"/>
    <w:rsid w:val="00156C42"/>
    <w:rsid w:val="0016067A"/>
    <w:rsid w:val="0016113F"/>
    <w:rsid w:val="00164FE7"/>
    <w:rsid w:val="00167B82"/>
    <w:rsid w:val="00170FC9"/>
    <w:rsid w:val="00173DDD"/>
    <w:rsid w:val="00173F89"/>
    <w:rsid w:val="00182C2B"/>
    <w:rsid w:val="001842FD"/>
    <w:rsid w:val="00185545"/>
    <w:rsid w:val="0019484F"/>
    <w:rsid w:val="00194A1D"/>
    <w:rsid w:val="00197EC5"/>
    <w:rsid w:val="001A3B2E"/>
    <w:rsid w:val="001A57D5"/>
    <w:rsid w:val="001B4A2C"/>
    <w:rsid w:val="001B6B2C"/>
    <w:rsid w:val="001B6FCC"/>
    <w:rsid w:val="001C0EAD"/>
    <w:rsid w:val="001C5662"/>
    <w:rsid w:val="001D0C7D"/>
    <w:rsid w:val="001D653C"/>
    <w:rsid w:val="001D741B"/>
    <w:rsid w:val="001E1AB6"/>
    <w:rsid w:val="001E679E"/>
    <w:rsid w:val="001F1FC5"/>
    <w:rsid w:val="001F3A11"/>
    <w:rsid w:val="001F3B1C"/>
    <w:rsid w:val="00206635"/>
    <w:rsid w:val="0021003A"/>
    <w:rsid w:val="00227E5D"/>
    <w:rsid w:val="00230DAA"/>
    <w:rsid w:val="002336D1"/>
    <w:rsid w:val="0024246B"/>
    <w:rsid w:val="00243330"/>
    <w:rsid w:val="002524BB"/>
    <w:rsid w:val="00254211"/>
    <w:rsid w:val="00262509"/>
    <w:rsid w:val="0026285F"/>
    <w:rsid w:val="002659E9"/>
    <w:rsid w:val="00266790"/>
    <w:rsid w:val="002717F1"/>
    <w:rsid w:val="00274B2C"/>
    <w:rsid w:val="00282945"/>
    <w:rsid w:val="0028794F"/>
    <w:rsid w:val="00291DF8"/>
    <w:rsid w:val="00293531"/>
    <w:rsid w:val="0029392E"/>
    <w:rsid w:val="0029510C"/>
    <w:rsid w:val="00296A3C"/>
    <w:rsid w:val="002A2F1A"/>
    <w:rsid w:val="002A4B59"/>
    <w:rsid w:val="002A5AEC"/>
    <w:rsid w:val="002B0E62"/>
    <w:rsid w:val="002B559A"/>
    <w:rsid w:val="002C140E"/>
    <w:rsid w:val="002C2CA9"/>
    <w:rsid w:val="002C5876"/>
    <w:rsid w:val="002D4318"/>
    <w:rsid w:val="002D715B"/>
    <w:rsid w:val="002E446B"/>
    <w:rsid w:val="002E48BE"/>
    <w:rsid w:val="002E75E0"/>
    <w:rsid w:val="002E78C1"/>
    <w:rsid w:val="002F19AF"/>
    <w:rsid w:val="002F4365"/>
    <w:rsid w:val="002F69DB"/>
    <w:rsid w:val="002F6B4B"/>
    <w:rsid w:val="00301161"/>
    <w:rsid w:val="00304298"/>
    <w:rsid w:val="00313CC1"/>
    <w:rsid w:val="00315985"/>
    <w:rsid w:val="00317F27"/>
    <w:rsid w:val="003213E8"/>
    <w:rsid w:val="00324E11"/>
    <w:rsid w:val="00327A54"/>
    <w:rsid w:val="00331FF9"/>
    <w:rsid w:val="003325F0"/>
    <w:rsid w:val="003341A7"/>
    <w:rsid w:val="00336CFD"/>
    <w:rsid w:val="0033704C"/>
    <w:rsid w:val="00347415"/>
    <w:rsid w:val="003517B6"/>
    <w:rsid w:val="00352F1D"/>
    <w:rsid w:val="003568BA"/>
    <w:rsid w:val="00356D25"/>
    <w:rsid w:val="0036067A"/>
    <w:rsid w:val="00361372"/>
    <w:rsid w:val="00361A6B"/>
    <w:rsid w:val="00363E2A"/>
    <w:rsid w:val="00364322"/>
    <w:rsid w:val="003700F2"/>
    <w:rsid w:val="0037111C"/>
    <w:rsid w:val="00380E46"/>
    <w:rsid w:val="0038350D"/>
    <w:rsid w:val="0038406B"/>
    <w:rsid w:val="00385AEB"/>
    <w:rsid w:val="003879C4"/>
    <w:rsid w:val="00390D6B"/>
    <w:rsid w:val="003A0A6D"/>
    <w:rsid w:val="003A0FFB"/>
    <w:rsid w:val="003A14B0"/>
    <w:rsid w:val="003A4B4D"/>
    <w:rsid w:val="003A5D60"/>
    <w:rsid w:val="003B17E4"/>
    <w:rsid w:val="003B4849"/>
    <w:rsid w:val="003B761B"/>
    <w:rsid w:val="003D2508"/>
    <w:rsid w:val="003D2A99"/>
    <w:rsid w:val="003D380B"/>
    <w:rsid w:val="003D491C"/>
    <w:rsid w:val="003E1566"/>
    <w:rsid w:val="003E2E78"/>
    <w:rsid w:val="003E6BBE"/>
    <w:rsid w:val="003F0821"/>
    <w:rsid w:val="003F5E1A"/>
    <w:rsid w:val="003F70E8"/>
    <w:rsid w:val="0040337D"/>
    <w:rsid w:val="00417AB6"/>
    <w:rsid w:val="00417E63"/>
    <w:rsid w:val="0042490D"/>
    <w:rsid w:val="00427B9A"/>
    <w:rsid w:val="00432CA0"/>
    <w:rsid w:val="00440971"/>
    <w:rsid w:val="00442D90"/>
    <w:rsid w:val="00444EDC"/>
    <w:rsid w:val="00446BBA"/>
    <w:rsid w:val="00451C19"/>
    <w:rsid w:val="00451CC8"/>
    <w:rsid w:val="00461F6F"/>
    <w:rsid w:val="004627A1"/>
    <w:rsid w:val="0046364A"/>
    <w:rsid w:val="0046539F"/>
    <w:rsid w:val="00470CB7"/>
    <w:rsid w:val="00472D58"/>
    <w:rsid w:val="00473F98"/>
    <w:rsid w:val="00480843"/>
    <w:rsid w:val="00480B3C"/>
    <w:rsid w:val="004814CD"/>
    <w:rsid w:val="00482517"/>
    <w:rsid w:val="00482635"/>
    <w:rsid w:val="00487395"/>
    <w:rsid w:val="0049485A"/>
    <w:rsid w:val="004A010F"/>
    <w:rsid w:val="004A0673"/>
    <w:rsid w:val="004A0FD9"/>
    <w:rsid w:val="004A26DC"/>
    <w:rsid w:val="004A2F15"/>
    <w:rsid w:val="004A4DE6"/>
    <w:rsid w:val="004B0977"/>
    <w:rsid w:val="004B14DD"/>
    <w:rsid w:val="004B3F26"/>
    <w:rsid w:val="004B5D59"/>
    <w:rsid w:val="004C60F7"/>
    <w:rsid w:val="004D1E99"/>
    <w:rsid w:val="004D2AE8"/>
    <w:rsid w:val="004D3C59"/>
    <w:rsid w:val="004E1757"/>
    <w:rsid w:val="004E535B"/>
    <w:rsid w:val="004E7A07"/>
    <w:rsid w:val="004F0DD3"/>
    <w:rsid w:val="004F3E7C"/>
    <w:rsid w:val="004F4220"/>
    <w:rsid w:val="004F4E6A"/>
    <w:rsid w:val="004F55D2"/>
    <w:rsid w:val="004F6257"/>
    <w:rsid w:val="00502263"/>
    <w:rsid w:val="00504668"/>
    <w:rsid w:val="005050F3"/>
    <w:rsid w:val="0050639B"/>
    <w:rsid w:val="00515F31"/>
    <w:rsid w:val="00516159"/>
    <w:rsid w:val="00516D47"/>
    <w:rsid w:val="00523F3A"/>
    <w:rsid w:val="0052597F"/>
    <w:rsid w:val="0052775B"/>
    <w:rsid w:val="005305D8"/>
    <w:rsid w:val="00534353"/>
    <w:rsid w:val="00537C50"/>
    <w:rsid w:val="00540E95"/>
    <w:rsid w:val="005448BA"/>
    <w:rsid w:val="00546F41"/>
    <w:rsid w:val="005557C5"/>
    <w:rsid w:val="0055635D"/>
    <w:rsid w:val="005571D3"/>
    <w:rsid w:val="00557A30"/>
    <w:rsid w:val="005652BB"/>
    <w:rsid w:val="005653FD"/>
    <w:rsid w:val="005665A3"/>
    <w:rsid w:val="0057021D"/>
    <w:rsid w:val="0057130D"/>
    <w:rsid w:val="0057183D"/>
    <w:rsid w:val="00571DA2"/>
    <w:rsid w:val="00571DF7"/>
    <w:rsid w:val="00574C53"/>
    <w:rsid w:val="005915FA"/>
    <w:rsid w:val="005A08D8"/>
    <w:rsid w:val="005A1003"/>
    <w:rsid w:val="005A20A2"/>
    <w:rsid w:val="005A223D"/>
    <w:rsid w:val="005A3B8C"/>
    <w:rsid w:val="005A4203"/>
    <w:rsid w:val="005A7DEE"/>
    <w:rsid w:val="005B518C"/>
    <w:rsid w:val="005C164B"/>
    <w:rsid w:val="005C2FF3"/>
    <w:rsid w:val="005C6B33"/>
    <w:rsid w:val="005C6DF7"/>
    <w:rsid w:val="005D21AF"/>
    <w:rsid w:val="005D3329"/>
    <w:rsid w:val="005E0A59"/>
    <w:rsid w:val="005E273C"/>
    <w:rsid w:val="005E293F"/>
    <w:rsid w:val="005E3286"/>
    <w:rsid w:val="005E7A19"/>
    <w:rsid w:val="005F0B77"/>
    <w:rsid w:val="005F7CA9"/>
    <w:rsid w:val="006003DB"/>
    <w:rsid w:val="0060244B"/>
    <w:rsid w:val="006072B4"/>
    <w:rsid w:val="00612FB4"/>
    <w:rsid w:val="00620D9D"/>
    <w:rsid w:val="00622E66"/>
    <w:rsid w:val="006234E8"/>
    <w:rsid w:val="006252CB"/>
    <w:rsid w:val="006265B9"/>
    <w:rsid w:val="006274AE"/>
    <w:rsid w:val="0063473B"/>
    <w:rsid w:val="006374FD"/>
    <w:rsid w:val="00641A23"/>
    <w:rsid w:val="0064560F"/>
    <w:rsid w:val="00645721"/>
    <w:rsid w:val="00646175"/>
    <w:rsid w:val="0065004A"/>
    <w:rsid w:val="00652D6F"/>
    <w:rsid w:val="00654B6A"/>
    <w:rsid w:val="00656683"/>
    <w:rsid w:val="00663EAE"/>
    <w:rsid w:val="006664A2"/>
    <w:rsid w:val="00667485"/>
    <w:rsid w:val="0067052C"/>
    <w:rsid w:val="006734C4"/>
    <w:rsid w:val="006824EB"/>
    <w:rsid w:val="00682E83"/>
    <w:rsid w:val="00682F7A"/>
    <w:rsid w:val="006846C2"/>
    <w:rsid w:val="00684788"/>
    <w:rsid w:val="006907E3"/>
    <w:rsid w:val="00690D81"/>
    <w:rsid w:val="0069657C"/>
    <w:rsid w:val="006A0102"/>
    <w:rsid w:val="006A0CFB"/>
    <w:rsid w:val="006A1CAB"/>
    <w:rsid w:val="006B2612"/>
    <w:rsid w:val="006B383E"/>
    <w:rsid w:val="006B5B10"/>
    <w:rsid w:val="006C609B"/>
    <w:rsid w:val="006D0AC9"/>
    <w:rsid w:val="006D2A1A"/>
    <w:rsid w:val="006D2AB1"/>
    <w:rsid w:val="006D65E6"/>
    <w:rsid w:val="006E0B04"/>
    <w:rsid w:val="006E23E2"/>
    <w:rsid w:val="006E5B78"/>
    <w:rsid w:val="006E5FB7"/>
    <w:rsid w:val="006F4D0E"/>
    <w:rsid w:val="007068EE"/>
    <w:rsid w:val="00712CCB"/>
    <w:rsid w:val="00714547"/>
    <w:rsid w:val="0071609C"/>
    <w:rsid w:val="00717B02"/>
    <w:rsid w:val="00724B00"/>
    <w:rsid w:val="00725377"/>
    <w:rsid w:val="007277E6"/>
    <w:rsid w:val="00731664"/>
    <w:rsid w:val="007332CB"/>
    <w:rsid w:val="00737E68"/>
    <w:rsid w:val="00742269"/>
    <w:rsid w:val="007510C9"/>
    <w:rsid w:val="00751B8D"/>
    <w:rsid w:val="00752595"/>
    <w:rsid w:val="0075592B"/>
    <w:rsid w:val="00755D0F"/>
    <w:rsid w:val="0076185E"/>
    <w:rsid w:val="007647B4"/>
    <w:rsid w:val="00771475"/>
    <w:rsid w:val="00775DDE"/>
    <w:rsid w:val="0078529C"/>
    <w:rsid w:val="007878E6"/>
    <w:rsid w:val="00790959"/>
    <w:rsid w:val="00791877"/>
    <w:rsid w:val="00795B48"/>
    <w:rsid w:val="007976DC"/>
    <w:rsid w:val="007A154C"/>
    <w:rsid w:val="007A408A"/>
    <w:rsid w:val="007A4511"/>
    <w:rsid w:val="007B4FA6"/>
    <w:rsid w:val="007B5E29"/>
    <w:rsid w:val="007B6D95"/>
    <w:rsid w:val="007C2159"/>
    <w:rsid w:val="007C25FF"/>
    <w:rsid w:val="007C3362"/>
    <w:rsid w:val="007C6F98"/>
    <w:rsid w:val="007C7614"/>
    <w:rsid w:val="007C7B99"/>
    <w:rsid w:val="007D7A29"/>
    <w:rsid w:val="007E07A9"/>
    <w:rsid w:val="007E10E4"/>
    <w:rsid w:val="007E5AE3"/>
    <w:rsid w:val="007F4A2F"/>
    <w:rsid w:val="00801D6A"/>
    <w:rsid w:val="00806143"/>
    <w:rsid w:val="0081057D"/>
    <w:rsid w:val="00821435"/>
    <w:rsid w:val="00832C2D"/>
    <w:rsid w:val="00840F40"/>
    <w:rsid w:val="00850D7D"/>
    <w:rsid w:val="00852100"/>
    <w:rsid w:val="0085353A"/>
    <w:rsid w:val="00854EDF"/>
    <w:rsid w:val="00856D2A"/>
    <w:rsid w:val="00856D5B"/>
    <w:rsid w:val="00864D98"/>
    <w:rsid w:val="00867C74"/>
    <w:rsid w:val="00870B36"/>
    <w:rsid w:val="0087470D"/>
    <w:rsid w:val="00876565"/>
    <w:rsid w:val="00880A1E"/>
    <w:rsid w:val="00883165"/>
    <w:rsid w:val="00883998"/>
    <w:rsid w:val="00884CA0"/>
    <w:rsid w:val="00886216"/>
    <w:rsid w:val="00891D62"/>
    <w:rsid w:val="00893EC5"/>
    <w:rsid w:val="00893ECC"/>
    <w:rsid w:val="008A3661"/>
    <w:rsid w:val="008A53C6"/>
    <w:rsid w:val="008B164D"/>
    <w:rsid w:val="008B6A41"/>
    <w:rsid w:val="008C72B7"/>
    <w:rsid w:val="008C79FC"/>
    <w:rsid w:val="008D174E"/>
    <w:rsid w:val="008D3021"/>
    <w:rsid w:val="008E0816"/>
    <w:rsid w:val="008E282D"/>
    <w:rsid w:val="008E2A51"/>
    <w:rsid w:val="008E7747"/>
    <w:rsid w:val="008F2299"/>
    <w:rsid w:val="008F32FF"/>
    <w:rsid w:val="008F792E"/>
    <w:rsid w:val="00900CF0"/>
    <w:rsid w:val="0090308B"/>
    <w:rsid w:val="00903B60"/>
    <w:rsid w:val="00910F6B"/>
    <w:rsid w:val="00924F37"/>
    <w:rsid w:val="00925DF0"/>
    <w:rsid w:val="0093349B"/>
    <w:rsid w:val="00933D85"/>
    <w:rsid w:val="00934808"/>
    <w:rsid w:val="00936A3D"/>
    <w:rsid w:val="009420E7"/>
    <w:rsid w:val="009435CE"/>
    <w:rsid w:val="009529B9"/>
    <w:rsid w:val="00957640"/>
    <w:rsid w:val="00965757"/>
    <w:rsid w:val="009659E7"/>
    <w:rsid w:val="00965CFE"/>
    <w:rsid w:val="00966381"/>
    <w:rsid w:val="00971920"/>
    <w:rsid w:val="00972EC9"/>
    <w:rsid w:val="00974F1F"/>
    <w:rsid w:val="0097570B"/>
    <w:rsid w:val="009758F2"/>
    <w:rsid w:val="00975C14"/>
    <w:rsid w:val="00983248"/>
    <w:rsid w:val="009905EE"/>
    <w:rsid w:val="00990D15"/>
    <w:rsid w:val="009922CC"/>
    <w:rsid w:val="009923E1"/>
    <w:rsid w:val="00993DF8"/>
    <w:rsid w:val="009975E0"/>
    <w:rsid w:val="00997DB5"/>
    <w:rsid w:val="009A166A"/>
    <w:rsid w:val="009A4302"/>
    <w:rsid w:val="009A5008"/>
    <w:rsid w:val="009A55BD"/>
    <w:rsid w:val="009B05E5"/>
    <w:rsid w:val="009B5865"/>
    <w:rsid w:val="009B76EE"/>
    <w:rsid w:val="009C11B7"/>
    <w:rsid w:val="009C3291"/>
    <w:rsid w:val="009C4FA3"/>
    <w:rsid w:val="009C5D9E"/>
    <w:rsid w:val="009C6CE9"/>
    <w:rsid w:val="009C7A1F"/>
    <w:rsid w:val="009D113C"/>
    <w:rsid w:val="009D1D6B"/>
    <w:rsid w:val="009D51C1"/>
    <w:rsid w:val="009D5AB6"/>
    <w:rsid w:val="009D5E37"/>
    <w:rsid w:val="009D7195"/>
    <w:rsid w:val="009E0FA4"/>
    <w:rsid w:val="009E19B8"/>
    <w:rsid w:val="009E3C89"/>
    <w:rsid w:val="009E43E4"/>
    <w:rsid w:val="009E6C34"/>
    <w:rsid w:val="009E7F4F"/>
    <w:rsid w:val="009F4998"/>
    <w:rsid w:val="00A00087"/>
    <w:rsid w:val="00A007B0"/>
    <w:rsid w:val="00A0388E"/>
    <w:rsid w:val="00A05DEC"/>
    <w:rsid w:val="00A1078F"/>
    <w:rsid w:val="00A10D06"/>
    <w:rsid w:val="00A2041B"/>
    <w:rsid w:val="00A21AB2"/>
    <w:rsid w:val="00A22F96"/>
    <w:rsid w:val="00A25ECE"/>
    <w:rsid w:val="00A31B27"/>
    <w:rsid w:val="00A3628C"/>
    <w:rsid w:val="00A4357F"/>
    <w:rsid w:val="00A43AD8"/>
    <w:rsid w:val="00A52B50"/>
    <w:rsid w:val="00A54F9E"/>
    <w:rsid w:val="00A56B52"/>
    <w:rsid w:val="00A575C6"/>
    <w:rsid w:val="00A6066D"/>
    <w:rsid w:val="00A609B8"/>
    <w:rsid w:val="00A6191C"/>
    <w:rsid w:val="00A6279D"/>
    <w:rsid w:val="00A64BEA"/>
    <w:rsid w:val="00A65044"/>
    <w:rsid w:val="00A70366"/>
    <w:rsid w:val="00A7388A"/>
    <w:rsid w:val="00A75009"/>
    <w:rsid w:val="00A8012C"/>
    <w:rsid w:val="00A80974"/>
    <w:rsid w:val="00A80E34"/>
    <w:rsid w:val="00A82035"/>
    <w:rsid w:val="00A86936"/>
    <w:rsid w:val="00A93A8B"/>
    <w:rsid w:val="00A97246"/>
    <w:rsid w:val="00AA7AB3"/>
    <w:rsid w:val="00AB41E0"/>
    <w:rsid w:val="00AB45D6"/>
    <w:rsid w:val="00AB51D1"/>
    <w:rsid w:val="00AB5CFC"/>
    <w:rsid w:val="00AC1407"/>
    <w:rsid w:val="00AC2780"/>
    <w:rsid w:val="00AC36D3"/>
    <w:rsid w:val="00AC5756"/>
    <w:rsid w:val="00AC7C09"/>
    <w:rsid w:val="00AD1E00"/>
    <w:rsid w:val="00AD38D5"/>
    <w:rsid w:val="00AD3F80"/>
    <w:rsid w:val="00AE169F"/>
    <w:rsid w:val="00AE43F8"/>
    <w:rsid w:val="00AF1CC5"/>
    <w:rsid w:val="00AF3489"/>
    <w:rsid w:val="00B0463A"/>
    <w:rsid w:val="00B1227F"/>
    <w:rsid w:val="00B12347"/>
    <w:rsid w:val="00B13C29"/>
    <w:rsid w:val="00B15BE2"/>
    <w:rsid w:val="00B17D15"/>
    <w:rsid w:val="00B2566B"/>
    <w:rsid w:val="00B26D3C"/>
    <w:rsid w:val="00B272DD"/>
    <w:rsid w:val="00B27F1C"/>
    <w:rsid w:val="00B347C7"/>
    <w:rsid w:val="00B37B06"/>
    <w:rsid w:val="00B40F53"/>
    <w:rsid w:val="00B5149A"/>
    <w:rsid w:val="00B51AF5"/>
    <w:rsid w:val="00B51FE9"/>
    <w:rsid w:val="00B6680F"/>
    <w:rsid w:val="00B66CFD"/>
    <w:rsid w:val="00B67151"/>
    <w:rsid w:val="00B72EB2"/>
    <w:rsid w:val="00B75161"/>
    <w:rsid w:val="00B75898"/>
    <w:rsid w:val="00B77C98"/>
    <w:rsid w:val="00B836CF"/>
    <w:rsid w:val="00B83EE0"/>
    <w:rsid w:val="00B84983"/>
    <w:rsid w:val="00B8510D"/>
    <w:rsid w:val="00B85377"/>
    <w:rsid w:val="00B86CA4"/>
    <w:rsid w:val="00B9170A"/>
    <w:rsid w:val="00B96D86"/>
    <w:rsid w:val="00BA0036"/>
    <w:rsid w:val="00BA0FF1"/>
    <w:rsid w:val="00BA2E63"/>
    <w:rsid w:val="00BA491A"/>
    <w:rsid w:val="00BA5BFC"/>
    <w:rsid w:val="00BB0152"/>
    <w:rsid w:val="00BB0812"/>
    <w:rsid w:val="00BB1B7E"/>
    <w:rsid w:val="00BB23FD"/>
    <w:rsid w:val="00BB4CE8"/>
    <w:rsid w:val="00BC4C21"/>
    <w:rsid w:val="00BC617B"/>
    <w:rsid w:val="00BC7086"/>
    <w:rsid w:val="00BD0B07"/>
    <w:rsid w:val="00BD1467"/>
    <w:rsid w:val="00BD1BD7"/>
    <w:rsid w:val="00BD2311"/>
    <w:rsid w:val="00BD2D33"/>
    <w:rsid w:val="00BD3EA8"/>
    <w:rsid w:val="00BD73EF"/>
    <w:rsid w:val="00BE1FB9"/>
    <w:rsid w:val="00BE2895"/>
    <w:rsid w:val="00BE4181"/>
    <w:rsid w:val="00BF0891"/>
    <w:rsid w:val="00BF22AE"/>
    <w:rsid w:val="00BF2E43"/>
    <w:rsid w:val="00BF3CE9"/>
    <w:rsid w:val="00BF3D5E"/>
    <w:rsid w:val="00BF515E"/>
    <w:rsid w:val="00BF5361"/>
    <w:rsid w:val="00BF72B0"/>
    <w:rsid w:val="00C004D1"/>
    <w:rsid w:val="00C01064"/>
    <w:rsid w:val="00C03487"/>
    <w:rsid w:val="00C04F72"/>
    <w:rsid w:val="00C05458"/>
    <w:rsid w:val="00C058D2"/>
    <w:rsid w:val="00C07F0F"/>
    <w:rsid w:val="00C11864"/>
    <w:rsid w:val="00C12648"/>
    <w:rsid w:val="00C13C30"/>
    <w:rsid w:val="00C14676"/>
    <w:rsid w:val="00C15E57"/>
    <w:rsid w:val="00C23225"/>
    <w:rsid w:val="00C244E8"/>
    <w:rsid w:val="00C2467F"/>
    <w:rsid w:val="00C274BA"/>
    <w:rsid w:val="00C31D78"/>
    <w:rsid w:val="00C32035"/>
    <w:rsid w:val="00C3295F"/>
    <w:rsid w:val="00C33668"/>
    <w:rsid w:val="00C353B0"/>
    <w:rsid w:val="00C35A24"/>
    <w:rsid w:val="00C40291"/>
    <w:rsid w:val="00C52BE5"/>
    <w:rsid w:val="00C62219"/>
    <w:rsid w:val="00C677AD"/>
    <w:rsid w:val="00C70116"/>
    <w:rsid w:val="00C7262F"/>
    <w:rsid w:val="00C75F38"/>
    <w:rsid w:val="00C76651"/>
    <w:rsid w:val="00C8193A"/>
    <w:rsid w:val="00C81C73"/>
    <w:rsid w:val="00C86E54"/>
    <w:rsid w:val="00C907E4"/>
    <w:rsid w:val="00C97049"/>
    <w:rsid w:val="00C977D2"/>
    <w:rsid w:val="00CB00ED"/>
    <w:rsid w:val="00CB3303"/>
    <w:rsid w:val="00CB4ABD"/>
    <w:rsid w:val="00CC2347"/>
    <w:rsid w:val="00CD7205"/>
    <w:rsid w:val="00CE2C37"/>
    <w:rsid w:val="00CE7B43"/>
    <w:rsid w:val="00CF1459"/>
    <w:rsid w:val="00CF2DB7"/>
    <w:rsid w:val="00CF4456"/>
    <w:rsid w:val="00CF6760"/>
    <w:rsid w:val="00D0131D"/>
    <w:rsid w:val="00D01406"/>
    <w:rsid w:val="00D020F6"/>
    <w:rsid w:val="00D0214E"/>
    <w:rsid w:val="00D06849"/>
    <w:rsid w:val="00D10536"/>
    <w:rsid w:val="00D14778"/>
    <w:rsid w:val="00D15787"/>
    <w:rsid w:val="00D16C01"/>
    <w:rsid w:val="00D24AAB"/>
    <w:rsid w:val="00D33CDA"/>
    <w:rsid w:val="00D34CB6"/>
    <w:rsid w:val="00D36CAA"/>
    <w:rsid w:val="00D41C99"/>
    <w:rsid w:val="00D42587"/>
    <w:rsid w:val="00D42CDE"/>
    <w:rsid w:val="00D43D72"/>
    <w:rsid w:val="00D45732"/>
    <w:rsid w:val="00D4731E"/>
    <w:rsid w:val="00D517D1"/>
    <w:rsid w:val="00D556C2"/>
    <w:rsid w:val="00D60BE0"/>
    <w:rsid w:val="00D623BB"/>
    <w:rsid w:val="00D624A6"/>
    <w:rsid w:val="00D63426"/>
    <w:rsid w:val="00D65DDC"/>
    <w:rsid w:val="00D7794C"/>
    <w:rsid w:val="00D84855"/>
    <w:rsid w:val="00D95DA1"/>
    <w:rsid w:val="00DA70A6"/>
    <w:rsid w:val="00DB0E12"/>
    <w:rsid w:val="00DB5424"/>
    <w:rsid w:val="00DC00EB"/>
    <w:rsid w:val="00DC27EC"/>
    <w:rsid w:val="00DD0AE3"/>
    <w:rsid w:val="00DD1BE7"/>
    <w:rsid w:val="00DD2606"/>
    <w:rsid w:val="00DD3A09"/>
    <w:rsid w:val="00DD619C"/>
    <w:rsid w:val="00DE328F"/>
    <w:rsid w:val="00DE42EF"/>
    <w:rsid w:val="00DE4E0B"/>
    <w:rsid w:val="00DE7B49"/>
    <w:rsid w:val="00DF2415"/>
    <w:rsid w:val="00DF3708"/>
    <w:rsid w:val="00DF5AAE"/>
    <w:rsid w:val="00DF6270"/>
    <w:rsid w:val="00DF62D6"/>
    <w:rsid w:val="00E00146"/>
    <w:rsid w:val="00E03631"/>
    <w:rsid w:val="00E04036"/>
    <w:rsid w:val="00E07563"/>
    <w:rsid w:val="00E07E84"/>
    <w:rsid w:val="00E11E32"/>
    <w:rsid w:val="00E1235C"/>
    <w:rsid w:val="00E210E1"/>
    <w:rsid w:val="00E21ACB"/>
    <w:rsid w:val="00E270C3"/>
    <w:rsid w:val="00E320EF"/>
    <w:rsid w:val="00E32EDC"/>
    <w:rsid w:val="00E3403A"/>
    <w:rsid w:val="00E3616C"/>
    <w:rsid w:val="00E41C1F"/>
    <w:rsid w:val="00E43909"/>
    <w:rsid w:val="00E4566F"/>
    <w:rsid w:val="00E457E0"/>
    <w:rsid w:val="00E56786"/>
    <w:rsid w:val="00E62524"/>
    <w:rsid w:val="00E647F2"/>
    <w:rsid w:val="00E678EF"/>
    <w:rsid w:val="00E71FEA"/>
    <w:rsid w:val="00E748EB"/>
    <w:rsid w:val="00E77432"/>
    <w:rsid w:val="00E8459F"/>
    <w:rsid w:val="00E871E2"/>
    <w:rsid w:val="00E93FE5"/>
    <w:rsid w:val="00E9637F"/>
    <w:rsid w:val="00E96831"/>
    <w:rsid w:val="00E97AE2"/>
    <w:rsid w:val="00EA1C31"/>
    <w:rsid w:val="00EA3B9A"/>
    <w:rsid w:val="00EA51DC"/>
    <w:rsid w:val="00EA5D60"/>
    <w:rsid w:val="00EA6FAD"/>
    <w:rsid w:val="00EA714D"/>
    <w:rsid w:val="00EB701B"/>
    <w:rsid w:val="00EB74B9"/>
    <w:rsid w:val="00EC193A"/>
    <w:rsid w:val="00EC26DD"/>
    <w:rsid w:val="00EC3655"/>
    <w:rsid w:val="00EC7AF4"/>
    <w:rsid w:val="00ED0119"/>
    <w:rsid w:val="00ED24CE"/>
    <w:rsid w:val="00ED346F"/>
    <w:rsid w:val="00ED4631"/>
    <w:rsid w:val="00EE0DE8"/>
    <w:rsid w:val="00EF033E"/>
    <w:rsid w:val="00EF25F8"/>
    <w:rsid w:val="00EF27BE"/>
    <w:rsid w:val="00F03B6C"/>
    <w:rsid w:val="00F05214"/>
    <w:rsid w:val="00F06170"/>
    <w:rsid w:val="00F12223"/>
    <w:rsid w:val="00F13FA2"/>
    <w:rsid w:val="00F14F7A"/>
    <w:rsid w:val="00F15C36"/>
    <w:rsid w:val="00F20610"/>
    <w:rsid w:val="00F2088B"/>
    <w:rsid w:val="00F30703"/>
    <w:rsid w:val="00F3239C"/>
    <w:rsid w:val="00F32462"/>
    <w:rsid w:val="00F326B4"/>
    <w:rsid w:val="00F45077"/>
    <w:rsid w:val="00F5433F"/>
    <w:rsid w:val="00F552F8"/>
    <w:rsid w:val="00F55FD4"/>
    <w:rsid w:val="00F55FE1"/>
    <w:rsid w:val="00F5C3A9"/>
    <w:rsid w:val="00F60B25"/>
    <w:rsid w:val="00F613E1"/>
    <w:rsid w:val="00F63184"/>
    <w:rsid w:val="00F64D35"/>
    <w:rsid w:val="00F64E8D"/>
    <w:rsid w:val="00F65419"/>
    <w:rsid w:val="00F66C15"/>
    <w:rsid w:val="00F72A31"/>
    <w:rsid w:val="00F7499F"/>
    <w:rsid w:val="00F758FD"/>
    <w:rsid w:val="00F75D4C"/>
    <w:rsid w:val="00F7618B"/>
    <w:rsid w:val="00F76AC9"/>
    <w:rsid w:val="00F805C3"/>
    <w:rsid w:val="00F87EF9"/>
    <w:rsid w:val="00F911F1"/>
    <w:rsid w:val="00FA1F0F"/>
    <w:rsid w:val="00FA3BCD"/>
    <w:rsid w:val="00FA7758"/>
    <w:rsid w:val="00FA77D0"/>
    <w:rsid w:val="00FB064B"/>
    <w:rsid w:val="00FB25A1"/>
    <w:rsid w:val="00FB4543"/>
    <w:rsid w:val="00FC6664"/>
    <w:rsid w:val="00FD0730"/>
    <w:rsid w:val="00FD2505"/>
    <w:rsid w:val="00FD2C22"/>
    <w:rsid w:val="00FD5034"/>
    <w:rsid w:val="00FD54E0"/>
    <w:rsid w:val="00FD5D0C"/>
    <w:rsid w:val="00FD60C1"/>
    <w:rsid w:val="00FD6CD3"/>
    <w:rsid w:val="00FE329B"/>
    <w:rsid w:val="00FE6024"/>
    <w:rsid w:val="00FF0184"/>
    <w:rsid w:val="00FF619E"/>
    <w:rsid w:val="00FF7213"/>
    <w:rsid w:val="010B860D"/>
    <w:rsid w:val="01577962"/>
    <w:rsid w:val="0277D530"/>
    <w:rsid w:val="027DA9CF"/>
    <w:rsid w:val="0399B902"/>
    <w:rsid w:val="03AE02B7"/>
    <w:rsid w:val="03BAAF04"/>
    <w:rsid w:val="04C035BF"/>
    <w:rsid w:val="05680AF9"/>
    <w:rsid w:val="061A1D5D"/>
    <w:rsid w:val="062CCFAE"/>
    <w:rsid w:val="07220777"/>
    <w:rsid w:val="079B83CC"/>
    <w:rsid w:val="082919B3"/>
    <w:rsid w:val="08621BF8"/>
    <w:rsid w:val="09048BF8"/>
    <w:rsid w:val="0940DB10"/>
    <w:rsid w:val="09CF22E3"/>
    <w:rsid w:val="0A4F9CBE"/>
    <w:rsid w:val="0E9B0C22"/>
    <w:rsid w:val="0ED489B6"/>
    <w:rsid w:val="0F21B882"/>
    <w:rsid w:val="0F33C160"/>
    <w:rsid w:val="0FD6FBF4"/>
    <w:rsid w:val="10AB6B42"/>
    <w:rsid w:val="130A0505"/>
    <w:rsid w:val="147F30D8"/>
    <w:rsid w:val="153DA41C"/>
    <w:rsid w:val="16198C63"/>
    <w:rsid w:val="18155FAF"/>
    <w:rsid w:val="18362C24"/>
    <w:rsid w:val="19F0635B"/>
    <w:rsid w:val="1AC3A7E3"/>
    <w:rsid w:val="1B17926A"/>
    <w:rsid w:val="1B4CA465"/>
    <w:rsid w:val="1BCB6AD2"/>
    <w:rsid w:val="1C06ED21"/>
    <w:rsid w:val="1DA0E8FA"/>
    <w:rsid w:val="1DBA12FA"/>
    <w:rsid w:val="1F5F8339"/>
    <w:rsid w:val="1F954A48"/>
    <w:rsid w:val="210D4976"/>
    <w:rsid w:val="21DA8E91"/>
    <w:rsid w:val="23A4F097"/>
    <w:rsid w:val="24A98F69"/>
    <w:rsid w:val="24B123C7"/>
    <w:rsid w:val="25A3179B"/>
    <w:rsid w:val="26244DE2"/>
    <w:rsid w:val="266D1439"/>
    <w:rsid w:val="2738BB78"/>
    <w:rsid w:val="279BA1C4"/>
    <w:rsid w:val="28BF4381"/>
    <w:rsid w:val="28C5ED51"/>
    <w:rsid w:val="2922F1B0"/>
    <w:rsid w:val="2BEDFA9E"/>
    <w:rsid w:val="2D1D136E"/>
    <w:rsid w:val="2D2138EA"/>
    <w:rsid w:val="2D49202F"/>
    <w:rsid w:val="2E0075FB"/>
    <w:rsid w:val="2EFB0FCE"/>
    <w:rsid w:val="2F049A88"/>
    <w:rsid w:val="2F348D62"/>
    <w:rsid w:val="2F99A6B8"/>
    <w:rsid w:val="2FE2499E"/>
    <w:rsid w:val="2FFA2145"/>
    <w:rsid w:val="30165967"/>
    <w:rsid w:val="303AD0E2"/>
    <w:rsid w:val="31539290"/>
    <w:rsid w:val="31908428"/>
    <w:rsid w:val="31D899DC"/>
    <w:rsid w:val="320ED921"/>
    <w:rsid w:val="32FB375F"/>
    <w:rsid w:val="35A6A7C8"/>
    <w:rsid w:val="35DE45FB"/>
    <w:rsid w:val="368D638D"/>
    <w:rsid w:val="3798D847"/>
    <w:rsid w:val="37A814F4"/>
    <w:rsid w:val="37CD19A8"/>
    <w:rsid w:val="38354668"/>
    <w:rsid w:val="3847DB60"/>
    <w:rsid w:val="39739C14"/>
    <w:rsid w:val="3A737F78"/>
    <w:rsid w:val="3AA30E9B"/>
    <w:rsid w:val="3AB34D53"/>
    <w:rsid w:val="3B1E07CF"/>
    <w:rsid w:val="3D20BEC7"/>
    <w:rsid w:val="3F1D80D9"/>
    <w:rsid w:val="3FB70369"/>
    <w:rsid w:val="400B1F6A"/>
    <w:rsid w:val="409F9260"/>
    <w:rsid w:val="41E2815C"/>
    <w:rsid w:val="42278CA1"/>
    <w:rsid w:val="424A5B37"/>
    <w:rsid w:val="444F395F"/>
    <w:rsid w:val="445605D1"/>
    <w:rsid w:val="458A6FB7"/>
    <w:rsid w:val="4599798A"/>
    <w:rsid w:val="45BEE840"/>
    <w:rsid w:val="460F3EB3"/>
    <w:rsid w:val="462242A1"/>
    <w:rsid w:val="4630112F"/>
    <w:rsid w:val="46ECCE6B"/>
    <w:rsid w:val="47136AEA"/>
    <w:rsid w:val="47FBA570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24D25D5"/>
    <w:rsid w:val="529BA77E"/>
    <w:rsid w:val="52D20279"/>
    <w:rsid w:val="52E7EDFA"/>
    <w:rsid w:val="52F2F424"/>
    <w:rsid w:val="5468E07D"/>
    <w:rsid w:val="553D38A7"/>
    <w:rsid w:val="55FDAB74"/>
    <w:rsid w:val="57673B8C"/>
    <w:rsid w:val="578CC757"/>
    <w:rsid w:val="58831223"/>
    <w:rsid w:val="59360532"/>
    <w:rsid w:val="59B12EB9"/>
    <w:rsid w:val="5A0488DF"/>
    <w:rsid w:val="5A1664F3"/>
    <w:rsid w:val="5AF53BAE"/>
    <w:rsid w:val="5B1350FF"/>
    <w:rsid w:val="5B1E7A65"/>
    <w:rsid w:val="5CA0436E"/>
    <w:rsid w:val="5CFD9C88"/>
    <w:rsid w:val="5D8CD3DA"/>
    <w:rsid w:val="5DA3ADA1"/>
    <w:rsid w:val="5E4A5A49"/>
    <w:rsid w:val="5FDF3A3E"/>
    <w:rsid w:val="6083841E"/>
    <w:rsid w:val="60C80A6F"/>
    <w:rsid w:val="616C2CAD"/>
    <w:rsid w:val="63081724"/>
    <w:rsid w:val="634652DC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7D0CDB"/>
    <w:rsid w:val="673B801F"/>
    <w:rsid w:val="675B09A0"/>
    <w:rsid w:val="67B7D61C"/>
    <w:rsid w:val="68462190"/>
    <w:rsid w:val="68BD91A6"/>
    <w:rsid w:val="6990D62E"/>
    <w:rsid w:val="6B4DBB77"/>
    <w:rsid w:val="6B6268B6"/>
    <w:rsid w:val="6BAC94FC"/>
    <w:rsid w:val="6BDB4C4B"/>
    <w:rsid w:val="6C70C5BC"/>
    <w:rsid w:val="6D0FB826"/>
    <w:rsid w:val="6D67E8E9"/>
    <w:rsid w:val="6E3FCDD2"/>
    <w:rsid w:val="6F1064F7"/>
    <w:rsid w:val="6F745A3F"/>
    <w:rsid w:val="70D84ACB"/>
    <w:rsid w:val="70DCDD57"/>
    <w:rsid w:val="713A0084"/>
    <w:rsid w:val="71EB8E14"/>
    <w:rsid w:val="72F6E5CD"/>
    <w:rsid w:val="7339845D"/>
    <w:rsid w:val="73674409"/>
    <w:rsid w:val="7587426F"/>
    <w:rsid w:val="75E07C21"/>
    <w:rsid w:val="7692BD5E"/>
    <w:rsid w:val="76A0A014"/>
    <w:rsid w:val="76BFA1E1"/>
    <w:rsid w:val="7725EC78"/>
    <w:rsid w:val="77DC987E"/>
    <w:rsid w:val="785A7E7E"/>
    <w:rsid w:val="78A56B8F"/>
    <w:rsid w:val="79362067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3B8DC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sw.gov.au/aod/public-drug-alerts/Pages/counterfeit-alprazolam-july.aspx" TargetMode="External"/><Relationship Id="rId13" Type="http://schemas.openxmlformats.org/officeDocument/2006/relationships/hyperlink" Target="https://www.directline.org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ancewize.org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dancewizeaustral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df.org.au/drug-f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alert/counterfeit-alprazolam-2mg-and-kalma-2-tablet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Links>
    <vt:vector size="36" baseType="variant">
      <vt:variant>
        <vt:i4>7995440</vt:i4>
      </vt:variant>
      <vt:variant>
        <vt:i4>15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12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3080244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http://www.facebook.com/dancewizeaustralia</vt:lpwstr>
      </vt:variant>
      <vt:variant>
        <vt:lpwstr/>
      </vt:variant>
      <vt:variant>
        <vt:i4>7602274</vt:i4>
      </vt:variant>
      <vt:variant>
        <vt:i4>6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  <vt:variant>
        <vt:i4>6357103</vt:i4>
      </vt:variant>
      <vt:variant>
        <vt:i4>3</vt:i4>
      </vt:variant>
      <vt:variant>
        <vt:i4>0</vt:i4>
      </vt:variant>
      <vt:variant>
        <vt:i4>5</vt:i4>
      </vt:variant>
      <vt:variant>
        <vt:lpwstr>https://www.tga.gov.au/alert/counterfeit-alprazolam-2mg-and-kalma-2-tablets</vt:lpwstr>
      </vt:variant>
      <vt:variant>
        <vt:lpwstr/>
      </vt:variant>
      <vt:variant>
        <vt:i4>3080240</vt:i4>
      </vt:variant>
      <vt:variant>
        <vt:i4>0</vt:i4>
      </vt:variant>
      <vt:variant>
        <vt:i4>0</vt:i4>
      </vt:variant>
      <vt:variant>
        <vt:i4>5</vt:i4>
      </vt:variant>
      <vt:variant>
        <vt:lpwstr>https://www.health.nsw.gov.au/aod/public-drug-alerts/Pages/counterfeit-alprazolam-july.aspx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2022-05-05T00:18:00Z</dcterms:created>
  <dcterms:modified xsi:type="dcterms:W3CDTF">2022-05-05T00:27:00Z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2022-05-05T00:27:22Z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ac554b18-98ef-4744-87f8-c1641cdbaa01</vt:lpwstr>
  </property>
  <property fmtid="{D5CDD505-2E9C-101B-9397-08002B2CF9AE}" pid="8" name="MSIP_Label_43e64453-338c-4f93-8a4d-0039a0a41f2a_ContentBits">
    <vt:lpwstr>2</vt:lpwstr>
  </property>
</Properties>
</file>