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6BC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F2609E3" wp14:editId="01562D6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1FB499B"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3D15AA3" w14:textId="77777777" w:rsidTr="5DFFB863">
        <w:trPr>
          <w:trHeight w:val="622"/>
        </w:trPr>
        <w:tc>
          <w:tcPr>
            <w:tcW w:w="10348" w:type="dxa"/>
            <w:tcMar>
              <w:top w:w="1531" w:type="dxa"/>
              <w:left w:w="0" w:type="dxa"/>
              <w:right w:w="0" w:type="dxa"/>
            </w:tcMar>
          </w:tcPr>
          <w:p w14:paraId="20436048" w14:textId="114C2B93" w:rsidR="003B5733" w:rsidRPr="003B5733" w:rsidRDefault="004B3EF9" w:rsidP="003B5733">
            <w:pPr>
              <w:pStyle w:val="Documenttitle"/>
            </w:pPr>
            <w:r>
              <w:t xml:space="preserve">Victorian Pharmacist-Administered Vaccination Program Expansion - Communique </w:t>
            </w:r>
          </w:p>
        </w:tc>
      </w:tr>
      <w:tr w:rsidR="003B5733" w14:paraId="05A797BE" w14:textId="77777777" w:rsidTr="5DFFB863">
        <w:tc>
          <w:tcPr>
            <w:tcW w:w="10348" w:type="dxa"/>
          </w:tcPr>
          <w:p w14:paraId="218EFDB4" w14:textId="73F54E26" w:rsidR="003B5733" w:rsidRPr="00A1389F" w:rsidRDefault="004B3EF9" w:rsidP="00EA1BAD">
            <w:pPr>
              <w:pStyle w:val="Documentsubtitle"/>
            </w:pPr>
            <w:r>
              <w:t>May 2022</w:t>
            </w:r>
          </w:p>
        </w:tc>
      </w:tr>
      <w:tr w:rsidR="003B5733" w14:paraId="6B907571" w14:textId="77777777" w:rsidTr="5DFFB863">
        <w:tc>
          <w:tcPr>
            <w:tcW w:w="10348" w:type="dxa"/>
          </w:tcPr>
          <w:p w14:paraId="09751417" w14:textId="77777777" w:rsidR="003B5733" w:rsidRPr="001E5058" w:rsidRDefault="002B3D11" w:rsidP="001E5058">
            <w:pPr>
              <w:pStyle w:val="Bannermarking"/>
            </w:pPr>
            <w:r>
              <w:fldChar w:fldCharType="begin"/>
            </w:r>
            <w:r>
              <w:instrText>FILLIN  "Type the protective marking" \d OFFICIAL \o  \* MERGEFORMAT</w:instrText>
            </w:r>
            <w:r>
              <w:fldChar w:fldCharType="separate"/>
            </w:r>
            <w:r w:rsidR="004B3EF9">
              <w:t>OFFICIAL</w:t>
            </w:r>
            <w:r>
              <w:fldChar w:fldCharType="end"/>
            </w:r>
          </w:p>
        </w:tc>
      </w:tr>
    </w:tbl>
    <w:p w14:paraId="419A9682" w14:textId="2F72EC0E" w:rsidR="00855920" w:rsidRDefault="00855920" w:rsidP="00855920">
      <w:pPr>
        <w:pStyle w:val="Body"/>
      </w:pPr>
    </w:p>
    <w:p w14:paraId="628CCAF9" w14:textId="23F08E1E" w:rsidR="00EE29AD" w:rsidRDefault="004B3EF9" w:rsidP="00E261B3">
      <w:pPr>
        <w:pStyle w:val="Heading1"/>
      </w:pPr>
      <w:r>
        <w:t>What is changing in Victoria from 1</w:t>
      </w:r>
      <w:r w:rsidR="00A91711">
        <w:t>9</w:t>
      </w:r>
      <w:r>
        <w:t xml:space="preserve"> May 2022</w:t>
      </w:r>
    </w:p>
    <w:p w14:paraId="5B558A0B" w14:textId="13C02110" w:rsidR="004B3EF9" w:rsidRPr="00367D88" w:rsidRDefault="004B3EF9" w:rsidP="004B3EF9">
      <w:pPr>
        <w:spacing w:before="360" w:after="240" w:line="240" w:lineRule="auto"/>
        <w:jc w:val="both"/>
        <w:rPr>
          <w:color w:val="000000" w:themeColor="text1"/>
        </w:rPr>
      </w:pPr>
      <w:r>
        <w:rPr>
          <w:rFonts w:cs="Arial"/>
          <w:color w:val="000000" w:themeColor="text1"/>
        </w:rPr>
        <w:t>P</w:t>
      </w:r>
      <w:r w:rsidRPr="00367D88">
        <w:rPr>
          <w:rFonts w:cs="Arial"/>
          <w:color w:val="000000" w:themeColor="text1"/>
        </w:rPr>
        <w:t xml:space="preserve">harmacist immunisers in Victoria </w:t>
      </w:r>
      <w:r>
        <w:rPr>
          <w:rFonts w:cs="Arial"/>
          <w:color w:val="000000" w:themeColor="text1"/>
        </w:rPr>
        <w:t>are</w:t>
      </w:r>
      <w:r w:rsidRPr="00367D88">
        <w:rPr>
          <w:rFonts w:cs="Arial"/>
          <w:color w:val="000000" w:themeColor="text1"/>
        </w:rPr>
        <w:t xml:space="preserve"> authorised to administer </w:t>
      </w:r>
      <w:r>
        <w:rPr>
          <w:rFonts w:cs="Arial"/>
          <w:color w:val="000000" w:themeColor="text1"/>
        </w:rPr>
        <w:t>approved</w:t>
      </w:r>
      <w:r w:rsidRPr="00367D88">
        <w:rPr>
          <w:rFonts w:cs="Arial"/>
          <w:color w:val="000000" w:themeColor="text1"/>
        </w:rPr>
        <w:t xml:space="preserve"> vaccines through Secretary Approvals made under the </w:t>
      </w:r>
      <w:r w:rsidRPr="004B3EF9">
        <w:rPr>
          <w:rFonts w:cs="Arial"/>
          <w:i/>
          <w:iCs/>
          <w:color w:val="000000" w:themeColor="text1"/>
        </w:rPr>
        <w:t>Drugs, Poisons and Controlled Substances Regulations</w:t>
      </w:r>
      <w:r w:rsidRPr="00367D88">
        <w:rPr>
          <w:rFonts w:cs="Arial"/>
          <w:color w:val="000000" w:themeColor="text1"/>
        </w:rPr>
        <w:t xml:space="preserve"> 2017.</w:t>
      </w:r>
      <w:r w:rsidRPr="00367D88">
        <w:rPr>
          <w:color w:val="000000" w:themeColor="text1"/>
        </w:rPr>
        <w:t> </w:t>
      </w:r>
    </w:p>
    <w:p w14:paraId="2DF1C4E9" w14:textId="59B51233" w:rsidR="004B3EF9" w:rsidRPr="004B3EF9" w:rsidRDefault="004B3EF9" w:rsidP="004B3EF9">
      <w:pPr>
        <w:pStyle w:val="Body"/>
      </w:pPr>
      <w:r w:rsidRPr="00DB673D">
        <w:rPr>
          <w:rFonts w:cs="Arial"/>
          <w:color w:val="000000" w:themeColor="text1"/>
        </w:rPr>
        <w:t>Following a review of relevant evidence</w:t>
      </w:r>
      <w:r>
        <w:rPr>
          <w:rFonts w:cs="Arial"/>
          <w:color w:val="000000" w:themeColor="text1"/>
        </w:rPr>
        <w:t xml:space="preserve"> and</w:t>
      </w:r>
      <w:r w:rsidRPr="00DB673D">
        <w:rPr>
          <w:rFonts w:cs="Arial"/>
          <w:color w:val="000000" w:themeColor="text1"/>
        </w:rPr>
        <w:t xml:space="preserve"> clinical safety</w:t>
      </w:r>
      <w:r>
        <w:rPr>
          <w:rFonts w:cs="Arial"/>
          <w:color w:val="000000" w:themeColor="text1"/>
        </w:rPr>
        <w:t xml:space="preserve"> and a targeted consultation process</w:t>
      </w:r>
      <w:r w:rsidR="00A8357A">
        <w:rPr>
          <w:rFonts w:cs="Arial"/>
          <w:color w:val="000000" w:themeColor="text1"/>
        </w:rPr>
        <w:t>,</w:t>
      </w:r>
      <w:r>
        <w:rPr>
          <w:rFonts w:cs="Arial"/>
          <w:color w:val="000000" w:themeColor="text1"/>
        </w:rPr>
        <w:t xml:space="preserve"> the </w:t>
      </w:r>
      <w:r>
        <w:t xml:space="preserve">Secretary Approval: Pharmacist Immuniser </w:t>
      </w:r>
      <w:r w:rsidR="00C0405A">
        <w:t xml:space="preserve">(the Secretary Approval) </w:t>
      </w:r>
      <w:r>
        <w:t xml:space="preserve">has been amended </w:t>
      </w:r>
      <w:r w:rsidR="00F05AA0">
        <w:t>authoris</w:t>
      </w:r>
      <w:r w:rsidR="001E5C0A">
        <w:t>e</w:t>
      </w:r>
      <w:r>
        <w:t xml:space="preserve"> pharmacist immunisers to administer the: </w:t>
      </w:r>
    </w:p>
    <w:p w14:paraId="079B7933" w14:textId="47435275" w:rsidR="004B3EF9" w:rsidRPr="004B3EF9" w:rsidRDefault="004B3EF9" w:rsidP="00D57D93">
      <w:pPr>
        <w:pStyle w:val="Bullet1"/>
      </w:pPr>
      <w:bookmarkStart w:id="0" w:name="_Toc63347079"/>
      <w:r>
        <w:t>influenza vaccine to p</w:t>
      </w:r>
      <w:r w:rsidRPr="004B3EF9">
        <w:t>eople aged five years and older (age lowered from 10 years and older).</w:t>
      </w:r>
    </w:p>
    <w:p w14:paraId="0018A14D" w14:textId="1288097E" w:rsidR="00C0405A" w:rsidRPr="00D57D93" w:rsidRDefault="004B3EF9" w:rsidP="00D57D93">
      <w:pPr>
        <w:pStyle w:val="Bullet1"/>
        <w:rPr>
          <w:sz w:val="20"/>
        </w:rPr>
      </w:pPr>
      <w:r w:rsidRPr="004B3EF9">
        <w:t xml:space="preserve">Japanese </w:t>
      </w:r>
      <w:r w:rsidR="00221427">
        <w:t>e</w:t>
      </w:r>
      <w:r w:rsidRPr="004B3EF9">
        <w:t xml:space="preserve">ncephalitis </w:t>
      </w:r>
      <w:r w:rsidR="00414D47">
        <w:t xml:space="preserve">(JE) </w:t>
      </w:r>
      <w:r w:rsidRPr="004B3EF9">
        <w:t xml:space="preserve">vaccine to people aged five years and </w:t>
      </w:r>
      <w:r w:rsidR="00DF2F32">
        <w:t>older</w:t>
      </w:r>
      <w:r w:rsidR="00DF2F32" w:rsidRPr="004B3EF9">
        <w:t xml:space="preserve"> </w:t>
      </w:r>
      <w:r w:rsidRPr="004B3EF9">
        <w:t xml:space="preserve">who are </w:t>
      </w:r>
      <w:r w:rsidRPr="004B3EF9">
        <w:rPr>
          <w:color w:val="000000" w:themeColor="text1"/>
        </w:rPr>
        <w:t>recommended for vaccination as listed on the Victorian Department of Health’s Japanese encephalitis in Victoria website</w:t>
      </w:r>
      <w:r w:rsidR="0044364A">
        <w:t xml:space="preserve">: </w:t>
      </w:r>
      <w:bookmarkEnd w:id="0"/>
      <w:r w:rsidR="008722A4">
        <w:fldChar w:fldCharType="begin"/>
      </w:r>
      <w:r w:rsidR="008722A4">
        <w:instrText xml:space="preserve"> HYPERLINK "https://www.health.vic.gov.au/infectious-diseases/information-for-health-professionals-japanese-encephalitis-in-victoria" </w:instrText>
      </w:r>
      <w:r w:rsidR="008722A4">
        <w:fldChar w:fldCharType="separate"/>
      </w:r>
      <w:r w:rsidR="0044364A" w:rsidRPr="0044364A">
        <w:rPr>
          <w:rStyle w:val="Hyperlink"/>
          <w:rFonts w:cs="Arial"/>
          <w:szCs w:val="21"/>
          <w:shd w:val="clear" w:color="auto" w:fill="FFFFFF"/>
        </w:rPr>
        <w:t>https://www.health.vic.gov.au/infectious-diseases/information-for-health-professionals-japanese-encephalitis-in-victoria</w:t>
      </w:r>
      <w:r w:rsidR="008722A4">
        <w:rPr>
          <w:rStyle w:val="Hyperlink"/>
          <w:rFonts w:cs="Arial"/>
          <w:szCs w:val="21"/>
          <w:shd w:val="clear" w:color="auto" w:fill="FFFFFF"/>
        </w:rPr>
        <w:fldChar w:fldCharType="end"/>
      </w:r>
      <w:r w:rsidR="00C0405A">
        <w:rPr>
          <w:rStyle w:val="Hyperlink"/>
          <w:rFonts w:cs="Arial"/>
          <w:szCs w:val="21"/>
          <w:shd w:val="clear" w:color="auto" w:fill="FFFFFF"/>
        </w:rPr>
        <w:t xml:space="preserve">. </w:t>
      </w:r>
      <w:r w:rsidR="00C0405A">
        <w:t>Successful c</w:t>
      </w:r>
      <w:r w:rsidR="00C0405A" w:rsidRPr="00C0405A">
        <w:t>ompletion of a JE eLearning module is required prior to administration of the JE vaccine.</w:t>
      </w:r>
      <w:r w:rsidR="00C0405A" w:rsidRPr="00C0405A">
        <w:rPr>
          <w:color w:val="000000" w:themeColor="text1"/>
        </w:rPr>
        <w:t xml:space="preserve"> </w:t>
      </w:r>
    </w:p>
    <w:p w14:paraId="459914E0" w14:textId="77777777" w:rsidR="00D57D93" w:rsidRPr="00C0405A" w:rsidRDefault="00D57D93" w:rsidP="00D57D93">
      <w:pPr>
        <w:pStyle w:val="Bullet1"/>
        <w:numPr>
          <w:ilvl w:val="0"/>
          <w:numId w:val="0"/>
        </w:numPr>
        <w:ind w:left="284"/>
        <w:rPr>
          <w:sz w:val="20"/>
        </w:rPr>
      </w:pPr>
    </w:p>
    <w:p w14:paraId="74FD9AB9" w14:textId="5BC06CBE" w:rsidR="00A62D44" w:rsidRPr="004B3EF9" w:rsidRDefault="004B3EF9" w:rsidP="004B3EF9">
      <w:pPr>
        <w:pStyle w:val="Body"/>
        <w:rPr>
          <w:rFonts w:cs="Arial"/>
          <w:color w:val="000000" w:themeColor="text1"/>
          <w:szCs w:val="21"/>
        </w:rPr>
      </w:pPr>
      <w:r w:rsidRPr="004B3EF9">
        <w:rPr>
          <w:rFonts w:cs="Arial"/>
          <w:color w:val="000000" w:themeColor="text1"/>
          <w:szCs w:val="21"/>
        </w:rPr>
        <w:t xml:space="preserve">The </w:t>
      </w:r>
      <w:r>
        <w:rPr>
          <w:rFonts w:cs="Arial"/>
          <w:color w:val="000000" w:themeColor="text1"/>
          <w:szCs w:val="21"/>
        </w:rPr>
        <w:t xml:space="preserve">amended </w:t>
      </w:r>
      <w:r w:rsidRPr="004B3EF9">
        <w:rPr>
          <w:rFonts w:cs="Arial"/>
          <w:color w:val="000000" w:themeColor="text1"/>
          <w:szCs w:val="21"/>
        </w:rPr>
        <w:t>Secretary Approva</w:t>
      </w:r>
      <w:r w:rsidR="00C0405A">
        <w:rPr>
          <w:rFonts w:cs="Arial"/>
          <w:color w:val="000000" w:themeColor="text1"/>
          <w:szCs w:val="21"/>
        </w:rPr>
        <w:t xml:space="preserve">l </w:t>
      </w:r>
      <w:r>
        <w:rPr>
          <w:rFonts w:cs="Arial"/>
          <w:color w:val="000000" w:themeColor="text1"/>
          <w:szCs w:val="21"/>
        </w:rPr>
        <w:t xml:space="preserve">was </w:t>
      </w:r>
      <w:r w:rsidR="001701B7">
        <w:rPr>
          <w:rFonts w:cs="Arial"/>
          <w:color w:val="000000" w:themeColor="text1"/>
          <w:szCs w:val="21"/>
        </w:rPr>
        <w:t>g</w:t>
      </w:r>
      <w:r>
        <w:rPr>
          <w:rFonts w:cs="Arial"/>
          <w:color w:val="000000" w:themeColor="text1"/>
          <w:szCs w:val="21"/>
        </w:rPr>
        <w:t xml:space="preserve">azetted on </w:t>
      </w:r>
      <w:r w:rsidR="001701B7">
        <w:rPr>
          <w:rFonts w:cs="Arial"/>
          <w:color w:val="000000" w:themeColor="text1"/>
          <w:szCs w:val="21"/>
        </w:rPr>
        <w:t>1</w:t>
      </w:r>
      <w:r w:rsidR="00A91711">
        <w:rPr>
          <w:rFonts w:cs="Arial"/>
          <w:color w:val="000000" w:themeColor="text1"/>
          <w:szCs w:val="21"/>
        </w:rPr>
        <w:t>9</w:t>
      </w:r>
      <w:r>
        <w:rPr>
          <w:rFonts w:cs="Arial"/>
          <w:color w:val="000000" w:themeColor="text1"/>
          <w:szCs w:val="21"/>
        </w:rPr>
        <w:t xml:space="preserve"> May 2022 and came into force on the date of gazettal.</w:t>
      </w:r>
    </w:p>
    <w:p w14:paraId="56D37D1C" w14:textId="3F962702" w:rsidR="004B3EF9" w:rsidRDefault="004B3EF9" w:rsidP="004B3EF9">
      <w:pPr>
        <w:pStyle w:val="Body"/>
        <w:rPr>
          <w:rStyle w:val="normaltextrun"/>
          <w:rFonts w:cs="Arial"/>
          <w:color w:val="000000"/>
          <w:szCs w:val="21"/>
          <w:shd w:val="clear" w:color="auto" w:fill="FFFFFF"/>
        </w:rPr>
      </w:pPr>
      <w:r w:rsidRPr="004B3EF9">
        <w:rPr>
          <w:rStyle w:val="normaltextrun"/>
          <w:rFonts w:cs="Arial"/>
          <w:color w:val="000000"/>
          <w:szCs w:val="21"/>
          <w:shd w:val="clear" w:color="auto" w:fill="FFFFFF"/>
        </w:rPr>
        <w:t>The Victorian Pharmacist-Administered Vaccination Program Guidelines</w:t>
      </w:r>
      <w:r w:rsidR="001701B7">
        <w:rPr>
          <w:rStyle w:val="normaltextrun"/>
          <w:rFonts w:cs="Arial"/>
          <w:color w:val="000000"/>
          <w:szCs w:val="21"/>
          <w:shd w:val="clear" w:color="auto" w:fill="FFFFFF"/>
        </w:rPr>
        <w:t xml:space="preserve"> (the Guidelines)</w:t>
      </w:r>
      <w:r>
        <w:rPr>
          <w:rStyle w:val="normaltextrun"/>
          <w:rFonts w:cs="Arial"/>
          <w:color w:val="000000"/>
          <w:szCs w:val="21"/>
          <w:shd w:val="clear" w:color="auto" w:fill="FFFFFF"/>
        </w:rPr>
        <w:t>,</w:t>
      </w:r>
      <w:r w:rsidRPr="004B3EF9">
        <w:rPr>
          <w:rStyle w:val="normaltextrun"/>
          <w:rFonts w:cs="Arial"/>
          <w:color w:val="000000"/>
          <w:szCs w:val="21"/>
          <w:shd w:val="clear" w:color="auto" w:fill="FFFFFF"/>
        </w:rPr>
        <w:t xml:space="preserve"> </w:t>
      </w:r>
      <w:r>
        <w:rPr>
          <w:rStyle w:val="normaltextrun"/>
          <w:rFonts w:cs="Arial"/>
          <w:color w:val="000000"/>
          <w:szCs w:val="21"/>
          <w:shd w:val="clear" w:color="auto" w:fill="FFFFFF"/>
        </w:rPr>
        <w:t xml:space="preserve">which </w:t>
      </w:r>
      <w:r w:rsidRPr="004B3EF9">
        <w:rPr>
          <w:rStyle w:val="normaltextrun"/>
          <w:rFonts w:cs="Arial"/>
          <w:color w:val="000000"/>
          <w:szCs w:val="21"/>
          <w:shd w:val="clear" w:color="auto" w:fill="FFFFFF"/>
        </w:rPr>
        <w:t xml:space="preserve">detail the </w:t>
      </w:r>
      <w:r>
        <w:rPr>
          <w:rStyle w:val="normaltextrun"/>
          <w:rFonts w:cs="Arial"/>
          <w:color w:val="000000"/>
          <w:szCs w:val="21"/>
          <w:shd w:val="clear" w:color="auto" w:fill="FFFFFF"/>
        </w:rPr>
        <w:t xml:space="preserve">program </w:t>
      </w:r>
      <w:r w:rsidRPr="004B3EF9">
        <w:rPr>
          <w:rStyle w:val="normaltextrun"/>
          <w:rFonts w:cs="Arial"/>
          <w:color w:val="000000"/>
          <w:szCs w:val="21"/>
          <w:shd w:val="clear" w:color="auto" w:fill="FFFFFF"/>
        </w:rPr>
        <w:t>requirements</w:t>
      </w:r>
      <w:r>
        <w:rPr>
          <w:rStyle w:val="normaltextrun"/>
          <w:rFonts w:cs="Arial"/>
          <w:color w:val="000000"/>
          <w:szCs w:val="21"/>
          <w:shd w:val="clear" w:color="auto" w:fill="FFFFFF"/>
        </w:rPr>
        <w:t>,</w:t>
      </w:r>
      <w:r w:rsidRPr="004B3EF9">
        <w:rPr>
          <w:rStyle w:val="normaltextrun"/>
          <w:rFonts w:cs="Arial"/>
          <w:color w:val="000000"/>
          <w:szCs w:val="21"/>
          <w:shd w:val="clear" w:color="auto" w:fill="FFFFFF"/>
        </w:rPr>
        <w:t xml:space="preserve"> have</w:t>
      </w:r>
      <w:r>
        <w:rPr>
          <w:rStyle w:val="normaltextrun"/>
          <w:rFonts w:cs="Arial"/>
          <w:color w:val="000000"/>
          <w:szCs w:val="21"/>
          <w:shd w:val="clear" w:color="auto" w:fill="FFFFFF"/>
        </w:rPr>
        <w:t xml:space="preserve"> also</w:t>
      </w:r>
      <w:r w:rsidRPr="004B3EF9">
        <w:rPr>
          <w:rStyle w:val="normaltextrun"/>
          <w:rFonts w:cs="Arial"/>
          <w:color w:val="000000"/>
          <w:szCs w:val="21"/>
          <w:shd w:val="clear" w:color="auto" w:fill="FFFFFF"/>
        </w:rPr>
        <w:t xml:space="preserve"> been updated to reflect the expansion.</w:t>
      </w:r>
    </w:p>
    <w:p w14:paraId="20DB4849" w14:textId="40660A93" w:rsidR="001701B7" w:rsidRPr="001701B7" w:rsidRDefault="001701B7" w:rsidP="004B3EF9">
      <w:pPr>
        <w:pStyle w:val="Body"/>
        <w:rPr>
          <w:rFonts w:cs="Arial"/>
          <w:color w:val="000000"/>
          <w:szCs w:val="21"/>
          <w:shd w:val="clear" w:color="auto" w:fill="FFFFFF"/>
        </w:rPr>
      </w:pPr>
      <w:r>
        <w:rPr>
          <w:rStyle w:val="normaltextrun"/>
          <w:rFonts w:cs="Arial"/>
          <w:color w:val="000000"/>
          <w:szCs w:val="21"/>
          <w:shd w:val="clear" w:color="auto" w:fill="FFFFFF"/>
        </w:rPr>
        <w:t xml:space="preserve">The Secretary Approval and the Guidelines can be accessed from the Department of Health’s Pharmacist Immuniser webpage: </w:t>
      </w:r>
      <w:hyperlink r:id="rId15" w:history="1">
        <w:r w:rsidR="0044364A" w:rsidRPr="00D73A6F">
          <w:rPr>
            <w:rStyle w:val="Hyperlink"/>
            <w:rFonts w:cs="Arial"/>
            <w:szCs w:val="21"/>
            <w:shd w:val="clear" w:color="auto" w:fill="FFFFFF"/>
          </w:rPr>
          <w:t>https://www.health.vic.gov.au/immunisation/pharmacist-immunisers</w:t>
        </w:r>
      </w:hyperlink>
      <w:r w:rsidR="008F67D5">
        <w:rPr>
          <w:rStyle w:val="normaltextrun"/>
          <w:rFonts w:cs="Arial"/>
          <w:color w:val="000000"/>
          <w:szCs w:val="21"/>
          <w:shd w:val="clear" w:color="auto" w:fill="FFFFFF"/>
        </w:rPr>
        <w:t xml:space="preserve">. </w:t>
      </w:r>
      <w:r>
        <w:rPr>
          <w:rStyle w:val="normaltextrun"/>
          <w:rFonts w:cs="Arial"/>
          <w:color w:val="000000"/>
          <w:szCs w:val="21"/>
          <w:shd w:val="clear" w:color="auto" w:fill="FFFFFF"/>
        </w:rPr>
        <w:t xml:space="preserve"> </w:t>
      </w:r>
    </w:p>
    <w:p w14:paraId="0CE24B58" w14:textId="7B09D6B3" w:rsidR="001701B7" w:rsidRDefault="001701B7" w:rsidP="001701B7">
      <w:pPr>
        <w:pStyle w:val="Heading1"/>
      </w:pPr>
      <w:r>
        <w:t>Administering the influenza vaccine to people aged five years and older</w:t>
      </w:r>
    </w:p>
    <w:p w14:paraId="5D35A9BC" w14:textId="24332685" w:rsidR="001701B7" w:rsidRDefault="001701B7" w:rsidP="001701B7">
      <w:pPr>
        <w:pStyle w:val="Body"/>
        <w:rPr>
          <w:rStyle w:val="normaltextrun"/>
          <w:rFonts w:cs="Arial"/>
          <w:color w:val="000000"/>
          <w:shd w:val="clear" w:color="auto" w:fill="FFFFFF"/>
        </w:rPr>
      </w:pPr>
      <w:r w:rsidRPr="5821F428">
        <w:rPr>
          <w:rStyle w:val="normaltextrun"/>
          <w:rFonts w:cs="Arial"/>
          <w:color w:val="000000"/>
          <w:shd w:val="clear" w:color="auto" w:fill="FFFFFF"/>
        </w:rPr>
        <w:t xml:space="preserve">The Immuniser program of study includes administration of all vaccines </w:t>
      </w:r>
      <w:r w:rsidR="003916B7" w:rsidRPr="5821F428">
        <w:rPr>
          <w:rStyle w:val="normaltextrun"/>
          <w:rFonts w:cs="Arial"/>
          <w:color w:val="000000"/>
          <w:shd w:val="clear" w:color="auto" w:fill="FFFFFF"/>
        </w:rPr>
        <w:t xml:space="preserve">listed on the National Immunisation Program </w:t>
      </w:r>
      <w:r w:rsidRPr="5821F428">
        <w:rPr>
          <w:rStyle w:val="normaltextrun"/>
          <w:rFonts w:cs="Arial"/>
          <w:color w:val="000000"/>
          <w:shd w:val="clear" w:color="auto" w:fill="FFFFFF"/>
        </w:rPr>
        <w:t>to all age groups, including childhood immunisation. Pharmacist immunisers in Victoria are also administering the COVID-19 vaccine to children aged five years and over.</w:t>
      </w:r>
    </w:p>
    <w:p w14:paraId="64DF8686" w14:textId="2E1AC16F" w:rsidR="004D4F4B" w:rsidRPr="00A67A9B" w:rsidRDefault="00A67A9B" w:rsidP="001701B7">
      <w:pPr>
        <w:pStyle w:val="Body"/>
        <w:rPr>
          <w:rStyle w:val="normaltextrun"/>
          <w:rFonts w:cs="Arial"/>
        </w:rPr>
      </w:pPr>
      <w:r w:rsidRPr="4E4852E4">
        <w:rPr>
          <w:rStyle w:val="normaltextrun"/>
          <w:rFonts w:cs="Arial"/>
        </w:rPr>
        <w:t xml:space="preserve">Allowing pharmacist immunisers to administer the influenza vaccine to </w:t>
      </w:r>
      <w:r w:rsidR="004D4F4B" w:rsidRPr="4E4852E4">
        <w:rPr>
          <w:rStyle w:val="normaltextrun"/>
          <w:rFonts w:cs="Arial"/>
        </w:rPr>
        <w:t xml:space="preserve">children aged five years </w:t>
      </w:r>
      <w:r w:rsidRPr="4E4852E4">
        <w:rPr>
          <w:rStyle w:val="normaltextrun"/>
          <w:rFonts w:cs="Arial"/>
        </w:rPr>
        <w:t>and over means that more members of the family can receive the influenza vaccine from their local pharmacy</w:t>
      </w:r>
      <w:r w:rsidR="00380BFB" w:rsidRPr="4E4852E4">
        <w:rPr>
          <w:rStyle w:val="normaltextrun"/>
          <w:rFonts w:cs="Arial"/>
        </w:rPr>
        <w:t>. It also allows</w:t>
      </w:r>
      <w:r w:rsidRPr="4E4852E4">
        <w:rPr>
          <w:rStyle w:val="normaltextrun"/>
          <w:rFonts w:cs="Arial"/>
        </w:rPr>
        <w:t xml:space="preserve"> children </w:t>
      </w:r>
      <w:r w:rsidR="00F14229" w:rsidRPr="4E4852E4">
        <w:rPr>
          <w:rStyle w:val="normaltextrun"/>
          <w:rFonts w:cs="Arial"/>
        </w:rPr>
        <w:t xml:space="preserve">to </w:t>
      </w:r>
      <w:r w:rsidR="004D4F4B" w:rsidRPr="4E4852E4">
        <w:rPr>
          <w:rStyle w:val="normaltextrun"/>
          <w:rFonts w:cs="Arial"/>
        </w:rPr>
        <w:t>receive their influenza vaccine at the same time as a COVID-19 vaccine, in order to stay well this winter</w:t>
      </w:r>
      <w:r w:rsidRPr="4E4852E4">
        <w:rPr>
          <w:rStyle w:val="normaltextrun"/>
          <w:rFonts w:cs="Arial"/>
        </w:rPr>
        <w:t xml:space="preserve">. </w:t>
      </w:r>
    </w:p>
    <w:p w14:paraId="662AA44C" w14:textId="1EE242C2" w:rsidR="0044364A" w:rsidRPr="001701B7" w:rsidRDefault="0044364A" w:rsidP="00992C00">
      <w:pPr>
        <w:rPr>
          <w:rStyle w:val="normaltextrun"/>
          <w:color w:val="000000"/>
          <w:shd w:val="clear" w:color="auto" w:fill="FFFFFF"/>
        </w:rPr>
      </w:pPr>
      <w:r w:rsidRPr="79E01C1D">
        <w:rPr>
          <w:rStyle w:val="normaltextrun"/>
          <w:rFonts w:cs="Arial"/>
          <w:color w:val="000000"/>
          <w:shd w:val="clear" w:color="auto" w:fill="FFFFFF"/>
        </w:rPr>
        <w:lastRenderedPageBreak/>
        <w:t>Pharmacist immunisers have a professional responsibility to ensure they are appropriately trained and competent and are meeting best practice for vaccinating children aged five years and over. This includes identification and management of adverse events following immunisation for this age group</w:t>
      </w:r>
      <w:r w:rsidR="000E0D2A">
        <w:rPr>
          <w:rStyle w:val="normaltextrun"/>
          <w:rFonts w:cs="Arial"/>
          <w:color w:val="000000"/>
          <w:shd w:val="clear" w:color="auto" w:fill="FFFFFF"/>
        </w:rPr>
        <w:t xml:space="preserve">. </w:t>
      </w:r>
      <w:r w:rsidR="008F67D5" w:rsidRPr="79E01C1D">
        <w:rPr>
          <w:rStyle w:val="normaltextrun"/>
          <w:rFonts w:cs="Arial"/>
          <w:color w:val="000000"/>
          <w:shd w:val="clear" w:color="auto" w:fill="FFFFFF"/>
        </w:rPr>
        <w:t>Pharmacist immunisers should also ensure</w:t>
      </w:r>
      <w:r w:rsidR="008F67D5" w:rsidRPr="23A7CC9D">
        <w:rPr>
          <w:rStyle w:val="normaltextrun"/>
          <w:rFonts w:cs="Arial"/>
          <w:color w:val="000000"/>
          <w:shd w:val="clear" w:color="auto" w:fill="FFFFFF"/>
        </w:rPr>
        <w:t xml:space="preserve"> </w:t>
      </w:r>
      <w:r w:rsidR="008F67D5" w:rsidRPr="22A4626A">
        <w:rPr>
          <w:rStyle w:val="normaltextrun"/>
          <w:rFonts w:cs="Arial"/>
          <w:color w:val="000000" w:themeColor="text1"/>
        </w:rPr>
        <w:t xml:space="preserve">that </w:t>
      </w:r>
      <w:r w:rsidR="11F25F97" w:rsidRPr="6E1477B7">
        <w:rPr>
          <w:rStyle w:val="normaltextrun"/>
          <w:rFonts w:cs="Arial"/>
          <w:color w:val="000000" w:themeColor="text1"/>
        </w:rPr>
        <w:t>vaccine recall</w:t>
      </w:r>
      <w:r w:rsidR="008F67D5" w:rsidRPr="22A4626A">
        <w:rPr>
          <w:rStyle w:val="normaltextrun"/>
          <w:rFonts w:cs="Arial"/>
          <w:color w:val="000000" w:themeColor="text1"/>
        </w:rPr>
        <w:t xml:space="preserve"> systems are </w:t>
      </w:r>
      <w:r w:rsidR="11F25F97" w:rsidRPr="6E1477B7">
        <w:rPr>
          <w:rStyle w:val="normaltextrun"/>
          <w:rFonts w:cs="Arial"/>
          <w:color w:val="000000" w:themeColor="text1"/>
        </w:rPr>
        <w:t xml:space="preserve">in place and that their premises offers </w:t>
      </w:r>
      <w:r w:rsidR="008F67D5" w:rsidRPr="79E01C1D">
        <w:rPr>
          <w:rStyle w:val="normaltextrun"/>
          <w:rFonts w:cs="Arial"/>
          <w:color w:val="000000"/>
          <w:shd w:val="clear" w:color="auto" w:fill="FFFFFF"/>
        </w:rPr>
        <w:t>a safe and suitable vaccination environment for administration of vaccines to young children.</w:t>
      </w:r>
      <w:r w:rsidR="008F67D5" w:rsidRPr="22A4626A">
        <w:rPr>
          <w:rStyle w:val="normaltextrun"/>
          <w:rFonts w:cs="Arial"/>
          <w:color w:val="000000" w:themeColor="text1"/>
        </w:rPr>
        <w:t xml:space="preserve"> </w:t>
      </w:r>
    </w:p>
    <w:p w14:paraId="715513FF" w14:textId="53DA0154" w:rsidR="001701B7" w:rsidRDefault="0044364A" w:rsidP="001701B7">
      <w:pPr>
        <w:pStyle w:val="Body"/>
        <w:rPr>
          <w:rStyle w:val="normaltextrun"/>
          <w:rFonts w:cs="Arial"/>
          <w:color w:val="000000"/>
          <w:szCs w:val="21"/>
          <w:shd w:val="clear" w:color="auto" w:fill="FFFFFF"/>
        </w:rPr>
      </w:pPr>
      <w:r>
        <w:rPr>
          <w:rStyle w:val="normaltextrun"/>
          <w:rFonts w:cs="Arial"/>
          <w:color w:val="000000"/>
          <w:szCs w:val="21"/>
          <w:shd w:val="clear" w:color="auto" w:fill="FFFFFF"/>
        </w:rPr>
        <w:t>I</w:t>
      </w:r>
      <w:r w:rsidR="001701B7" w:rsidRPr="001701B7">
        <w:rPr>
          <w:rStyle w:val="normaltextrun"/>
          <w:rFonts w:cs="Arial"/>
          <w:color w:val="000000"/>
          <w:szCs w:val="21"/>
          <w:shd w:val="clear" w:color="auto" w:fill="FFFFFF"/>
        </w:rPr>
        <w:t xml:space="preserve">n recognition of the additional clinical and communication skills required to administer vaccines to younger children, it is </w:t>
      </w:r>
      <w:r w:rsidR="001701B7" w:rsidRPr="001701B7">
        <w:rPr>
          <w:rStyle w:val="normaltextrun"/>
          <w:rFonts w:cs="Arial"/>
          <w:b/>
          <w:bCs/>
          <w:color w:val="000000"/>
          <w:szCs w:val="21"/>
          <w:shd w:val="clear" w:color="auto" w:fill="FFFFFF"/>
        </w:rPr>
        <w:t>strongly recommended</w:t>
      </w:r>
      <w:r w:rsidR="001701B7" w:rsidRPr="001701B7">
        <w:rPr>
          <w:rStyle w:val="normaltextrun"/>
          <w:rFonts w:cs="Arial"/>
          <w:color w:val="000000"/>
          <w:szCs w:val="21"/>
          <w:shd w:val="clear" w:color="auto" w:fill="FFFFFF"/>
        </w:rPr>
        <w:t xml:space="preserve"> that pharmacist immunisers view the Melbourne Vaccine Education Centre (MVEC) </w:t>
      </w:r>
      <w:r w:rsidR="001701B7" w:rsidRPr="003916B7">
        <w:rPr>
          <w:rStyle w:val="normaltextrun"/>
          <w:rFonts w:cs="Arial"/>
          <w:i/>
          <w:iCs/>
          <w:color w:val="000000"/>
          <w:szCs w:val="21"/>
          <w:shd w:val="clear" w:color="auto" w:fill="FFFFFF"/>
        </w:rPr>
        <w:t>Immunising Children and Infants webinar</w:t>
      </w:r>
      <w:r w:rsidR="001701B7" w:rsidRPr="001701B7">
        <w:rPr>
          <w:rStyle w:val="normaltextrun"/>
          <w:rFonts w:cs="Arial"/>
          <w:color w:val="000000"/>
          <w:szCs w:val="21"/>
          <w:shd w:val="clear" w:color="auto" w:fill="FFFFFF"/>
        </w:rPr>
        <w:t xml:space="preserve"> which was developed for workforces administering the COVID-19 vaccine to children aged five and over. </w:t>
      </w:r>
      <w:r w:rsidRPr="0044364A">
        <w:rPr>
          <w:rStyle w:val="normaltextrun"/>
          <w:rFonts w:cs="Arial"/>
          <w:color w:val="000000"/>
          <w:szCs w:val="21"/>
          <w:shd w:val="clear" w:color="auto" w:fill="FFFFFF"/>
        </w:rPr>
        <w:t xml:space="preserve">This is available free of charge from the MVEC website at: </w:t>
      </w:r>
      <w:hyperlink r:id="rId16" w:history="1">
        <w:r w:rsidRPr="00D73A6F">
          <w:rPr>
            <w:rStyle w:val="Hyperlink"/>
            <w:rFonts w:cs="Arial"/>
            <w:szCs w:val="21"/>
            <w:shd w:val="clear" w:color="auto" w:fill="FFFFFF"/>
          </w:rPr>
          <w:t>https://education-mvec.mcri.edu.au/</w:t>
        </w:r>
      </w:hyperlink>
      <w:r>
        <w:rPr>
          <w:rStyle w:val="normaltextrun"/>
          <w:rFonts w:cs="Arial"/>
          <w:color w:val="000000"/>
          <w:szCs w:val="21"/>
          <w:shd w:val="clear" w:color="auto" w:fill="FFFFFF"/>
        </w:rPr>
        <w:t xml:space="preserve"> </w:t>
      </w:r>
    </w:p>
    <w:p w14:paraId="6EBD8908" w14:textId="36E1A9E4" w:rsidR="001701B7" w:rsidRPr="0044364A" w:rsidRDefault="001701B7" w:rsidP="001701B7">
      <w:pPr>
        <w:pStyle w:val="Body"/>
        <w:rPr>
          <w:rStyle w:val="normaltextrun"/>
          <w:rFonts w:cs="Arial"/>
          <w:color w:val="000000"/>
          <w:shd w:val="clear" w:color="auto" w:fill="FFFFFF"/>
        </w:rPr>
      </w:pPr>
      <w:r w:rsidRPr="24B4F4FA">
        <w:rPr>
          <w:rStyle w:val="normaltextrun"/>
          <w:rFonts w:cs="Arial"/>
          <w:color w:val="000000"/>
          <w:shd w:val="clear" w:color="auto" w:fill="FFFFFF"/>
        </w:rPr>
        <w:t>The Pharmac</w:t>
      </w:r>
      <w:r w:rsidR="0044364A" w:rsidRPr="24B4F4FA">
        <w:rPr>
          <w:rStyle w:val="normaltextrun"/>
          <w:rFonts w:cs="Arial"/>
          <w:color w:val="000000"/>
          <w:shd w:val="clear" w:color="auto" w:fill="FFFFFF"/>
        </w:rPr>
        <w:t>y</w:t>
      </w:r>
      <w:r w:rsidRPr="24B4F4FA">
        <w:rPr>
          <w:rStyle w:val="normaltextrun"/>
          <w:rFonts w:cs="Arial"/>
          <w:color w:val="000000"/>
          <w:shd w:val="clear" w:color="auto" w:fill="FFFFFF"/>
        </w:rPr>
        <w:t xml:space="preserve"> Guild of Australia and the Pharmaceutical Society of Australia have also developed additional training modules</w:t>
      </w:r>
      <w:r w:rsidR="00A91711" w:rsidRPr="24B4F4FA">
        <w:rPr>
          <w:rStyle w:val="normaltextrun"/>
          <w:rFonts w:cs="Arial"/>
          <w:color w:val="000000"/>
          <w:shd w:val="clear" w:color="auto" w:fill="FFFFFF"/>
        </w:rPr>
        <w:t xml:space="preserve"> and refresher training</w:t>
      </w:r>
      <w:r w:rsidRPr="24B4F4FA">
        <w:rPr>
          <w:rStyle w:val="normaltextrun"/>
          <w:rFonts w:cs="Arial"/>
          <w:color w:val="000000"/>
          <w:shd w:val="clear" w:color="auto" w:fill="FFFFFF"/>
        </w:rPr>
        <w:t xml:space="preserve"> for pharmacist immunisers who may wish to support their competency and currency of practice administering vaccines to this younger age group.  </w:t>
      </w:r>
    </w:p>
    <w:p w14:paraId="2DEF275B" w14:textId="750BC950" w:rsidR="0044364A" w:rsidRPr="0044364A" w:rsidRDefault="0044364A" w:rsidP="0044364A">
      <w:pPr>
        <w:rPr>
          <w:rFonts w:eastAsia="Times" w:cs="Arial"/>
          <w:color w:val="000000"/>
          <w:szCs w:val="21"/>
          <w:shd w:val="clear" w:color="auto" w:fill="FFFFFF"/>
        </w:rPr>
      </w:pPr>
      <w:r w:rsidRPr="0044364A">
        <w:rPr>
          <w:rStyle w:val="normaltextrun"/>
          <w:rFonts w:eastAsia="Times" w:cs="Arial"/>
          <w:color w:val="000000"/>
          <w:szCs w:val="21"/>
          <w:shd w:val="clear" w:color="auto" w:fill="FFFFFF"/>
        </w:rPr>
        <w:t>These include a module on childhood immunisation:</w:t>
      </w:r>
      <w:r>
        <w:rPr>
          <w:rStyle w:val="normaltextrun"/>
          <w:rFonts w:eastAsia="Times" w:cs="Arial"/>
          <w:color w:val="000000"/>
          <w:szCs w:val="21"/>
          <w:shd w:val="clear" w:color="auto" w:fill="FFFFFF"/>
        </w:rPr>
        <w:t xml:space="preserve"> </w:t>
      </w:r>
      <w:hyperlink r:id="rId17" w:history="1">
        <w:r w:rsidRPr="00D73A6F">
          <w:rPr>
            <w:rStyle w:val="Hyperlink"/>
            <w:szCs w:val="21"/>
          </w:rPr>
          <w:t>https://www.guild.org.au/news-events/news/nsw/childhood-immunisation-module-now-available</w:t>
        </w:r>
      </w:hyperlink>
    </w:p>
    <w:p w14:paraId="2D483ADD" w14:textId="7B85D1D9" w:rsidR="0008508E" w:rsidRPr="00230CFA" w:rsidRDefault="0044364A" w:rsidP="00230CFA">
      <w:pPr>
        <w:rPr>
          <w:rFonts w:eastAsia="Times" w:cs="Arial"/>
          <w:color w:val="000000"/>
          <w:shd w:val="clear" w:color="auto" w:fill="FFFFFF"/>
        </w:rPr>
      </w:pPr>
      <w:r w:rsidRPr="3D246F45">
        <w:rPr>
          <w:rStyle w:val="normaltextrun"/>
          <w:rFonts w:eastAsia="Times" w:cs="Arial"/>
          <w:color w:val="000000"/>
          <w:shd w:val="clear" w:color="auto" w:fill="FFFFFF"/>
        </w:rPr>
        <w:t xml:space="preserve">and refresher training on the administration of vaccinations for young children: </w:t>
      </w:r>
      <w:hyperlink r:id="rId18" w:history="1">
        <w:r>
          <w:rPr>
            <w:rStyle w:val="Hyperlink"/>
          </w:rPr>
          <w:t>https://my.psa.org.au/s/training-plan/a110o00000AiR6L/immunisation-online-refresher-course</w:t>
        </w:r>
      </w:hyperlink>
    </w:p>
    <w:p w14:paraId="1E872E92" w14:textId="7AC236A3" w:rsidR="008F67D5" w:rsidRDefault="008F67D5" w:rsidP="008F67D5">
      <w:pPr>
        <w:pStyle w:val="Heading1"/>
      </w:pPr>
      <w:r>
        <w:t>Administering the JE vaccine to people recommended for vaccination</w:t>
      </w:r>
    </w:p>
    <w:p w14:paraId="55530CDA" w14:textId="4FC80587" w:rsidR="00230CFA" w:rsidRPr="00414D47" w:rsidRDefault="00230CFA" w:rsidP="004D4F4B">
      <w:pPr>
        <w:pStyle w:val="Body"/>
        <w:rPr>
          <w:rStyle w:val="normaltextrun"/>
          <w:rFonts w:cs="Arial"/>
          <w:color w:val="000000"/>
          <w:szCs w:val="21"/>
          <w:shd w:val="clear" w:color="auto" w:fill="FFFFFF"/>
        </w:rPr>
      </w:pPr>
      <w:bookmarkStart w:id="1" w:name="_Toc256778633"/>
      <w:r w:rsidRPr="00414D47">
        <w:rPr>
          <w:rStyle w:val="normaltextrun"/>
          <w:rFonts w:cs="Arial"/>
          <w:color w:val="000000"/>
          <w:szCs w:val="21"/>
          <w:shd w:val="clear" w:color="auto" w:fill="FFFFFF"/>
        </w:rPr>
        <w:t xml:space="preserve">In March </w:t>
      </w:r>
      <w:r w:rsidR="004D4F4B" w:rsidRPr="00414D47">
        <w:rPr>
          <w:rStyle w:val="normaltextrun"/>
          <w:rFonts w:cs="Arial"/>
          <w:color w:val="000000"/>
          <w:szCs w:val="21"/>
          <w:shd w:val="clear" w:color="auto" w:fill="FFFFFF"/>
        </w:rPr>
        <w:t>2022</w:t>
      </w:r>
      <w:r w:rsidRPr="00414D47">
        <w:rPr>
          <w:rStyle w:val="normaltextrun"/>
          <w:rFonts w:cs="Arial"/>
          <w:color w:val="000000"/>
          <w:szCs w:val="21"/>
          <w:shd w:val="clear" w:color="auto" w:fill="FFFFFF"/>
        </w:rPr>
        <w:t xml:space="preserve">, the Commonwealth declared the </w:t>
      </w:r>
      <w:r w:rsidR="00414D47">
        <w:rPr>
          <w:rStyle w:val="normaltextrun"/>
          <w:rFonts w:cs="Arial"/>
          <w:color w:val="000000"/>
          <w:szCs w:val="21"/>
          <w:shd w:val="clear" w:color="auto" w:fill="FFFFFF"/>
        </w:rPr>
        <w:t>JE</w:t>
      </w:r>
      <w:r w:rsidRPr="00414D47">
        <w:rPr>
          <w:rStyle w:val="normaltextrun"/>
          <w:rFonts w:cs="Arial"/>
          <w:color w:val="000000"/>
          <w:szCs w:val="21"/>
          <w:shd w:val="clear" w:color="auto" w:fill="FFFFFF"/>
        </w:rPr>
        <w:t xml:space="preserve"> virus a Communicable Disease Incident of National Significance</w:t>
      </w:r>
      <w:r w:rsidR="0072196E">
        <w:rPr>
          <w:rStyle w:val="normaltextrun"/>
          <w:rFonts w:cs="Arial"/>
          <w:color w:val="000000"/>
          <w:szCs w:val="21"/>
          <w:shd w:val="clear" w:color="auto" w:fill="FFFFFF"/>
        </w:rPr>
        <w:t>.</w:t>
      </w:r>
      <w:r w:rsidRPr="00414D47">
        <w:rPr>
          <w:rStyle w:val="normaltextrun"/>
          <w:rFonts w:cs="Arial"/>
          <w:color w:val="000000"/>
          <w:szCs w:val="21"/>
          <w:shd w:val="clear" w:color="auto" w:fill="FFFFFF"/>
        </w:rPr>
        <w:t xml:space="preserve"> </w:t>
      </w:r>
      <w:r w:rsidR="0072196E">
        <w:rPr>
          <w:rStyle w:val="normaltextrun"/>
          <w:rFonts w:cs="Arial"/>
          <w:color w:val="000000"/>
          <w:szCs w:val="21"/>
          <w:shd w:val="clear" w:color="auto" w:fill="FFFFFF"/>
        </w:rPr>
        <w:t>A</w:t>
      </w:r>
      <w:r w:rsidRPr="00414D47">
        <w:rPr>
          <w:rStyle w:val="normaltextrun"/>
          <w:rFonts w:cs="Arial"/>
          <w:color w:val="000000"/>
          <w:szCs w:val="21"/>
          <w:shd w:val="clear" w:color="auto" w:fill="FFFFFF"/>
        </w:rPr>
        <w:t xml:space="preserve"> </w:t>
      </w:r>
      <w:r w:rsidR="007E53CD">
        <w:rPr>
          <w:rStyle w:val="normaltextrun"/>
          <w:rFonts w:cs="Arial"/>
          <w:color w:val="000000"/>
          <w:szCs w:val="21"/>
          <w:shd w:val="clear" w:color="auto" w:fill="FFFFFF"/>
        </w:rPr>
        <w:t>vaccination management plan</w:t>
      </w:r>
      <w:r w:rsidR="0072196E">
        <w:rPr>
          <w:rStyle w:val="normaltextrun"/>
          <w:rFonts w:cs="Arial"/>
          <w:color w:val="000000"/>
          <w:szCs w:val="21"/>
          <w:shd w:val="clear" w:color="auto" w:fill="FFFFFF"/>
        </w:rPr>
        <w:t xml:space="preserve"> was announced that</w:t>
      </w:r>
      <w:r w:rsidR="009D3B8F" w:rsidRPr="00414D47">
        <w:rPr>
          <w:rStyle w:val="normaltextrun"/>
          <w:rFonts w:cs="Arial"/>
          <w:color w:val="000000"/>
          <w:szCs w:val="21"/>
          <w:shd w:val="clear" w:color="auto" w:fill="FFFFFF"/>
        </w:rPr>
        <w:t xml:space="preserve"> </w:t>
      </w:r>
      <w:r w:rsidRPr="00414D47">
        <w:rPr>
          <w:rStyle w:val="normaltextrun"/>
          <w:rFonts w:cs="Arial"/>
          <w:color w:val="000000"/>
          <w:szCs w:val="21"/>
          <w:shd w:val="clear" w:color="auto" w:fill="FFFFFF"/>
        </w:rPr>
        <w:t xml:space="preserve">included </w:t>
      </w:r>
      <w:r w:rsidR="0072196E">
        <w:rPr>
          <w:rStyle w:val="normaltextrun"/>
          <w:rFonts w:cs="Arial"/>
          <w:color w:val="000000"/>
          <w:szCs w:val="21"/>
          <w:shd w:val="clear" w:color="auto" w:fill="FFFFFF"/>
        </w:rPr>
        <w:t xml:space="preserve">the </w:t>
      </w:r>
      <w:r w:rsidRPr="00414D47">
        <w:rPr>
          <w:rStyle w:val="normaltextrun"/>
          <w:rFonts w:cs="Arial"/>
          <w:color w:val="000000"/>
          <w:szCs w:val="21"/>
          <w:shd w:val="clear" w:color="auto" w:fill="FFFFFF"/>
        </w:rPr>
        <w:t>purchas</w:t>
      </w:r>
      <w:r w:rsidR="0072196E">
        <w:rPr>
          <w:rStyle w:val="normaltextrun"/>
          <w:rFonts w:cs="Arial"/>
          <w:color w:val="000000"/>
          <w:szCs w:val="21"/>
          <w:shd w:val="clear" w:color="auto" w:fill="FFFFFF"/>
        </w:rPr>
        <w:t>e</w:t>
      </w:r>
      <w:r w:rsidRPr="00414D47">
        <w:rPr>
          <w:rStyle w:val="normaltextrun"/>
          <w:rFonts w:cs="Arial"/>
          <w:color w:val="000000"/>
          <w:szCs w:val="21"/>
          <w:shd w:val="clear" w:color="auto" w:fill="FFFFFF"/>
        </w:rPr>
        <w:t xml:space="preserve"> </w:t>
      </w:r>
      <w:r w:rsidR="0072196E">
        <w:rPr>
          <w:rStyle w:val="normaltextrun"/>
          <w:rFonts w:cs="Arial"/>
          <w:color w:val="000000"/>
          <w:szCs w:val="21"/>
          <w:shd w:val="clear" w:color="auto" w:fill="FFFFFF"/>
        </w:rPr>
        <w:t xml:space="preserve">of </w:t>
      </w:r>
      <w:r w:rsidRPr="00414D47">
        <w:rPr>
          <w:rStyle w:val="normaltextrun"/>
          <w:rFonts w:cs="Arial"/>
          <w:color w:val="000000"/>
          <w:szCs w:val="21"/>
          <w:shd w:val="clear" w:color="auto" w:fill="FFFFFF"/>
        </w:rPr>
        <w:t xml:space="preserve">JE vaccines and </w:t>
      </w:r>
      <w:r w:rsidR="0072196E">
        <w:rPr>
          <w:rStyle w:val="normaltextrun"/>
          <w:rFonts w:cs="Arial"/>
          <w:color w:val="000000"/>
          <w:szCs w:val="21"/>
          <w:shd w:val="clear" w:color="auto" w:fill="FFFFFF"/>
        </w:rPr>
        <w:t>provision of</w:t>
      </w:r>
      <w:r w:rsidR="0072196E" w:rsidRPr="00414D47">
        <w:rPr>
          <w:rStyle w:val="normaltextrun"/>
          <w:rFonts w:cs="Arial"/>
          <w:color w:val="000000"/>
          <w:szCs w:val="21"/>
          <w:shd w:val="clear" w:color="auto" w:fill="FFFFFF"/>
        </w:rPr>
        <w:t xml:space="preserve"> </w:t>
      </w:r>
      <w:r w:rsidRPr="00414D47">
        <w:rPr>
          <w:rStyle w:val="normaltextrun"/>
          <w:rFonts w:cs="Arial"/>
          <w:color w:val="000000"/>
          <w:szCs w:val="21"/>
          <w:shd w:val="clear" w:color="auto" w:fill="FFFFFF"/>
        </w:rPr>
        <w:t>them free of charge to at</w:t>
      </w:r>
      <w:r w:rsidR="004A67FC">
        <w:rPr>
          <w:rStyle w:val="normaltextrun"/>
          <w:rFonts w:cs="Arial"/>
          <w:color w:val="000000"/>
          <w:szCs w:val="21"/>
          <w:shd w:val="clear" w:color="auto" w:fill="FFFFFF"/>
        </w:rPr>
        <w:t>-</w:t>
      </w:r>
      <w:r w:rsidRPr="00414D47">
        <w:rPr>
          <w:rStyle w:val="normaltextrun"/>
          <w:rFonts w:cs="Arial"/>
          <w:color w:val="000000"/>
          <w:szCs w:val="21"/>
          <w:shd w:val="clear" w:color="auto" w:fill="FFFFFF"/>
        </w:rPr>
        <w:t xml:space="preserve">risk individuals recommended for vaccination. </w:t>
      </w:r>
    </w:p>
    <w:p w14:paraId="111A4BFD" w14:textId="61BAA5B5" w:rsidR="00414D47" w:rsidRDefault="004D4F4B" w:rsidP="00414D47">
      <w:pPr>
        <w:pStyle w:val="Body"/>
        <w:rPr>
          <w:rFonts w:cs="Arial"/>
        </w:rPr>
      </w:pPr>
      <w:r w:rsidRPr="063D0375">
        <w:rPr>
          <w:rStyle w:val="normaltextrun"/>
          <w:color w:val="000000"/>
          <w:shd w:val="clear" w:color="auto" w:fill="FFFFFF"/>
        </w:rPr>
        <w:t>A comprehensive whole of government response to the JE virus is also underway in Victoria. As part of this work</w:t>
      </w:r>
      <w:r w:rsidR="004A67FC" w:rsidRPr="063D0375">
        <w:rPr>
          <w:rStyle w:val="normaltextrun"/>
          <w:color w:val="000000" w:themeColor="text1"/>
        </w:rPr>
        <w:t>,</w:t>
      </w:r>
      <w:r w:rsidRPr="063D0375">
        <w:rPr>
          <w:rStyle w:val="normaltextrun"/>
          <w:color w:val="000000"/>
          <w:shd w:val="clear" w:color="auto" w:fill="FFFFFF"/>
        </w:rPr>
        <w:t xml:space="preserve"> consideration has been given</w:t>
      </w:r>
      <w:r w:rsidR="004A67FC" w:rsidRPr="063D0375">
        <w:rPr>
          <w:rStyle w:val="normaltextrun"/>
          <w:color w:val="000000" w:themeColor="text1"/>
        </w:rPr>
        <w:t xml:space="preserve"> to</w:t>
      </w:r>
      <w:r w:rsidRPr="063D0375">
        <w:rPr>
          <w:rStyle w:val="normaltextrun"/>
          <w:color w:val="000000"/>
          <w:shd w:val="clear" w:color="auto" w:fill="FFFFFF"/>
        </w:rPr>
        <w:t xml:space="preserve"> the workforces that are authorised to administer the JE vaccine</w:t>
      </w:r>
      <w:r w:rsidR="00A67A9B" w:rsidRPr="063D0375">
        <w:rPr>
          <w:rStyle w:val="normaltextrun"/>
          <w:color w:val="000000"/>
          <w:shd w:val="clear" w:color="auto" w:fill="FFFFFF"/>
        </w:rPr>
        <w:t xml:space="preserve"> and the workforces that may be </w:t>
      </w:r>
      <w:r w:rsidR="00414D47" w:rsidRPr="063D0375">
        <w:rPr>
          <w:rStyle w:val="normaltextrun"/>
          <w:color w:val="000000"/>
          <w:shd w:val="clear" w:color="auto" w:fill="FFFFFF"/>
        </w:rPr>
        <w:t>needed</w:t>
      </w:r>
      <w:r w:rsidR="00A67A9B" w:rsidRPr="063D0375">
        <w:rPr>
          <w:rStyle w:val="normaltextrun"/>
          <w:color w:val="000000"/>
          <w:shd w:val="clear" w:color="auto" w:fill="FFFFFF"/>
        </w:rPr>
        <w:t xml:space="preserve"> </w:t>
      </w:r>
      <w:r w:rsidR="00414D47" w:rsidRPr="063D0375">
        <w:rPr>
          <w:rStyle w:val="normaltextrun"/>
          <w:color w:val="000000"/>
          <w:shd w:val="clear" w:color="auto" w:fill="FFFFFF"/>
        </w:rPr>
        <w:t>if</w:t>
      </w:r>
      <w:r w:rsidR="00414D47" w:rsidRPr="063D0375">
        <w:rPr>
          <w:rFonts w:cs="Arial"/>
        </w:rPr>
        <w:t xml:space="preserve"> Victoria is required to quickly scale </w:t>
      </w:r>
      <w:r w:rsidR="004A1C02">
        <w:rPr>
          <w:rFonts w:cs="Arial"/>
        </w:rPr>
        <w:t>up</w:t>
      </w:r>
      <w:r w:rsidR="007F14F5">
        <w:rPr>
          <w:rFonts w:cs="Arial"/>
        </w:rPr>
        <w:t>, escalate</w:t>
      </w:r>
      <w:r w:rsidR="00414D47" w:rsidRPr="063D0375">
        <w:rPr>
          <w:rFonts w:cs="Arial"/>
        </w:rPr>
        <w:t xml:space="preserve"> and adapt to changing circumstances in the future.</w:t>
      </w:r>
    </w:p>
    <w:p w14:paraId="0ECDF8CD" w14:textId="4BEE72FE" w:rsidR="00C016BA" w:rsidRPr="00C016BA" w:rsidRDefault="007B049B" w:rsidP="00414D47">
      <w:pPr>
        <w:pStyle w:val="Body"/>
        <w:rPr>
          <w:rFonts w:cs="Arial"/>
        </w:rPr>
      </w:pPr>
      <w:r>
        <w:rPr>
          <w:rFonts w:cs="Arial"/>
          <w:szCs w:val="21"/>
        </w:rPr>
        <w:t xml:space="preserve">Authorising </w:t>
      </w:r>
      <w:r w:rsidR="00414D47">
        <w:rPr>
          <w:rFonts w:cs="Arial"/>
          <w:szCs w:val="21"/>
        </w:rPr>
        <w:t>pharmacist immunisers</w:t>
      </w:r>
      <w:r w:rsidR="00322D16">
        <w:rPr>
          <w:rFonts w:cs="Arial"/>
          <w:szCs w:val="21"/>
        </w:rPr>
        <w:t xml:space="preserve"> and nurse immunisers</w:t>
      </w:r>
      <w:r w:rsidR="00414D47">
        <w:rPr>
          <w:rFonts w:cs="Arial"/>
          <w:szCs w:val="21"/>
        </w:rPr>
        <w:t xml:space="preserve"> to administer the JE </w:t>
      </w:r>
      <w:r w:rsidR="00414D47" w:rsidRPr="004B3EF9">
        <w:rPr>
          <w:rFonts w:cs="Arial"/>
          <w:szCs w:val="21"/>
        </w:rPr>
        <w:t xml:space="preserve">vaccine to people aged five years and over who are </w:t>
      </w:r>
      <w:r w:rsidR="00414D47" w:rsidRPr="004B3EF9">
        <w:rPr>
          <w:rFonts w:cs="Arial"/>
          <w:color w:val="000000" w:themeColor="text1"/>
          <w:szCs w:val="21"/>
        </w:rPr>
        <w:t>recommended for vaccination</w:t>
      </w:r>
      <w:r w:rsidR="00414D47">
        <w:rPr>
          <w:rFonts w:cs="Arial"/>
          <w:color w:val="000000" w:themeColor="text1"/>
          <w:szCs w:val="21"/>
        </w:rPr>
        <w:t xml:space="preserve"> </w:t>
      </w:r>
      <w:r w:rsidR="00992FEA">
        <w:rPr>
          <w:rFonts w:cs="Arial"/>
          <w:color w:val="000000" w:themeColor="text1"/>
          <w:szCs w:val="21"/>
        </w:rPr>
        <w:t xml:space="preserve">will </w:t>
      </w:r>
      <w:r w:rsidR="002A22A9" w:rsidRPr="00367D88">
        <w:rPr>
          <w:rFonts w:cs="Arial"/>
          <w:color w:val="000000" w:themeColor="text1"/>
        </w:rPr>
        <w:t xml:space="preserve">increase access </w:t>
      </w:r>
      <w:r w:rsidR="00992FEA">
        <w:rPr>
          <w:rFonts w:cs="Arial"/>
          <w:color w:val="000000" w:themeColor="text1"/>
        </w:rPr>
        <w:t>and</w:t>
      </w:r>
      <w:r w:rsidR="00992FEA" w:rsidRPr="00367D88">
        <w:rPr>
          <w:rFonts w:cs="Arial"/>
          <w:color w:val="000000" w:themeColor="text1"/>
        </w:rPr>
        <w:t xml:space="preserve"> </w:t>
      </w:r>
      <w:r w:rsidR="002A22A9" w:rsidRPr="00367D88">
        <w:rPr>
          <w:rFonts w:cs="Arial"/>
          <w:color w:val="000000" w:themeColor="text1"/>
        </w:rPr>
        <w:t xml:space="preserve">ease pressure on </w:t>
      </w:r>
      <w:r w:rsidR="002A22A9" w:rsidRPr="00C016BA">
        <w:rPr>
          <w:rFonts w:cs="Arial"/>
        </w:rPr>
        <w:t>regional GPs in JE virus-affected areas.</w:t>
      </w:r>
      <w:r w:rsidR="004A1C02">
        <w:rPr>
          <w:rFonts w:cs="Arial"/>
        </w:rPr>
        <w:t xml:space="preserve"> </w:t>
      </w:r>
      <w:r w:rsidR="00C016BA">
        <w:t xml:space="preserve">Pharmacist </w:t>
      </w:r>
      <w:r w:rsidR="00873C57">
        <w:t>i</w:t>
      </w:r>
      <w:r w:rsidR="00C016BA">
        <w:t xml:space="preserve">mmunisers who are administering the JE vaccine to eligible individuals in Victoria must first complete the Japanese </w:t>
      </w:r>
      <w:r w:rsidR="00C0405A">
        <w:t>e</w:t>
      </w:r>
      <w:r w:rsidR="00C016BA">
        <w:t xml:space="preserve">ncephalitis eLearning module that has been approved by the Deputy Chief Health Officer – Communicable Disease. </w:t>
      </w:r>
      <w:r w:rsidR="0040491D" w:rsidRPr="002A0BE9">
        <w:t xml:space="preserve">The module is currently being finalised and is expected to be made available </w:t>
      </w:r>
      <w:r w:rsidR="00AE2CEC">
        <w:t>shortly</w:t>
      </w:r>
      <w:r w:rsidR="00902C76">
        <w:t xml:space="preserve">. </w:t>
      </w:r>
      <w:r w:rsidR="004D383B">
        <w:t xml:space="preserve">Pharmacist </w:t>
      </w:r>
      <w:r w:rsidR="002A0BE9">
        <w:t>immunisers will be able to</w:t>
      </w:r>
      <w:r w:rsidR="00C016BA">
        <w:t xml:space="preserve"> access</w:t>
      </w:r>
      <w:r w:rsidR="002A0BE9">
        <w:t xml:space="preserve"> the module</w:t>
      </w:r>
      <w:r w:rsidR="00C016BA">
        <w:t xml:space="preserve"> free from</w:t>
      </w:r>
      <w:r w:rsidR="00F8438C">
        <w:t>:</w:t>
      </w:r>
      <w:r w:rsidR="00C016BA">
        <w:t xml:space="preserve">  </w:t>
      </w:r>
      <w:hyperlink r:id="rId19">
        <w:r w:rsidR="00C016BA" w:rsidRPr="72444A5E">
          <w:rPr>
            <w:rStyle w:val="Hyperlink"/>
          </w:rPr>
          <w:t>https://www2.health.vic.gov.au/public-health/immunisation/immunisers-in-victoria/pharmacist-immunisers/pharmacist-immuniser-study-programs</w:t>
        </w:r>
      </w:hyperlink>
      <w:r w:rsidR="00C016BA">
        <w:t>. </w:t>
      </w:r>
    </w:p>
    <w:p w14:paraId="098A8C2A" w14:textId="2D8112C7" w:rsidR="002A22A9" w:rsidRPr="002A22A9" w:rsidRDefault="002D7661" w:rsidP="002A22A9">
      <w:pPr>
        <w:pStyle w:val="Body"/>
        <w:rPr>
          <w:rFonts w:cs="Arial"/>
        </w:rPr>
      </w:pPr>
      <w:r w:rsidRPr="002A22A9">
        <w:rPr>
          <w:rFonts w:cs="Arial"/>
        </w:rPr>
        <w:t xml:space="preserve">Administration of the </w:t>
      </w:r>
      <w:r w:rsidR="00B73279">
        <w:rPr>
          <w:rFonts w:cs="Arial"/>
        </w:rPr>
        <w:t>JE</w:t>
      </w:r>
      <w:r w:rsidRPr="002A22A9">
        <w:rPr>
          <w:rFonts w:cs="Arial"/>
        </w:rPr>
        <w:t xml:space="preserve"> vaccine is limited to those individuals that are </w:t>
      </w:r>
      <w:r w:rsidR="002A22A9">
        <w:rPr>
          <w:rFonts w:cs="Arial"/>
        </w:rPr>
        <w:t xml:space="preserve">recommended for vaccination and eligible to receive a government funded JE vaccine. </w:t>
      </w:r>
      <w:r w:rsidR="0019267B">
        <w:rPr>
          <w:rFonts w:cs="Arial"/>
        </w:rPr>
        <w:t xml:space="preserve">Pharmacist immunisers should </w:t>
      </w:r>
      <w:r w:rsidR="00403DF0">
        <w:rPr>
          <w:rFonts w:cs="Arial"/>
        </w:rPr>
        <w:t>undertake an assessment of eligibility for any person who presents</w:t>
      </w:r>
      <w:r w:rsidR="00EF790D">
        <w:rPr>
          <w:rFonts w:cs="Arial"/>
        </w:rPr>
        <w:t xml:space="preserve"> to the pharmacy </w:t>
      </w:r>
      <w:r w:rsidR="00E929B6">
        <w:rPr>
          <w:rFonts w:cs="Arial"/>
        </w:rPr>
        <w:t xml:space="preserve">for </w:t>
      </w:r>
      <w:r w:rsidR="005B1150">
        <w:rPr>
          <w:rFonts w:cs="Arial"/>
        </w:rPr>
        <w:t>vaccination or</w:t>
      </w:r>
      <w:r w:rsidR="00E929B6">
        <w:rPr>
          <w:rFonts w:cs="Arial"/>
        </w:rPr>
        <w:t xml:space="preserve"> presents a prescription for the JE vaccine</w:t>
      </w:r>
      <w:r w:rsidR="00F86D41">
        <w:rPr>
          <w:rFonts w:cs="Arial"/>
        </w:rPr>
        <w:t xml:space="preserve">. Pharmacist immunisers </w:t>
      </w:r>
      <w:r w:rsidR="00EB46A4">
        <w:rPr>
          <w:rFonts w:cs="Arial"/>
        </w:rPr>
        <w:t xml:space="preserve">can </w:t>
      </w:r>
      <w:r w:rsidR="00F86D41">
        <w:rPr>
          <w:rFonts w:cs="Arial"/>
        </w:rPr>
        <w:t>supply</w:t>
      </w:r>
      <w:r w:rsidR="00EB46A4">
        <w:rPr>
          <w:rFonts w:cs="Arial"/>
        </w:rPr>
        <w:t xml:space="preserve"> and administer </w:t>
      </w:r>
      <w:r w:rsidR="005D5F15">
        <w:rPr>
          <w:rFonts w:cs="Arial"/>
        </w:rPr>
        <w:t>the vaccine at no cost</w:t>
      </w:r>
      <w:r w:rsidR="00E75369">
        <w:rPr>
          <w:rStyle w:val="FootnoteReference"/>
          <w:rFonts w:cs="Arial"/>
        </w:rPr>
        <w:footnoteReference w:id="2"/>
      </w:r>
      <w:r w:rsidR="005D5F15">
        <w:rPr>
          <w:rFonts w:cs="Arial"/>
        </w:rPr>
        <w:t xml:space="preserve"> </w:t>
      </w:r>
      <w:r w:rsidR="00383EE0">
        <w:rPr>
          <w:rFonts w:cs="Arial"/>
        </w:rPr>
        <w:t xml:space="preserve">only </w:t>
      </w:r>
      <w:r w:rsidR="005D5F15">
        <w:rPr>
          <w:rFonts w:cs="Arial"/>
        </w:rPr>
        <w:t xml:space="preserve">to those </w:t>
      </w:r>
      <w:r w:rsidR="00B90A0D">
        <w:rPr>
          <w:rFonts w:cs="Arial"/>
        </w:rPr>
        <w:t>individuals that meet</w:t>
      </w:r>
      <w:r w:rsidR="005D5F15">
        <w:rPr>
          <w:rFonts w:cs="Arial"/>
        </w:rPr>
        <w:t xml:space="preserve"> the eligibility re</w:t>
      </w:r>
      <w:r w:rsidR="00383EE0">
        <w:rPr>
          <w:rFonts w:cs="Arial"/>
        </w:rPr>
        <w:t>quirements</w:t>
      </w:r>
      <w:r w:rsidR="00E929B6">
        <w:rPr>
          <w:rFonts w:cs="Arial"/>
        </w:rPr>
        <w:t>.</w:t>
      </w:r>
      <w:r w:rsidR="00403DF0">
        <w:rPr>
          <w:rFonts w:cs="Arial"/>
        </w:rPr>
        <w:t xml:space="preserve"> </w:t>
      </w:r>
      <w:r w:rsidR="002A22A9">
        <w:rPr>
          <w:rFonts w:cs="Arial"/>
        </w:rPr>
        <w:t xml:space="preserve">This will </w:t>
      </w:r>
      <w:r w:rsidRPr="002A22A9">
        <w:rPr>
          <w:rFonts w:cs="Arial"/>
        </w:rPr>
        <w:t xml:space="preserve">ensure that the limited supply of </w:t>
      </w:r>
      <w:r w:rsidR="002A22A9">
        <w:rPr>
          <w:rFonts w:cs="Arial"/>
        </w:rPr>
        <w:t xml:space="preserve">JE </w:t>
      </w:r>
      <w:r w:rsidRPr="002A22A9">
        <w:rPr>
          <w:rFonts w:cs="Arial"/>
        </w:rPr>
        <w:t xml:space="preserve">vaccine is </w:t>
      </w:r>
      <w:r w:rsidR="002A22A9">
        <w:rPr>
          <w:rFonts w:cs="Arial"/>
        </w:rPr>
        <w:t xml:space="preserve">accessible and </w:t>
      </w:r>
      <w:r w:rsidRPr="002A22A9">
        <w:rPr>
          <w:rFonts w:cs="Arial"/>
        </w:rPr>
        <w:t xml:space="preserve">available </w:t>
      </w:r>
      <w:r w:rsidR="002A22A9">
        <w:rPr>
          <w:rFonts w:cs="Arial"/>
        </w:rPr>
        <w:t xml:space="preserve">to </w:t>
      </w:r>
      <w:r w:rsidRPr="002A22A9">
        <w:rPr>
          <w:rFonts w:cs="Arial"/>
        </w:rPr>
        <w:t>people in our community who are most at risk</w:t>
      </w:r>
      <w:r w:rsidR="002A22A9">
        <w:rPr>
          <w:rFonts w:cs="Arial"/>
        </w:rPr>
        <w:t xml:space="preserve"> of JE infection</w:t>
      </w:r>
      <w:r w:rsidRPr="002A22A9">
        <w:rPr>
          <w:rFonts w:cs="Arial"/>
        </w:rPr>
        <w:t xml:space="preserve">. </w:t>
      </w:r>
      <w:r w:rsidRPr="4ABD1B06">
        <w:rPr>
          <w:rFonts w:cs="Arial"/>
        </w:rPr>
        <w:t>P</w:t>
      </w:r>
      <w:r w:rsidR="003916B7" w:rsidRPr="4ABD1B06">
        <w:rPr>
          <w:rFonts w:cs="Arial"/>
        </w:rPr>
        <w:t xml:space="preserve">harmacist immunisers will need to </w:t>
      </w:r>
      <w:r w:rsidR="003916B7" w:rsidRPr="4ABD1B06">
        <w:rPr>
          <w:rFonts w:cs="Arial"/>
        </w:rPr>
        <w:lastRenderedPageBreak/>
        <w:t>consider whether there are identified cohorts within the community that may be eligible for vaccination and to confirm if these individuals wish to access the vaccine before JE vaccine is ordered.</w:t>
      </w:r>
      <w:r w:rsidRPr="4ABD1B06">
        <w:rPr>
          <w:rFonts w:cs="Arial"/>
        </w:rPr>
        <w:t xml:space="preserve"> This will min</w:t>
      </w:r>
      <w:r w:rsidR="002A22A9" w:rsidRPr="4ABD1B06">
        <w:rPr>
          <w:rFonts w:cs="Arial"/>
        </w:rPr>
        <w:t>imise</w:t>
      </w:r>
      <w:r w:rsidRPr="4ABD1B06">
        <w:rPr>
          <w:rFonts w:cs="Arial"/>
        </w:rPr>
        <w:t xml:space="preserve"> </w:t>
      </w:r>
      <w:r w:rsidR="002A22A9" w:rsidRPr="4ABD1B06">
        <w:rPr>
          <w:rFonts w:cs="Arial"/>
        </w:rPr>
        <w:t xml:space="preserve">wastage due to expired unused stock. </w:t>
      </w:r>
    </w:p>
    <w:p w14:paraId="73198031" w14:textId="132DE61F" w:rsidR="003916B7" w:rsidRDefault="002A22A9" w:rsidP="002D7661">
      <w:pPr>
        <w:pStyle w:val="Body"/>
        <w:rPr>
          <w:color w:val="000000"/>
          <w:szCs w:val="21"/>
          <w:shd w:val="clear" w:color="auto" w:fill="FFFFFF"/>
        </w:rPr>
      </w:pPr>
      <w:r>
        <w:rPr>
          <w:color w:val="000000"/>
          <w:szCs w:val="21"/>
          <w:shd w:val="clear" w:color="auto" w:fill="FFFFFF"/>
        </w:rPr>
        <w:t xml:space="preserve">The list of people recommended for vaccination is available </w:t>
      </w:r>
      <w:r w:rsidRPr="004B3EF9">
        <w:rPr>
          <w:rFonts w:cs="Arial"/>
          <w:color w:val="000000" w:themeColor="text1"/>
          <w:szCs w:val="21"/>
        </w:rPr>
        <w:t>on the Victorian Department of Health’s Japanese encephalitis in Victoria website</w:t>
      </w:r>
      <w:r>
        <w:t xml:space="preserve">: </w:t>
      </w:r>
      <w:hyperlink r:id="rId20" w:history="1">
        <w:r w:rsidRPr="0044364A">
          <w:rPr>
            <w:rStyle w:val="Hyperlink"/>
            <w:rFonts w:cs="Arial"/>
            <w:szCs w:val="21"/>
            <w:shd w:val="clear" w:color="auto" w:fill="FFFFFF"/>
          </w:rPr>
          <w:t>https://www.health.vic.gov.au/infectious-diseases/information-for-health-professionals-japanese-encephalitis-in-victoria</w:t>
        </w:r>
      </w:hyperlink>
    </w:p>
    <w:p w14:paraId="6FF00AFF" w14:textId="1E4DA05D" w:rsidR="002A22A9" w:rsidRDefault="002A22A9" w:rsidP="002D7661">
      <w:pPr>
        <w:pStyle w:val="Body"/>
        <w:rPr>
          <w:rFonts w:cs="Arial"/>
        </w:rPr>
      </w:pPr>
      <w:r w:rsidRPr="063D0375">
        <w:rPr>
          <w:rFonts w:cs="Arial"/>
        </w:rPr>
        <w:t>This list may be updated from time to time in response to changing circumstances, so pharmacist immunisers are required to check this list to confirm an individual’s eligibility prior to administering the vaccine.</w:t>
      </w:r>
    </w:p>
    <w:p w14:paraId="5C61C203" w14:textId="44682EC8" w:rsidR="00393E43" w:rsidRPr="00425B26" w:rsidRDefault="00393E43" w:rsidP="00393E43">
      <w:pPr>
        <w:pStyle w:val="Body"/>
        <w:rPr>
          <w:rFonts w:cs="Arial"/>
        </w:rPr>
      </w:pPr>
      <w:r w:rsidRPr="00425B26">
        <w:rPr>
          <w:rFonts w:cs="Arial"/>
        </w:rPr>
        <w:t xml:space="preserve">People who do not meet the eligibility criteria for the JE vaccine may present to </w:t>
      </w:r>
      <w:r>
        <w:rPr>
          <w:rFonts w:cs="Arial"/>
        </w:rPr>
        <w:t>pharmacies</w:t>
      </w:r>
      <w:r w:rsidRPr="00425B26">
        <w:rPr>
          <w:rFonts w:cs="Arial"/>
        </w:rPr>
        <w:t xml:space="preserve"> seeking the vaccine. In such cases, immunisation providers should carefully understand the purpose of the request and seek to educate the person about the</w:t>
      </w:r>
      <w:r w:rsidRPr="4ABD1B06">
        <w:rPr>
          <w:rFonts w:cs="Arial"/>
        </w:rPr>
        <w:t xml:space="preserve"> eligibility criteria for vaccination</w:t>
      </w:r>
      <w:r w:rsidRPr="00425B26">
        <w:rPr>
          <w:rFonts w:cs="Arial"/>
        </w:rPr>
        <w:t>.</w:t>
      </w:r>
    </w:p>
    <w:p w14:paraId="4A7AE5FE" w14:textId="6927C738" w:rsidR="00393E43" w:rsidRPr="00393E43" w:rsidRDefault="00393E43" w:rsidP="002D7661">
      <w:pPr>
        <w:pStyle w:val="Body"/>
        <w:rPr>
          <w:rFonts w:cs="Arial"/>
        </w:rPr>
      </w:pPr>
      <w:r w:rsidRPr="00425B26">
        <w:rPr>
          <w:rFonts w:cs="Arial"/>
        </w:rPr>
        <w:t>If people do not meet the eligibility criteria and are concerned about possible infection, they may be referred to a General Practitioner (GP) to discuss if JE vaccination is appropriate.</w:t>
      </w:r>
      <w:r w:rsidRPr="6797F70F">
        <w:rPr>
          <w:rFonts w:cs="Arial"/>
        </w:rPr>
        <w:t xml:space="preserve"> </w:t>
      </w:r>
    </w:p>
    <w:p w14:paraId="73CDC701" w14:textId="00E90CA0" w:rsidR="002A22A9" w:rsidRPr="002A22A9" w:rsidRDefault="00A87788" w:rsidP="002D7661">
      <w:pPr>
        <w:pStyle w:val="Body"/>
        <w:rPr>
          <w:rFonts w:cs="Arial"/>
          <w:szCs w:val="21"/>
        </w:rPr>
      </w:pPr>
      <w:r>
        <w:rPr>
          <w:rFonts w:cs="Arial"/>
          <w:szCs w:val="21"/>
        </w:rPr>
        <w:t>An information sheet has been developed for JE vaccine providers</w:t>
      </w:r>
      <w:r w:rsidR="008E7D88">
        <w:rPr>
          <w:rFonts w:cs="Arial"/>
          <w:szCs w:val="21"/>
        </w:rPr>
        <w:t>.</w:t>
      </w:r>
      <w:r>
        <w:rPr>
          <w:rFonts w:cs="Arial"/>
          <w:szCs w:val="21"/>
        </w:rPr>
        <w:t xml:space="preserve"> </w:t>
      </w:r>
      <w:r w:rsidR="00C016BA">
        <w:rPr>
          <w:rFonts w:cs="Arial"/>
          <w:szCs w:val="21"/>
        </w:rPr>
        <w:t xml:space="preserve"> </w:t>
      </w:r>
      <w:r w:rsidR="008E7D88">
        <w:rPr>
          <w:rFonts w:cs="Arial"/>
          <w:szCs w:val="21"/>
        </w:rPr>
        <w:t xml:space="preserve">This </w:t>
      </w:r>
      <w:r w:rsidR="00C016BA">
        <w:rPr>
          <w:rFonts w:cs="Arial"/>
          <w:szCs w:val="21"/>
        </w:rPr>
        <w:t xml:space="preserve">includes information about </w:t>
      </w:r>
      <w:r w:rsidR="009F1DD4">
        <w:rPr>
          <w:rFonts w:cs="Arial"/>
          <w:szCs w:val="21"/>
        </w:rPr>
        <w:t xml:space="preserve">the JE vaccine, </w:t>
      </w:r>
      <w:r w:rsidR="00497663">
        <w:rPr>
          <w:rFonts w:cs="Arial"/>
          <w:szCs w:val="21"/>
        </w:rPr>
        <w:t xml:space="preserve">vaccine transport, storage and handling </w:t>
      </w:r>
      <w:r w:rsidR="007C6593">
        <w:rPr>
          <w:rFonts w:cs="Arial"/>
          <w:szCs w:val="21"/>
        </w:rPr>
        <w:t xml:space="preserve">and </w:t>
      </w:r>
      <w:r w:rsidR="00C016BA">
        <w:rPr>
          <w:rFonts w:cs="Arial"/>
          <w:szCs w:val="21"/>
        </w:rPr>
        <w:t>vaccine ordering and supply</w:t>
      </w:r>
      <w:r w:rsidR="00D2318D">
        <w:rPr>
          <w:rFonts w:cs="Arial"/>
          <w:szCs w:val="21"/>
        </w:rPr>
        <w:t>:</w:t>
      </w:r>
      <w:r w:rsidR="00C016BA">
        <w:rPr>
          <w:rFonts w:cs="Arial"/>
          <w:szCs w:val="21"/>
        </w:rPr>
        <w:t xml:space="preserve"> </w:t>
      </w:r>
      <w:hyperlink r:id="rId21" w:history="1">
        <w:r w:rsidR="00C016BA" w:rsidRPr="00D73A6F">
          <w:rPr>
            <w:rStyle w:val="Hyperlink"/>
            <w:rFonts w:cs="Arial"/>
            <w:szCs w:val="21"/>
          </w:rPr>
          <w:t>https://www.health.vic.gov.au/sites/default/files/2022-04/Japanese-Encephalitis-Serology-Vaccine-Information-for-Immunisation-Providers-V3-4-pdf.pdf</w:t>
        </w:r>
      </w:hyperlink>
      <w:r w:rsidR="00C016BA">
        <w:rPr>
          <w:rFonts w:cs="Arial"/>
          <w:szCs w:val="21"/>
        </w:rPr>
        <w:t xml:space="preserve">  </w:t>
      </w:r>
    </w:p>
    <w:p w14:paraId="48A2E4CD" w14:textId="77777777" w:rsidR="005145D2" w:rsidRDefault="005145D2" w:rsidP="005145D2">
      <w:pPr>
        <w:pStyle w:val="Heading1"/>
      </w:pPr>
      <w:r w:rsidRPr="00B2629D">
        <w:t>More information</w:t>
      </w:r>
    </w:p>
    <w:p w14:paraId="5927ED58" w14:textId="77777777" w:rsidR="005145D2" w:rsidRPr="005145D2" w:rsidRDefault="005145D2" w:rsidP="005145D2">
      <w:pPr>
        <w:pStyle w:val="Heading3"/>
        <w:rPr>
          <w:rFonts w:cs="Arial"/>
          <w:sz w:val="28"/>
          <w:szCs w:val="28"/>
        </w:rPr>
      </w:pPr>
      <w:r w:rsidRPr="005145D2">
        <w:rPr>
          <w:rFonts w:cs="Arial"/>
          <w:sz w:val="28"/>
          <w:szCs w:val="28"/>
        </w:rPr>
        <w:t>Australian Immunisation Handbook</w:t>
      </w:r>
    </w:p>
    <w:p w14:paraId="6D9643FE" w14:textId="38BB5711" w:rsidR="00A91711" w:rsidRPr="0069401E" w:rsidRDefault="005145D2" w:rsidP="005145D2">
      <w:pPr>
        <w:pStyle w:val="DHHSbody"/>
        <w:rPr>
          <w:rFonts w:cs="Arial"/>
        </w:rPr>
      </w:pPr>
      <w:r w:rsidRPr="00DB3BF8">
        <w:rPr>
          <w:rFonts w:cs="Arial"/>
          <w:sz w:val="21"/>
          <w:szCs w:val="21"/>
        </w:rPr>
        <w:t xml:space="preserve">The </w:t>
      </w:r>
      <w:hyperlink r:id="rId22" w:history="1">
        <w:r w:rsidRPr="00DB3BF8">
          <w:rPr>
            <w:rStyle w:val="Hyperlink"/>
            <w:rFonts w:cs="Arial"/>
            <w:sz w:val="21"/>
            <w:szCs w:val="21"/>
          </w:rPr>
          <w:t>Australian Immunisation Handbook</w:t>
        </w:r>
      </w:hyperlink>
      <w:r w:rsidRPr="00DB3BF8">
        <w:rPr>
          <w:rStyle w:val="FootnoteReference"/>
          <w:rFonts w:cs="Arial"/>
          <w:sz w:val="21"/>
          <w:szCs w:val="21"/>
        </w:rPr>
        <w:footnoteReference w:id="3"/>
      </w:r>
      <w:r w:rsidRPr="00DB3BF8">
        <w:rPr>
          <w:rStyle w:val="Hyperlink"/>
          <w:rFonts w:cs="Arial"/>
          <w:sz w:val="21"/>
          <w:szCs w:val="21"/>
        </w:rPr>
        <w:t xml:space="preserve"> </w:t>
      </w:r>
      <w:r w:rsidRPr="00DB3BF8">
        <w:rPr>
          <w:rFonts w:cs="Arial"/>
          <w:sz w:val="21"/>
          <w:szCs w:val="21"/>
        </w:rPr>
        <w:t>is available on the Commonwealth’s Department of Health website and provides a single, up-to-date clinical reference guide for health care providers administering vaccines in Australia</w:t>
      </w:r>
      <w:r w:rsidRPr="0069401E">
        <w:rPr>
          <w:rFonts w:cs="Arial"/>
        </w:rPr>
        <w:t xml:space="preserve">. </w:t>
      </w:r>
    </w:p>
    <w:p w14:paraId="33C622FF" w14:textId="56582A7D" w:rsidR="005145D2" w:rsidRPr="005145D2" w:rsidRDefault="005145D2" w:rsidP="005145D2">
      <w:pPr>
        <w:pStyle w:val="Heading3"/>
        <w:rPr>
          <w:rFonts w:cs="Arial"/>
          <w:sz w:val="28"/>
          <w:szCs w:val="28"/>
        </w:rPr>
      </w:pPr>
      <w:r w:rsidRPr="005145D2">
        <w:rPr>
          <w:rFonts w:cs="Arial"/>
          <w:sz w:val="28"/>
          <w:szCs w:val="28"/>
        </w:rPr>
        <w:t xml:space="preserve">Victorian Government Department of Health </w:t>
      </w:r>
    </w:p>
    <w:p w14:paraId="533966CE" w14:textId="042D6962" w:rsidR="005145D2" w:rsidRPr="00DB3BF8" w:rsidRDefault="005145D2" w:rsidP="005145D2">
      <w:pPr>
        <w:pStyle w:val="DHHSaccessibilitypara"/>
        <w:rPr>
          <w:rFonts w:cs="Arial"/>
          <w:sz w:val="21"/>
          <w:szCs w:val="21"/>
        </w:rPr>
      </w:pPr>
      <w:r w:rsidRPr="00DB3BF8">
        <w:rPr>
          <w:rFonts w:cs="Arial"/>
          <w:sz w:val="21"/>
          <w:szCs w:val="21"/>
        </w:rPr>
        <w:t>If you have any queries about this matter please</w:t>
      </w:r>
      <w:r w:rsidR="008F236B" w:rsidRPr="00DB3BF8">
        <w:rPr>
          <w:rFonts w:cs="Arial"/>
          <w:sz w:val="21"/>
          <w:szCs w:val="21"/>
        </w:rPr>
        <w:t xml:space="preserve"> email the Immunisation Unit</w:t>
      </w:r>
      <w:r w:rsidRPr="00DB3BF8">
        <w:rPr>
          <w:rFonts w:cs="Arial"/>
          <w:sz w:val="21"/>
          <w:szCs w:val="21"/>
        </w:rPr>
        <w:t xml:space="preserve"> </w:t>
      </w:r>
      <w:hyperlink r:id="rId23" w:history="1">
        <w:r w:rsidRPr="00DB3BF8">
          <w:rPr>
            <w:rStyle w:val="Hyperlink"/>
            <w:rFonts w:cs="Arial"/>
            <w:sz w:val="21"/>
            <w:szCs w:val="21"/>
            <w:lang w:val="en-US"/>
          </w:rPr>
          <w:t>Immunisation@health.vic.gov.au</w:t>
        </w:r>
      </w:hyperlink>
    </w:p>
    <w:bookmarkEnd w:id="1"/>
    <w:p w14:paraId="70F2D003"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BAD296B" w14:textId="77777777" w:rsidTr="00EC40D5">
        <w:tc>
          <w:tcPr>
            <w:tcW w:w="10194" w:type="dxa"/>
          </w:tcPr>
          <w:p w14:paraId="2E22EADE" w14:textId="524AC36D" w:rsidR="0055119B" w:rsidRPr="0055119B" w:rsidRDefault="0055119B" w:rsidP="0055119B">
            <w:pPr>
              <w:pStyle w:val="Accessibilitypara"/>
            </w:pPr>
            <w:bookmarkStart w:id="2" w:name="_Hlk37240926"/>
            <w:r w:rsidRPr="0055119B">
              <w:t>To receive this document in another format</w:t>
            </w:r>
            <w:r w:rsidR="005145D2">
              <w:t xml:space="preserve"> email the Immunisation Unit </w:t>
            </w:r>
            <w:hyperlink r:id="rId24" w:history="1">
              <w:r w:rsidR="005145D2" w:rsidRPr="00D73A6F">
                <w:rPr>
                  <w:rStyle w:val="Hyperlink"/>
                </w:rPr>
                <w:t>immunisation@health.vic.gov.au</w:t>
              </w:r>
            </w:hyperlink>
            <w:r w:rsidR="005145D2">
              <w:t xml:space="preserve"> </w:t>
            </w:r>
          </w:p>
          <w:p w14:paraId="0C991028" w14:textId="77777777" w:rsidR="0055119B" w:rsidRPr="0055119B" w:rsidRDefault="0055119B" w:rsidP="00E33237">
            <w:pPr>
              <w:pStyle w:val="Imprint"/>
            </w:pPr>
            <w:r w:rsidRPr="0055119B">
              <w:t>Authorised and published by the Victorian Government, 1 Treasury Place, Melbourne.</w:t>
            </w:r>
          </w:p>
          <w:p w14:paraId="670D8946" w14:textId="7ECD9738" w:rsidR="0055119B" w:rsidRPr="0055119B" w:rsidRDefault="0055119B" w:rsidP="00E33237">
            <w:pPr>
              <w:pStyle w:val="Imprint"/>
            </w:pPr>
            <w:r w:rsidRPr="0055119B">
              <w:t xml:space="preserve">© State of Victoria, Australia, </w:t>
            </w:r>
            <w:r w:rsidR="001E2A36" w:rsidRPr="001E2A36">
              <w:t>Department of Health</w:t>
            </w:r>
            <w:r w:rsidRPr="005B2EA1">
              <w:t xml:space="preserve">, </w:t>
            </w:r>
            <w:r w:rsidR="005145D2" w:rsidRPr="005B2EA1">
              <w:t>May 2022.</w:t>
            </w:r>
          </w:p>
          <w:p w14:paraId="25DBDB20" w14:textId="62548219" w:rsidR="0055119B" w:rsidRPr="0055119B" w:rsidRDefault="0055119B" w:rsidP="00E33237">
            <w:pPr>
              <w:pStyle w:val="Imprint"/>
            </w:pPr>
            <w:r w:rsidRPr="0055119B">
              <w:t xml:space="preserve">Available at </w:t>
            </w:r>
            <w:hyperlink r:id="rId25" w:history="1">
              <w:r w:rsidR="00115A68" w:rsidRPr="00115A68">
                <w:rPr>
                  <w:rStyle w:val="Hyperlink"/>
                </w:rPr>
                <w:t>Pharmacist immunisers</w:t>
              </w:r>
            </w:hyperlink>
            <w:r w:rsidR="00115A68" w:rsidRPr="00115A68">
              <w:t xml:space="preserve"> </w:t>
            </w:r>
            <w:r w:rsidRPr="0055119B">
              <w:t>&lt;</w:t>
            </w:r>
            <w:r w:rsidR="00A91711" w:rsidRPr="00A91711">
              <w:rPr>
                <w:color w:val="004C97"/>
              </w:rPr>
              <w:t>https://www.health.vic.gov.au/immunisation/pharmacist-immunisers</w:t>
            </w:r>
            <w:r w:rsidRPr="0055119B">
              <w:t>&gt;</w:t>
            </w:r>
          </w:p>
          <w:p w14:paraId="7E7222C7" w14:textId="302F3AAD" w:rsidR="0055119B" w:rsidRDefault="0055119B" w:rsidP="00E33237">
            <w:pPr>
              <w:pStyle w:val="Imprint"/>
            </w:pPr>
          </w:p>
        </w:tc>
      </w:tr>
      <w:bookmarkEnd w:id="2"/>
    </w:tbl>
    <w:p w14:paraId="3D1AFB43" w14:textId="77777777" w:rsidR="00162CA9" w:rsidRDefault="00162CA9" w:rsidP="00162CA9">
      <w:pPr>
        <w:pStyle w:val="Body"/>
      </w:pPr>
    </w:p>
    <w:sectPr w:rsidR="00162CA9"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2DD7" w14:textId="77777777" w:rsidR="002B3D11" w:rsidRDefault="002B3D11">
      <w:r>
        <w:separator/>
      </w:r>
    </w:p>
  </w:endnote>
  <w:endnote w:type="continuationSeparator" w:id="0">
    <w:p w14:paraId="0AA3F0CB" w14:textId="77777777" w:rsidR="002B3D11" w:rsidRDefault="002B3D11">
      <w:r>
        <w:continuationSeparator/>
      </w:r>
    </w:p>
  </w:endnote>
  <w:endnote w:type="continuationNotice" w:id="1">
    <w:p w14:paraId="51E25F28" w14:textId="77777777" w:rsidR="002B3D11" w:rsidRDefault="002B3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697D"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7C63FA6" wp14:editId="2B847C0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496DF47" wp14:editId="7B006C4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183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w:pict w14:anchorId="1D756250">
            <v:shapetype id="_x0000_t202" coordsize="21600,21600" o:spt="202" path="m,l,21600r21600,l21600,xe" w14:anchorId="1496DF47">
              <v:stroke joinstyle="miter"/>
              <v:path gradientshapeok="t" o:connecttype="rect"/>
            </v:shapetype>
            <v:shape id="MSIPCMc3054336811d08b680b9289e"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F590"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5A45BBB3" wp14:editId="403EA3F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C96C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w:pict w14:anchorId="050D0D43">
            <v:shapetype id="_x0000_t202" coordsize="21600,21600" o:spt="202" path="m,l,21600r21600,l21600,xe" w14:anchorId="5A45BBB3">
              <v:stroke joinstyle="miter"/>
              <v:path gradientshapeok="t" o:connecttype="rect"/>
            </v:shapetype>
            <v:shape id="MSIPCM418f4cbe97f099549309dca7"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17D1F485"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DC0A" w14:textId="3905FE3E" w:rsidR="00373890" w:rsidRPr="00F65AA9" w:rsidRDefault="008F67D5" w:rsidP="00F84FA0">
    <w:pPr>
      <w:pStyle w:val="Footer"/>
    </w:pPr>
    <w:r>
      <w:rPr>
        <w:noProof/>
      </w:rPr>
      <mc:AlternateContent>
        <mc:Choice Requires="wps">
          <w:drawing>
            <wp:anchor distT="0" distB="0" distL="114300" distR="114300" simplePos="0" relativeHeight="251658244" behindDoc="0" locked="0" layoutInCell="0" allowOverlap="1" wp14:anchorId="35F75B61" wp14:editId="3C14C056">
              <wp:simplePos x="0" y="0"/>
              <wp:positionH relativeFrom="page">
                <wp:posOffset>0</wp:posOffset>
              </wp:positionH>
              <wp:positionV relativeFrom="page">
                <wp:posOffset>10189210</wp:posOffset>
              </wp:positionV>
              <wp:extent cx="7560310" cy="311785"/>
              <wp:effectExtent l="0" t="0" r="0" b="12065"/>
              <wp:wrapNone/>
              <wp:docPr id="3" name="MSIPCM8f4146148529217b4647066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34EF1" w14:textId="263E55AE" w:rsidR="008F67D5" w:rsidRPr="008F67D5" w:rsidRDefault="008F67D5" w:rsidP="008F67D5">
                          <w:pPr>
                            <w:spacing w:after="0"/>
                            <w:jc w:val="center"/>
                            <w:rPr>
                              <w:rFonts w:ascii="Arial Black" w:hAnsi="Arial Black"/>
                              <w:color w:val="000000"/>
                              <w:sz w:val="20"/>
                            </w:rPr>
                          </w:pPr>
                          <w:r w:rsidRPr="008F67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w:pict w14:anchorId="74F46B4F">
            <v:shapetype id="_x0000_t202" coordsize="21600,21600" o:spt="202" path="m,l,21600r21600,l21600,xe" w14:anchorId="35F75B61">
              <v:stroke joinstyle="miter"/>
              <v:path gradientshapeok="t" o:connecttype="rect"/>
            </v:shapetype>
            <v:shape id="MSIPCM8f4146148529217b46470666"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8F67D5" w:rsidR="008F67D5" w:rsidP="008F67D5" w:rsidRDefault="008F67D5" w14:paraId="09E77742" w14:textId="263E55AE">
                    <w:pPr>
                      <w:spacing w:after="0"/>
                      <w:jc w:val="center"/>
                      <w:rPr>
                        <w:rFonts w:ascii="Arial Black" w:hAnsi="Arial Black"/>
                        <w:color w:val="000000"/>
                        <w:sz w:val="20"/>
                      </w:rPr>
                    </w:pPr>
                    <w:r w:rsidRPr="008F67D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3E24D75B" wp14:editId="2666805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00836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w:pict w14:anchorId="407216AA">
            <v:shape id="MSIPCMf473436da8889006ed5648e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3E24D75B">
              <v:textbox inset=",0,,0">
                <w:txbxContent>
                  <w:p w:rsidRPr="00B07FF7" w:rsidR="00B07FF7" w:rsidP="00B07FF7" w:rsidRDefault="00B07FF7" w14:paraId="75F360E3"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FF3E" w14:textId="77777777" w:rsidR="002B3D11" w:rsidRDefault="002B3D11" w:rsidP="002862F1">
      <w:pPr>
        <w:spacing w:before="120"/>
      </w:pPr>
      <w:r>
        <w:separator/>
      </w:r>
    </w:p>
  </w:footnote>
  <w:footnote w:type="continuationSeparator" w:id="0">
    <w:p w14:paraId="2EC930D7" w14:textId="77777777" w:rsidR="002B3D11" w:rsidRDefault="002B3D11">
      <w:r>
        <w:continuationSeparator/>
      </w:r>
    </w:p>
  </w:footnote>
  <w:footnote w:type="continuationNotice" w:id="1">
    <w:p w14:paraId="3C6C35E4" w14:textId="77777777" w:rsidR="002B3D11" w:rsidRDefault="002B3D11">
      <w:pPr>
        <w:spacing w:after="0" w:line="240" w:lineRule="auto"/>
      </w:pPr>
    </w:p>
  </w:footnote>
  <w:footnote w:id="2">
    <w:p w14:paraId="5CB109EF" w14:textId="1E5F2BC4" w:rsidR="00E75369" w:rsidRDefault="00E75369">
      <w:pPr>
        <w:pStyle w:val="FootnoteText"/>
      </w:pPr>
      <w:r>
        <w:rPr>
          <w:rStyle w:val="FootnoteReference"/>
        </w:rPr>
        <w:footnoteRef/>
      </w:r>
      <w:r>
        <w:t xml:space="preserve"> </w:t>
      </w:r>
      <w:r w:rsidR="00DB036B">
        <w:t xml:space="preserve">While the </w:t>
      </w:r>
      <w:r w:rsidR="00D454A6">
        <w:t xml:space="preserve">JE </w:t>
      </w:r>
      <w:r w:rsidR="00DB036B">
        <w:t xml:space="preserve">vaccine is </w:t>
      </w:r>
      <w:r w:rsidR="00012D76">
        <w:t>provided at no cost, pharmacist immuniser</w:t>
      </w:r>
      <w:r w:rsidR="001756C5">
        <w:t>s</w:t>
      </w:r>
      <w:r w:rsidR="00012D76">
        <w:t xml:space="preserve"> </w:t>
      </w:r>
      <w:r>
        <w:t>may wish to charge a service fee for administration of the vaccine.</w:t>
      </w:r>
    </w:p>
  </w:footnote>
  <w:footnote w:id="3">
    <w:p w14:paraId="5C29C254" w14:textId="77777777" w:rsidR="005145D2" w:rsidRDefault="005145D2" w:rsidP="005145D2">
      <w:pPr>
        <w:pStyle w:val="FootnoteText"/>
      </w:pPr>
      <w:r>
        <w:rPr>
          <w:rStyle w:val="FootnoteReference"/>
        </w:rPr>
        <w:footnoteRef/>
      </w:r>
      <w:r>
        <w:t xml:space="preserve"> Available at: </w:t>
      </w:r>
      <w:hyperlink r:id="rId1" w:history="1">
        <w:r w:rsidRPr="00975AB2">
          <w:rPr>
            <w:rStyle w:val="Hyperlink"/>
          </w:rPr>
          <w:t>https://immunisationhandbook.health.gov.au/vaccination-procedures/preparing-for-vaccination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88AD"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CCE725B"/>
    <w:multiLevelType w:val="singleLevel"/>
    <w:tmpl w:val="0C09000F"/>
    <w:lvl w:ilvl="0">
      <w:start w:val="1"/>
      <w:numFmt w:val="decimal"/>
      <w:lvlText w:val="%1."/>
      <w:lvlJc w:val="left"/>
      <w:pPr>
        <w:ind w:left="720" w:hanging="360"/>
      </w:p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E9929B7"/>
    <w:multiLevelType w:val="hybridMultilevel"/>
    <w:tmpl w:val="89423B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4"/>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F9"/>
    <w:rsid w:val="00000719"/>
    <w:rsid w:val="00003403"/>
    <w:rsid w:val="00005347"/>
    <w:rsid w:val="000072B6"/>
    <w:rsid w:val="0001021B"/>
    <w:rsid w:val="000119D7"/>
    <w:rsid w:val="00011D89"/>
    <w:rsid w:val="00012D76"/>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379"/>
    <w:rsid w:val="00063A16"/>
    <w:rsid w:val="00063AAE"/>
    <w:rsid w:val="000663CD"/>
    <w:rsid w:val="0006759B"/>
    <w:rsid w:val="000733FE"/>
    <w:rsid w:val="00074219"/>
    <w:rsid w:val="00074ED5"/>
    <w:rsid w:val="0007783D"/>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0C34"/>
    <w:rsid w:val="000B3EDB"/>
    <w:rsid w:val="000B543D"/>
    <w:rsid w:val="000B55F9"/>
    <w:rsid w:val="000B5BF7"/>
    <w:rsid w:val="000B6B71"/>
    <w:rsid w:val="000B6BC8"/>
    <w:rsid w:val="000C0303"/>
    <w:rsid w:val="000C42EA"/>
    <w:rsid w:val="000C4546"/>
    <w:rsid w:val="000C56BE"/>
    <w:rsid w:val="000D1242"/>
    <w:rsid w:val="000D3796"/>
    <w:rsid w:val="000E0970"/>
    <w:rsid w:val="000E0D2A"/>
    <w:rsid w:val="000E1910"/>
    <w:rsid w:val="000E23CD"/>
    <w:rsid w:val="000E3CC7"/>
    <w:rsid w:val="000E608D"/>
    <w:rsid w:val="000E6BD4"/>
    <w:rsid w:val="000E6D6D"/>
    <w:rsid w:val="000F1F1E"/>
    <w:rsid w:val="000F2259"/>
    <w:rsid w:val="000F2DDA"/>
    <w:rsid w:val="000F5213"/>
    <w:rsid w:val="00101001"/>
    <w:rsid w:val="00103276"/>
    <w:rsid w:val="0010392D"/>
    <w:rsid w:val="0010447F"/>
    <w:rsid w:val="00104FE3"/>
    <w:rsid w:val="0010714F"/>
    <w:rsid w:val="001120C5"/>
    <w:rsid w:val="001128ED"/>
    <w:rsid w:val="00115A68"/>
    <w:rsid w:val="0011701A"/>
    <w:rsid w:val="00120BD3"/>
    <w:rsid w:val="001222ED"/>
    <w:rsid w:val="00122FEA"/>
    <w:rsid w:val="001232BD"/>
    <w:rsid w:val="001238FA"/>
    <w:rsid w:val="0012493F"/>
    <w:rsid w:val="00124ED5"/>
    <w:rsid w:val="001276FA"/>
    <w:rsid w:val="0014255B"/>
    <w:rsid w:val="001447B3"/>
    <w:rsid w:val="00152073"/>
    <w:rsid w:val="00154E2D"/>
    <w:rsid w:val="00156598"/>
    <w:rsid w:val="00157DCE"/>
    <w:rsid w:val="00161939"/>
    <w:rsid w:val="00161AA0"/>
    <w:rsid w:val="00161D2E"/>
    <w:rsid w:val="00161F3E"/>
    <w:rsid w:val="00162093"/>
    <w:rsid w:val="00162CA9"/>
    <w:rsid w:val="00165459"/>
    <w:rsid w:val="001659FE"/>
    <w:rsid w:val="00165A57"/>
    <w:rsid w:val="001701B7"/>
    <w:rsid w:val="001712C2"/>
    <w:rsid w:val="00172BAF"/>
    <w:rsid w:val="001756C5"/>
    <w:rsid w:val="001771DD"/>
    <w:rsid w:val="00177995"/>
    <w:rsid w:val="00177A8C"/>
    <w:rsid w:val="00186B33"/>
    <w:rsid w:val="0019267B"/>
    <w:rsid w:val="00192F9D"/>
    <w:rsid w:val="00193791"/>
    <w:rsid w:val="00194302"/>
    <w:rsid w:val="00196EB8"/>
    <w:rsid w:val="00196EFB"/>
    <w:rsid w:val="001979FF"/>
    <w:rsid w:val="00197B17"/>
    <w:rsid w:val="001A1950"/>
    <w:rsid w:val="001A1C54"/>
    <w:rsid w:val="001A3ACE"/>
    <w:rsid w:val="001A6E7B"/>
    <w:rsid w:val="001B058F"/>
    <w:rsid w:val="001B0E36"/>
    <w:rsid w:val="001B738B"/>
    <w:rsid w:val="001C09DB"/>
    <w:rsid w:val="001C277E"/>
    <w:rsid w:val="001C2A72"/>
    <w:rsid w:val="001C31B7"/>
    <w:rsid w:val="001C697F"/>
    <w:rsid w:val="001D0B75"/>
    <w:rsid w:val="001D39A5"/>
    <w:rsid w:val="001D3C09"/>
    <w:rsid w:val="001D44E8"/>
    <w:rsid w:val="001D5D56"/>
    <w:rsid w:val="001D60EC"/>
    <w:rsid w:val="001D6F59"/>
    <w:rsid w:val="001E0C5D"/>
    <w:rsid w:val="001E2A36"/>
    <w:rsid w:val="001E44DF"/>
    <w:rsid w:val="001E5058"/>
    <w:rsid w:val="001E5C0A"/>
    <w:rsid w:val="001E68A5"/>
    <w:rsid w:val="001E6BB0"/>
    <w:rsid w:val="001E7282"/>
    <w:rsid w:val="001F3826"/>
    <w:rsid w:val="001F6E46"/>
    <w:rsid w:val="001F7186"/>
    <w:rsid w:val="001F7700"/>
    <w:rsid w:val="001F7C91"/>
    <w:rsid w:val="00200176"/>
    <w:rsid w:val="002033B7"/>
    <w:rsid w:val="00206463"/>
    <w:rsid w:val="00206F2F"/>
    <w:rsid w:val="0021053D"/>
    <w:rsid w:val="002108B0"/>
    <w:rsid w:val="00210A92"/>
    <w:rsid w:val="00213C2A"/>
    <w:rsid w:val="00216C03"/>
    <w:rsid w:val="00220C04"/>
    <w:rsid w:val="00221427"/>
    <w:rsid w:val="0022278D"/>
    <w:rsid w:val="0022701F"/>
    <w:rsid w:val="00227C68"/>
    <w:rsid w:val="00230CFA"/>
    <w:rsid w:val="002333F5"/>
    <w:rsid w:val="00233724"/>
    <w:rsid w:val="002365B4"/>
    <w:rsid w:val="002432E1"/>
    <w:rsid w:val="0024376E"/>
    <w:rsid w:val="002445B5"/>
    <w:rsid w:val="00246207"/>
    <w:rsid w:val="00246C5E"/>
    <w:rsid w:val="00250960"/>
    <w:rsid w:val="00251343"/>
    <w:rsid w:val="002536A4"/>
    <w:rsid w:val="00254F58"/>
    <w:rsid w:val="002578AF"/>
    <w:rsid w:val="002620BC"/>
    <w:rsid w:val="00262802"/>
    <w:rsid w:val="00263A90"/>
    <w:rsid w:val="00263C1F"/>
    <w:rsid w:val="0026408B"/>
    <w:rsid w:val="00267C3E"/>
    <w:rsid w:val="002709BB"/>
    <w:rsid w:val="0027113F"/>
    <w:rsid w:val="00273BAC"/>
    <w:rsid w:val="002763B3"/>
    <w:rsid w:val="00276D3F"/>
    <w:rsid w:val="002802E3"/>
    <w:rsid w:val="0028213D"/>
    <w:rsid w:val="002862F1"/>
    <w:rsid w:val="00291373"/>
    <w:rsid w:val="00291CB1"/>
    <w:rsid w:val="0029597D"/>
    <w:rsid w:val="002962C3"/>
    <w:rsid w:val="0029752B"/>
    <w:rsid w:val="002A0A9C"/>
    <w:rsid w:val="002A0BE9"/>
    <w:rsid w:val="002A22A9"/>
    <w:rsid w:val="002A44E4"/>
    <w:rsid w:val="002A483C"/>
    <w:rsid w:val="002A6396"/>
    <w:rsid w:val="002B0C7C"/>
    <w:rsid w:val="002B1729"/>
    <w:rsid w:val="002B36C7"/>
    <w:rsid w:val="002B3D11"/>
    <w:rsid w:val="002B4DD4"/>
    <w:rsid w:val="002B5277"/>
    <w:rsid w:val="002B5375"/>
    <w:rsid w:val="002B7710"/>
    <w:rsid w:val="002B77C1"/>
    <w:rsid w:val="002C0ED7"/>
    <w:rsid w:val="002C2728"/>
    <w:rsid w:val="002C37DA"/>
    <w:rsid w:val="002D1E0D"/>
    <w:rsid w:val="002D5006"/>
    <w:rsid w:val="002D5BDF"/>
    <w:rsid w:val="002D7661"/>
    <w:rsid w:val="002E01D0"/>
    <w:rsid w:val="002E161D"/>
    <w:rsid w:val="002E1FB0"/>
    <w:rsid w:val="002E3100"/>
    <w:rsid w:val="002E6C95"/>
    <w:rsid w:val="002E7C36"/>
    <w:rsid w:val="002F0107"/>
    <w:rsid w:val="002F2CC3"/>
    <w:rsid w:val="002F3D32"/>
    <w:rsid w:val="002F5F31"/>
    <w:rsid w:val="002F5F46"/>
    <w:rsid w:val="002F767F"/>
    <w:rsid w:val="00302216"/>
    <w:rsid w:val="00303E53"/>
    <w:rsid w:val="00305CC1"/>
    <w:rsid w:val="00306E5F"/>
    <w:rsid w:val="00307E14"/>
    <w:rsid w:val="00314054"/>
    <w:rsid w:val="00315BD8"/>
    <w:rsid w:val="00316F27"/>
    <w:rsid w:val="003214F1"/>
    <w:rsid w:val="00322D16"/>
    <w:rsid w:val="00322E4B"/>
    <w:rsid w:val="00327870"/>
    <w:rsid w:val="0033259D"/>
    <w:rsid w:val="003333D2"/>
    <w:rsid w:val="003406C6"/>
    <w:rsid w:val="003418CC"/>
    <w:rsid w:val="0034313D"/>
    <w:rsid w:val="003459BD"/>
    <w:rsid w:val="00347862"/>
    <w:rsid w:val="00350D38"/>
    <w:rsid w:val="00351B36"/>
    <w:rsid w:val="00357B4E"/>
    <w:rsid w:val="00363204"/>
    <w:rsid w:val="003716FD"/>
    <w:rsid w:val="00371A31"/>
    <w:rsid w:val="0037204B"/>
    <w:rsid w:val="00373890"/>
    <w:rsid w:val="003744CF"/>
    <w:rsid w:val="00374717"/>
    <w:rsid w:val="00375539"/>
    <w:rsid w:val="0037676C"/>
    <w:rsid w:val="00380715"/>
    <w:rsid w:val="00380BFB"/>
    <w:rsid w:val="00381043"/>
    <w:rsid w:val="003817BD"/>
    <w:rsid w:val="003829E5"/>
    <w:rsid w:val="00383EE0"/>
    <w:rsid w:val="00386109"/>
    <w:rsid w:val="00386944"/>
    <w:rsid w:val="00387225"/>
    <w:rsid w:val="003916B7"/>
    <w:rsid w:val="00393E43"/>
    <w:rsid w:val="003956CC"/>
    <w:rsid w:val="003958DD"/>
    <w:rsid w:val="00395C9A"/>
    <w:rsid w:val="003A0853"/>
    <w:rsid w:val="003A6B67"/>
    <w:rsid w:val="003B04FC"/>
    <w:rsid w:val="003B13B6"/>
    <w:rsid w:val="003B15E6"/>
    <w:rsid w:val="003B33DF"/>
    <w:rsid w:val="003B408A"/>
    <w:rsid w:val="003B5733"/>
    <w:rsid w:val="003C08A2"/>
    <w:rsid w:val="003C2045"/>
    <w:rsid w:val="003C4119"/>
    <w:rsid w:val="003C43A1"/>
    <w:rsid w:val="003C4E85"/>
    <w:rsid w:val="003C4FC0"/>
    <w:rsid w:val="003C55F4"/>
    <w:rsid w:val="003C7897"/>
    <w:rsid w:val="003C7A3F"/>
    <w:rsid w:val="003D0225"/>
    <w:rsid w:val="003D1273"/>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6D47"/>
    <w:rsid w:val="003F74E7"/>
    <w:rsid w:val="004013C7"/>
    <w:rsid w:val="00401FCF"/>
    <w:rsid w:val="0040248F"/>
    <w:rsid w:val="00403DF0"/>
    <w:rsid w:val="0040491D"/>
    <w:rsid w:val="00406285"/>
    <w:rsid w:val="004112C6"/>
    <w:rsid w:val="00414783"/>
    <w:rsid w:val="004148F9"/>
    <w:rsid w:val="00414D47"/>
    <w:rsid w:val="00414D4A"/>
    <w:rsid w:val="0042084E"/>
    <w:rsid w:val="00421EEF"/>
    <w:rsid w:val="00424D65"/>
    <w:rsid w:val="00425B26"/>
    <w:rsid w:val="004340F9"/>
    <w:rsid w:val="00442C6C"/>
    <w:rsid w:val="0044364A"/>
    <w:rsid w:val="00443CBE"/>
    <w:rsid w:val="00443E8A"/>
    <w:rsid w:val="004441BC"/>
    <w:rsid w:val="00445410"/>
    <w:rsid w:val="004468B4"/>
    <w:rsid w:val="0045230A"/>
    <w:rsid w:val="00454AD0"/>
    <w:rsid w:val="00457337"/>
    <w:rsid w:val="00461A57"/>
    <w:rsid w:val="00462E3D"/>
    <w:rsid w:val="00465C6E"/>
    <w:rsid w:val="00466E79"/>
    <w:rsid w:val="00470082"/>
    <w:rsid w:val="00470D7D"/>
    <w:rsid w:val="0047372D"/>
    <w:rsid w:val="00473BA3"/>
    <w:rsid w:val="004743DD"/>
    <w:rsid w:val="00474CEA"/>
    <w:rsid w:val="00476CE6"/>
    <w:rsid w:val="0048163E"/>
    <w:rsid w:val="0048239C"/>
    <w:rsid w:val="00483968"/>
    <w:rsid w:val="00484E23"/>
    <w:rsid w:val="00484F86"/>
    <w:rsid w:val="00490746"/>
    <w:rsid w:val="00490852"/>
    <w:rsid w:val="00491C9C"/>
    <w:rsid w:val="00492F30"/>
    <w:rsid w:val="004946F4"/>
    <w:rsid w:val="0049487E"/>
    <w:rsid w:val="00497494"/>
    <w:rsid w:val="00497663"/>
    <w:rsid w:val="004A160D"/>
    <w:rsid w:val="004A1C02"/>
    <w:rsid w:val="004A3E81"/>
    <w:rsid w:val="004A4195"/>
    <w:rsid w:val="004A5C62"/>
    <w:rsid w:val="004A5CE5"/>
    <w:rsid w:val="004A64C7"/>
    <w:rsid w:val="004A67FC"/>
    <w:rsid w:val="004A707D"/>
    <w:rsid w:val="004B00E9"/>
    <w:rsid w:val="004B1579"/>
    <w:rsid w:val="004B3A5B"/>
    <w:rsid w:val="004B3EF9"/>
    <w:rsid w:val="004C271F"/>
    <w:rsid w:val="004C5541"/>
    <w:rsid w:val="004C6EEE"/>
    <w:rsid w:val="004C702B"/>
    <w:rsid w:val="004D0033"/>
    <w:rsid w:val="004D016B"/>
    <w:rsid w:val="004D1B22"/>
    <w:rsid w:val="004D1DDD"/>
    <w:rsid w:val="004D23CC"/>
    <w:rsid w:val="004D36F2"/>
    <w:rsid w:val="004D383B"/>
    <w:rsid w:val="004D4F4B"/>
    <w:rsid w:val="004E1106"/>
    <w:rsid w:val="004E138F"/>
    <w:rsid w:val="004E175A"/>
    <w:rsid w:val="004E4649"/>
    <w:rsid w:val="004E5C2B"/>
    <w:rsid w:val="004F00DD"/>
    <w:rsid w:val="004F1FB7"/>
    <w:rsid w:val="004F2133"/>
    <w:rsid w:val="004F2E68"/>
    <w:rsid w:val="004F4D39"/>
    <w:rsid w:val="004F5398"/>
    <w:rsid w:val="004F55F1"/>
    <w:rsid w:val="004F6936"/>
    <w:rsid w:val="00503DC6"/>
    <w:rsid w:val="00506F5D"/>
    <w:rsid w:val="00510C37"/>
    <w:rsid w:val="005126D0"/>
    <w:rsid w:val="005145D2"/>
    <w:rsid w:val="0051568D"/>
    <w:rsid w:val="00526AC7"/>
    <w:rsid w:val="00526C15"/>
    <w:rsid w:val="005331CA"/>
    <w:rsid w:val="00536395"/>
    <w:rsid w:val="00536499"/>
    <w:rsid w:val="00543903"/>
    <w:rsid w:val="00543F11"/>
    <w:rsid w:val="00546305"/>
    <w:rsid w:val="00547A95"/>
    <w:rsid w:val="0055119B"/>
    <w:rsid w:val="005548B5"/>
    <w:rsid w:val="00554C28"/>
    <w:rsid w:val="0056208A"/>
    <w:rsid w:val="00564B62"/>
    <w:rsid w:val="00565D72"/>
    <w:rsid w:val="00572031"/>
    <w:rsid w:val="00572282"/>
    <w:rsid w:val="00573CE3"/>
    <w:rsid w:val="00574497"/>
    <w:rsid w:val="00576E84"/>
    <w:rsid w:val="00580394"/>
    <w:rsid w:val="005809CD"/>
    <w:rsid w:val="00582B8C"/>
    <w:rsid w:val="0058757E"/>
    <w:rsid w:val="00593DF5"/>
    <w:rsid w:val="0059579E"/>
    <w:rsid w:val="00596A4B"/>
    <w:rsid w:val="00597507"/>
    <w:rsid w:val="005A479D"/>
    <w:rsid w:val="005B1150"/>
    <w:rsid w:val="005B1875"/>
    <w:rsid w:val="005B1C6D"/>
    <w:rsid w:val="005B21B6"/>
    <w:rsid w:val="005B2EA1"/>
    <w:rsid w:val="005B3A08"/>
    <w:rsid w:val="005B6516"/>
    <w:rsid w:val="005B69E3"/>
    <w:rsid w:val="005B7A63"/>
    <w:rsid w:val="005C0955"/>
    <w:rsid w:val="005C49DA"/>
    <w:rsid w:val="005C50F3"/>
    <w:rsid w:val="005C54B5"/>
    <w:rsid w:val="005C5D80"/>
    <w:rsid w:val="005C5D91"/>
    <w:rsid w:val="005D07B8"/>
    <w:rsid w:val="005D5F15"/>
    <w:rsid w:val="005D6597"/>
    <w:rsid w:val="005E0E63"/>
    <w:rsid w:val="005E14E7"/>
    <w:rsid w:val="005E26A3"/>
    <w:rsid w:val="005E28E8"/>
    <w:rsid w:val="005E2ECB"/>
    <w:rsid w:val="005E43A6"/>
    <w:rsid w:val="005E447E"/>
    <w:rsid w:val="005E4C41"/>
    <w:rsid w:val="005E4FD1"/>
    <w:rsid w:val="005E6A98"/>
    <w:rsid w:val="005F0471"/>
    <w:rsid w:val="005F0775"/>
    <w:rsid w:val="005F0CF5"/>
    <w:rsid w:val="005F21EB"/>
    <w:rsid w:val="005F76AF"/>
    <w:rsid w:val="00605908"/>
    <w:rsid w:val="00606C25"/>
    <w:rsid w:val="00610D7C"/>
    <w:rsid w:val="00613414"/>
    <w:rsid w:val="00613B96"/>
    <w:rsid w:val="00613F40"/>
    <w:rsid w:val="0061405E"/>
    <w:rsid w:val="00614425"/>
    <w:rsid w:val="0062000C"/>
    <w:rsid w:val="00620154"/>
    <w:rsid w:val="0062408D"/>
    <w:rsid w:val="006240CC"/>
    <w:rsid w:val="00624940"/>
    <w:rsid w:val="006254F8"/>
    <w:rsid w:val="00627DA7"/>
    <w:rsid w:val="00630DA4"/>
    <w:rsid w:val="00632597"/>
    <w:rsid w:val="006358B4"/>
    <w:rsid w:val="00637C50"/>
    <w:rsid w:val="006419AA"/>
    <w:rsid w:val="006426FF"/>
    <w:rsid w:val="0064301B"/>
    <w:rsid w:val="00644B1F"/>
    <w:rsid w:val="00644B7E"/>
    <w:rsid w:val="006454E6"/>
    <w:rsid w:val="00645E2E"/>
    <w:rsid w:val="00646235"/>
    <w:rsid w:val="00646A68"/>
    <w:rsid w:val="006505BD"/>
    <w:rsid w:val="006508EA"/>
    <w:rsid w:val="0065092E"/>
    <w:rsid w:val="006509D5"/>
    <w:rsid w:val="00650B93"/>
    <w:rsid w:val="00651338"/>
    <w:rsid w:val="00654817"/>
    <w:rsid w:val="006557A7"/>
    <w:rsid w:val="00656290"/>
    <w:rsid w:val="006608D8"/>
    <w:rsid w:val="006621D7"/>
    <w:rsid w:val="0066302A"/>
    <w:rsid w:val="00667770"/>
    <w:rsid w:val="00670597"/>
    <w:rsid w:val="006706D0"/>
    <w:rsid w:val="00677574"/>
    <w:rsid w:val="00680F79"/>
    <w:rsid w:val="0068454C"/>
    <w:rsid w:val="00691B62"/>
    <w:rsid w:val="006933B5"/>
    <w:rsid w:val="00693D14"/>
    <w:rsid w:val="00696F27"/>
    <w:rsid w:val="006A18C2"/>
    <w:rsid w:val="006A3383"/>
    <w:rsid w:val="006A42BA"/>
    <w:rsid w:val="006B077C"/>
    <w:rsid w:val="006B0972"/>
    <w:rsid w:val="006B554F"/>
    <w:rsid w:val="006B6803"/>
    <w:rsid w:val="006C55C2"/>
    <w:rsid w:val="006D0F16"/>
    <w:rsid w:val="006D2A3F"/>
    <w:rsid w:val="006D2FBC"/>
    <w:rsid w:val="006D380A"/>
    <w:rsid w:val="006D78D9"/>
    <w:rsid w:val="006E0541"/>
    <w:rsid w:val="006E138B"/>
    <w:rsid w:val="006F0330"/>
    <w:rsid w:val="006F0D49"/>
    <w:rsid w:val="006F1FDC"/>
    <w:rsid w:val="006F6B8C"/>
    <w:rsid w:val="007013EF"/>
    <w:rsid w:val="007055BD"/>
    <w:rsid w:val="00705966"/>
    <w:rsid w:val="00710CFF"/>
    <w:rsid w:val="007173CA"/>
    <w:rsid w:val="007216AA"/>
    <w:rsid w:val="0072196E"/>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5BB0"/>
    <w:rsid w:val="0074696E"/>
    <w:rsid w:val="00750135"/>
    <w:rsid w:val="00750EC2"/>
    <w:rsid w:val="00752B28"/>
    <w:rsid w:val="00753788"/>
    <w:rsid w:val="00753AD8"/>
    <w:rsid w:val="007541A9"/>
    <w:rsid w:val="00754E36"/>
    <w:rsid w:val="00763139"/>
    <w:rsid w:val="00770F37"/>
    <w:rsid w:val="007711A0"/>
    <w:rsid w:val="00772D5E"/>
    <w:rsid w:val="0077463E"/>
    <w:rsid w:val="00776928"/>
    <w:rsid w:val="00776E0F"/>
    <w:rsid w:val="007774B1"/>
    <w:rsid w:val="00777BE1"/>
    <w:rsid w:val="007833D8"/>
    <w:rsid w:val="0078395B"/>
    <w:rsid w:val="00785677"/>
    <w:rsid w:val="00786A9E"/>
    <w:rsid w:val="00786F16"/>
    <w:rsid w:val="00791BD7"/>
    <w:rsid w:val="007933F7"/>
    <w:rsid w:val="00796E20"/>
    <w:rsid w:val="0079739A"/>
    <w:rsid w:val="00797C32"/>
    <w:rsid w:val="007A11E8"/>
    <w:rsid w:val="007A24BE"/>
    <w:rsid w:val="007B049B"/>
    <w:rsid w:val="007B0914"/>
    <w:rsid w:val="007B1374"/>
    <w:rsid w:val="007B32E5"/>
    <w:rsid w:val="007B3DB9"/>
    <w:rsid w:val="007B589F"/>
    <w:rsid w:val="007B6186"/>
    <w:rsid w:val="007B73BC"/>
    <w:rsid w:val="007C1838"/>
    <w:rsid w:val="007C20B9"/>
    <w:rsid w:val="007C6593"/>
    <w:rsid w:val="007C7301"/>
    <w:rsid w:val="007C7859"/>
    <w:rsid w:val="007C7F28"/>
    <w:rsid w:val="007D1466"/>
    <w:rsid w:val="007D2BDE"/>
    <w:rsid w:val="007D2FB6"/>
    <w:rsid w:val="007D49EB"/>
    <w:rsid w:val="007D5E1C"/>
    <w:rsid w:val="007E022E"/>
    <w:rsid w:val="007E0DE2"/>
    <w:rsid w:val="007E1227"/>
    <w:rsid w:val="007E2007"/>
    <w:rsid w:val="007E3B98"/>
    <w:rsid w:val="007E417A"/>
    <w:rsid w:val="007E53CD"/>
    <w:rsid w:val="007EF611"/>
    <w:rsid w:val="007F14F5"/>
    <w:rsid w:val="007F31B6"/>
    <w:rsid w:val="007F546C"/>
    <w:rsid w:val="007F625F"/>
    <w:rsid w:val="007F665E"/>
    <w:rsid w:val="00800412"/>
    <w:rsid w:val="0080551C"/>
    <w:rsid w:val="0080587B"/>
    <w:rsid w:val="00806468"/>
    <w:rsid w:val="008119CA"/>
    <w:rsid w:val="008130C4"/>
    <w:rsid w:val="008139F8"/>
    <w:rsid w:val="008155F0"/>
    <w:rsid w:val="00816735"/>
    <w:rsid w:val="00820141"/>
    <w:rsid w:val="00820E0C"/>
    <w:rsid w:val="008213F0"/>
    <w:rsid w:val="00823275"/>
    <w:rsid w:val="0082366F"/>
    <w:rsid w:val="008338A2"/>
    <w:rsid w:val="00835FAF"/>
    <w:rsid w:val="00841AA9"/>
    <w:rsid w:val="008474FE"/>
    <w:rsid w:val="00853EE4"/>
    <w:rsid w:val="00855535"/>
    <w:rsid w:val="008555DF"/>
    <w:rsid w:val="00855920"/>
    <w:rsid w:val="00857C5A"/>
    <w:rsid w:val="0086255E"/>
    <w:rsid w:val="00862C65"/>
    <w:rsid w:val="008633F0"/>
    <w:rsid w:val="00864857"/>
    <w:rsid w:val="00867D9D"/>
    <w:rsid w:val="0087214E"/>
    <w:rsid w:val="008722A4"/>
    <w:rsid w:val="00872E0A"/>
    <w:rsid w:val="00873594"/>
    <w:rsid w:val="00873C57"/>
    <w:rsid w:val="00875285"/>
    <w:rsid w:val="00884B62"/>
    <w:rsid w:val="0088529C"/>
    <w:rsid w:val="00887903"/>
    <w:rsid w:val="0089270A"/>
    <w:rsid w:val="00893AF6"/>
    <w:rsid w:val="00894BC4"/>
    <w:rsid w:val="00896162"/>
    <w:rsid w:val="008A27AF"/>
    <w:rsid w:val="008A28A8"/>
    <w:rsid w:val="008A3BE7"/>
    <w:rsid w:val="008A5B32"/>
    <w:rsid w:val="008B0209"/>
    <w:rsid w:val="008B2EE4"/>
    <w:rsid w:val="008B4D3D"/>
    <w:rsid w:val="008B57C7"/>
    <w:rsid w:val="008B6596"/>
    <w:rsid w:val="008B6A64"/>
    <w:rsid w:val="008C2F92"/>
    <w:rsid w:val="008C3697"/>
    <w:rsid w:val="008C5557"/>
    <w:rsid w:val="008C589D"/>
    <w:rsid w:val="008C5EBA"/>
    <w:rsid w:val="008C6D51"/>
    <w:rsid w:val="008C74A1"/>
    <w:rsid w:val="008D2846"/>
    <w:rsid w:val="008D4236"/>
    <w:rsid w:val="008D462F"/>
    <w:rsid w:val="008D6DCF"/>
    <w:rsid w:val="008E3DE9"/>
    <w:rsid w:val="008E4376"/>
    <w:rsid w:val="008E5394"/>
    <w:rsid w:val="008E7A0A"/>
    <w:rsid w:val="008E7B49"/>
    <w:rsid w:val="008E7D88"/>
    <w:rsid w:val="008F236B"/>
    <w:rsid w:val="008F59F6"/>
    <w:rsid w:val="008F67D5"/>
    <w:rsid w:val="00900719"/>
    <w:rsid w:val="009017AC"/>
    <w:rsid w:val="00902A9A"/>
    <w:rsid w:val="00902C76"/>
    <w:rsid w:val="009032B5"/>
    <w:rsid w:val="00904A1C"/>
    <w:rsid w:val="00904AB4"/>
    <w:rsid w:val="00905030"/>
    <w:rsid w:val="00906490"/>
    <w:rsid w:val="009111B2"/>
    <w:rsid w:val="009151F5"/>
    <w:rsid w:val="009220CA"/>
    <w:rsid w:val="00924AE1"/>
    <w:rsid w:val="009269B1"/>
    <w:rsid w:val="0092724D"/>
    <w:rsid w:val="009272B3"/>
    <w:rsid w:val="0093095F"/>
    <w:rsid w:val="009315BE"/>
    <w:rsid w:val="0093338F"/>
    <w:rsid w:val="00937BD9"/>
    <w:rsid w:val="00950E2C"/>
    <w:rsid w:val="00951D50"/>
    <w:rsid w:val="009525EB"/>
    <w:rsid w:val="0095470B"/>
    <w:rsid w:val="00954874"/>
    <w:rsid w:val="0095605D"/>
    <w:rsid w:val="0095615A"/>
    <w:rsid w:val="00957418"/>
    <w:rsid w:val="00961400"/>
    <w:rsid w:val="00963646"/>
    <w:rsid w:val="0096632D"/>
    <w:rsid w:val="009718C7"/>
    <w:rsid w:val="009744FE"/>
    <w:rsid w:val="0097559F"/>
    <w:rsid w:val="0097761E"/>
    <w:rsid w:val="00982454"/>
    <w:rsid w:val="00982CF0"/>
    <w:rsid w:val="009853E1"/>
    <w:rsid w:val="00986E6B"/>
    <w:rsid w:val="00990032"/>
    <w:rsid w:val="00990B19"/>
    <w:rsid w:val="0099153B"/>
    <w:rsid w:val="00991769"/>
    <w:rsid w:val="0099232C"/>
    <w:rsid w:val="00992C00"/>
    <w:rsid w:val="00992FEA"/>
    <w:rsid w:val="00994386"/>
    <w:rsid w:val="009A13D8"/>
    <w:rsid w:val="009A1AE8"/>
    <w:rsid w:val="009A279E"/>
    <w:rsid w:val="009A3015"/>
    <w:rsid w:val="009A3490"/>
    <w:rsid w:val="009A4908"/>
    <w:rsid w:val="009B0A6F"/>
    <w:rsid w:val="009B0A94"/>
    <w:rsid w:val="009B2AE8"/>
    <w:rsid w:val="009B59E9"/>
    <w:rsid w:val="009B70AA"/>
    <w:rsid w:val="009C5E77"/>
    <w:rsid w:val="009C787A"/>
    <w:rsid w:val="009C7A7E"/>
    <w:rsid w:val="009D02E8"/>
    <w:rsid w:val="009D3B8F"/>
    <w:rsid w:val="009D51D0"/>
    <w:rsid w:val="009D6ED6"/>
    <w:rsid w:val="009D70A4"/>
    <w:rsid w:val="009D7B14"/>
    <w:rsid w:val="009E08D1"/>
    <w:rsid w:val="009E170B"/>
    <w:rsid w:val="009E1B95"/>
    <w:rsid w:val="009E496F"/>
    <w:rsid w:val="009E4B0D"/>
    <w:rsid w:val="009E5250"/>
    <w:rsid w:val="009E7F92"/>
    <w:rsid w:val="009F02A3"/>
    <w:rsid w:val="009F1DD4"/>
    <w:rsid w:val="009F2F27"/>
    <w:rsid w:val="009F34AA"/>
    <w:rsid w:val="009F3D9D"/>
    <w:rsid w:val="009F6BCB"/>
    <w:rsid w:val="009F7B78"/>
    <w:rsid w:val="009F7C7C"/>
    <w:rsid w:val="00A0057A"/>
    <w:rsid w:val="00A016D6"/>
    <w:rsid w:val="00A02FA1"/>
    <w:rsid w:val="00A04CCE"/>
    <w:rsid w:val="00A07421"/>
    <w:rsid w:val="00A0776B"/>
    <w:rsid w:val="00A10FB9"/>
    <w:rsid w:val="00A11421"/>
    <w:rsid w:val="00A1323E"/>
    <w:rsid w:val="00A1389F"/>
    <w:rsid w:val="00A14747"/>
    <w:rsid w:val="00A156C0"/>
    <w:rsid w:val="00A157B1"/>
    <w:rsid w:val="00A15A5C"/>
    <w:rsid w:val="00A22229"/>
    <w:rsid w:val="00A22435"/>
    <w:rsid w:val="00A24442"/>
    <w:rsid w:val="00A330BB"/>
    <w:rsid w:val="00A3550F"/>
    <w:rsid w:val="00A3561B"/>
    <w:rsid w:val="00A44882"/>
    <w:rsid w:val="00A45125"/>
    <w:rsid w:val="00A50A54"/>
    <w:rsid w:val="00A5294C"/>
    <w:rsid w:val="00A54715"/>
    <w:rsid w:val="00A54C21"/>
    <w:rsid w:val="00A6061C"/>
    <w:rsid w:val="00A62D44"/>
    <w:rsid w:val="00A67263"/>
    <w:rsid w:val="00A67A9B"/>
    <w:rsid w:val="00A7161C"/>
    <w:rsid w:val="00A77AA3"/>
    <w:rsid w:val="00A8236D"/>
    <w:rsid w:val="00A8357A"/>
    <w:rsid w:val="00A854EB"/>
    <w:rsid w:val="00A872E5"/>
    <w:rsid w:val="00A87788"/>
    <w:rsid w:val="00A91406"/>
    <w:rsid w:val="00A91711"/>
    <w:rsid w:val="00A96E65"/>
    <w:rsid w:val="00A97A0F"/>
    <w:rsid w:val="00A97C72"/>
    <w:rsid w:val="00AA268E"/>
    <w:rsid w:val="00AA310B"/>
    <w:rsid w:val="00AA63D4"/>
    <w:rsid w:val="00AB06E8"/>
    <w:rsid w:val="00AB12D2"/>
    <w:rsid w:val="00AB1CD3"/>
    <w:rsid w:val="00AB352F"/>
    <w:rsid w:val="00AC274B"/>
    <w:rsid w:val="00AC4764"/>
    <w:rsid w:val="00AC6057"/>
    <w:rsid w:val="00AC6D36"/>
    <w:rsid w:val="00AD0CBA"/>
    <w:rsid w:val="00AD177A"/>
    <w:rsid w:val="00AD2087"/>
    <w:rsid w:val="00AD26E2"/>
    <w:rsid w:val="00AD4DBE"/>
    <w:rsid w:val="00AD784C"/>
    <w:rsid w:val="00AE126A"/>
    <w:rsid w:val="00AE1BAE"/>
    <w:rsid w:val="00AE2CEC"/>
    <w:rsid w:val="00AE3005"/>
    <w:rsid w:val="00AE3BD5"/>
    <w:rsid w:val="00AE59A0"/>
    <w:rsid w:val="00AF0C57"/>
    <w:rsid w:val="00AF26F3"/>
    <w:rsid w:val="00AF5F04"/>
    <w:rsid w:val="00B004B9"/>
    <w:rsid w:val="00B00672"/>
    <w:rsid w:val="00B01B4D"/>
    <w:rsid w:val="00B06571"/>
    <w:rsid w:val="00B06658"/>
    <w:rsid w:val="00B068BA"/>
    <w:rsid w:val="00B07DA7"/>
    <w:rsid w:val="00B07FF7"/>
    <w:rsid w:val="00B11DCC"/>
    <w:rsid w:val="00B13851"/>
    <w:rsid w:val="00B13B1C"/>
    <w:rsid w:val="00B14780"/>
    <w:rsid w:val="00B173FB"/>
    <w:rsid w:val="00B21F90"/>
    <w:rsid w:val="00B22291"/>
    <w:rsid w:val="00B23F9A"/>
    <w:rsid w:val="00B2417B"/>
    <w:rsid w:val="00B24E6F"/>
    <w:rsid w:val="00B26CB5"/>
    <w:rsid w:val="00B2752E"/>
    <w:rsid w:val="00B307CC"/>
    <w:rsid w:val="00B326B7"/>
    <w:rsid w:val="00B3588E"/>
    <w:rsid w:val="00B36676"/>
    <w:rsid w:val="00B41F3D"/>
    <w:rsid w:val="00B431E8"/>
    <w:rsid w:val="00B45141"/>
    <w:rsid w:val="00B454EA"/>
    <w:rsid w:val="00B46DE7"/>
    <w:rsid w:val="00B519CD"/>
    <w:rsid w:val="00B5273A"/>
    <w:rsid w:val="00B53E6E"/>
    <w:rsid w:val="00B54222"/>
    <w:rsid w:val="00B57329"/>
    <w:rsid w:val="00B60E61"/>
    <w:rsid w:val="00B62B50"/>
    <w:rsid w:val="00B635B7"/>
    <w:rsid w:val="00B63AE8"/>
    <w:rsid w:val="00B65950"/>
    <w:rsid w:val="00B66D83"/>
    <w:rsid w:val="00B672C0"/>
    <w:rsid w:val="00B676FD"/>
    <w:rsid w:val="00B73279"/>
    <w:rsid w:val="00B75646"/>
    <w:rsid w:val="00B76233"/>
    <w:rsid w:val="00B90729"/>
    <w:rsid w:val="00B907DA"/>
    <w:rsid w:val="00B90A0D"/>
    <w:rsid w:val="00B92CDA"/>
    <w:rsid w:val="00B94CD5"/>
    <w:rsid w:val="00B950BC"/>
    <w:rsid w:val="00B9714C"/>
    <w:rsid w:val="00BA083F"/>
    <w:rsid w:val="00BA29AD"/>
    <w:rsid w:val="00BA33CF"/>
    <w:rsid w:val="00BA3F8D"/>
    <w:rsid w:val="00BA6869"/>
    <w:rsid w:val="00BB7A10"/>
    <w:rsid w:val="00BC01C9"/>
    <w:rsid w:val="00BC3E05"/>
    <w:rsid w:val="00BC3E8F"/>
    <w:rsid w:val="00BC60BE"/>
    <w:rsid w:val="00BC7468"/>
    <w:rsid w:val="00BC7D4F"/>
    <w:rsid w:val="00BC7ED7"/>
    <w:rsid w:val="00BD2850"/>
    <w:rsid w:val="00BE28D2"/>
    <w:rsid w:val="00BE4A64"/>
    <w:rsid w:val="00BE5E43"/>
    <w:rsid w:val="00BE5F02"/>
    <w:rsid w:val="00BE6470"/>
    <w:rsid w:val="00BF2899"/>
    <w:rsid w:val="00BF30B2"/>
    <w:rsid w:val="00BF557D"/>
    <w:rsid w:val="00BF7F58"/>
    <w:rsid w:val="00C01381"/>
    <w:rsid w:val="00C016BA"/>
    <w:rsid w:val="00C01AB1"/>
    <w:rsid w:val="00C026A0"/>
    <w:rsid w:val="00C0405A"/>
    <w:rsid w:val="00C04AD5"/>
    <w:rsid w:val="00C056A2"/>
    <w:rsid w:val="00C06137"/>
    <w:rsid w:val="00C06349"/>
    <w:rsid w:val="00C079B8"/>
    <w:rsid w:val="00C10037"/>
    <w:rsid w:val="00C123EA"/>
    <w:rsid w:val="00C1249C"/>
    <w:rsid w:val="00C12A49"/>
    <w:rsid w:val="00C133EE"/>
    <w:rsid w:val="00C149D0"/>
    <w:rsid w:val="00C20776"/>
    <w:rsid w:val="00C25D07"/>
    <w:rsid w:val="00C26588"/>
    <w:rsid w:val="00C26899"/>
    <w:rsid w:val="00C27DE9"/>
    <w:rsid w:val="00C31C16"/>
    <w:rsid w:val="00C32989"/>
    <w:rsid w:val="00C33388"/>
    <w:rsid w:val="00C35484"/>
    <w:rsid w:val="00C4173A"/>
    <w:rsid w:val="00C43448"/>
    <w:rsid w:val="00C46CFD"/>
    <w:rsid w:val="00C47C33"/>
    <w:rsid w:val="00C50DED"/>
    <w:rsid w:val="00C51EAE"/>
    <w:rsid w:val="00C56FDA"/>
    <w:rsid w:val="00C602FF"/>
    <w:rsid w:val="00C61174"/>
    <w:rsid w:val="00C6148F"/>
    <w:rsid w:val="00C621B1"/>
    <w:rsid w:val="00C62F7A"/>
    <w:rsid w:val="00C63B9C"/>
    <w:rsid w:val="00C64E28"/>
    <w:rsid w:val="00C6682F"/>
    <w:rsid w:val="00C66B48"/>
    <w:rsid w:val="00C67BF4"/>
    <w:rsid w:val="00C7275E"/>
    <w:rsid w:val="00C74C5D"/>
    <w:rsid w:val="00C83673"/>
    <w:rsid w:val="00C863C4"/>
    <w:rsid w:val="00C8746D"/>
    <w:rsid w:val="00C90297"/>
    <w:rsid w:val="00C9142E"/>
    <w:rsid w:val="00C920EA"/>
    <w:rsid w:val="00C93C3E"/>
    <w:rsid w:val="00CA0A91"/>
    <w:rsid w:val="00CA12E3"/>
    <w:rsid w:val="00CA1476"/>
    <w:rsid w:val="00CA2670"/>
    <w:rsid w:val="00CA3576"/>
    <w:rsid w:val="00CA6611"/>
    <w:rsid w:val="00CA6AE6"/>
    <w:rsid w:val="00CA782F"/>
    <w:rsid w:val="00CA7A53"/>
    <w:rsid w:val="00CB1479"/>
    <w:rsid w:val="00CB15EE"/>
    <w:rsid w:val="00CB187B"/>
    <w:rsid w:val="00CB206E"/>
    <w:rsid w:val="00CB2835"/>
    <w:rsid w:val="00CB3285"/>
    <w:rsid w:val="00CB4500"/>
    <w:rsid w:val="00CB7800"/>
    <w:rsid w:val="00CC0C72"/>
    <w:rsid w:val="00CC128B"/>
    <w:rsid w:val="00CC2BFD"/>
    <w:rsid w:val="00CD3476"/>
    <w:rsid w:val="00CD3C3A"/>
    <w:rsid w:val="00CD3E10"/>
    <w:rsid w:val="00CD4422"/>
    <w:rsid w:val="00CD64DF"/>
    <w:rsid w:val="00CD7315"/>
    <w:rsid w:val="00CE225F"/>
    <w:rsid w:val="00CF1908"/>
    <w:rsid w:val="00CF2F50"/>
    <w:rsid w:val="00CF6198"/>
    <w:rsid w:val="00CF666B"/>
    <w:rsid w:val="00D019D2"/>
    <w:rsid w:val="00D01CC0"/>
    <w:rsid w:val="00D02919"/>
    <w:rsid w:val="00D041D8"/>
    <w:rsid w:val="00D04C61"/>
    <w:rsid w:val="00D04F96"/>
    <w:rsid w:val="00D05B8D"/>
    <w:rsid w:val="00D065A2"/>
    <w:rsid w:val="00D079AA"/>
    <w:rsid w:val="00D07F00"/>
    <w:rsid w:val="00D10B91"/>
    <w:rsid w:val="00D1130F"/>
    <w:rsid w:val="00D17B72"/>
    <w:rsid w:val="00D2033C"/>
    <w:rsid w:val="00D2251F"/>
    <w:rsid w:val="00D2318D"/>
    <w:rsid w:val="00D3185C"/>
    <w:rsid w:val="00D3205F"/>
    <w:rsid w:val="00D3274E"/>
    <w:rsid w:val="00D3318E"/>
    <w:rsid w:val="00D33E72"/>
    <w:rsid w:val="00D34833"/>
    <w:rsid w:val="00D35BD6"/>
    <w:rsid w:val="00D361B5"/>
    <w:rsid w:val="00D405AC"/>
    <w:rsid w:val="00D411A2"/>
    <w:rsid w:val="00D44EBF"/>
    <w:rsid w:val="00D454A6"/>
    <w:rsid w:val="00D45B17"/>
    <w:rsid w:val="00D4606D"/>
    <w:rsid w:val="00D46C92"/>
    <w:rsid w:val="00D50B9C"/>
    <w:rsid w:val="00D516DD"/>
    <w:rsid w:val="00D52D73"/>
    <w:rsid w:val="00D52E58"/>
    <w:rsid w:val="00D53058"/>
    <w:rsid w:val="00D56B20"/>
    <w:rsid w:val="00D578B3"/>
    <w:rsid w:val="00D57D93"/>
    <w:rsid w:val="00D618F4"/>
    <w:rsid w:val="00D705DB"/>
    <w:rsid w:val="00D712C6"/>
    <w:rsid w:val="00D714CC"/>
    <w:rsid w:val="00D7425D"/>
    <w:rsid w:val="00D75EA7"/>
    <w:rsid w:val="00D75ED2"/>
    <w:rsid w:val="00D808C8"/>
    <w:rsid w:val="00D81ADF"/>
    <w:rsid w:val="00D81F21"/>
    <w:rsid w:val="00D849DC"/>
    <w:rsid w:val="00D864F2"/>
    <w:rsid w:val="00D92014"/>
    <w:rsid w:val="00D92F95"/>
    <w:rsid w:val="00D943F8"/>
    <w:rsid w:val="00D95470"/>
    <w:rsid w:val="00D95CC9"/>
    <w:rsid w:val="00D96B55"/>
    <w:rsid w:val="00D96F44"/>
    <w:rsid w:val="00DA2619"/>
    <w:rsid w:val="00DA4239"/>
    <w:rsid w:val="00DA65DE"/>
    <w:rsid w:val="00DA7107"/>
    <w:rsid w:val="00DB036B"/>
    <w:rsid w:val="00DB0B61"/>
    <w:rsid w:val="00DB1474"/>
    <w:rsid w:val="00DB1A0F"/>
    <w:rsid w:val="00DB2962"/>
    <w:rsid w:val="00DB3BF8"/>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F32"/>
    <w:rsid w:val="00DF50FC"/>
    <w:rsid w:val="00DF68C7"/>
    <w:rsid w:val="00DF731A"/>
    <w:rsid w:val="00E00766"/>
    <w:rsid w:val="00E06B75"/>
    <w:rsid w:val="00E11332"/>
    <w:rsid w:val="00E11352"/>
    <w:rsid w:val="00E12FFD"/>
    <w:rsid w:val="00E132EA"/>
    <w:rsid w:val="00E14ABC"/>
    <w:rsid w:val="00E170DC"/>
    <w:rsid w:val="00E17546"/>
    <w:rsid w:val="00E210B5"/>
    <w:rsid w:val="00E21D66"/>
    <w:rsid w:val="00E261B3"/>
    <w:rsid w:val="00E26818"/>
    <w:rsid w:val="00E27FDC"/>
    <w:rsid w:val="00E27FFC"/>
    <w:rsid w:val="00E30B15"/>
    <w:rsid w:val="00E33237"/>
    <w:rsid w:val="00E40181"/>
    <w:rsid w:val="00E54950"/>
    <w:rsid w:val="00E5568B"/>
    <w:rsid w:val="00E56A01"/>
    <w:rsid w:val="00E62622"/>
    <w:rsid w:val="00E629A1"/>
    <w:rsid w:val="00E655D7"/>
    <w:rsid w:val="00E6794C"/>
    <w:rsid w:val="00E71591"/>
    <w:rsid w:val="00E71890"/>
    <w:rsid w:val="00E71CEB"/>
    <w:rsid w:val="00E7474F"/>
    <w:rsid w:val="00E75369"/>
    <w:rsid w:val="00E7688C"/>
    <w:rsid w:val="00E80DE3"/>
    <w:rsid w:val="00E82185"/>
    <w:rsid w:val="00E82C55"/>
    <w:rsid w:val="00E8787E"/>
    <w:rsid w:val="00E929B6"/>
    <w:rsid w:val="00E92AC3"/>
    <w:rsid w:val="00E93BF7"/>
    <w:rsid w:val="00EA1360"/>
    <w:rsid w:val="00EA1BAD"/>
    <w:rsid w:val="00EA20C0"/>
    <w:rsid w:val="00EA2F6A"/>
    <w:rsid w:val="00EA7809"/>
    <w:rsid w:val="00EB00E0"/>
    <w:rsid w:val="00EB30A4"/>
    <w:rsid w:val="00EB46A4"/>
    <w:rsid w:val="00EC059F"/>
    <w:rsid w:val="00EC1F24"/>
    <w:rsid w:val="00EC22F6"/>
    <w:rsid w:val="00EC40D5"/>
    <w:rsid w:val="00EC5D2B"/>
    <w:rsid w:val="00EC732C"/>
    <w:rsid w:val="00ED5B9B"/>
    <w:rsid w:val="00ED6BAD"/>
    <w:rsid w:val="00ED6C98"/>
    <w:rsid w:val="00ED7447"/>
    <w:rsid w:val="00EE00D6"/>
    <w:rsid w:val="00EE11E7"/>
    <w:rsid w:val="00EE1488"/>
    <w:rsid w:val="00EE1D1A"/>
    <w:rsid w:val="00EE29AD"/>
    <w:rsid w:val="00EE3E24"/>
    <w:rsid w:val="00EE4D5D"/>
    <w:rsid w:val="00EE5131"/>
    <w:rsid w:val="00EF109B"/>
    <w:rsid w:val="00EF201C"/>
    <w:rsid w:val="00EF36AF"/>
    <w:rsid w:val="00EF4A1A"/>
    <w:rsid w:val="00EF4A4F"/>
    <w:rsid w:val="00EF54B3"/>
    <w:rsid w:val="00EF59A3"/>
    <w:rsid w:val="00EF6675"/>
    <w:rsid w:val="00EF790D"/>
    <w:rsid w:val="00F00F9C"/>
    <w:rsid w:val="00F01E5F"/>
    <w:rsid w:val="00F024F3"/>
    <w:rsid w:val="00F02ABA"/>
    <w:rsid w:val="00F03146"/>
    <w:rsid w:val="00F0437A"/>
    <w:rsid w:val="00F0544E"/>
    <w:rsid w:val="00F05AA0"/>
    <w:rsid w:val="00F06EA4"/>
    <w:rsid w:val="00F07E6D"/>
    <w:rsid w:val="00F101B8"/>
    <w:rsid w:val="00F11037"/>
    <w:rsid w:val="00F123C8"/>
    <w:rsid w:val="00F14229"/>
    <w:rsid w:val="00F16F1B"/>
    <w:rsid w:val="00F17A3C"/>
    <w:rsid w:val="00F250A9"/>
    <w:rsid w:val="00F267AF"/>
    <w:rsid w:val="00F27174"/>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BE2"/>
    <w:rsid w:val="00F53DDD"/>
    <w:rsid w:val="00F5462D"/>
    <w:rsid w:val="00F54732"/>
    <w:rsid w:val="00F55B21"/>
    <w:rsid w:val="00F56EF6"/>
    <w:rsid w:val="00F60082"/>
    <w:rsid w:val="00F61A9F"/>
    <w:rsid w:val="00F61B5F"/>
    <w:rsid w:val="00F632F9"/>
    <w:rsid w:val="00F64696"/>
    <w:rsid w:val="00F65AA9"/>
    <w:rsid w:val="00F6768F"/>
    <w:rsid w:val="00F712D8"/>
    <w:rsid w:val="00F72C2C"/>
    <w:rsid w:val="00F754B7"/>
    <w:rsid w:val="00F765EA"/>
    <w:rsid w:val="00F76CAB"/>
    <w:rsid w:val="00F772C6"/>
    <w:rsid w:val="00F815B5"/>
    <w:rsid w:val="00F8438C"/>
    <w:rsid w:val="00F84FA0"/>
    <w:rsid w:val="00F85195"/>
    <w:rsid w:val="00F85768"/>
    <w:rsid w:val="00F868E3"/>
    <w:rsid w:val="00F86D41"/>
    <w:rsid w:val="00F87C12"/>
    <w:rsid w:val="00F938BA"/>
    <w:rsid w:val="00F9588B"/>
    <w:rsid w:val="00F97919"/>
    <w:rsid w:val="00FA05C2"/>
    <w:rsid w:val="00FA15B5"/>
    <w:rsid w:val="00FA2C46"/>
    <w:rsid w:val="00FA3525"/>
    <w:rsid w:val="00FA5A53"/>
    <w:rsid w:val="00FB2551"/>
    <w:rsid w:val="00FB3CD1"/>
    <w:rsid w:val="00FB4769"/>
    <w:rsid w:val="00FB4CDA"/>
    <w:rsid w:val="00FB6481"/>
    <w:rsid w:val="00FB6D36"/>
    <w:rsid w:val="00FC0965"/>
    <w:rsid w:val="00FC0F81"/>
    <w:rsid w:val="00FC18E9"/>
    <w:rsid w:val="00FC252F"/>
    <w:rsid w:val="00FC395C"/>
    <w:rsid w:val="00FC5E8E"/>
    <w:rsid w:val="00FD2089"/>
    <w:rsid w:val="00FD3766"/>
    <w:rsid w:val="00FD47C4"/>
    <w:rsid w:val="00FD722A"/>
    <w:rsid w:val="00FE210A"/>
    <w:rsid w:val="00FE2DCF"/>
    <w:rsid w:val="00FE3FA7"/>
    <w:rsid w:val="00FF2A4E"/>
    <w:rsid w:val="00FF2FCE"/>
    <w:rsid w:val="00FF4DE4"/>
    <w:rsid w:val="00FF4F7D"/>
    <w:rsid w:val="00FF54DF"/>
    <w:rsid w:val="00FF6D9D"/>
    <w:rsid w:val="00FF7DD5"/>
    <w:rsid w:val="01CB153A"/>
    <w:rsid w:val="04FAC971"/>
    <w:rsid w:val="05585B81"/>
    <w:rsid w:val="05E01319"/>
    <w:rsid w:val="063D0375"/>
    <w:rsid w:val="0728743B"/>
    <w:rsid w:val="082C2B21"/>
    <w:rsid w:val="08D22574"/>
    <w:rsid w:val="09B60E56"/>
    <w:rsid w:val="0C9AA480"/>
    <w:rsid w:val="0D399673"/>
    <w:rsid w:val="0D9E0EB3"/>
    <w:rsid w:val="1024E09B"/>
    <w:rsid w:val="10CDC2EA"/>
    <w:rsid w:val="11F25F97"/>
    <w:rsid w:val="1279828C"/>
    <w:rsid w:val="15E62AFC"/>
    <w:rsid w:val="16FE6673"/>
    <w:rsid w:val="1735E131"/>
    <w:rsid w:val="17E24F55"/>
    <w:rsid w:val="18D83D57"/>
    <w:rsid w:val="1A209E79"/>
    <w:rsid w:val="1AF3E301"/>
    <w:rsid w:val="1CCDB9E5"/>
    <w:rsid w:val="1D323225"/>
    <w:rsid w:val="1E161B07"/>
    <w:rsid w:val="20514202"/>
    <w:rsid w:val="227D8C06"/>
    <w:rsid w:val="22811729"/>
    <w:rsid w:val="22A4626A"/>
    <w:rsid w:val="2395C77D"/>
    <w:rsid w:val="23A7CC9D"/>
    <w:rsid w:val="24B4F4FA"/>
    <w:rsid w:val="251D2B41"/>
    <w:rsid w:val="28AA7188"/>
    <w:rsid w:val="2C243B7B"/>
    <w:rsid w:val="2C69326A"/>
    <w:rsid w:val="2D999A1F"/>
    <w:rsid w:val="2FC5E423"/>
    <w:rsid w:val="30F024BA"/>
    <w:rsid w:val="318F16AD"/>
    <w:rsid w:val="32D777CF"/>
    <w:rsid w:val="32DECCE2"/>
    <w:rsid w:val="33BB60B1"/>
    <w:rsid w:val="3418F2C1"/>
    <w:rsid w:val="34A0AA59"/>
    <w:rsid w:val="356DFB8F"/>
    <w:rsid w:val="358B5931"/>
    <w:rsid w:val="36CCF45D"/>
    <w:rsid w:val="399F8567"/>
    <w:rsid w:val="3A2D3D22"/>
    <w:rsid w:val="3A507C7A"/>
    <w:rsid w:val="3C2A535E"/>
    <w:rsid w:val="3D246F45"/>
    <w:rsid w:val="40B145AE"/>
    <w:rsid w:val="41AC8A9E"/>
    <w:rsid w:val="42806C85"/>
    <w:rsid w:val="459BBE5B"/>
    <w:rsid w:val="461498FC"/>
    <w:rsid w:val="49D723BB"/>
    <w:rsid w:val="4ABD1B06"/>
    <w:rsid w:val="4B9EF57F"/>
    <w:rsid w:val="4C723A07"/>
    <w:rsid w:val="4E4852E4"/>
    <w:rsid w:val="4EE11DB9"/>
    <w:rsid w:val="4EE4DBC0"/>
    <w:rsid w:val="4F11D942"/>
    <w:rsid w:val="505A3A64"/>
    <w:rsid w:val="535CF119"/>
    <w:rsid w:val="544FB6F2"/>
    <w:rsid w:val="54B42F32"/>
    <w:rsid w:val="5545A4F4"/>
    <w:rsid w:val="56298DD6"/>
    <w:rsid w:val="562B9C3F"/>
    <w:rsid w:val="5630E2E9"/>
    <w:rsid w:val="568E0616"/>
    <w:rsid w:val="571F7BD8"/>
    <w:rsid w:val="580364BA"/>
    <w:rsid w:val="5821F428"/>
    <w:rsid w:val="58453380"/>
    <w:rsid w:val="59801871"/>
    <w:rsid w:val="5AE7FAE4"/>
    <w:rsid w:val="5AF57715"/>
    <w:rsid w:val="5B9BBE1B"/>
    <w:rsid w:val="5DA29281"/>
    <w:rsid w:val="5DFFB863"/>
    <w:rsid w:val="60C6D8F0"/>
    <w:rsid w:val="61980F0F"/>
    <w:rsid w:val="63A0F1DE"/>
    <w:rsid w:val="6663F84E"/>
    <w:rsid w:val="6747E130"/>
    <w:rsid w:val="6797F70F"/>
    <w:rsid w:val="69E7806B"/>
    <w:rsid w:val="6A4BF8AB"/>
    <w:rsid w:val="6C355A29"/>
    <w:rsid w:val="6D3E0B06"/>
    <w:rsid w:val="6E1477B7"/>
    <w:rsid w:val="71E31DE1"/>
    <w:rsid w:val="723333C0"/>
    <w:rsid w:val="72444A5E"/>
    <w:rsid w:val="73AC506B"/>
    <w:rsid w:val="7586274F"/>
    <w:rsid w:val="75AF66CA"/>
    <w:rsid w:val="776D7A64"/>
    <w:rsid w:val="7774CF77"/>
    <w:rsid w:val="77A1CCF9"/>
    <w:rsid w:val="7982F8F0"/>
    <w:rsid w:val="79E01C1D"/>
    <w:rsid w:val="7D63A4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B21846"/>
  <w15:docId w15:val="{FD2FEB85-17B5-4979-AA2A-2EAE3529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4B3EF9"/>
    <w:pPr>
      <w:spacing w:after="120" w:line="270" w:lineRule="atLeast"/>
    </w:pPr>
    <w:rPr>
      <w:rFonts w:ascii="Arial" w:eastAsia="Times" w:hAnsi="Arial"/>
      <w:lang w:eastAsia="en-US"/>
    </w:rPr>
  </w:style>
  <w:style w:type="character" w:customStyle="1" w:styleId="DHHSbodyChar">
    <w:name w:val="DHHS body Char"/>
    <w:link w:val="DHHSbody"/>
    <w:rsid w:val="004B3EF9"/>
    <w:rPr>
      <w:rFonts w:ascii="Arial" w:eastAsia="Times" w:hAnsi="Arial"/>
      <w:lang w:eastAsia="en-US"/>
    </w:rPr>
  </w:style>
  <w:style w:type="paragraph" w:styleId="ListParagraph">
    <w:name w:val="List Paragraph"/>
    <w:basedOn w:val="Normal"/>
    <w:uiPriority w:val="34"/>
    <w:qFormat/>
    <w:rsid w:val="004B3EF9"/>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4B3EF9"/>
  </w:style>
  <w:style w:type="paragraph" w:customStyle="1" w:styleId="paragraph">
    <w:name w:val="paragraph"/>
    <w:basedOn w:val="Normal"/>
    <w:rsid w:val="001701B7"/>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1701B7"/>
  </w:style>
  <w:style w:type="paragraph" w:customStyle="1" w:styleId="DHHSaccessibilitypara">
    <w:name w:val="DHHS accessibility para"/>
    <w:uiPriority w:val="8"/>
    <w:rsid w:val="005145D2"/>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2A0B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7817353">
      <w:bodyDiv w:val="1"/>
      <w:marLeft w:val="0"/>
      <w:marRight w:val="0"/>
      <w:marTop w:val="0"/>
      <w:marBottom w:val="0"/>
      <w:divBdr>
        <w:top w:val="none" w:sz="0" w:space="0" w:color="auto"/>
        <w:left w:val="none" w:sz="0" w:space="0" w:color="auto"/>
        <w:bottom w:val="none" w:sz="0" w:space="0" w:color="auto"/>
        <w:right w:val="none" w:sz="0" w:space="0" w:color="auto"/>
      </w:divBdr>
      <w:divsChild>
        <w:div w:id="632830436">
          <w:marLeft w:val="0"/>
          <w:marRight w:val="0"/>
          <w:marTop w:val="0"/>
          <w:marBottom w:val="0"/>
          <w:divBdr>
            <w:top w:val="none" w:sz="0" w:space="0" w:color="auto"/>
            <w:left w:val="none" w:sz="0" w:space="0" w:color="auto"/>
            <w:bottom w:val="none" w:sz="0" w:space="0" w:color="auto"/>
            <w:right w:val="none" w:sz="0" w:space="0" w:color="auto"/>
          </w:divBdr>
        </w:div>
        <w:div w:id="193011739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813319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699030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rldefense.com/v3/__https:/my.psa.org.au/s/training-plan/a110o00000AiR6L/immunisation-online-refresher-course__;!!C5rN6bSF!H1iX1s2czLdq2C1GpJyoC3Gr9dV__fiyb7l2szM1XXZ28LUMdt_6QF55UJ1ZAvA3RBTFYTTc_X6v8W-vODAaJXRXx3R915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lth.vic.gov.au/sites/default/files/2022-04/Japanese-Encephalitis-Serology-Vaccine-Information-for-Immunisation-Providers-V3-4-pdf.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uild.org.au/news-events/news/nsw/childhood-immunisation-module-now-available" TargetMode="External"/><Relationship Id="rId25" Type="http://schemas.openxmlformats.org/officeDocument/2006/relationships/hyperlink" Target="https://www.health.vic.gov.au/immunisation/pharmacist-immunisers" TargetMode="External"/><Relationship Id="rId2" Type="http://schemas.openxmlformats.org/officeDocument/2006/relationships/customXml" Target="../customXml/item2.xml"/><Relationship Id="rId16" Type="http://schemas.openxmlformats.org/officeDocument/2006/relationships/hyperlink" Target="https://education-mvec.mcri.edu.au/" TargetMode="External"/><Relationship Id="rId20" Type="http://schemas.openxmlformats.org/officeDocument/2006/relationships/hyperlink" Target="https://www.health.vic.gov.au/infectious-diseases/information-for-health-professionals-japanese-encephalitis-in-victo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mmunisation@health.vic.gov.au" TargetMode="External"/><Relationship Id="rId5" Type="http://schemas.openxmlformats.org/officeDocument/2006/relationships/numbering" Target="numbering.xml"/><Relationship Id="rId15" Type="http://schemas.openxmlformats.org/officeDocument/2006/relationships/hyperlink" Target="https://www.health.vic.gov.au/immunisation/pharmacist-immunisers" TargetMode="External"/><Relationship Id="rId23" Type="http://schemas.openxmlformats.org/officeDocument/2006/relationships/hyperlink" Target="mailto:Immunisation@healt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health.vic.gov.au/public-health/immunisation/immunisers-in-victoria/pharmacist-immunisers/pharmacist-immuniser-study-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etahealth.govcms.gov.au/news-and-events/news/the-digital-australian-immunisation-handboo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mmunisationhandbook.health.gov.au/vaccination-procedures/preparing-for-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3" ma:contentTypeDescription="Create a new document." ma:contentTypeScope="" ma:versionID="ac26e761dd4aec0c2fb89405ee1d5aab">
  <xsd:schema xmlns:xsd="http://www.w3.org/2001/XMLSchema" xmlns:xs="http://www.w3.org/2001/XMLSchema" xmlns:p="http://schemas.microsoft.com/office/2006/metadata/properties" xmlns:ns2="56f13c3b-1a5e-4b20-8813-0ef8710fa369" xmlns:ns3="bef801f1-2872-443b-a104-0f84f9fd0895" targetNamespace="http://schemas.microsoft.com/office/2006/metadata/properties" ma:root="true" ma:fieldsID="201fdead11653fbb037817d289b3de71" ns2:_="" ns3:_="">
    <xsd:import namespace="56f13c3b-1a5e-4b20-8813-0ef8710fa369"/>
    <xsd:import namespace="bef801f1-2872-443b-a104-0f84f9fd0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documentManagement>
</p:properties>
</file>

<file path=customXml/itemProps1.xml><?xml version="1.0" encoding="utf-8"?>
<ds:datastoreItem xmlns:ds="http://schemas.openxmlformats.org/officeDocument/2006/customXml" ds:itemID="{9B0B63FD-E2CC-4E3E-9E90-E78856834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9719</CharactersWithSpaces>
  <SharedDoc>false</SharedDoc>
  <HyperlinkBase/>
  <HLinks>
    <vt:vector size="72" baseType="variant">
      <vt:variant>
        <vt:i4>2359304</vt:i4>
      </vt:variant>
      <vt:variant>
        <vt:i4>33</vt:i4>
      </vt:variant>
      <vt:variant>
        <vt:i4>0</vt:i4>
      </vt:variant>
      <vt:variant>
        <vt:i4>5</vt:i4>
      </vt:variant>
      <vt:variant>
        <vt:lpwstr>mailto:immunisation@health.vic.gov.au</vt:lpwstr>
      </vt:variant>
      <vt:variant>
        <vt:lpwstr/>
      </vt:variant>
      <vt:variant>
        <vt:i4>2359304</vt:i4>
      </vt:variant>
      <vt:variant>
        <vt:i4>30</vt:i4>
      </vt:variant>
      <vt:variant>
        <vt:i4>0</vt:i4>
      </vt:variant>
      <vt:variant>
        <vt:i4>5</vt:i4>
      </vt:variant>
      <vt:variant>
        <vt:lpwstr>mailto:Immunisation@health.vic.gov.au</vt:lpwstr>
      </vt:variant>
      <vt:variant>
        <vt:lpwstr/>
      </vt:variant>
      <vt:variant>
        <vt:i4>7864365</vt:i4>
      </vt:variant>
      <vt:variant>
        <vt:i4>27</vt:i4>
      </vt:variant>
      <vt:variant>
        <vt:i4>0</vt:i4>
      </vt:variant>
      <vt:variant>
        <vt:i4>5</vt:i4>
      </vt:variant>
      <vt:variant>
        <vt:lpwstr>https://betahealth.govcms.gov.au/news-and-events/news/the-digital-australian-immunisation-handbook</vt:lpwstr>
      </vt:variant>
      <vt:variant>
        <vt:lpwstr/>
      </vt:variant>
      <vt:variant>
        <vt:i4>1966084</vt:i4>
      </vt:variant>
      <vt:variant>
        <vt:i4>24</vt:i4>
      </vt:variant>
      <vt:variant>
        <vt:i4>0</vt:i4>
      </vt:variant>
      <vt:variant>
        <vt:i4>5</vt:i4>
      </vt:variant>
      <vt:variant>
        <vt:lpwstr>https://www.health.vic.gov.au/sites/default/files/2022-04/Japanese-Encephalitis-Serology-Vaccine-Information-for-Immunisation-Providers-V3-4-pdf.pdf</vt:lpwstr>
      </vt:variant>
      <vt:variant>
        <vt:lpwstr/>
      </vt:variant>
      <vt:variant>
        <vt:i4>5832712</vt:i4>
      </vt:variant>
      <vt:variant>
        <vt:i4>21</vt:i4>
      </vt:variant>
      <vt:variant>
        <vt:i4>0</vt:i4>
      </vt:variant>
      <vt:variant>
        <vt:i4>5</vt:i4>
      </vt:variant>
      <vt:variant>
        <vt:lpwstr>https://www.health.vic.gov.au/infectious-diseases/information-for-health-professionals-japanese-encephalitis-in-victoria</vt:lpwstr>
      </vt:variant>
      <vt:variant>
        <vt:lpwstr/>
      </vt:variant>
      <vt:variant>
        <vt:i4>2555966</vt:i4>
      </vt:variant>
      <vt:variant>
        <vt:i4>18</vt:i4>
      </vt:variant>
      <vt:variant>
        <vt:i4>0</vt:i4>
      </vt:variant>
      <vt:variant>
        <vt:i4>5</vt:i4>
      </vt:variant>
      <vt:variant>
        <vt:lpwstr>https://www2.health.vic.gov.au/public-health/immunisation/immunisers-in-victoria/pharmacist-immunisers/pharmacist-immuniser-study-programs</vt:lpwstr>
      </vt:variant>
      <vt:variant>
        <vt:lpwstr/>
      </vt:variant>
      <vt:variant>
        <vt:i4>327756</vt:i4>
      </vt:variant>
      <vt:variant>
        <vt:i4>15</vt:i4>
      </vt:variant>
      <vt:variant>
        <vt:i4>0</vt:i4>
      </vt:variant>
      <vt:variant>
        <vt:i4>5</vt:i4>
      </vt:variant>
      <vt:variant>
        <vt:lpwstr>https://urldefense.com/v3/__https:/my.psa.org.au/s/training-plan/a110o00000AiR6L/immunisation-online-refresher-course__;!!C5rN6bSF!H1iX1s2czLdq2C1GpJyoC3Gr9dV__fiyb7l2szM1XXZ28LUMdt_6QF55UJ1ZAvA3RBTFYTTc_X6v8W-vODAaJXRXx3R915k$</vt:lpwstr>
      </vt:variant>
      <vt:variant>
        <vt:lpwstr/>
      </vt:variant>
      <vt:variant>
        <vt:i4>4325388</vt:i4>
      </vt:variant>
      <vt:variant>
        <vt:i4>12</vt:i4>
      </vt:variant>
      <vt:variant>
        <vt:i4>0</vt:i4>
      </vt:variant>
      <vt:variant>
        <vt:i4>5</vt:i4>
      </vt:variant>
      <vt:variant>
        <vt:lpwstr>https://www.guild.org.au/news-events/news/nsw/childhood-immunisation-module-now-available</vt:lpwstr>
      </vt:variant>
      <vt:variant>
        <vt:lpwstr/>
      </vt:variant>
      <vt:variant>
        <vt:i4>3866731</vt:i4>
      </vt:variant>
      <vt:variant>
        <vt:i4>9</vt:i4>
      </vt:variant>
      <vt:variant>
        <vt:i4>0</vt:i4>
      </vt:variant>
      <vt:variant>
        <vt:i4>5</vt:i4>
      </vt:variant>
      <vt:variant>
        <vt:lpwstr>https://education-mvec.mcri.edu.au/</vt:lpwstr>
      </vt:variant>
      <vt:variant>
        <vt:lpwstr/>
      </vt:variant>
      <vt:variant>
        <vt:i4>5374016</vt:i4>
      </vt:variant>
      <vt:variant>
        <vt:i4>6</vt:i4>
      </vt:variant>
      <vt:variant>
        <vt:i4>0</vt:i4>
      </vt:variant>
      <vt:variant>
        <vt:i4>5</vt:i4>
      </vt:variant>
      <vt:variant>
        <vt:lpwstr>https://www.health.vic.gov.au/immunisation/pharmacist-immunisers</vt:lpwstr>
      </vt:variant>
      <vt:variant>
        <vt:lpwstr/>
      </vt:variant>
      <vt:variant>
        <vt:i4>5832712</vt:i4>
      </vt:variant>
      <vt:variant>
        <vt:i4>3</vt:i4>
      </vt:variant>
      <vt:variant>
        <vt:i4>0</vt:i4>
      </vt:variant>
      <vt:variant>
        <vt:i4>5</vt:i4>
      </vt:variant>
      <vt:variant>
        <vt:lpwstr>https://www.health.vic.gov.au/infectious-diseases/information-for-health-professionals-japanese-encephalitis-in-victoria</vt:lpwstr>
      </vt:variant>
      <vt:variant>
        <vt:lpwstr/>
      </vt:variant>
      <vt:variant>
        <vt:i4>3735661</vt:i4>
      </vt:variant>
      <vt:variant>
        <vt:i4>0</vt:i4>
      </vt:variant>
      <vt:variant>
        <vt:i4>0</vt:i4>
      </vt:variant>
      <vt:variant>
        <vt:i4>5</vt:i4>
      </vt:variant>
      <vt:variant>
        <vt:lpwstr>https://immunisationhandbook.health.gov.au/vaccination-procedures/preparing-for-vaccination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Pharmacist-Administered Vaccination Program Expansion - Communique</dc:title>
  <dc:subject/>
  <cp:keywords>Pharmacist immunisers</cp:keywords>
  <dc:description/>
  <cp:revision>161</cp:revision>
  <cp:lastPrinted>2022-05-19T18:45:00Z</cp:lastPrinted>
  <dcterms:created xsi:type="dcterms:W3CDTF">2022-05-19T06:21:00Z</dcterms:created>
  <dcterms:modified xsi:type="dcterms:W3CDTF">2022-05-19T05:23:00Z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2022-05-19T05:23:08Z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74305697-6350-4d90-a056-1000706491e7</vt:lpwstr>
  </property>
  <property fmtid="{D5CDD505-2E9C-101B-9397-08002B2CF9AE}" pid="11" name="MSIP_Label_43e64453-338c-4f93-8a4d-0039a0a41f2a_ContentBits">
    <vt:lpwstr>2</vt:lpwstr>
  </property>
</Properties>
</file>