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lang w:eastAsia="zh-TW"/>
          <w:rFonts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203ECF16" w:rsidR="003B5733" w:rsidRPr="003B5733" w:rsidRDefault="00A17A42" w:rsidP="003B5733">
            <w:pPr>
              <w:pStyle w:val="Documenttitle"/>
            </w:pPr>
            <w:r>
              <w:rPr>
                <w:lang w:eastAsia="zh-TW"/>
                <w:rFonts/>
              </w:rPr>
              <w:t xml:space="preserve">出生時接種乙型肝炎疫苗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4AB30941" w:rsidR="003B5733" w:rsidRPr="00A1389F" w:rsidRDefault="00A17A42" w:rsidP="00225376">
            <w:pPr>
              <w:pStyle w:val="Documentsubtitle"/>
            </w:pPr>
            <w:r>
              <w:rPr>
                <w:lang w:eastAsia="zh-TW"/>
                <w:rFonts/>
              </w:rPr>
              <w:t xml:space="preserve">孕婦須知</w:t>
            </w:r>
          </w:p>
        </w:tc>
      </w:tr>
    </w:tbl>
    <w:p w14:paraId="12565F7A" w14:textId="77777777" w:rsidR="00A17A42" w:rsidRDefault="00A17A42" w:rsidP="001E5058">
      <w:pPr>
        <w:pStyle w:val="Bannermarking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6624D730" w:rsidR="00C323E0" w:rsidRDefault="00AE484A" w:rsidP="00C323E0">
      <w:pPr>
        <w:pStyle w:val="Introtext"/>
      </w:pPr>
      <w:r>
        <w:rPr>
          <w:lang w:eastAsia="zh-TW"/>
          <w:rFonts/>
        </w:rPr>
        <w:t xml:space="preserve">乙型肝炎疫苗可以保護您的寶寶免患終身疾病、嚴重肝病和肝癌。</w:t>
      </w:r>
    </w:p>
    <w:p w14:paraId="20459C07" w14:textId="6769556D" w:rsidR="00A17A42" w:rsidRDefault="00A17A42" w:rsidP="00C323E0">
      <w:pPr>
        <w:pStyle w:val="Heading1"/>
      </w:pPr>
      <w:r>
        <w:rPr>
          <w:lang w:eastAsia="zh-TW"/>
          <w:rFonts/>
        </w:rPr>
        <w:t xml:space="preserve">為什麼寶寶需要在出生時接種乙型肝炎疫苗？</w:t>
      </w:r>
    </w:p>
    <w:p w14:paraId="1EF9C6F8" w14:textId="24F5BAEE" w:rsidR="00A17A42" w:rsidRPr="00A17A42" w:rsidRDefault="00A17A42" w:rsidP="00A17A42">
      <w:pPr>
        <w:pStyle w:val="Body"/>
      </w:pPr>
      <w:r>
        <w:rPr>
          <w:lang w:eastAsia="zh-TW"/>
          <w:rFonts/>
        </w:rPr>
        <w:t xml:space="preserve">建議在嬰兒出生後24小時內接種這疫苗，目的是：</w:t>
      </w:r>
    </w:p>
    <w:p w14:paraId="07B4DF7C" w14:textId="6125FE67" w:rsidR="00A17A42" w:rsidRPr="00A17A42" w:rsidRDefault="00A17A42" w:rsidP="00A17A42">
      <w:pPr>
        <w:pStyle w:val="Bullet1"/>
      </w:pPr>
      <w:r>
        <w:rPr>
          <w:lang w:eastAsia="zh-TW"/>
          <w:rFonts/>
        </w:rPr>
        <w:t xml:space="preserve">預防母親傳染給寶寶，或由密切接觸的感染者傳染</w:t>
      </w:r>
    </w:p>
    <w:p w14:paraId="49490881" w14:textId="0BEA9FA1" w:rsidR="00A17A42" w:rsidRPr="00A17A42" w:rsidRDefault="00A17A42" w:rsidP="00A17A42">
      <w:pPr>
        <w:pStyle w:val="Bullet1"/>
      </w:pPr>
      <w:r>
        <w:rPr>
          <w:lang w:eastAsia="zh-TW"/>
          <w:rFonts/>
        </w:rPr>
        <w:t xml:space="preserve">降低寶寶患上慢性乙型肝炎的風險。</w:t>
      </w:r>
    </w:p>
    <w:p w14:paraId="311A5CC1" w14:textId="4591588A" w:rsidR="00183652" w:rsidRDefault="00A17A42" w:rsidP="00183652">
      <w:pPr>
        <w:pStyle w:val="Bodyafterbullets"/>
      </w:pPr>
      <w:r>
        <w:rPr>
          <w:lang w:eastAsia="zh-TW"/>
          <w:rFonts/>
        </w:rPr>
        <w:t xml:space="preserve">疫苗也可以在出生後的頭7天內接種。</w:t>
      </w:r>
      <w:r>
        <w:rPr>
          <w:lang w:eastAsia="zh-TW"/>
          <w:rFonts/>
        </w:rPr>
        <w:t xml:space="preserve">為讓疫苗保護力更持久，常規嬰兒免疫接種計劃還包含接種加強針。</w:t>
      </w:r>
      <w:r>
        <w:rPr>
          <w:lang w:eastAsia="zh-TW"/>
          <w:rFonts/>
        </w:rPr>
        <w:t xml:space="preserve"> </w:t>
      </w:r>
    </w:p>
    <w:p w14:paraId="2A4AA4CC" w14:textId="4F4F918A" w:rsidR="00A17A42" w:rsidRPr="00541FCD" w:rsidRDefault="00A17A42" w:rsidP="00183652">
      <w:pPr>
        <w:pStyle w:val="Bodyafterbullets"/>
      </w:pPr>
      <w:r>
        <w:rPr>
          <w:lang w:eastAsia="zh-TW"/>
          <w:rFonts/>
        </w:rPr>
        <w:t xml:space="preserve">根據國家免疫接種計劃，這疫苗是免費的。</w:t>
      </w:r>
      <w:r>
        <w:rPr>
          <w:lang w:eastAsia="zh-TW"/>
          <w:rFonts/>
        </w:rPr>
        <w:t xml:space="preserve"> </w:t>
      </w:r>
    </w:p>
    <w:p w14:paraId="0CA0EA99" w14:textId="12F0296F" w:rsidR="00A17A42" w:rsidRPr="00EB6143" w:rsidRDefault="00A17A42" w:rsidP="00C323E0">
      <w:pPr>
        <w:pStyle w:val="Heading1"/>
      </w:pPr>
      <w:r>
        <w:rPr>
          <w:lang w:eastAsia="zh-TW"/>
          <w:rFonts/>
        </w:rPr>
        <w:t xml:space="preserve">乙型肝炎疫苗安全嗎？</w:t>
      </w:r>
    </w:p>
    <w:p w14:paraId="0472A562" w14:textId="1C9289C3" w:rsidR="00F708ED" w:rsidRDefault="00A17A42" w:rsidP="00A17A42">
      <w:pPr>
        <w:pStyle w:val="Body"/>
      </w:pPr>
      <w:r>
        <w:rPr>
          <w:b w:val="true"/>
          <w:lang w:eastAsia="zh-TW"/>
          <w:rFonts/>
        </w:rPr>
        <w:t xml:space="preserve">是的。</w:t>
      </w:r>
      <w:r>
        <w:rPr>
          <w:lang w:eastAsia="zh-TW"/>
          <w:rFonts/>
        </w:rPr>
        <w:t xml:space="preserve">乙型肝炎疫苗對新生兒是安全的。 </w:t>
      </w:r>
    </w:p>
    <w:p w14:paraId="1454A3CF" w14:textId="1C68AB99" w:rsidR="00A17A42" w:rsidRPr="00A17A42" w:rsidRDefault="00512512" w:rsidP="00A17A42">
      <w:pPr>
        <w:pStyle w:val="Body"/>
      </w:pPr>
      <w:r>
        <w:rPr>
          <w:lang w:eastAsia="zh-TW"/>
          <w:rFonts/>
        </w:rPr>
        <w:t xml:space="preserve">超過90%的維多利亞州新生兒有接種乙型肝炎疫苗。</w:t>
      </w:r>
    </w:p>
    <w:p w14:paraId="0E1D06D5" w14:textId="45E8FCD9" w:rsidR="00A17A42" w:rsidRPr="00A17A42" w:rsidRDefault="000F3451" w:rsidP="00A17A42">
      <w:pPr>
        <w:pStyle w:val="Body"/>
      </w:pPr>
      <w:r>
        <w:rPr>
          <w:lang w:eastAsia="zh-TW"/>
          <w:rFonts/>
        </w:rPr>
        <w:t xml:space="preserve">疫苗不影響餵母乳，且副作用輕微，如注射部位發紅和腫脹。</w:t>
      </w:r>
    </w:p>
    <w:p w14:paraId="0A9BC990" w14:textId="4DEBD806" w:rsidR="00A17A42" w:rsidRDefault="00A17A42" w:rsidP="00C323E0">
      <w:pPr>
        <w:pStyle w:val="Heading1"/>
      </w:pPr>
      <w:r>
        <w:rPr>
          <w:lang w:eastAsia="zh-TW"/>
          <w:rFonts/>
        </w:rPr>
        <w:t xml:space="preserve">如果我的寶寶是早產兒呢？</w:t>
      </w:r>
    </w:p>
    <w:p w14:paraId="159044EC" w14:textId="4F5EFD3A" w:rsidR="00A17A42" w:rsidRPr="00642164" w:rsidRDefault="00A17A42" w:rsidP="00642164">
      <w:pPr>
        <w:pStyle w:val="Body"/>
        <w:rPr>
          <w:rFonts w:ascii="Times New Roman" w:hAnsi="Times New Roman" w:eastAsia="Times New Roman"/>
          <w:color w:val="000000" w:themeColor="text1"/>
          <w:sz w:val="24"/>
          <w:szCs w:val="24"/>
          <w:lang w:eastAsia="zh-TW"/>
        </w:rPr>
      </w:pPr>
      <w:r>
        <w:rPr>
          <w:color w:val="000000" w:themeColor="text1"/>
          <w:lang w:eastAsia="zh-TW"/>
          <w:rFonts/>
        </w:rPr>
        <w:t xml:space="preserve">建議早產（孕期少於32週）或出生體重輕（少於2千克）的嬰兒在12個月大時接種一劑加強針疫苗，提供持久保護。</w:t>
      </w:r>
    </w:p>
    <w:p w14:paraId="66BDD7C1" w14:textId="02DBB0DD" w:rsidR="00A17A42" w:rsidRPr="00EB6143" w:rsidRDefault="00A17A42" w:rsidP="00C323E0">
      <w:pPr>
        <w:pStyle w:val="Heading1"/>
      </w:pPr>
      <w:r>
        <w:rPr>
          <w:lang w:eastAsia="zh-TW"/>
          <w:rFonts/>
        </w:rPr>
        <w:t xml:space="preserve">乙型肝炎是什麼？</w:t>
      </w:r>
    </w:p>
    <w:p w14:paraId="65B4631F" w14:textId="16AADA9D" w:rsidR="00845899" w:rsidRDefault="00A17A42" w:rsidP="00845899">
      <w:pPr>
        <w:pStyle w:val="Body"/>
      </w:pPr>
      <w:r>
        <w:rPr>
          <w:lang w:eastAsia="zh-TW"/>
          <w:rFonts/>
        </w:rPr>
        <w:t xml:space="preserve">乙型肝炎是一種傳染性很強的病毒，會影響肝臟健康。</w:t>
      </w:r>
      <w:r>
        <w:rPr>
          <w:lang w:eastAsia="zh-TW"/>
          <w:rFonts/>
        </w:rPr>
        <w:t xml:space="preserve">部份成年人可以抵抗感染並康復，但對於嬰兒和幼兒，就可能成為一種慢性（終身）疾病，而導致肝病和肝癌。</w:t>
      </w:r>
      <w:r>
        <w:rPr>
          <w:lang w:eastAsia="zh-TW"/>
          <w:rFonts/>
        </w:rPr>
        <w:t xml:space="preserve"> </w:t>
      </w:r>
    </w:p>
    <w:p w14:paraId="59ECCACF" w14:textId="43312D08" w:rsidR="00845899" w:rsidRDefault="00845899" w:rsidP="00845899">
      <w:pPr>
        <w:pStyle w:val="Body"/>
      </w:pPr>
      <w:r>
        <w:rPr>
          <w:lang w:eastAsia="zh-TW"/>
          <w:rFonts/>
        </w:rPr>
        <w:t xml:space="preserve">乙型肝炎的症狀包括：</w:t>
      </w:r>
      <w:r>
        <w:rPr>
          <w:lang w:eastAsia="zh-TW"/>
          <w:rFonts/>
        </w:rPr>
        <w:t xml:space="preserve"> </w:t>
      </w:r>
    </w:p>
    <w:p w14:paraId="21E1DD88" w14:textId="284B7D46" w:rsidR="00C323E0" w:rsidRDefault="00C323E0" w:rsidP="00C323E0">
      <w:pPr>
        <w:pStyle w:val="Bullet1"/>
      </w:pPr>
      <w:r>
        <w:rPr>
          <w:lang w:eastAsia="zh-TW"/>
          <w:rFonts/>
        </w:rPr>
        <w:t xml:space="preserve">發燒</w:t>
      </w:r>
      <w:r>
        <w:rPr>
          <w:lang w:eastAsia="zh-TW"/>
          <w:rFonts/>
        </w:rPr>
        <w:t xml:space="preserve"> </w:t>
      </w:r>
    </w:p>
    <w:p w14:paraId="70FC6572" w14:textId="0B1E07D6" w:rsidR="00C323E0" w:rsidRDefault="00C323E0" w:rsidP="00C323E0">
      <w:pPr>
        <w:pStyle w:val="Bullet1"/>
      </w:pPr>
      <w:r>
        <w:rPr>
          <w:lang w:eastAsia="zh-TW"/>
          <w:rFonts/>
        </w:rPr>
        <w:t xml:space="preserve">疲倦</w:t>
      </w:r>
      <w:r>
        <w:rPr>
          <w:lang w:eastAsia="zh-TW"/>
          <w:rFonts/>
        </w:rPr>
        <w:t xml:space="preserve"> </w:t>
      </w:r>
    </w:p>
    <w:p w14:paraId="1DCCCBB7" w14:textId="1FFBC56F" w:rsidR="00C323E0" w:rsidRDefault="00C323E0" w:rsidP="00C323E0">
      <w:pPr>
        <w:pStyle w:val="Bullet1"/>
      </w:pPr>
      <w:r>
        <w:rPr>
          <w:lang w:eastAsia="zh-TW"/>
          <w:rFonts/>
        </w:rPr>
        <w:t xml:space="preserve">食慾不振</w:t>
      </w:r>
    </w:p>
    <w:p w14:paraId="14231B7A" w14:textId="767884F9" w:rsidR="00C323E0" w:rsidRDefault="00C323E0" w:rsidP="00C323E0">
      <w:pPr>
        <w:pStyle w:val="Bullet1"/>
      </w:pPr>
      <w:r>
        <w:rPr>
          <w:lang w:eastAsia="zh-TW"/>
          <w:rFonts/>
        </w:rPr>
        <w:t xml:space="preserve">噁心想吐</w:t>
      </w:r>
    </w:p>
    <w:p w14:paraId="6CB48C7C" w14:textId="4A13FB2D" w:rsidR="00C323E0" w:rsidRDefault="00C323E0" w:rsidP="00C323E0">
      <w:pPr>
        <w:pStyle w:val="Bullet1"/>
      </w:pPr>
      <w:r>
        <w:rPr>
          <w:lang w:eastAsia="zh-TW"/>
          <w:rFonts/>
        </w:rPr>
        <w:t xml:space="preserve">嘔吐</w:t>
      </w:r>
      <w:r>
        <w:rPr>
          <w:lang w:eastAsia="zh-TW"/>
          <w:rFonts/>
        </w:rPr>
        <w:t xml:space="preserve"> </w:t>
      </w:r>
    </w:p>
    <w:p w14:paraId="657E5899" w14:textId="6FBB88F2" w:rsidR="00C323E0" w:rsidRDefault="00C323E0" w:rsidP="00C323E0">
      <w:pPr>
        <w:pStyle w:val="Bullet1"/>
      </w:pPr>
      <w:r>
        <w:rPr>
          <w:lang w:eastAsia="zh-TW"/>
          <w:rFonts/>
        </w:rPr>
        <w:t xml:space="preserve">皮膚和眼睛發黃</w:t>
      </w:r>
      <w:r>
        <w:rPr>
          <w:lang w:eastAsia="zh-TW"/>
          <w:rFonts/>
        </w:rPr>
        <w:t xml:space="preserve"> </w:t>
      </w:r>
    </w:p>
    <w:p w14:paraId="265B1616" w14:textId="6E844314" w:rsidR="00C323E0" w:rsidRDefault="00C323E0" w:rsidP="00C323E0">
      <w:pPr>
        <w:pStyle w:val="Bullet1"/>
      </w:pPr>
      <w:r>
        <w:rPr>
          <w:lang w:eastAsia="zh-TW"/>
          <w:rFonts/>
        </w:rPr>
        <w:t xml:space="preserve">肌肉疼痛或關節炎</w:t>
      </w:r>
    </w:p>
    <w:p w14:paraId="1C0AF16C" w14:textId="31D53F5E" w:rsidR="00A17A42" w:rsidRPr="00A17A42" w:rsidRDefault="00845899" w:rsidP="00EC1FB6">
      <w:pPr>
        <w:pStyle w:val="Bodyafterbullets"/>
      </w:pPr>
      <w:r>
        <w:rPr>
          <w:lang w:eastAsia="zh-TW"/>
          <w:rFonts/>
        </w:rPr>
        <w:t xml:space="preserve">嬰兒和未滿5歲的兒童通常不會出現症狀。</w:t>
      </w:r>
      <w:r>
        <w:rPr>
          <w:lang w:eastAsia="zh-TW"/>
          <w:rFonts/>
        </w:rPr>
        <w:t xml:space="preserve"> </w:t>
      </w:r>
    </w:p>
    <w:p w14:paraId="302F79B1" w14:textId="4DF8C664" w:rsidR="00A17A42" w:rsidRPr="00EB6143" w:rsidRDefault="00A17A42" w:rsidP="004C4DC0">
      <w:pPr>
        <w:pStyle w:val="Heading1"/>
      </w:pPr>
      <w:r>
        <w:rPr>
          <w:lang w:eastAsia="zh-TW"/>
          <w:rFonts/>
        </w:rPr>
        <w:t xml:space="preserve">乙型肝炎病毒是如何傳播的？</w:t>
      </w:r>
    </w:p>
    <w:p w14:paraId="794E4197" w14:textId="254DA3CB" w:rsidR="00F57409" w:rsidRDefault="00A17A42" w:rsidP="00A17A42">
      <w:pPr>
        <w:pStyle w:val="Body"/>
      </w:pPr>
      <w:r>
        <w:rPr>
          <w:lang w:eastAsia="zh-TW"/>
          <w:rFonts/>
        </w:rPr>
        <w:t xml:space="preserve">乙型肝炎病毒的傳染性很強，透過接觸感染者的血液或體液傳播。</w:t>
      </w:r>
      <w:r>
        <w:rPr>
          <w:lang w:eastAsia="zh-TW"/>
          <w:rFonts/>
        </w:rPr>
        <w:t xml:space="preserve"> </w:t>
      </w:r>
    </w:p>
    <w:p w14:paraId="76BCF475" w14:textId="109EDCB0" w:rsidR="00A17A42" w:rsidRPr="00A17A42" w:rsidRDefault="00A17A42" w:rsidP="00A17A42">
      <w:pPr>
        <w:pStyle w:val="Body"/>
      </w:pPr>
      <w:r>
        <w:rPr>
          <w:lang w:eastAsia="zh-TW"/>
          <w:rFonts/>
        </w:rPr>
        <w:t xml:space="preserve">嬰兒和兒童可因以下情況感染乙型肝炎病毒：</w:t>
      </w:r>
      <w:r>
        <w:rPr>
          <w:lang w:eastAsia="zh-TW"/>
          <w:rFonts/>
        </w:rPr>
        <w:t xml:space="preserve"> </w:t>
      </w:r>
    </w:p>
    <w:p w14:paraId="49FB2669" w14:textId="3F85DCFE" w:rsidR="00A17A42" w:rsidRPr="00A17A42" w:rsidRDefault="00A17A42" w:rsidP="00A17A42">
      <w:pPr>
        <w:pStyle w:val="Bullet1"/>
      </w:pPr>
      <w:r>
        <w:rPr>
          <w:lang w:eastAsia="zh-TW"/>
          <w:rFonts/>
        </w:rPr>
        <w:t xml:space="preserve">被患有乙型肝炎的母親在分娩時傳染</w:t>
      </w:r>
    </w:p>
    <w:p w14:paraId="42FD785D" w14:textId="35E78E2D" w:rsidR="00A17A42" w:rsidRPr="00A17A42" w:rsidRDefault="00A17A42" w:rsidP="00A17A42">
      <w:pPr>
        <w:pStyle w:val="Bullet1"/>
      </w:pPr>
      <w:r>
        <w:rPr>
          <w:lang w:eastAsia="zh-TW"/>
          <w:rFonts/>
        </w:rPr>
        <w:t xml:space="preserve">接觸到患有乙型肝炎密切接觸者的破皮處或口腔潰瘍處的體液</w:t>
      </w:r>
    </w:p>
    <w:p w14:paraId="2CC73421" w14:textId="657914C3" w:rsidR="00B4638E" w:rsidRDefault="00B4638E" w:rsidP="00B4638E">
      <w:pPr>
        <w:pStyle w:val="Bodyafterbullets"/>
      </w:pPr>
      <w:r>
        <w:rPr>
          <w:rStyle w:val="Strong"/>
          <w:b w:val="false"/>
          <w:lang w:eastAsia="zh-TW"/>
          <w:rFonts/>
        </w:rPr>
        <w:t xml:space="preserve">許多人不知道自己患有乙型肝炎而傳播給了他人。</w:t>
      </w:r>
    </w:p>
    <w:p w14:paraId="10FF690C" w14:textId="493C1431" w:rsidR="00A17A42" w:rsidRPr="00EB6143" w:rsidRDefault="00A17A42" w:rsidP="004C4DC0">
      <w:pPr>
        <w:pStyle w:val="Heading1"/>
      </w:pPr>
      <w:r>
        <w:rPr>
          <w:lang w:eastAsia="zh-TW"/>
          <w:rFonts/>
        </w:rPr>
        <w:t xml:space="preserve">如果我有乙型肝炎怎麼辦？</w:t>
      </w:r>
    </w:p>
    <w:p w14:paraId="5C4854A6" w14:textId="4BF61A16" w:rsidR="00011204" w:rsidRPr="00011204" w:rsidRDefault="00011204" w:rsidP="001E0D78">
      <w:pPr>
        <w:pStyle w:val="Body"/>
        <w:rPr>
          <w:rFonts w:ascii="Times New Roman" w:hAnsi="Times New Roman" w:eastAsia="Times New Roman"/>
          <w:sz w:val="24"/>
          <w:szCs w:val="24"/>
          <w:lang w:eastAsia="zh-TW"/>
        </w:rPr>
      </w:pPr>
      <w:r>
        <w:rPr>
          <w:lang w:eastAsia="zh-TW"/>
          <w:rFonts/>
        </w:rPr>
        <w:t xml:space="preserve">如果您患有慢性乙型肝炎，您的寶寶在出生時便需要特別照顧。</w:t>
      </w:r>
      <w:r>
        <w:rPr>
          <w:lang w:eastAsia="zh-TW"/>
          <w:rFonts/>
        </w:rPr>
        <w:t xml:space="preserve">除了乙型肝炎疫苗，還推薦您另一種稱為「乙型肝炎免疫球蛋白」的藥物。</w:t>
      </w:r>
      <w:r>
        <w:rPr>
          <w:lang w:eastAsia="zh-TW"/>
          <w:rFonts/>
        </w:rPr>
        <w:t xml:space="preserve">這兩種針劑可為您的寶寶提供額外的乙型肝炎病毒防護。</w:t>
      </w:r>
      <w:r>
        <w:rPr>
          <w:lang w:eastAsia="zh-TW"/>
          <w:rFonts/>
        </w:rPr>
        <w:t xml:space="preserve">兩種針劑都應在出生後12小時內接種。</w:t>
      </w:r>
      <w:r>
        <w:rPr>
          <w:lang w:eastAsia="zh-TW"/>
          <w:rFonts/>
        </w:rPr>
        <w:t xml:space="preserve"> </w:t>
      </w:r>
    </w:p>
    <w:p w14:paraId="550646AC" w14:textId="46409A0F" w:rsidR="00A17A42" w:rsidRPr="00A17A42" w:rsidRDefault="00A17A42" w:rsidP="00A17A42">
      <w:pPr>
        <w:pStyle w:val="Body"/>
        <w:rPr>
          <w:rStyle w:val="Strong"/>
          <w:b w:val="0"/>
          <w:bCs w:val="0"/>
          <w:lang w:eastAsia="zh-TW"/>
          <w:rFonts/>
        </w:rPr>
      </w:pPr>
      <w:r>
        <w:rPr>
          <w:rStyle w:val="Strong"/>
          <w:lang w:eastAsia="zh-TW"/>
          <w:rFonts/>
        </w:rPr>
        <w:t xml:space="preserve">請謹記 </w:t>
      </w:r>
      <w:r>
        <w:rPr>
          <w:rStyle w:val="Strong"/>
          <w:b w:val="false"/>
          <w:lang w:eastAsia="zh-TW"/>
          <w:rFonts/>
        </w:rPr>
        <w:t xml:space="preserve">– 您和您的寶寶需要定期接受肝炎醫生的檢查。</w:t>
      </w:r>
    </w:p>
    <w:p w14:paraId="6CD227CC" w14:textId="1B7DBC95" w:rsidR="00A17A42" w:rsidRPr="00EB6143" w:rsidRDefault="00A17A42" w:rsidP="004C4DC0">
      <w:pPr>
        <w:pStyle w:val="Heading1"/>
      </w:pPr>
      <w:r>
        <w:rPr>
          <w:lang w:eastAsia="zh-TW"/>
          <w:rFonts/>
        </w:rPr>
        <w:t xml:space="preserve">我需要在懷孕期間接受乙型肝炎檢測嗎？</w:t>
      </w:r>
      <w:r>
        <w:rPr>
          <w:lang w:eastAsia="zh-TW"/>
          <w:rFonts/>
        </w:rPr>
        <w:t xml:space="preserve"> </w:t>
      </w:r>
    </w:p>
    <w:p w14:paraId="554DABDA" w14:textId="0DF7BE95" w:rsidR="00A17A42" w:rsidRDefault="00A17A42" w:rsidP="00A17A42">
      <w:pPr>
        <w:pStyle w:val="Body"/>
      </w:pPr>
      <w:r>
        <w:rPr>
          <w:b w:val="true"/>
          <w:lang w:eastAsia="zh-TW"/>
          <w:rFonts/>
        </w:rPr>
        <w:t xml:space="preserve">是的</w:t>
      </w:r>
      <w:r>
        <w:rPr>
          <w:lang w:eastAsia="zh-TW"/>
          <w:rFonts/>
        </w:rPr>
        <w:t xml:space="preserve">。</w:t>
      </w:r>
      <w:r>
        <w:rPr>
          <w:lang w:eastAsia="zh-TW"/>
          <w:rFonts/>
        </w:rPr>
        <w:t xml:space="preserve">所有婦女都應在常規孕期檢查中接受乙型肝炎感染檢測。</w:t>
      </w:r>
      <w:r>
        <w:rPr>
          <w:lang w:eastAsia="zh-TW"/>
          <w:rFonts/>
        </w:rPr>
        <w:t xml:space="preserve">如果您懷孕並患有乙型肝炎，應見肝炎醫生。</w:t>
      </w:r>
      <w:r>
        <w:rPr>
          <w:lang w:eastAsia="zh-TW"/>
          <w:rFonts/>
        </w:rPr>
        <w:t xml:space="preserve">您可能需要服藥降低在分娩時將病毒傳染給嬰兒的機會。</w:t>
      </w:r>
    </w:p>
    <w:p w14:paraId="5C5AB15D" w14:textId="30A0C61A" w:rsidR="00EC665E" w:rsidRPr="004C4DC0" w:rsidRDefault="00EC665E" w:rsidP="004C4DC0">
      <w:pPr>
        <w:pStyle w:val="Body"/>
        <w:rPr>
          <w:rStyle w:val="Strong"/>
          <w:lang w:eastAsia="zh-TW"/>
          <w:rFonts/>
        </w:rPr>
      </w:pPr>
      <w:r>
        <w:rPr>
          <w:rStyle w:val="Strong"/>
          <w:lang w:eastAsia="zh-TW"/>
          <w:rFonts/>
        </w:rPr>
        <w:t xml:space="preserve">欲知更多出生時接種乙型肝炎的相關資訊，請諮詢您的醫生、助產士或免疫接種提供者。</w:t>
      </w:r>
    </w:p>
    <w:p w14:paraId="1FC6B605" w14:textId="0632E3BB" w:rsidR="00A17A42" w:rsidRPr="00EB6143" w:rsidRDefault="00FA76AB" w:rsidP="004C4DC0">
      <w:pPr>
        <w:pStyle w:val="Heading1"/>
      </w:pPr>
      <w:r>
        <w:rPr>
          <w:lang w:eastAsia="zh-TW"/>
          <w:rFonts/>
        </w:rPr>
        <w:t xml:space="preserve">更多資訊</w:t>
      </w:r>
    </w:p>
    <w:p w14:paraId="61A042B3" w14:textId="592ABDC3" w:rsidR="00A17A42" w:rsidRPr="00FA512B" w:rsidRDefault="001E0D78" w:rsidP="004C4DC0">
      <w:pPr>
        <w:pStyle w:val="Bullet1"/>
        <w:rPr>
          <w:u w:val="dotted"/>
          <w:lang w:eastAsia="zh-TW"/>
          <w:rFonts/>
        </w:rPr>
      </w:pPr>
      <w:hyperlink r:id="rId21" w:history="1">
        <w:r>
          <w:rPr>
            <w:rStyle w:val="Hyperlink"/>
            <w:lang w:eastAsia="zh-TW"/>
            <w:rFonts/>
          </w:rPr>
          <w:t xml:space="preserve">MumBubVax</w:t>
        </w:r>
      </w:hyperlink>
      <w:r>
        <w:rPr>
          <w:lang w:eastAsia="zh-TW"/>
          <w:rFonts/>
        </w:rPr>
        <w:t xml:space="preserve"> &lt;http://www.health.gov.au/news/mumbubvax-new-website-for-expectant-parents&gt;</w:t>
      </w:r>
      <w:r>
        <w:rPr>
          <w:lang w:eastAsia="zh-TW"/>
          <w:rFonts/>
        </w:rPr>
        <w:t xml:space="preserve"> </w:t>
      </w:r>
    </w:p>
    <w:p w14:paraId="5C2BA870" w14:textId="097D4F22" w:rsidR="00A17A42" w:rsidRPr="00FA512B" w:rsidRDefault="001E0D78" w:rsidP="004C4DC0">
      <w:pPr>
        <w:pStyle w:val="Bullet1"/>
        <w:rPr>
          <w:u w:val="dotted"/>
          <w:lang w:eastAsia="zh-TW"/>
          <w:rFonts/>
        </w:rPr>
      </w:pPr>
      <w:hyperlink r:id="rId22" w:history="1">
        <w:r>
          <w:rPr>
            <w:rStyle w:val="Hyperlink"/>
            <w:lang w:eastAsia="zh-TW"/>
            <w:rFonts/>
          </w:rPr>
          <w:t xml:space="preserve">分享疫苗接種知識</w:t>
        </w:r>
      </w:hyperlink>
      <w:r>
        <w:rPr>
          <w:lang w:eastAsia="zh-TW"/>
          <w:rFonts/>
        </w:rPr>
        <w:t xml:space="preserve">（SKAI） &lt;https://talkingaboutimmunisation.org.au/&gt;</w:t>
      </w:r>
    </w:p>
    <w:p w14:paraId="11E9C19C" w14:textId="0EBFBC10" w:rsidR="00A17A42" w:rsidRPr="004C4DC0" w:rsidRDefault="001E0D78" w:rsidP="004C4DC0">
      <w:pPr>
        <w:pStyle w:val="Bullet1"/>
      </w:pPr>
      <w:hyperlink r:id="rId23" w:history="1">
        <w:r>
          <w:rPr>
            <w:rStyle w:val="Hyperlink"/>
            <w:lang w:eastAsia="zh-TW"/>
            <w:rFonts/>
          </w:rPr>
          <w:t xml:space="preserve">國家免疫接種計劃時間表</w:t>
        </w:r>
      </w:hyperlink>
      <w:r>
        <w:rPr>
          <w:rStyle w:val="BodyChar"/>
          <w:lang w:eastAsia="zh-TW"/>
          <w:rFonts/>
        </w:rPr>
        <w:t xml:space="preserve"> &lt;https://www.health.gov.au/health-topics/immunisation/immunisation-throughout-life/national-immunisation-program-schedule&gt;</w:t>
      </w:r>
    </w:p>
    <w:p w14:paraId="2639A2CA" w14:textId="71590748" w:rsidR="00EC665E" w:rsidRPr="004C4DC0" w:rsidRDefault="001E0D78" w:rsidP="004C4DC0">
      <w:pPr>
        <w:pStyle w:val="Bullet1"/>
      </w:pPr>
      <w:hyperlink r:id="rId24" w:history="1">
        <w:r>
          <w:rPr>
            <w:rStyle w:val="Hyperlink"/>
            <w:lang w:eastAsia="zh-TW"/>
            <w:rFonts/>
          </w:rPr>
          <w:t xml:space="preserve">Better Health健康頻道：乙型肝炎 – 免疫接種</w:t>
        </w:r>
      </w:hyperlink>
      <w:r>
        <w:rPr>
          <w:lang w:eastAsia="zh-TW"/>
          <w:rFonts/>
        </w:rPr>
        <w:t xml:space="preserve"> &lt;http://www.betterhealth.vic.gov.au/health/healthyliving/hepatitis-b-immunisation</w:t>
      </w:r>
      <w:r w:rsidR="0057533A" w:rsidRPr="004C4DC0">
        <w:rPr>
          <w:rStyle w:val="BodyChar"/>
          <w:lang w:eastAsia="zh-TW"/>
          <w:rFonts/>
        </w:rPr>
        <w:t xml:space="preserve">&gt;</w:t>
      </w:r>
    </w:p>
    <w:p w14:paraId="2CAB64A6" w14:textId="6A17D292" w:rsidR="00E92D8C" w:rsidRDefault="004C58AE" w:rsidP="004C4DC0">
      <w:pPr>
        <w:pStyle w:val="Bodyafterbullets"/>
      </w:pPr>
      <w:r>
        <w:rPr>
          <w:lang w:eastAsia="zh-TW"/>
          <w:rFonts/>
        </w:rPr>
        <w:t xml:space="preserve">如需其他語言版本的乙型肝炎疫苗資料，請</w:t>
      </w:r>
      <w:hyperlink r:id="rId25" w:history="1">
        <w:r>
          <w:rPr>
            <w:rStyle w:val="Hyperlink"/>
            <w:lang w:eastAsia="zh-TW"/>
            <w:rFonts/>
          </w:rPr>
          <w:t xml:space="preserve">瀏覽Health Translations網站</w:t>
        </w:r>
      </w:hyperlink>
      <w:r>
        <w:rPr>
          <w:lang w:eastAsia="zh-TW"/>
          <w:rFonts/>
        </w:rPr>
        <w:t xml:space="preserve"> &lt;https://healthtranslations.vic.gov.au&gt;</w:t>
      </w:r>
    </w:p>
    <w:p w14:paraId="73A18231" w14:textId="67D9ED44" w:rsidR="00A17A42" w:rsidRDefault="00592A37" w:rsidP="000C52AC">
      <w:pPr>
        <w:pStyle w:val="Bullet1"/>
        <w:numPr>
          <w:ilvl w:val="0"/>
          <w:numId w:val="0"/>
        </w:numPr>
      </w:pPr>
      <w:r>
        <w:rPr>
          <w:lang w:eastAsia="zh-TW"/>
          <w:rFonts/>
        </w:rPr>
        <w:t xml:space="preserve">您也可以撥打131 450聯絡翻譯服務。</w:t>
      </w:r>
    </w:p>
    <w:p w14:paraId="190C0B61" w14:textId="77777777" w:rsidR="000A5BBA" w:rsidRPr="00200176" w:rsidRDefault="000A5BBA" w:rsidP="000A5BBA">
      <w:pPr>
        <w:pStyle w:val="Body"/>
      </w:pPr>
      <w:bookmarkStart w:id="1" w:name="_References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072CB6F3" w:rsidR="000A5BBA" w:rsidRPr="000A5BBA" w:rsidRDefault="000A5BBA" w:rsidP="000A5BBA">
            <w:pPr>
              <w:pStyle w:val="Accessibilitypara"/>
            </w:pPr>
            <w:r>
              <w:rPr>
                <w:lang w:eastAsia="zh-TW"/>
                <w:rFonts/>
              </w:rPr>
              <w:t xml:space="preserve">若您希望獲取此文件的其他格式，</w:t>
            </w:r>
            <w:hyperlink r:id="rId26" w:history="1">
              <w:r>
                <w:rPr>
                  <w:rStyle w:val="Hyperlink"/>
                  <w:lang w:eastAsia="zh-TW"/>
                  <w:rFonts/>
                </w:rPr>
                <w:t xml:space="preserve">請發送電郵至免疫接種團隊</w:t>
              </w:r>
            </w:hyperlink>
            <w:r>
              <w:rPr>
                <w:lang w:eastAsia="zh-TW"/>
                <w:rFonts/>
              </w:rPr>
              <w:t xml:space="preserve"> &lt;immunisation@health.vic.gov.au&gt;。</w:t>
            </w:r>
          </w:p>
          <w:p w14:paraId="45E9E63A" w14:textId="6F074CE9" w:rsidR="000A5BBA" w:rsidRPr="0055119B" w:rsidRDefault="000A5BBA" w:rsidP="00A649C2">
            <w:pPr>
              <w:pStyle w:val="Imprint"/>
            </w:pPr>
            <w:r>
              <w:rPr>
                <w:lang w:eastAsia="zh-TW"/>
                <w:rFonts/>
              </w:rPr>
              <w:t xml:space="preserve">維多利亞州政府（Victorian Government, 1 Treasury Place, Melbourne）授權及發佈</w:t>
            </w:r>
          </w:p>
          <w:p w14:paraId="6C18212D" w14:textId="3F436419" w:rsidR="000A5BBA" w:rsidRDefault="000A5BBA" w:rsidP="00A649C2">
            <w:pPr>
              <w:pStyle w:val="Imprint"/>
            </w:pPr>
            <w:r>
              <w:rPr>
                <w:lang w:eastAsia="zh-TW"/>
                <w:rFonts/>
              </w:rPr>
              <w:t xml:space="preserve">© 澳洲維多利亞州衛生部，2021年12月。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r>
        <w:rPr>
          <w:lang w:eastAsia="zh-TW"/>
          <w:rFonts/>
        </w:rPr>
        <w:separator/>
      </w:r>
    </w:p>
  </w:endnote>
  <w:endnote w:type="continuationSeparator" w:id="0">
    <w:p w14:paraId="3A6FCB4E" w14:textId="77777777" w:rsidR="005E702D" w:rsidRDefault="005E702D">
      <w:r>
        <w:rPr>
          <w:lang w:eastAsia="zh-TW"/>
          <w:rFonts/>
        </w:rP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lang w:eastAsia="zh-TW"/>
        <w:rFonts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lang w:eastAsia="zh-TW"/>
        <w:rFonts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  <w:t xml:space="preserve">官方文件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  <w:t xml:space="preserve">OFFICIAL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lang w:eastAsia="zh-TW"/>
        <w:rFonts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  <w:t xml:space="preserve">OFFICIAL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  <w:t xml:space="preserve">OFFICIAL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lang w:eastAsia="zh-TW"/>
        <w:rFonts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  <w:t xml:space="preserve">OFFICIAL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  <w:t xml:space="preserve">OFFICIAL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lang w:eastAsia="zh-TW"/>
        <w:rFonts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lang w:eastAsia="zh-TW"/>
        <w:rFonts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  <w:t xml:space="preserve">OFFICIAL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  <w:t xml:space="preserve">OFFICIAL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lang w:eastAsia="zh-TW"/>
        <w:rFonts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  <w:t xml:space="preserve">OFFICIAL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  <w:t xml:space="preserve">OFFICIAL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lang w:eastAsia="zh-TW"/>
        <w:rFonts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zh-TW"/>
                            </w:rPr>
                            <w:t xml:space="preserve">OFFICIAL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zh-TW"/>
                      </w:rPr>
                      <w:t xml:space="preserve">OFFICIAL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</w:pPr>
      <w:r>
        <w:rPr>
          <w:lang w:eastAsia="zh-TW"/>
          <w:rFonts/>
        </w:rPr>
        <w:separator/>
      </w:r>
    </w:p>
  </w:footnote>
  <w:footnote w:type="continuationSeparator" w:id="0">
    <w:p w14:paraId="6DCE25DA" w14:textId="77777777" w:rsidR="005E702D" w:rsidRDefault="005E702D">
      <w:r>
        <w:rPr>
          <w:lang w:eastAsia="zh-TW"/>
          <w:rFonts/>
        </w:rP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 w:eastAsia="Symbol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 w:eastAsia="Symbol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 w:eastAsia="Symbol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 w:eastAsia="Symbol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 w:eastAsia="Symbol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 w:eastAsia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 w:eastAsia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 w:eastAsia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 w:eastAsia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 w:eastAsia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 w:eastAsia="Wingdings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 w:eastAsia="Courier New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 w:eastAsia="Courier New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 w:eastAsia="Courier New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 w:eastAsia="Calibri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 w:eastAsia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 w:eastAsia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 w:eastAsia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 w:eastAsia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 w:eastAsia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 w:eastAsia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 w:eastAsia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 w:eastAsia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 w:eastAsia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 w:eastAsia="Calibri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 w:eastAsia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 w:eastAsia="Wingdings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 w:eastAsia="Arial"/>
      <w:sz w:val="21"/>
      <w:lang w:eastAsia="zh-TW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Arial" w:hAnsi="Arial" w:cs="Arial"/>
      <w:bCs/>
      <w:color w:val="C63663"/>
      <w:kern w:val="32"/>
      <w:sz w:val="36"/>
      <w:szCs w:val="40"/>
      <w:lang w:eastAsia="zh-TW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 w:eastAsia="Arial"/>
      <w:b/>
      <w:color w:val="53565A"/>
      <w:sz w:val="32"/>
      <w:szCs w:val="28"/>
      <w:lang w:eastAsia="zh-TW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Arial" w:hAnsi="Arial"/>
      <w:bCs/>
      <w:color w:val="53565A"/>
      <w:sz w:val="27"/>
      <w:szCs w:val="26"/>
      <w:lang w:eastAsia="zh-TW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Arial" w:hAnsi="Arial"/>
      <w:b/>
      <w:bCs/>
      <w:color w:val="53565A"/>
      <w:sz w:val="24"/>
      <w:szCs w:val="22"/>
      <w:lang w:eastAsia="zh-TW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Arial" w:hAnsi="Arial"/>
      <w:sz w:val="21"/>
      <w:lang w:eastAsia="zh-TW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Arial" w:hAnsi="Arial" w:cs="Arial"/>
      <w:bCs/>
      <w:color w:val="C63663"/>
      <w:kern w:val="32"/>
      <w:sz w:val="36"/>
      <w:szCs w:val="40"/>
      <w:lang w:eastAsia="zh-TW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 w:eastAsia="Arial"/>
      <w:b/>
      <w:color w:val="53565A"/>
      <w:sz w:val="32"/>
      <w:szCs w:val="28"/>
      <w:lang w:eastAsia="zh-TW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Arial" w:hAnsi="Arial"/>
      <w:bCs/>
      <w:color w:val="53565A"/>
      <w:sz w:val="27"/>
      <w:szCs w:val="26"/>
      <w:lang w:eastAsia="zh-TW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Arial" w:hAnsi="Arial"/>
      <w:b/>
      <w:bCs/>
      <w:color w:val="53565A"/>
      <w:sz w:val="24"/>
      <w:szCs w:val="22"/>
      <w:lang w:eastAsia="zh-TW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 w:eastAsia="Arial"/>
      <w:szCs w:val="18"/>
      <w:lang w:eastAsia="zh-TW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 w:eastAsia="Verdana"/>
      <w:sz w:val="24"/>
      <w:szCs w:val="24"/>
      <w:lang w:eastAsia="zh-TW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 w:eastAsia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 w:eastAsia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Arial" w:hAnsi="Arial"/>
      <w:b/>
      <w:bCs/>
      <w:iCs/>
      <w:color w:val="53565A"/>
      <w:sz w:val="21"/>
      <w:szCs w:val="26"/>
      <w:lang w:eastAsia="zh-TW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 w:eastAsia="Arial"/>
      <w:b/>
      <w:color w:val="53565A"/>
      <w:sz w:val="29"/>
      <w:szCs w:val="28"/>
      <w:lang w:eastAsia="zh-TW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 w:eastAsia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 w:eastAsia="Arial"/>
      <w:sz w:val="21"/>
      <w:lang w:eastAsia="zh-TW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 w:eastAsia="Arial"/>
      <w:b/>
      <w:sz w:val="21"/>
      <w:lang w:eastAsia="zh-TW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 w:eastAsia="Arial"/>
      <w:b/>
      <w:color w:val="C63663"/>
      <w:sz w:val="48"/>
      <w:szCs w:val="50"/>
      <w:lang w:eastAsia="zh-TW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Arial" w:hAnsi="Arial"/>
      <w:sz w:val="24"/>
      <w:szCs w:val="19"/>
      <w:lang w:eastAsia="zh-TW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 w:eastAsia="Arial"/>
      <w:b/>
      <w:sz w:val="21"/>
      <w:lang w:eastAsia="zh-TW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 w:eastAsia="Calibri Light"/>
      <w:sz w:val="24"/>
      <w:szCs w:val="24"/>
      <w:lang w:eastAsia="zh-TW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 w:eastAsia="Arial"/>
      <w:b/>
      <w:color w:val="53565A"/>
      <w:sz w:val="21"/>
      <w:lang w:eastAsia="zh-TW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 w:eastAsia="Arial"/>
      <w:color w:val="53565A"/>
      <w:sz w:val="32"/>
      <w:szCs w:val="24"/>
      <w:lang w:eastAsia="zh-TW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Arial" w:hAnsi="Arial" w:cs="Arial"/>
      <w:sz w:val="18"/>
      <w:szCs w:val="16"/>
      <w:lang w:eastAsia="zh-TW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 w:eastAsia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 w:eastAsia="Calibri Light"/>
      <w:b/>
      <w:bCs/>
      <w:kern w:val="28"/>
      <w:sz w:val="32"/>
      <w:szCs w:val="32"/>
      <w:lang w:eastAsia="zh-TW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 w:eastAsia="Arial"/>
      <w:lang w:eastAsia="zh-TW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 w:eastAsia="Cambria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 w:eastAsia="Cambr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 w:eastAsia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 w:eastAsia="Segoe UI"/>
      <w:sz w:val="18"/>
      <w:szCs w:val="18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 w:eastAsia="Cambria"/>
      <w:b/>
      <w:bCs/>
      <w:lang w:eastAsia="zh-TW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Arial" w:hAnsi="Arial"/>
      <w:sz w:val="21"/>
      <w:lang w:eastAsia="zh-TW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 w:eastAsia="Arial"/>
      <w:color w:val="53565A"/>
      <w:sz w:val="50"/>
      <w:szCs w:val="24"/>
      <w:lang w:eastAsia="zh-TW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bef801f1-2872-443b-a104-0f84f9fd0895"/>
    <ds:schemaRef ds:uri="http://schemas.microsoft.com/office/2006/documentManagement/types"/>
    <ds:schemaRef ds:uri="http://schemas.microsoft.com/office/2006/metadata/properties"/>
    <ds:schemaRef ds:uri="56f13c3b-1a5e-4b20-8813-0ef8710fa369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D3157-B4E4-4A33-8A19-E4A2206A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4445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7</cp:revision>
  <cp:lastPrinted>2020-03-30T03:28:00Z</cp:lastPrinted>
  <dcterms:created xsi:type="dcterms:W3CDTF">2021-12-12T23:23:00Z</dcterms:created>
  <dcterms:modified xsi:type="dcterms:W3CDTF">2022-01-09T22:31:00Z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