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7D7" w:rsidRDefault="005A07D7">
      <w:pPr>
        <w:pStyle w:val="Sectionbreakfirstpage"/>
      </w:pPr>
    </w:p>
    <w:p w:rsidR="005A07D7" w:rsidRDefault="00BE04D4">
      <w:pPr>
        <w:pStyle w:val="Sectionbreakfirstpage"/>
        <w:sectPr w:rsidR="005A07D7">
          <w:headerReference w:type="default" r:id="rId8"/>
          <w:footerReference w:type="default" r:id="rId9"/>
          <w:footerReference w:type="first" r:id="rId10"/>
          <w:pgSz w:w="11906" w:h="16838"/>
          <w:pgMar w:top="454" w:right="851" w:bottom="1418" w:left="851" w:header="340" w:footer="851" w:gutter="0"/>
          <w:cols w:space="708"/>
          <w:docGrid w:linePitch="360"/>
        </w:sectPr>
      </w:pPr>
      <w:r>
        <w:rPr>
          <w:noProof/>
          <w:lang w:val="en-US" w:eastAsia="zh-CN" w:bidi="bo-CN"/>
        </w:rPr>
        <w:drawing>
          <wp:anchor distT="0" distB="0" distL="114300" distR="114300" simplePos="0" relativeHeight="251658240" behindDoc="1" locked="1" layoutInCell="1" allowOverlap="0">
            <wp:simplePos x="0" y="0"/>
            <wp:positionH relativeFrom="page">
              <wp:posOffset>0</wp:posOffset>
            </wp:positionH>
            <wp:positionV relativeFrom="page">
              <wp:posOffset>0</wp:posOffset>
            </wp:positionV>
            <wp:extent cx="7556500" cy="1360805"/>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7556400" cy="1360800"/>
                    </a:xfrm>
                    <a:prstGeom prst="rect">
                      <a:avLst/>
                    </a:prstGeom>
                  </pic:spPr>
                </pic:pic>
              </a:graphicData>
            </a:graphic>
          </wp:anchor>
        </w:drawing>
      </w:r>
    </w:p>
    <w:tbl>
      <w:tblPr>
        <w:tblStyle w:val="af5"/>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48"/>
      </w:tblGrid>
      <w:tr w:rsidR="005A07D7">
        <w:trPr>
          <w:trHeight w:val="622"/>
        </w:trPr>
        <w:tc>
          <w:tcPr>
            <w:tcW w:w="10348" w:type="dxa"/>
            <w:tcMar>
              <w:top w:w="1531" w:type="dxa"/>
              <w:left w:w="0" w:type="dxa"/>
              <w:right w:w="0" w:type="dxa"/>
            </w:tcMar>
          </w:tcPr>
          <w:p w:rsidR="005A07D7" w:rsidRDefault="00BE04D4">
            <w:pPr>
              <w:pStyle w:val="Documenttitle"/>
            </w:pPr>
            <w:r>
              <w:lastRenderedPageBreak/>
              <w:t>Chanjo ya homa ya manjano aina ya B wakati wa kuzaliwa</w:t>
            </w:r>
          </w:p>
        </w:tc>
      </w:tr>
      <w:tr w:rsidR="005A07D7">
        <w:tc>
          <w:tcPr>
            <w:tcW w:w="10348" w:type="dxa"/>
          </w:tcPr>
          <w:p w:rsidR="005A07D7" w:rsidRDefault="00BE04D4">
            <w:pPr>
              <w:pStyle w:val="Documentsubtitle"/>
            </w:pPr>
            <w:r>
              <w:t>Maelezo kwa wanawake wajawazito</w:t>
            </w:r>
          </w:p>
        </w:tc>
      </w:tr>
    </w:tbl>
    <w:p w:rsidR="005A07D7" w:rsidRDefault="005A07D7">
      <w:pPr>
        <w:pStyle w:val="Bannermarking"/>
        <w:sectPr w:rsidR="005A07D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454" w:right="851" w:bottom="1418" w:left="851" w:header="340" w:footer="851" w:gutter="0"/>
          <w:cols w:space="708"/>
          <w:docGrid w:linePitch="360"/>
        </w:sectPr>
      </w:pPr>
    </w:p>
    <w:p w:rsidR="005A07D7" w:rsidRDefault="00BE04D4">
      <w:pPr>
        <w:pStyle w:val="Introtext"/>
      </w:pPr>
      <w:r>
        <w:lastRenderedPageBreak/>
        <w:t>Chanjo ya homa ya manjano aina ya B inaweza kumkinga mtoto wako kutokana na ugonjwa wa kudumu, ugonjwa mbaya wa ini na saratani ya ini.</w:t>
      </w:r>
    </w:p>
    <w:p w:rsidR="005A07D7" w:rsidRDefault="00BE04D4">
      <w:pPr>
        <w:pStyle w:val="1"/>
      </w:pPr>
      <w:r>
        <w:t>Kwa nini mtoto wangu anahitaji chanjo ya homa ya manjano aina ya B wakati wa kuzaliwa?</w:t>
      </w:r>
    </w:p>
    <w:p w:rsidR="005A07D7" w:rsidRDefault="00BE04D4">
      <w:pPr>
        <w:pStyle w:val="Body"/>
      </w:pPr>
      <w:r>
        <w:t>Chanjo inapendekezwa ndani ya saa 24 baada ya kuzaliwa ili:</w:t>
      </w:r>
    </w:p>
    <w:p w:rsidR="005A07D7" w:rsidRDefault="00BE04D4">
      <w:pPr>
        <w:pStyle w:val="Bullet1"/>
      </w:pPr>
      <w:r>
        <w:t>kuzuia maambukizi kutoka kwa mama kwenda kwa mtoto wake, au kutoka kwa mtu aliyeambukizwa aliye karibu</w:t>
      </w:r>
    </w:p>
    <w:p w:rsidR="005A07D7" w:rsidRDefault="00BE04D4">
      <w:pPr>
        <w:pStyle w:val="Bullet1"/>
      </w:pPr>
      <w:r>
        <w:t>kupunguza hatari ya mtoto wako kupata homa sugu ya manjano aina ya B.</w:t>
      </w:r>
    </w:p>
    <w:p w:rsidR="005A07D7" w:rsidRDefault="00BE04D4">
      <w:pPr>
        <w:pStyle w:val="Bodyafterbullets"/>
      </w:pPr>
      <w:r>
        <w:t xml:space="preserve">Chanjo pia inaweza kutolewa ndani ya siku 7 za kwanza za kuzaliwa. Kwa kinga ya kudumu dozi za ziada hutolewa kama sehemu ya ratiba ya chanjo ya watoto wachanga. </w:t>
      </w:r>
    </w:p>
    <w:p w:rsidR="005A07D7" w:rsidRDefault="00BE04D4">
      <w:pPr>
        <w:pStyle w:val="Bodyafterbullets"/>
      </w:pPr>
      <w:r>
        <w:t xml:space="preserve">Chanjo hiyo hailipishwi chini ya Mpango wa Kitaifa wa Chanjo. </w:t>
      </w:r>
    </w:p>
    <w:p w:rsidR="005A07D7" w:rsidRDefault="00BE04D4">
      <w:pPr>
        <w:pStyle w:val="1"/>
      </w:pPr>
      <w:r>
        <w:t>Je, chanjo ya homa ya manjano aina ya B ni salama?</w:t>
      </w:r>
    </w:p>
    <w:p w:rsidR="005A07D7" w:rsidRDefault="00BE04D4">
      <w:pPr>
        <w:pStyle w:val="Body"/>
      </w:pPr>
      <w:r>
        <w:rPr>
          <w:b/>
          <w:bCs/>
        </w:rPr>
        <w:t>Ndiyo.</w:t>
      </w:r>
      <w:r>
        <w:t xml:space="preserve"> Chanjo ya homa ya manjano aina ya B ni salama kwa watoto wachanga. </w:t>
      </w:r>
    </w:p>
    <w:p w:rsidR="005A07D7" w:rsidRDefault="00BE04D4">
      <w:pPr>
        <w:pStyle w:val="Body"/>
      </w:pPr>
      <w:r>
        <w:t>Zaidi ya asilimia 90 ya watoto wachanga katika Victoria hupokea chanjo ya homa ya manjano aina ya B.</w:t>
      </w:r>
    </w:p>
    <w:p w:rsidR="005A07D7" w:rsidRDefault="00BE04D4">
      <w:pPr>
        <w:pStyle w:val="Body"/>
      </w:pPr>
      <w:r>
        <w:t>Haiathiri unyonyeshaji na athari zake ni nyepesi, kama vile wekundu na uvimbe kwenye eneo lililodungwa sindano.</w:t>
      </w:r>
    </w:p>
    <w:p w:rsidR="005A07D7" w:rsidRDefault="00BE04D4">
      <w:pPr>
        <w:pStyle w:val="1"/>
      </w:pPr>
      <w:r>
        <w:t>Je, itakuwaje ikiwa mtoto wangu alizaliwa kabla ya wakati?</w:t>
      </w:r>
    </w:p>
    <w:p w:rsidR="005A07D7" w:rsidRDefault="00BE04D4">
      <w:pPr>
        <w:pStyle w:val="Body"/>
        <w:rPr>
          <w:rFonts w:ascii="Times New Roman" w:hAnsi="Times New Roman"/>
          <w:color w:val="000000" w:themeColor="text1"/>
          <w:sz w:val="24"/>
          <w:szCs w:val="24"/>
        </w:rPr>
      </w:pPr>
      <w:r>
        <w:rPr>
          <w:color w:val="000000" w:themeColor="text1"/>
        </w:rPr>
        <w:t>Watoto waliozaliwa kabla ya wakati (chini ya wiki 32 za ujauzito) au wenye uzani mdogo wa kuzaliwa (chini ya gramu 2000) wanapendekezwa kupewa dozi ya ziada ya chanjo katika umri wa miezi 12 ili kutoa kinga ya kudumu.</w:t>
      </w:r>
    </w:p>
    <w:p w:rsidR="005A07D7" w:rsidRDefault="00BE04D4">
      <w:pPr>
        <w:pStyle w:val="1"/>
      </w:pPr>
      <w:r>
        <w:t>Homa ya manjano aina ya B ni nini?</w:t>
      </w:r>
    </w:p>
    <w:p w:rsidR="005A07D7" w:rsidRDefault="00BE04D4">
      <w:pPr>
        <w:pStyle w:val="Body"/>
      </w:pPr>
      <w:r>
        <w:t xml:space="preserve">Homa ya manjano aina ya B ni virusi vinavyoambukiza sana vinavyoathiri ini. Baadhi ya watu wazima wanaweza kupambana na maambukizi na kupona lakini kwa watoto wachanga na watoto wadogo, inaweza kuwa ugonjwa sugu (wa kudumu) ambao unaweza kusababisha ugonjwa wa ini na saratani ya ini. </w:t>
      </w:r>
    </w:p>
    <w:p w:rsidR="005A07D7" w:rsidRDefault="00BE04D4">
      <w:pPr>
        <w:pStyle w:val="Body"/>
      </w:pPr>
      <w:r>
        <w:t xml:space="preserve">Dalili za homa ya manjano aina ya B ni pamoja na: </w:t>
      </w:r>
    </w:p>
    <w:p w:rsidR="005A07D7" w:rsidRDefault="00BE04D4">
      <w:pPr>
        <w:pStyle w:val="Bullet1"/>
      </w:pPr>
      <w:r>
        <w:lastRenderedPageBreak/>
        <w:t xml:space="preserve">Homa </w:t>
      </w:r>
    </w:p>
    <w:p w:rsidR="005A07D7" w:rsidRDefault="00BE04D4">
      <w:pPr>
        <w:pStyle w:val="Bullet1"/>
      </w:pPr>
      <w:r>
        <w:t xml:space="preserve">Uchovu </w:t>
      </w:r>
    </w:p>
    <w:p w:rsidR="005A07D7" w:rsidRDefault="00BE04D4">
      <w:pPr>
        <w:pStyle w:val="Bullet1"/>
      </w:pPr>
      <w:r>
        <w:t>Kupoteza hamu ya kula</w:t>
      </w:r>
    </w:p>
    <w:p w:rsidR="005A07D7" w:rsidRDefault="00BE04D4">
      <w:pPr>
        <w:pStyle w:val="Bullet1"/>
      </w:pPr>
      <w:r>
        <w:t>Kichefuchefu</w:t>
      </w:r>
    </w:p>
    <w:p w:rsidR="005A07D7" w:rsidRDefault="00BE04D4">
      <w:pPr>
        <w:pStyle w:val="Bullet1"/>
      </w:pPr>
      <w:r>
        <w:t xml:space="preserve">Kutapika </w:t>
      </w:r>
    </w:p>
    <w:p w:rsidR="005A07D7" w:rsidRDefault="00BE04D4">
      <w:pPr>
        <w:pStyle w:val="Bullet1"/>
      </w:pPr>
      <w:r>
        <w:t xml:space="preserve">Ngozi na macho ya njano </w:t>
      </w:r>
    </w:p>
    <w:p w:rsidR="005A07D7" w:rsidRDefault="00BE04D4">
      <w:pPr>
        <w:pStyle w:val="Bullet1"/>
      </w:pPr>
      <w:r>
        <w:t>Maumivu ya misuli au uyabisi wa viungo.</w:t>
      </w:r>
    </w:p>
    <w:p w:rsidR="005A07D7" w:rsidRDefault="00BE04D4">
      <w:pPr>
        <w:pStyle w:val="Bodyafterbullets"/>
      </w:pPr>
      <w:r>
        <w:t xml:space="preserve">Watoto wachanga na watoto chini ya umri wa miaka 5 mara nyingi hawaonyeshi dalili. </w:t>
      </w:r>
    </w:p>
    <w:p w:rsidR="005A07D7" w:rsidRDefault="00BE04D4">
      <w:pPr>
        <w:pStyle w:val="1"/>
      </w:pPr>
      <w:r>
        <w:t>Je, virusi vya homa ya manjano aina ya B huenea vipi?</w:t>
      </w:r>
    </w:p>
    <w:p w:rsidR="005A07D7" w:rsidRDefault="00BE04D4">
      <w:pPr>
        <w:pStyle w:val="Body"/>
      </w:pPr>
      <w:r>
        <w:t xml:space="preserve">Virusi vya homa ya manjano aina ya B huambukiza sana na huenea kwa kugusa damu au umajimaji wa mwili wa mtu aliyeambukizwa. </w:t>
      </w:r>
    </w:p>
    <w:p w:rsidR="005A07D7" w:rsidRDefault="00BE04D4">
      <w:pPr>
        <w:pStyle w:val="Body"/>
      </w:pPr>
      <w:r>
        <w:t xml:space="preserve">Watoto wachanga na watoto wanaweza kupata virusi vya homa ya manjano aina ya B: </w:t>
      </w:r>
    </w:p>
    <w:p w:rsidR="005A07D7" w:rsidRDefault="00BE04D4">
      <w:pPr>
        <w:pStyle w:val="Bullet1"/>
      </w:pPr>
      <w:r>
        <w:t>wakati wa kuzaliwa kutoka kwa mama ambaye ana homa ya manjano aina ya B</w:t>
      </w:r>
    </w:p>
    <w:p w:rsidR="005A07D7" w:rsidRDefault="00BE04D4">
      <w:pPr>
        <w:pStyle w:val="Bullet1"/>
      </w:pPr>
      <w:r>
        <w:t>kupitia umajimaji wa mwili kutoka kwa michubuko midogo ya ngozi au vidonda mdomoni kwa kugusana na virusi vya homa ya manjano aina ya B.</w:t>
      </w:r>
    </w:p>
    <w:p w:rsidR="005A07D7" w:rsidRDefault="00BE04D4">
      <w:pPr>
        <w:pStyle w:val="Bodyafterbullets"/>
      </w:pPr>
      <w:r>
        <w:rPr>
          <w:rStyle w:val="af4"/>
          <w:b w:val="0"/>
          <w:bCs w:val="0"/>
        </w:rPr>
        <w:t>Watu wengi hawajui kuwa wana homa ya manjano aina ya B na wanaieneza kwa wengine.</w:t>
      </w:r>
    </w:p>
    <w:p w:rsidR="005A07D7" w:rsidRDefault="00BE04D4">
      <w:pPr>
        <w:pStyle w:val="1"/>
      </w:pPr>
      <w:r>
        <w:t>Je, itakuwaje ikiwa nina maambukizi ya homa ya manjano aina ya B?</w:t>
      </w:r>
    </w:p>
    <w:p w:rsidR="005A07D7" w:rsidRDefault="00BE04D4">
      <w:pPr>
        <w:pStyle w:val="Body"/>
      </w:pPr>
      <w:r>
        <w:t xml:space="preserve">Ikiwa unaishi na homa sugu ya manjano aina ya B mtoto wako anahitaji huduma maalum wakati wa kuzaliwa. Mbali na chanjo ya homa ya manjano aina ya B, dawa nyingine iitwayo ‘hepatitis B immunoglobulin’ pia inapendekezwa. Sindano hizi 2 hutoa kinga ya ziada kwa mtoto wako dhidi ya virusi vya homa ya manjano aina ya B. Sindano zote mbili zinapaswa kutolewa ndani ya saa 12 baada ya kuzaliwa. </w:t>
      </w:r>
    </w:p>
    <w:p w:rsidR="005A07D7" w:rsidRDefault="00BE04D4">
      <w:pPr>
        <w:pStyle w:val="Body"/>
        <w:rPr>
          <w:rStyle w:val="af4"/>
          <w:b w:val="0"/>
          <w:bCs w:val="0"/>
        </w:rPr>
      </w:pPr>
      <w:r>
        <w:rPr>
          <w:rStyle w:val="af4"/>
        </w:rPr>
        <w:t xml:space="preserve">Kumbuka </w:t>
      </w:r>
      <w:r>
        <w:rPr>
          <w:rStyle w:val="af4"/>
          <w:b w:val="0"/>
          <w:bCs w:val="0"/>
        </w:rPr>
        <w:t xml:space="preserve">– wewe na mtoto wako mtahitaji kuchunguzwa mara kwa mara na daktari wa homa ya manjano. </w:t>
      </w:r>
    </w:p>
    <w:p w:rsidR="005A07D7" w:rsidRDefault="00BE04D4">
      <w:pPr>
        <w:pStyle w:val="1"/>
      </w:pPr>
      <w:r>
        <w:t xml:space="preserve">Je, ninahitaji kupimwa homa ya manjano aina ya B wakati wa ujauzito? </w:t>
      </w:r>
    </w:p>
    <w:p w:rsidR="005A07D7" w:rsidRDefault="00BE04D4">
      <w:pPr>
        <w:pStyle w:val="Body"/>
      </w:pPr>
      <w:r>
        <w:rPr>
          <w:b/>
          <w:bCs/>
        </w:rPr>
        <w:t>Ndiyo.</w:t>
      </w:r>
      <w:r>
        <w:t xml:space="preserve"> Wanawake wote wanapaswa kupimwa maambukizi ya homa ya manjano aina ya B wakati wa uchunguzi wa kawaida wa ujauzito. Ikiwa wewe ni mjamzito na una homa ya manjano aina ya B, unapaswa kumwona daktari wa homa ya manjano. Huenda ukahitaji kutumia dawa ambayo itapunguza uwezekano wa kumwambukiza mtoto wako virusi wakati wa kuzaliwa.</w:t>
      </w:r>
    </w:p>
    <w:p w:rsidR="005A07D7" w:rsidRDefault="00BE04D4">
      <w:pPr>
        <w:pStyle w:val="Body"/>
        <w:rPr>
          <w:rStyle w:val="af4"/>
        </w:rPr>
      </w:pPr>
      <w:r>
        <w:rPr>
          <w:rStyle w:val="af4"/>
        </w:rPr>
        <w:t>Kwa maelezo zaidi kuhusu chanjo ya homa ya manjano aina ya B wakati wa kuzaliwa, zungumza na daktari, mkunga au mtoa chanjo wako.</w:t>
      </w:r>
    </w:p>
    <w:p w:rsidR="005A07D7" w:rsidRDefault="00BE04D4">
      <w:pPr>
        <w:pStyle w:val="1"/>
      </w:pPr>
      <w:r>
        <w:t>Maelezo zaidi</w:t>
      </w:r>
    </w:p>
    <w:p w:rsidR="005A07D7" w:rsidRDefault="002E61C9">
      <w:pPr>
        <w:pStyle w:val="Bullet1"/>
        <w:rPr>
          <w:u w:val="dotted"/>
        </w:rPr>
      </w:pPr>
      <w:hyperlink r:id="rId18" w:history="1">
        <w:r w:rsidR="00BE04D4">
          <w:rPr>
            <w:rStyle w:val="af2"/>
          </w:rPr>
          <w:t>MumBubVax</w:t>
        </w:r>
      </w:hyperlink>
      <w:r w:rsidR="00BE04D4">
        <w:t xml:space="preserve"> &lt;http://www.health.gov.au/news/mumbubvax-new-website-for-expectant-parents&gt; </w:t>
      </w:r>
    </w:p>
    <w:p w:rsidR="005A07D7" w:rsidRDefault="002E61C9">
      <w:pPr>
        <w:pStyle w:val="Bullet1"/>
        <w:rPr>
          <w:u w:val="dotted"/>
        </w:rPr>
      </w:pPr>
      <w:hyperlink r:id="rId19" w:history="1">
        <w:r w:rsidR="00BE04D4">
          <w:rPr>
            <w:rStyle w:val="af2"/>
          </w:rPr>
          <w:t>Kushiriki Maarifa Kuhusu Chanjo</w:t>
        </w:r>
      </w:hyperlink>
      <w:r w:rsidR="00BE04D4">
        <w:t xml:space="preserve"> (SKAI) &lt;https://talkingaboutimmunisation.org.au/&gt;</w:t>
      </w:r>
    </w:p>
    <w:p w:rsidR="005A07D7" w:rsidRDefault="002E61C9">
      <w:pPr>
        <w:pStyle w:val="Bullet1"/>
      </w:pPr>
      <w:hyperlink r:id="rId20" w:history="1">
        <w:r w:rsidR="00BE04D4">
          <w:rPr>
            <w:rStyle w:val="af2"/>
          </w:rPr>
          <w:t>Ratiba ya Mpango wa Kitaifa wa Chanjo)</w:t>
        </w:r>
      </w:hyperlink>
      <w:r w:rsidR="00BE04D4">
        <w:t xml:space="preserve"> </w:t>
      </w:r>
      <w:r w:rsidR="00BE04D4">
        <w:rPr>
          <w:rStyle w:val="BodyChar"/>
        </w:rPr>
        <w:t>&lt;https://www.health.gov.au/health-topics/immunisation/immunisation-throughout-life/national-immunisation-program-schedule&gt;</w:t>
      </w:r>
    </w:p>
    <w:p w:rsidR="005A07D7" w:rsidRDefault="002E61C9">
      <w:pPr>
        <w:pStyle w:val="Bullet1"/>
      </w:pPr>
      <w:hyperlink r:id="rId21" w:history="1">
        <w:r w:rsidR="00BE04D4">
          <w:rPr>
            <w:rStyle w:val="af2"/>
          </w:rPr>
          <w:t>Better Health Channel(Kituo cha Afya Bora):</w:t>
        </w:r>
      </w:hyperlink>
      <w:hyperlink r:id="rId22" w:history="1">
        <w:r w:rsidR="00BE04D4">
          <w:rPr>
            <w:rStyle w:val="af2"/>
          </w:rPr>
          <w:t xml:space="preserve">Homa ya Manjano aina ya B – chanjo </w:t>
        </w:r>
      </w:hyperlink>
      <w:r w:rsidR="00BE04D4">
        <w:t xml:space="preserve"> &lt;http://www.betterhealth.vic.gov.au/health/healthyliving/hepatitis-b-immunisation</w:t>
      </w:r>
      <w:r w:rsidR="00BE04D4">
        <w:rPr>
          <w:rStyle w:val="BodyChar"/>
        </w:rPr>
        <w:t>&gt;</w:t>
      </w:r>
    </w:p>
    <w:p w:rsidR="005A07D7" w:rsidRDefault="00BE04D4">
      <w:pPr>
        <w:pStyle w:val="Bodyafterbullets"/>
      </w:pPr>
      <w:r>
        <w:t xml:space="preserve">Kwa maelezo kuhusu chanjo ya homa ya manjano aina ya B wakati wa kuzaliwa katika lugha nyingine, </w:t>
      </w:r>
      <w:hyperlink r:id="rId23" w:history="1">
        <w:r>
          <w:rPr>
            <w:rStyle w:val="af2"/>
          </w:rPr>
          <w:t>tembelea Tafsiri za Afya</w:t>
        </w:r>
      </w:hyperlink>
      <w:r>
        <w:t xml:space="preserve"> &lt;https://healthtranslations.vic.gov.au&gt;</w:t>
      </w:r>
    </w:p>
    <w:p w:rsidR="005A07D7" w:rsidRDefault="00BE04D4">
      <w:pPr>
        <w:pStyle w:val="Bullet1"/>
        <w:numPr>
          <w:ilvl w:val="0"/>
          <w:numId w:val="0"/>
        </w:numPr>
      </w:pPr>
      <w:r>
        <w:t>Unaweza pia kuipigia huduma ya utafsiri na ukalimani kwa nambari 131 450.</w:t>
      </w:r>
    </w:p>
    <w:p w:rsidR="005A07D7" w:rsidRDefault="005A07D7">
      <w:pPr>
        <w:pStyle w:val="Body"/>
      </w:pPr>
      <w:bookmarkStart w:id="0" w:name="_References"/>
      <w:bookmarkEnd w:id="0"/>
    </w:p>
    <w:tbl>
      <w:tblPr>
        <w:tblStyle w:val="af5"/>
        <w:tblW w:w="0" w:type="auto"/>
        <w:tblCellMar>
          <w:bottom w:w="108" w:type="dxa"/>
        </w:tblCellMar>
        <w:tblLook w:val="04A0" w:firstRow="1" w:lastRow="0" w:firstColumn="1" w:lastColumn="0" w:noHBand="0" w:noVBand="1"/>
      </w:tblPr>
      <w:tblGrid>
        <w:gridCol w:w="10194"/>
      </w:tblGrid>
      <w:tr w:rsidR="005A07D7">
        <w:tc>
          <w:tcPr>
            <w:tcW w:w="10194" w:type="dxa"/>
          </w:tcPr>
          <w:p w:rsidR="005A07D7" w:rsidRDefault="00BE04D4">
            <w:pPr>
              <w:pStyle w:val="Accessibilitypara"/>
            </w:pPr>
            <w:r>
              <w:t xml:space="preserve">Ili kupokea hati hii katika muundo mwingine, </w:t>
            </w:r>
            <w:hyperlink r:id="rId24" w:history="1">
              <w:r>
                <w:rPr>
                  <w:rStyle w:val="af2"/>
                </w:rPr>
                <w:t>tuma barua pepe kwa Timu ya Chanjo</w:t>
              </w:r>
            </w:hyperlink>
            <w:r>
              <w:t xml:space="preserve"> &lt;immunisation@health.vic.gov.au&gt;.</w:t>
            </w:r>
          </w:p>
          <w:p w:rsidR="005A07D7" w:rsidRDefault="00BE04D4">
            <w:pPr>
              <w:pStyle w:val="Imprint"/>
            </w:pPr>
            <w:r>
              <w:t>Imeidhishwa na kuchapishwa na Serikali ya Victoria, 1 Treasury Place, Melbourne.</w:t>
            </w:r>
          </w:p>
          <w:p w:rsidR="005A07D7" w:rsidRDefault="00BE04D4">
            <w:pPr>
              <w:pStyle w:val="Imprint"/>
            </w:pPr>
            <w:r>
              <w:t>© Jimbo la Victoria, Australia, Idara ya Afya, Desemba 2021.</w:t>
            </w:r>
          </w:p>
        </w:tc>
      </w:tr>
    </w:tbl>
    <w:p w:rsidR="005A07D7" w:rsidRDefault="005A07D7">
      <w:pPr>
        <w:pStyle w:val="Body"/>
      </w:pPr>
      <w:bookmarkStart w:id="1" w:name="_GoBack"/>
      <w:bookmarkEnd w:id="1"/>
    </w:p>
    <w:sectPr w:rsidR="005A07D7">
      <w:footerReference w:type="default" r:id="rId25"/>
      <w:type w:val="continuous"/>
      <w:pgSz w:w="11906" w:h="16838"/>
      <w:pgMar w:top="1418" w:right="851" w:bottom="1418" w:left="851" w:header="680" w:footer="851"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1C9" w:rsidRDefault="002E61C9">
      <w:pPr>
        <w:spacing w:after="0" w:line="240" w:lineRule="auto"/>
      </w:pPr>
      <w:r>
        <w:separator/>
      </w:r>
    </w:p>
  </w:endnote>
  <w:endnote w:type="continuationSeparator" w:id="0">
    <w:p w:rsidR="002E61C9" w:rsidRDefault="002E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7D7" w:rsidRDefault="00BE04D4">
    <w:pPr>
      <w:pStyle w:val="a8"/>
    </w:pPr>
    <w:r>
      <w:rPr>
        <w:noProof/>
        <w:lang w:val="en-US" w:eastAsia="zh-CN" w:bidi="bo-CN"/>
      </w:rPr>
      <w:drawing>
        <wp:anchor distT="0" distB="0" distL="114300" distR="114300" simplePos="0" relativeHeight="251660288" behindDoc="1" locked="1" layoutInCell="1" allowOverlap="1">
          <wp:simplePos x="0" y="0"/>
          <wp:positionH relativeFrom="page">
            <wp:align>left</wp:align>
          </wp:positionH>
          <wp:positionV relativeFrom="page">
            <wp:align>bottom</wp:align>
          </wp:positionV>
          <wp:extent cx="7560310" cy="964565"/>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a:picLocks noChangeAspect="1"/>
                  </pic:cNvPicPr>
                </pic:nvPicPr>
                <pic:blipFill>
                  <a:blip r:embed="rId1"/>
                  <a:stretch>
                    <a:fillRect/>
                  </a:stretch>
                </pic:blipFill>
                <pic:spPr>
                  <a:xfrm>
                    <a:off x="0" y="0"/>
                    <a:ext cx="7560000" cy="964800"/>
                  </a:xfrm>
                  <a:prstGeom prst="rect">
                    <a:avLst/>
                  </a:prstGeom>
                </pic:spPr>
              </pic:pic>
            </a:graphicData>
          </a:graphic>
        </wp:anchor>
      </w:drawing>
    </w:r>
    <w:r>
      <w:rPr>
        <w:noProof/>
        <w:lang w:val="en-US" w:eastAsia="zh-CN" w:bidi="bo-CN"/>
      </w:rPr>
      <mc:AlternateContent>
        <mc:Choice Requires="wps">
          <w:drawing>
            <wp:anchor distT="0" distB="0" distL="114300" distR="114300" simplePos="0" relativeHeight="251654144" behindDoc="0" locked="0" layoutInCell="0" allowOverlap="1">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wps:spPr>
                    <wps:txbx>
                      <w:txbxContent>
                        <w:p w:rsidR="005A07D7" w:rsidRDefault="00BE04D4">
                          <w:pPr>
                            <w:spacing w:after="0"/>
                            <w:jc w:val="center"/>
                            <w:rPr>
                              <w:rFonts w:ascii="Arial Black" w:hAnsi="Arial Black"/>
                              <w:color w:val="000000"/>
                              <w:sz w:val="20"/>
                            </w:rPr>
                          </w:pPr>
                          <w:r>
                            <w:rPr>
                              <w:rFonts w:ascii="Arial Black" w:hAnsi="Arial Black"/>
                              <w:color w:val="000000"/>
                              <w:sz w:val="20"/>
                            </w:rPr>
                            <w:t>RASMI</w:t>
                          </w: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xmlns:wpsCustomData="http://www.wps.cn/officeDocument/2013/wpsCustomData">
          <w:pict>
            <v:shape id="MSIPCMc3054336811d08b680b9289e" o:spid="_x0000_s1026" o:spt="202" alt="{&quot;HashCode&quot;:904758361,&quot;Height&quot;:841.0,&quot;Width&quot;:595.0,&quot;Placement&quot;:&quot;Footer&quot;,&quot;Index&quot;:&quot;Primary&quot;,&quot;Section&quot;:1,&quot;Top&quot;:0.0,&quot;Left&quot;:0.0}" type="#_x0000_t202" style="position:absolute;left:0pt;margin-left:0pt;margin-top:802.3pt;height:24.55pt;width:595.3pt;mso-position-horizontal-relative:page;mso-position-vertical-relative:page;z-index:251654144;v-text-anchor:bottom;mso-width-relative:page;mso-height-relative:page;" filled="f" stroked="f" coordsize="21600,21600" o:allowincell="f" o:gfxdata="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WAAAAZHJzL1BL&#10;AQIUABQAAAAIAIdO4kB8zqhQ2AAAAAsBAAAPAAAAAAAAAAEAIAAAADgAAABkcnMvZG93bnJldi54&#10;bWxQSwECFAAUAAAACACHTuJA8TFyw48CAAALBQAADgAAAAAAAAABACAAAAA9AQAAZHJzL2Uyb0Rv&#10;Yy54bWxQSwUGAAAAAAYABgBZAQAAPgYAAAAA&#10;">
              <v:fill on="f" focussize="0,0"/>
              <v:stroke on="f" weight="0.5pt"/>
              <v:imagedata o:title=""/>
              <o:lock v:ext="edit" aspectratio="f"/>
              <v:textbox inset="2.54mm,0mm,2.54mm,0mm">
                <w:txbxContent>
                  <w:p>
                    <w:pPr>
                      <w:spacing w:after="0"/>
                      <w:jc w:val="center"/>
                      <w:rPr>
                        <w:rFonts w:ascii="Arial Black" w:hAnsi="Arial Black"/>
                        <w:color w:val="000000"/>
                        <w:sz w:val="20"/>
                      </w:rPr>
                    </w:pPr>
                    <w:r>
                      <w:rPr>
                        <w:rFonts w:ascii="Arial Black" w:hAnsi="Arial Black"/>
                        <w:color w:val="000000"/>
                        <w:sz w:val="20"/>
                      </w:rPr>
                      <w:t>RASMI</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7D7" w:rsidRDefault="00BE04D4">
    <w:pPr>
      <w:pStyle w:val="a8"/>
    </w:pPr>
    <w:r>
      <w:rPr>
        <w:noProof/>
        <w:lang w:val="en-US" w:eastAsia="zh-CN" w:bidi="bo-CN"/>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wps:spPr>
                    <wps:txbx>
                      <w:txbxContent>
                        <w:p w:rsidR="005A07D7" w:rsidRDefault="00BE04D4">
                          <w:pPr>
                            <w:spacing w:after="0"/>
                            <w:jc w:val="center"/>
                            <w:rPr>
                              <w:rFonts w:ascii="Arial Black" w:hAnsi="Arial Black"/>
                              <w:color w:val="000000"/>
                              <w:sz w:val="20"/>
                            </w:rPr>
                          </w:pPr>
                          <w:r>
                            <w:rPr>
                              <w:rFonts w:ascii="Arial Black" w:hAnsi="Arial Black"/>
                              <w:color w:val="000000"/>
                              <w:sz w:val="20"/>
                            </w:rPr>
                            <w:t>RASMI</w:t>
                          </w: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xmlns:wpsCustomData="http://www.wps.cn/officeDocument/2013/wpsCustomData">
          <w:pict>
            <v:shape id="MSIPCM418f4cbe97f099549309dca7" o:spid="_x0000_s1026" o:spt="202" alt="{&quot;HashCode&quot;:904758361,&quot;Height&quot;:841.0,&quot;Width&quot;:595.0,&quot;Placement&quot;:&quot;Footer&quot;,&quot;Index&quot;:&quot;FirstPage&quot;,&quot;Section&quot;:1,&quot;Top&quot;:0.0,&quot;Left&quot;:0.0}" type="#_x0000_t202" style="position:absolute;left:0pt;margin-left:0pt;margin-top:802.3pt;height:24.55pt;width:595.3pt;mso-position-horizontal-relative:page;mso-position-vertical-relative:page;z-index:251658240;v-text-anchor:bottom;mso-width-relative:page;mso-height-relative:page;" filled="f" stroked="f" coordsize="21600,21600" o:allowincell="f" o:gfxdata="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BYAAABkcnMvUEsB&#10;AhQAFAAAAAgAh07iQHzOqFDYAAAACwEAAA8AAAAAAAAAAQAgAAAAOAAAAGRycy9kb3ducmV2Lnht&#10;bFBLAQIUABQAAAAIAIdO4kBP/NlDjgIAAA0FAAAOAAAAAAAAAAEAIAAAAD0BAABkcnMvZTJvRG9j&#10;LnhtbFBLBQYAAAAABgAGAFkBAAA9BgAAAAA=&#10;">
              <v:fill on="f" focussize="0,0"/>
              <v:stroke on="f" weight="0.5pt"/>
              <v:imagedata o:title=""/>
              <o:lock v:ext="edit" aspectratio="f"/>
              <v:textbox inset="2.54mm,0mm,2.54mm,0mm">
                <w:txbxContent>
                  <w:p>
                    <w:pPr>
                      <w:spacing w:after="0"/>
                      <w:jc w:val="center"/>
                      <w:rPr>
                        <w:rFonts w:ascii="Arial Black" w:hAnsi="Arial Black"/>
                        <w:color w:val="000000"/>
                        <w:sz w:val="20"/>
                      </w:rPr>
                    </w:pPr>
                    <w:r>
                      <w:rPr>
                        <w:rFonts w:ascii="Arial Black" w:hAnsi="Arial Black"/>
                        <w:color w:val="000000"/>
                        <w:sz w:val="20"/>
                      </w:rPr>
                      <w:t>RASMI</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7D7" w:rsidRDefault="005A07D7">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7D7" w:rsidRDefault="00BE04D4">
    <w:pPr>
      <w:pStyle w:val="a8"/>
    </w:pPr>
    <w:r>
      <w:rPr>
        <w:noProof/>
        <w:lang w:val="en-US" w:eastAsia="zh-CN" w:bidi="bo-CN"/>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10189210</wp:posOffset>
              </wp:positionV>
              <wp:extent cx="7560310" cy="311785"/>
              <wp:effectExtent l="0" t="0" r="0" b="12065"/>
              <wp:wrapNone/>
              <wp:docPr id="3" name="MSIPCM1b54473fb1e1471f3fbbb374"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wps:spPr>
                    <wps:txbx>
                      <w:txbxContent>
                        <w:p w:rsidR="005A07D7" w:rsidRDefault="00BE04D4">
                          <w:pPr>
                            <w:spacing w:after="0"/>
                            <w:jc w:val="center"/>
                            <w:rPr>
                              <w:rFonts w:ascii="Arial Black" w:hAnsi="Arial Black"/>
                              <w:color w:val="000000"/>
                              <w:sz w:val="20"/>
                            </w:rPr>
                          </w:pPr>
                          <w:r>
                            <w:rPr>
                              <w:rFonts w:ascii="Arial Black" w:hAnsi="Arial Black"/>
                              <w:color w:val="000000"/>
                              <w:sz w:val="20"/>
                            </w:rPr>
                            <w:t>RASMI</w:t>
                          </w: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xmlns:wpsCustomData="http://www.wps.cn/officeDocument/2013/wpsCustomData">
          <w:pict>
            <v:shape id="MSIPCM1b54473fb1e1471f3fbbb374" o:spid="_x0000_s1026" o:spt="202" alt="{&quot;HashCode&quot;:904758361,&quot;Height&quot;:841.0,&quot;Width&quot;:595.0,&quot;Placement&quot;:&quot;Footer&quot;,&quot;Index&quot;:&quot;Primary&quot;,&quot;Section&quot;:2,&quot;Top&quot;:0.0,&quot;Left&quot;:0.0}" type="#_x0000_t202" style="position:absolute;left:0pt;margin-left:0pt;margin-top:802.3pt;height:24.55pt;width:595.3pt;mso-position-horizontal-relative:page;mso-position-vertical-relative:page;z-index:251660288;v-text-anchor:bottom;mso-width-relative:page;mso-height-relative:page;" filled="f" stroked="f" coordsize="21600,21600" o:allowincell="f" o:gfxdata="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WAAAAZHJzL1BL&#10;AQIUABQAAAAIAIdO4kB8zqhQ2AAAAAsBAAAPAAAAAAAAAAEAIAAAADgAAABkcnMvZG93bnJldi54&#10;bWxQSwECFAAUAAAACACHTuJAIASlLo8CAAALBQAADgAAAAAAAAABACAAAAA9AQAAZHJzL2Uyb0Rv&#10;Yy54bWxQSwUGAAAAAAYABgBZAQAAPgYAAAAA&#10;">
              <v:fill on="f" focussize="0,0"/>
              <v:stroke on="f" weight="0.5pt"/>
              <v:imagedata o:title=""/>
              <o:lock v:ext="edit" aspectratio="f"/>
              <v:textbox inset="2.54mm,0mm,2.54mm,0mm">
                <w:txbxContent>
                  <w:p>
                    <w:pPr>
                      <w:spacing w:after="0"/>
                      <w:jc w:val="center"/>
                      <w:rPr>
                        <w:rFonts w:ascii="Arial Black" w:hAnsi="Arial Black"/>
                        <w:color w:val="000000"/>
                        <w:sz w:val="20"/>
                      </w:rPr>
                    </w:pPr>
                    <w:r>
                      <w:rPr>
                        <w:rFonts w:ascii="Arial Black" w:hAnsi="Arial Black"/>
                        <w:color w:val="000000"/>
                        <w:sz w:val="20"/>
                      </w:rPr>
                      <w:t>RASMI</w:t>
                    </w:r>
                  </w:p>
                </w:txbxContent>
              </v:textbox>
            </v:shape>
          </w:pict>
        </mc:Fallback>
      </mc:AlternateContent>
    </w:r>
    <w:r>
      <w:rPr>
        <w:noProof/>
        <w:lang w:val="en-US" w:eastAsia="zh-CN" w:bidi="bo-CN"/>
      </w:rPr>
      <w:drawing>
        <wp:anchor distT="0" distB="0" distL="114300" distR="114300" simplePos="0" relativeHeight="251657216" behindDoc="1" locked="1" layoutInCell="1" allowOverlap="1">
          <wp:simplePos x="0" y="0"/>
          <wp:positionH relativeFrom="page">
            <wp:align>left</wp:align>
          </wp:positionH>
          <wp:positionV relativeFrom="page">
            <wp:align>bottom</wp:align>
          </wp:positionV>
          <wp:extent cx="7560310" cy="964565"/>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a:picLocks noChangeAspect="1"/>
                  </pic:cNvPicPr>
                </pic:nvPicPr>
                <pic:blipFill>
                  <a:blip r:embed="rId1"/>
                  <a:stretch>
                    <a:fillRect/>
                  </a:stretch>
                </pic:blipFill>
                <pic:spPr>
                  <a:xfrm>
                    <a:off x="0" y="0"/>
                    <a:ext cx="7560000" cy="964800"/>
                  </a:xfrm>
                  <a:prstGeom prst="rect">
                    <a:avLst/>
                  </a:prstGeom>
                </pic:spPr>
              </pic:pic>
            </a:graphicData>
          </a:graphic>
        </wp:anchor>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7D7" w:rsidRDefault="00BE04D4">
    <w:pPr>
      <w:pStyle w:val="a8"/>
    </w:pPr>
    <w:r>
      <w:rPr>
        <w:noProof/>
        <w:lang w:val="en-US" w:eastAsia="zh-CN" w:bidi="bo-CN"/>
      </w:rPr>
      <mc:AlternateContent>
        <mc:Choice Requires="wps">
          <w:drawing>
            <wp:anchor distT="0" distB="0" distL="114300" distR="114300" simplePos="0" relativeHeight="251656192" behindDoc="0" locked="0" layoutInCell="0" allowOverlap="1">
              <wp:simplePos x="0" y="0"/>
              <wp:positionH relativeFrom="page">
                <wp:posOffset>0</wp:posOffset>
              </wp:positionH>
              <wp:positionV relativeFrom="page">
                <wp:posOffset>10189210</wp:posOffset>
              </wp:positionV>
              <wp:extent cx="7560310" cy="311785"/>
              <wp:effectExtent l="0" t="0" r="0" b="12065"/>
              <wp:wrapNone/>
              <wp:docPr id="4"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wps:spPr>
                    <wps:txbx>
                      <w:txbxContent>
                        <w:p w:rsidR="005A07D7" w:rsidRDefault="00BE04D4">
                          <w:pPr>
                            <w:spacing w:after="0"/>
                            <w:jc w:val="center"/>
                            <w:rPr>
                              <w:rFonts w:ascii="Arial Black" w:hAnsi="Arial Black"/>
                              <w:color w:val="000000"/>
                              <w:sz w:val="20"/>
                            </w:rPr>
                          </w:pPr>
                          <w:r>
                            <w:rPr>
                              <w:rFonts w:ascii="Arial Black" w:hAnsi="Arial Black"/>
                              <w:color w:val="000000"/>
                              <w:sz w:val="20"/>
                            </w:rPr>
                            <w:t>RASMI</w:t>
                          </w: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xmlns:wpsCustomData="http://www.wps.cn/officeDocument/2013/wpsCustomData">
          <w:pict>
            <v:shape id="MSIPCM418f4cbe97f099549309dca7" o:spid="_x0000_s1026" o:spt="202" alt="{&quot;HashCode&quot;:904758361,&quot;Height&quot;:841.0,&quot;Width&quot;:595.0,&quot;Placement&quot;:&quot;Footer&quot;,&quot;Index&quot;:&quot;FirstPage&quot;,&quot;Section&quot;:1,&quot;Top&quot;:0.0,&quot;Left&quot;:0.0}" type="#_x0000_t202" style="position:absolute;left:0pt;margin-left:0pt;margin-top:802.3pt;height:24.55pt;width:595.3pt;mso-position-horizontal-relative:page;mso-position-vertical-relative:page;z-index:251656192;v-text-anchor:bottom;mso-width-relative:page;mso-height-relative:page;" filled="f" stroked="f" coordsize="21600,21600" o:allowincell="f" o:gfxdata="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WAAAAZHJzL1BL&#10;AQIUABQAAAAIAIdO4kB8zqhQ2AAAAAsBAAAPAAAAAAAAAAEAIAAAADgAAABkcnMvZG93bnJldi54&#10;bWxQSwECFAAUAAAACACHTuJAUxc04Y8CAAANBQAADgAAAAAAAAABACAAAAA9AQAAZHJzL2Uyb0Rv&#10;Yy54bWxQSwUGAAAAAAYABgBZAQAAPgYAAAAA&#10;">
              <v:fill on="f" focussize="0,0"/>
              <v:stroke on="f" weight="0.5pt"/>
              <v:imagedata o:title=""/>
              <o:lock v:ext="edit" aspectratio="f"/>
              <v:textbox inset="2.54mm,0mm,2.54mm,0mm">
                <w:txbxContent>
                  <w:p>
                    <w:pPr>
                      <w:spacing w:after="0"/>
                      <w:jc w:val="center"/>
                      <w:rPr>
                        <w:rFonts w:ascii="Arial Black" w:hAnsi="Arial Black"/>
                        <w:color w:val="000000"/>
                        <w:sz w:val="20"/>
                      </w:rPr>
                    </w:pPr>
                    <w:r>
                      <w:rPr>
                        <w:rFonts w:ascii="Arial Black" w:hAnsi="Arial Black"/>
                        <w:color w:val="000000"/>
                        <w:sz w:val="20"/>
                      </w:rPr>
                      <w:t>RASMI</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7D7" w:rsidRDefault="00BE04D4">
    <w:pPr>
      <w:pStyle w:val="a8"/>
    </w:pPr>
    <w:r>
      <w:rPr>
        <w:noProof/>
        <w:lang w:val="en-US" w:eastAsia="zh-CN" w:bidi="bo-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10189210</wp:posOffset>
              </wp:positionV>
              <wp:extent cx="7560310" cy="311785"/>
              <wp:effectExtent l="0" t="0" r="0" b="12065"/>
              <wp:wrapNone/>
              <wp:docPr id="14" name="MSIPCM412348f2840ebd417c8fea29" descr="{&quot;HashCode&quot;:904758361,&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wps:spPr>
                    <wps:txbx>
                      <w:txbxContent>
                        <w:p w:rsidR="005A07D7" w:rsidRDefault="00BE04D4">
                          <w:pPr>
                            <w:spacing w:after="0"/>
                            <w:jc w:val="center"/>
                            <w:rPr>
                              <w:rFonts w:ascii="Arial Black" w:hAnsi="Arial Black"/>
                              <w:color w:val="000000"/>
                              <w:sz w:val="20"/>
                            </w:rPr>
                          </w:pPr>
                          <w:r>
                            <w:rPr>
                              <w:rFonts w:ascii="Arial Black" w:hAnsi="Arial Black"/>
                              <w:color w:val="000000"/>
                              <w:sz w:val="20"/>
                            </w:rPr>
                            <w:t>RASMI</w:t>
                          </w: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xmlns:wpsCustomData="http://www.wps.cn/officeDocument/2013/wpsCustomData">
          <w:pict>
            <v:shape id="MSIPCM412348f2840ebd417c8fea29" o:spid="_x0000_s1026" o:spt="202" alt="{&quot;HashCode&quot;:904758361,&quot;Height&quot;:841.0,&quot;Width&quot;:595.0,&quot;Placement&quot;:&quot;Footer&quot;,&quot;Index&quot;:&quot;Primary&quot;,&quot;Section&quot;:4,&quot;Top&quot;:0.0,&quot;Left&quot;:0.0}" type="#_x0000_t202" style="position:absolute;left:0pt;margin-left:0pt;margin-top:802.3pt;height:24.55pt;width:595.3pt;mso-position-horizontal-relative:page;mso-position-vertical-relative:page;z-index:251658240;v-text-anchor:bottom;mso-width-relative:page;mso-height-relative:page;" filled="f" stroked="f" coordsize="21600,21600" o:allowincell="f" o:gfxdata="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fM6oUNgAAAALAQAADwAAAAAAAAABACAAAAA4AAAAZHJzL2Rvd25yZXYu&#10;eG1sUEsBAhQAFAAAAAgAh07iQI8O/tGQAgAADAUAAA4AAAAAAAAAAQAgAAAAPQEAAGRycy9lMm9E&#10;b2MueG1sUEsFBgAAAAAGAAYAWQEAAD8GAAAAAA==&#10;">
              <v:fill on="f" focussize="0,0"/>
              <v:stroke on="f" weight="0.5pt"/>
              <v:imagedata o:title=""/>
              <o:lock v:ext="edit" aspectratio="f"/>
              <v:textbox inset="2.54mm,0mm,2.54mm,0mm">
                <w:txbxContent>
                  <w:p>
                    <w:pPr>
                      <w:spacing w:after="0"/>
                      <w:jc w:val="center"/>
                      <w:rPr>
                        <w:rFonts w:ascii="Arial Black" w:hAnsi="Arial Black"/>
                        <w:color w:val="000000"/>
                        <w:sz w:val="20"/>
                      </w:rPr>
                    </w:pPr>
                    <w:r>
                      <w:rPr>
                        <w:rFonts w:ascii="Arial Black" w:hAnsi="Arial Black"/>
                        <w:color w:val="000000"/>
                        <w:sz w:val="20"/>
                      </w:rPr>
                      <w:t>RASMI</w:t>
                    </w:r>
                  </w:p>
                </w:txbxContent>
              </v:textbox>
            </v:shape>
          </w:pict>
        </mc:Fallback>
      </mc:AlternateContent>
    </w:r>
    <w:r>
      <w:rPr>
        <w:noProof/>
        <w:lang w:val="en-US" w:eastAsia="zh-CN" w:bidi="bo-CN"/>
      </w:rPr>
      <mc:AlternateContent>
        <mc:Choice Requires="wps">
          <w:drawing>
            <wp:anchor distT="0" distB="0" distL="114300" distR="114300" simplePos="0" relativeHeight="251655168" behindDoc="0" locked="0" layoutInCell="0" allowOverlap="1">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wps:spPr>
                    <wps:txbx>
                      <w:txbxContent>
                        <w:p w:rsidR="005A07D7" w:rsidRDefault="00BE04D4">
                          <w:pPr>
                            <w:spacing w:after="0"/>
                            <w:jc w:val="center"/>
                            <w:rPr>
                              <w:rFonts w:ascii="Arial Black" w:hAnsi="Arial Black"/>
                              <w:color w:val="000000"/>
                              <w:sz w:val="20"/>
                            </w:rPr>
                          </w:pPr>
                          <w:r>
                            <w:rPr>
                              <w:rFonts w:ascii="Arial Black" w:hAnsi="Arial Black"/>
                              <w:color w:val="000000"/>
                              <w:sz w:val="20"/>
                            </w:rPr>
                            <w:t>RASMI</w:t>
                          </w: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anchor>
          </w:drawing>
        </mc:Choice>
        <mc:Fallback xmlns:wpsCustomData="http://www.wps.cn/officeDocument/2013/wpsCustomData">
          <w:pict>
            <v:shape id="MSIPCMf473436da8889006ed5648e0" o:spid="_x0000_s1026" o:spt="202" alt="{&quot;HashCode&quot;:904758361,&quot;Height&quot;:841.0,&quot;Width&quot;:595.0,&quot;Placement&quot;:&quot;Footer&quot;,&quot;Index&quot;:&quot;Primary&quot;,&quot;Section&quot;:3,&quot;Top&quot;:0.0,&quot;Left&quot;:0.0}" type="#_x0000_t202" style="position:absolute;left:0pt;margin-left:0pt;margin-top:802.3pt;height:24.55pt;width:595.3pt;mso-position-horizontal-relative:page;mso-position-vertical-relative:page;z-index:251655168;v-text-anchor:bottom;mso-width-relative:page;mso-height-relative:page;" filled="f" stroked="f" coordsize="21600,21600" o:allowincell="f" o:gfxdata="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FgAAAGRycy9Q&#10;SwECFAAUAAAACACHTuJAfM6oUNgAAAALAQAADwAAAAAAAAABACAAAAA4AAAAZHJzL2Rvd25yZXYu&#10;eG1sUEsBAhQAFAAAAAgAh07iQC+apTuQAgAACwUAAA4AAAAAAAAAAQAgAAAAPQEAAGRycy9lMm9E&#10;b2MueG1sUEsFBgAAAAAGAAYAWQEAAD8GAAAAAA==&#10;">
              <v:fill on="f" focussize="0,0"/>
              <v:stroke on="f" weight="0.5pt"/>
              <v:imagedata o:title=""/>
              <o:lock v:ext="edit" aspectratio="f"/>
              <v:textbox inset="2.54mm,0mm,2.54mm,0mm">
                <w:txbxContent>
                  <w:p>
                    <w:pPr>
                      <w:spacing w:after="0"/>
                      <w:jc w:val="center"/>
                      <w:rPr>
                        <w:rFonts w:ascii="Arial Black" w:hAnsi="Arial Black"/>
                        <w:color w:val="000000"/>
                        <w:sz w:val="20"/>
                      </w:rPr>
                    </w:pPr>
                    <w:r>
                      <w:rPr>
                        <w:rFonts w:ascii="Arial Black" w:hAnsi="Arial Black"/>
                        <w:color w:val="000000"/>
                        <w:sz w:val="20"/>
                      </w:rPr>
                      <w:t>RASMI</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1C9" w:rsidRDefault="002E61C9">
      <w:pPr>
        <w:spacing w:after="0" w:line="240" w:lineRule="auto"/>
      </w:pPr>
      <w:r>
        <w:separator/>
      </w:r>
    </w:p>
  </w:footnote>
  <w:footnote w:type="continuationSeparator" w:id="0">
    <w:p w:rsidR="002E61C9" w:rsidRDefault="002E61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7D7" w:rsidRDefault="005A07D7">
    <w:pPr>
      <w:pStyle w:val="aa"/>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7D7" w:rsidRDefault="005A07D7">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7D7" w:rsidRDefault="005A07D7">
    <w:pPr>
      <w:pStyle w:val="aa"/>
      <w:spacing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7D7" w:rsidRDefault="005A07D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50056"/>
    <w:multiLevelType w:val="multilevel"/>
    <w:tmpl w:val="03A50056"/>
    <w:lvl w:ilvl="0">
      <w:start w:val="1"/>
      <w:numFmt w:val="lowerLetter"/>
      <w:pStyle w:val="Numberloweralpha"/>
      <w:lvlText w:val="(%1)"/>
      <w:lvlJc w:val="left"/>
      <w:pPr>
        <w:tabs>
          <w:tab w:val="left" w:pos="397"/>
        </w:tabs>
        <w:ind w:left="397" w:hanging="397"/>
      </w:pPr>
      <w:rPr>
        <w:rFonts w:hint="default"/>
      </w:rPr>
    </w:lvl>
    <w:lvl w:ilvl="1">
      <w:start w:val="1"/>
      <w:numFmt w:val="lowerLetter"/>
      <w:pStyle w:val="Numberloweralphaindent"/>
      <w:lvlText w:val="(%2)"/>
      <w:lvlJc w:val="left"/>
      <w:pPr>
        <w:tabs>
          <w:tab w:val="left"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B8D43DB"/>
    <w:multiLevelType w:val="multilevel"/>
    <w:tmpl w:val="0B8D43DB"/>
    <w:lvl w:ilvl="0">
      <w:start w:val="1"/>
      <w:numFmt w:val="decimal"/>
      <w:pStyle w:val="Numberdigit"/>
      <w:lvlText w:val="%1."/>
      <w:lvlJc w:val="left"/>
      <w:pPr>
        <w:tabs>
          <w:tab w:val="left" w:pos="397"/>
        </w:tabs>
        <w:ind w:left="397" w:hanging="397"/>
      </w:pPr>
      <w:rPr>
        <w:rFonts w:hint="default"/>
      </w:rPr>
    </w:lvl>
    <w:lvl w:ilvl="1">
      <w:start w:val="1"/>
      <w:numFmt w:val="decimal"/>
      <w:pStyle w:val="Numberdigitindent"/>
      <w:lvlText w:val="%2."/>
      <w:lvlJc w:val="left"/>
      <w:pPr>
        <w:tabs>
          <w:tab w:val="left"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left"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3EC54A41"/>
    <w:multiLevelType w:val="multilevel"/>
    <w:tmpl w:val="3EC54A41"/>
    <w:lvl w:ilvl="0">
      <w:start w:val="1"/>
      <w:numFmt w:val="lowerRoman"/>
      <w:pStyle w:val="Numberlowerroman"/>
      <w:lvlText w:val="(%1)"/>
      <w:lvlJc w:val="left"/>
      <w:pPr>
        <w:tabs>
          <w:tab w:val="left" w:pos="397"/>
        </w:tabs>
        <w:ind w:left="397" w:hanging="397"/>
      </w:pPr>
      <w:rPr>
        <w:rFonts w:hint="default"/>
      </w:rPr>
    </w:lvl>
    <w:lvl w:ilvl="1">
      <w:start w:val="1"/>
      <w:numFmt w:val="lowerRoman"/>
      <w:pStyle w:val="Numberlowerromanindent"/>
      <w:lvlText w:val="(%2)"/>
      <w:lvlJc w:val="left"/>
      <w:pPr>
        <w:tabs>
          <w:tab w:val="left"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nsid w:val="541611C2"/>
    <w:multiLevelType w:val="multilevel"/>
    <w:tmpl w:val="541611C2"/>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left"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nsid w:val="54BA1E5A"/>
    <w:multiLevelType w:val="multilevel"/>
    <w:tmpl w:val="54BA1E5A"/>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nsid w:val="6309259F"/>
    <w:multiLevelType w:val="multilevel"/>
    <w:tmpl w:val="6309259F"/>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4"/>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720"/>
  <w:drawingGridHorizontalSpacing w:val="181"/>
  <w:drawingGridVerticalSpacing w:val="181"/>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A42"/>
    <w:rsid w:val="A9EB3E3B"/>
    <w:rsid w:val="AFFE4632"/>
    <w:rsid w:val="EE5FE9DA"/>
    <w:rsid w:val="EFBEF898"/>
    <w:rsid w:val="FDE7AAF6"/>
    <w:rsid w:val="00000719"/>
    <w:rsid w:val="00003403"/>
    <w:rsid w:val="00005347"/>
    <w:rsid w:val="00006EC1"/>
    <w:rsid w:val="000072B6"/>
    <w:rsid w:val="0001021B"/>
    <w:rsid w:val="00011204"/>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2255"/>
    <w:rsid w:val="00093402"/>
    <w:rsid w:val="00094DA3"/>
    <w:rsid w:val="00096CD1"/>
    <w:rsid w:val="000A012C"/>
    <w:rsid w:val="000A0EB9"/>
    <w:rsid w:val="000A186C"/>
    <w:rsid w:val="000A1EA4"/>
    <w:rsid w:val="000A2476"/>
    <w:rsid w:val="000A5BBA"/>
    <w:rsid w:val="000A641A"/>
    <w:rsid w:val="000B3EDB"/>
    <w:rsid w:val="000B543D"/>
    <w:rsid w:val="000B55F9"/>
    <w:rsid w:val="000B5BF7"/>
    <w:rsid w:val="000B6BC8"/>
    <w:rsid w:val="000C0303"/>
    <w:rsid w:val="000C08C8"/>
    <w:rsid w:val="000C42EA"/>
    <w:rsid w:val="000C4546"/>
    <w:rsid w:val="000C52AC"/>
    <w:rsid w:val="000D1242"/>
    <w:rsid w:val="000D5F67"/>
    <w:rsid w:val="000E0970"/>
    <w:rsid w:val="000E1910"/>
    <w:rsid w:val="000E3CC7"/>
    <w:rsid w:val="000E615D"/>
    <w:rsid w:val="000E6BD4"/>
    <w:rsid w:val="000E6D6D"/>
    <w:rsid w:val="000F1F1E"/>
    <w:rsid w:val="000F2259"/>
    <w:rsid w:val="000F2DDA"/>
    <w:rsid w:val="000F3451"/>
    <w:rsid w:val="000F5213"/>
    <w:rsid w:val="000F75D6"/>
    <w:rsid w:val="000F7C4D"/>
    <w:rsid w:val="00101001"/>
    <w:rsid w:val="00103276"/>
    <w:rsid w:val="0010392D"/>
    <w:rsid w:val="0010447F"/>
    <w:rsid w:val="00104FE3"/>
    <w:rsid w:val="00106C0A"/>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3652"/>
    <w:rsid w:val="00186B33"/>
    <w:rsid w:val="00191EC1"/>
    <w:rsid w:val="00192F9D"/>
    <w:rsid w:val="00194872"/>
    <w:rsid w:val="00196EB8"/>
    <w:rsid w:val="00196EFB"/>
    <w:rsid w:val="001979FF"/>
    <w:rsid w:val="00197B17"/>
    <w:rsid w:val="001A1950"/>
    <w:rsid w:val="001A1C54"/>
    <w:rsid w:val="001A3ACE"/>
    <w:rsid w:val="001B058F"/>
    <w:rsid w:val="001B3E3E"/>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5ECA"/>
    <w:rsid w:val="00206463"/>
    <w:rsid w:val="00206F2F"/>
    <w:rsid w:val="0021053D"/>
    <w:rsid w:val="00210A92"/>
    <w:rsid w:val="00216C03"/>
    <w:rsid w:val="00220C04"/>
    <w:rsid w:val="0022278D"/>
    <w:rsid w:val="00225376"/>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67CBF"/>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1C9"/>
    <w:rsid w:val="002E6C95"/>
    <w:rsid w:val="002E7C36"/>
    <w:rsid w:val="002F0107"/>
    <w:rsid w:val="002F09A9"/>
    <w:rsid w:val="002F1BBB"/>
    <w:rsid w:val="002F3D32"/>
    <w:rsid w:val="002F4DCC"/>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67D9"/>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4D14"/>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44E7"/>
    <w:rsid w:val="00406285"/>
    <w:rsid w:val="004112C6"/>
    <w:rsid w:val="004148F9"/>
    <w:rsid w:val="00414D4A"/>
    <w:rsid w:val="0042084E"/>
    <w:rsid w:val="00421EEF"/>
    <w:rsid w:val="00424D65"/>
    <w:rsid w:val="00436412"/>
    <w:rsid w:val="00442C6C"/>
    <w:rsid w:val="00443CBE"/>
    <w:rsid w:val="00443E8A"/>
    <w:rsid w:val="004441BC"/>
    <w:rsid w:val="004468B4"/>
    <w:rsid w:val="0045230A"/>
    <w:rsid w:val="00454AD0"/>
    <w:rsid w:val="00457337"/>
    <w:rsid w:val="00462E3D"/>
    <w:rsid w:val="00465ED0"/>
    <w:rsid w:val="00466E79"/>
    <w:rsid w:val="00470D7D"/>
    <w:rsid w:val="0047372D"/>
    <w:rsid w:val="00473BA3"/>
    <w:rsid w:val="004743DD"/>
    <w:rsid w:val="00474CEA"/>
    <w:rsid w:val="00483968"/>
    <w:rsid w:val="00484F86"/>
    <w:rsid w:val="00487FC1"/>
    <w:rsid w:val="00490746"/>
    <w:rsid w:val="00490852"/>
    <w:rsid w:val="00491C9C"/>
    <w:rsid w:val="00492F30"/>
    <w:rsid w:val="004946F4"/>
    <w:rsid w:val="0049487E"/>
    <w:rsid w:val="004A160D"/>
    <w:rsid w:val="004A3E81"/>
    <w:rsid w:val="004A4195"/>
    <w:rsid w:val="004A5C62"/>
    <w:rsid w:val="004A5CE5"/>
    <w:rsid w:val="004A707D"/>
    <w:rsid w:val="004C4DC0"/>
    <w:rsid w:val="004C5541"/>
    <w:rsid w:val="004C58AE"/>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4415"/>
    <w:rsid w:val="00506F5D"/>
    <w:rsid w:val="00510C37"/>
    <w:rsid w:val="00512512"/>
    <w:rsid w:val="005126D0"/>
    <w:rsid w:val="0051568D"/>
    <w:rsid w:val="00526AC7"/>
    <w:rsid w:val="00526C15"/>
    <w:rsid w:val="00532762"/>
    <w:rsid w:val="00536395"/>
    <w:rsid w:val="00536499"/>
    <w:rsid w:val="00543903"/>
    <w:rsid w:val="00543F11"/>
    <w:rsid w:val="00546305"/>
    <w:rsid w:val="00546D6F"/>
    <w:rsid w:val="00547A95"/>
    <w:rsid w:val="0055119B"/>
    <w:rsid w:val="005548B5"/>
    <w:rsid w:val="00572031"/>
    <w:rsid w:val="00572282"/>
    <w:rsid w:val="00573CE3"/>
    <w:rsid w:val="0057533A"/>
    <w:rsid w:val="005759DA"/>
    <w:rsid w:val="00576E84"/>
    <w:rsid w:val="00580394"/>
    <w:rsid w:val="005809CD"/>
    <w:rsid w:val="00582B8C"/>
    <w:rsid w:val="0058757E"/>
    <w:rsid w:val="00592163"/>
    <w:rsid w:val="00592A37"/>
    <w:rsid w:val="00596A4B"/>
    <w:rsid w:val="005974B2"/>
    <w:rsid w:val="00597507"/>
    <w:rsid w:val="005A07D7"/>
    <w:rsid w:val="005A479D"/>
    <w:rsid w:val="005B1C6D"/>
    <w:rsid w:val="005B21B6"/>
    <w:rsid w:val="005B3A08"/>
    <w:rsid w:val="005B5012"/>
    <w:rsid w:val="005B668B"/>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702D"/>
    <w:rsid w:val="005F0328"/>
    <w:rsid w:val="005F0775"/>
    <w:rsid w:val="005F0CF5"/>
    <w:rsid w:val="005F21EB"/>
    <w:rsid w:val="00605069"/>
    <w:rsid w:val="00605908"/>
    <w:rsid w:val="00610D7C"/>
    <w:rsid w:val="00613414"/>
    <w:rsid w:val="00620154"/>
    <w:rsid w:val="0062408D"/>
    <w:rsid w:val="006240CC"/>
    <w:rsid w:val="00624940"/>
    <w:rsid w:val="006254F8"/>
    <w:rsid w:val="00627DA7"/>
    <w:rsid w:val="00630DA4"/>
    <w:rsid w:val="00632597"/>
    <w:rsid w:val="006358B4"/>
    <w:rsid w:val="006419AA"/>
    <w:rsid w:val="00642164"/>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36AE"/>
    <w:rsid w:val="006B6803"/>
    <w:rsid w:val="006D0F16"/>
    <w:rsid w:val="006D2A3F"/>
    <w:rsid w:val="006D2FBC"/>
    <w:rsid w:val="006E0541"/>
    <w:rsid w:val="006E138B"/>
    <w:rsid w:val="006F0330"/>
    <w:rsid w:val="006F1FDC"/>
    <w:rsid w:val="006F6B8C"/>
    <w:rsid w:val="006F6D55"/>
    <w:rsid w:val="007013EF"/>
    <w:rsid w:val="00703909"/>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577C8"/>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A79E2"/>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37D1"/>
    <w:rsid w:val="007D49EB"/>
    <w:rsid w:val="007D5E1C"/>
    <w:rsid w:val="007E0DE2"/>
    <w:rsid w:val="007E1227"/>
    <w:rsid w:val="007E3B98"/>
    <w:rsid w:val="007E417A"/>
    <w:rsid w:val="007F13D6"/>
    <w:rsid w:val="007F31B6"/>
    <w:rsid w:val="007F3390"/>
    <w:rsid w:val="007F546C"/>
    <w:rsid w:val="007F625F"/>
    <w:rsid w:val="007F665E"/>
    <w:rsid w:val="00800412"/>
    <w:rsid w:val="0080587B"/>
    <w:rsid w:val="00806468"/>
    <w:rsid w:val="008119CA"/>
    <w:rsid w:val="008130C4"/>
    <w:rsid w:val="008155F0"/>
    <w:rsid w:val="00816735"/>
    <w:rsid w:val="00820141"/>
    <w:rsid w:val="00820E0C"/>
    <w:rsid w:val="008213F0"/>
    <w:rsid w:val="00822AC6"/>
    <w:rsid w:val="00823275"/>
    <w:rsid w:val="0082366F"/>
    <w:rsid w:val="008338A2"/>
    <w:rsid w:val="00835FAF"/>
    <w:rsid w:val="00841AA9"/>
    <w:rsid w:val="00845899"/>
    <w:rsid w:val="00845D21"/>
    <w:rsid w:val="008474FE"/>
    <w:rsid w:val="00853EE4"/>
    <w:rsid w:val="00855535"/>
    <w:rsid w:val="00855920"/>
    <w:rsid w:val="00857C5A"/>
    <w:rsid w:val="0086255E"/>
    <w:rsid w:val="008633F0"/>
    <w:rsid w:val="00867D9D"/>
    <w:rsid w:val="00872E0A"/>
    <w:rsid w:val="00873594"/>
    <w:rsid w:val="00875285"/>
    <w:rsid w:val="00881404"/>
    <w:rsid w:val="00884B62"/>
    <w:rsid w:val="0088529C"/>
    <w:rsid w:val="00887903"/>
    <w:rsid w:val="0089270A"/>
    <w:rsid w:val="0089397F"/>
    <w:rsid w:val="00893AF6"/>
    <w:rsid w:val="00894BC4"/>
    <w:rsid w:val="0089643C"/>
    <w:rsid w:val="008A28A8"/>
    <w:rsid w:val="008A5B32"/>
    <w:rsid w:val="008B2EE4"/>
    <w:rsid w:val="008B45CA"/>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5288"/>
    <w:rsid w:val="009269B1"/>
    <w:rsid w:val="0092724D"/>
    <w:rsid w:val="009272B3"/>
    <w:rsid w:val="009315BE"/>
    <w:rsid w:val="0093338F"/>
    <w:rsid w:val="00934937"/>
    <w:rsid w:val="00937BD9"/>
    <w:rsid w:val="00950E2C"/>
    <w:rsid w:val="00951D50"/>
    <w:rsid w:val="009525EB"/>
    <w:rsid w:val="00954202"/>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63E1"/>
    <w:rsid w:val="009A13D8"/>
    <w:rsid w:val="009A279E"/>
    <w:rsid w:val="009A3015"/>
    <w:rsid w:val="009A3490"/>
    <w:rsid w:val="009A53B4"/>
    <w:rsid w:val="009B0A6F"/>
    <w:rsid w:val="009B0A94"/>
    <w:rsid w:val="009B2AE8"/>
    <w:rsid w:val="009B59E9"/>
    <w:rsid w:val="009B70AA"/>
    <w:rsid w:val="009C5E77"/>
    <w:rsid w:val="009C7A7E"/>
    <w:rsid w:val="009D02E8"/>
    <w:rsid w:val="009D17BC"/>
    <w:rsid w:val="009D51D0"/>
    <w:rsid w:val="009D70A4"/>
    <w:rsid w:val="009D7B14"/>
    <w:rsid w:val="009E08D1"/>
    <w:rsid w:val="009E1B95"/>
    <w:rsid w:val="009E496F"/>
    <w:rsid w:val="009E4B0D"/>
    <w:rsid w:val="009E5250"/>
    <w:rsid w:val="009E7F92"/>
    <w:rsid w:val="009F02A3"/>
    <w:rsid w:val="009F28D3"/>
    <w:rsid w:val="009F2D2F"/>
    <w:rsid w:val="009F2F27"/>
    <w:rsid w:val="009F34AA"/>
    <w:rsid w:val="009F6BCB"/>
    <w:rsid w:val="009F7B78"/>
    <w:rsid w:val="00A0057A"/>
    <w:rsid w:val="00A02FA1"/>
    <w:rsid w:val="00A04CCE"/>
    <w:rsid w:val="00A07421"/>
    <w:rsid w:val="00A0776B"/>
    <w:rsid w:val="00A10361"/>
    <w:rsid w:val="00A10FB9"/>
    <w:rsid w:val="00A11421"/>
    <w:rsid w:val="00A1389F"/>
    <w:rsid w:val="00A157B1"/>
    <w:rsid w:val="00A17A42"/>
    <w:rsid w:val="00A22229"/>
    <w:rsid w:val="00A24442"/>
    <w:rsid w:val="00A330BB"/>
    <w:rsid w:val="00A41048"/>
    <w:rsid w:val="00A44882"/>
    <w:rsid w:val="00A45125"/>
    <w:rsid w:val="00A505E1"/>
    <w:rsid w:val="00A50FDD"/>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B7981"/>
    <w:rsid w:val="00AC274B"/>
    <w:rsid w:val="00AC4764"/>
    <w:rsid w:val="00AC6D36"/>
    <w:rsid w:val="00AD0CBA"/>
    <w:rsid w:val="00AD177A"/>
    <w:rsid w:val="00AD26E2"/>
    <w:rsid w:val="00AD784C"/>
    <w:rsid w:val="00AE126A"/>
    <w:rsid w:val="00AE1BAE"/>
    <w:rsid w:val="00AE3005"/>
    <w:rsid w:val="00AE3BD5"/>
    <w:rsid w:val="00AE484A"/>
    <w:rsid w:val="00AE59A0"/>
    <w:rsid w:val="00AF0C57"/>
    <w:rsid w:val="00AF26F3"/>
    <w:rsid w:val="00AF5F04"/>
    <w:rsid w:val="00AF7AD8"/>
    <w:rsid w:val="00B00672"/>
    <w:rsid w:val="00B00B8C"/>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37E00"/>
    <w:rsid w:val="00B41F3D"/>
    <w:rsid w:val="00B431E8"/>
    <w:rsid w:val="00B45141"/>
    <w:rsid w:val="00B4638E"/>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034F"/>
    <w:rsid w:val="00BA29AD"/>
    <w:rsid w:val="00BA33CF"/>
    <w:rsid w:val="00BA3F8D"/>
    <w:rsid w:val="00BB7A10"/>
    <w:rsid w:val="00BB7E10"/>
    <w:rsid w:val="00BC3E8F"/>
    <w:rsid w:val="00BC60BE"/>
    <w:rsid w:val="00BC63D9"/>
    <w:rsid w:val="00BC7468"/>
    <w:rsid w:val="00BC7D4F"/>
    <w:rsid w:val="00BC7ED7"/>
    <w:rsid w:val="00BD2850"/>
    <w:rsid w:val="00BE04D4"/>
    <w:rsid w:val="00BE28D2"/>
    <w:rsid w:val="00BE4A64"/>
    <w:rsid w:val="00BE5E43"/>
    <w:rsid w:val="00BF0D67"/>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3E0"/>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1B5"/>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0F01"/>
    <w:rsid w:val="00DF1A71"/>
    <w:rsid w:val="00DF50FC"/>
    <w:rsid w:val="00DF68C7"/>
    <w:rsid w:val="00DF731A"/>
    <w:rsid w:val="00E051C8"/>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92D8C"/>
    <w:rsid w:val="00EA1360"/>
    <w:rsid w:val="00EA1D18"/>
    <w:rsid w:val="00EA2F6A"/>
    <w:rsid w:val="00EB00E0"/>
    <w:rsid w:val="00EC04BA"/>
    <w:rsid w:val="00EC059F"/>
    <w:rsid w:val="00EC1F24"/>
    <w:rsid w:val="00EC1FB6"/>
    <w:rsid w:val="00EC22F6"/>
    <w:rsid w:val="00EC40D5"/>
    <w:rsid w:val="00EC665E"/>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57409"/>
    <w:rsid w:val="00F60082"/>
    <w:rsid w:val="00F61A9F"/>
    <w:rsid w:val="00F61B5F"/>
    <w:rsid w:val="00F64696"/>
    <w:rsid w:val="00F65AA9"/>
    <w:rsid w:val="00F6768F"/>
    <w:rsid w:val="00F708ED"/>
    <w:rsid w:val="00F72C2C"/>
    <w:rsid w:val="00F75B3D"/>
    <w:rsid w:val="00F76CAB"/>
    <w:rsid w:val="00F772C6"/>
    <w:rsid w:val="00F815B5"/>
    <w:rsid w:val="00F84FA0"/>
    <w:rsid w:val="00F85195"/>
    <w:rsid w:val="00F868E3"/>
    <w:rsid w:val="00F938BA"/>
    <w:rsid w:val="00F97919"/>
    <w:rsid w:val="00FA2C46"/>
    <w:rsid w:val="00FA3525"/>
    <w:rsid w:val="00FA5A53"/>
    <w:rsid w:val="00FA76AB"/>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5FDD9DF5"/>
    <w:rsid w:val="6E3C161F"/>
    <w:rsid w:val="6FDF6639"/>
    <w:rsid w:val="7A4C8885"/>
    <w:rsid w:val="7B7FA6E5"/>
    <w:rsid w:val="7DEFA12B"/>
    <w:rsid w:val="7F5F60F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C3AC5A9A-5E56-416C-839A-1335B1997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bo-CN"/>
      </w:rPr>
    </w:rPrDefault>
    <w:pPrDefault>
      <w:pPr>
        <w:spacing w:after="160" w:line="259" w:lineRule="auto"/>
      </w:pPr>
    </w:pPrDefault>
  </w:docDefaults>
  <w:latentStyles w:defLockedState="0" w:defUIPriority="99" w:defSemiHidden="0" w:defUnhideWhenUsed="0" w:defQFormat="0" w:count="371">
    <w:lsdException w:name="Normal" w:uiPriority="11" w:qFormat="1"/>
    <w:lsdException w:name="heading 1" w:uiPriority="1" w:qFormat="1"/>
    <w:lsdException w:name="heading 2" w:uiPriority="1" w:qFormat="1"/>
    <w:lsdException w:name="heading 3" w:uiPriority="1" w:qFormat="1"/>
    <w:lsdException w:name="heading 4" w:uiPriority="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0"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uiPriority="8" w:qFormat="1"/>
    <w:lsdException w:name="annotation text" w:semiHidden="1" w:unhideWhenUsed="1" w:qFormat="1"/>
    <w:lsdException w:name="header" w:uiPriority="10" w:qFormat="1"/>
    <w:lsdException w:name="footer" w:uiPriority="8"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8"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1"/>
    <w:qFormat/>
    <w:pPr>
      <w:spacing w:after="120" w:line="280" w:lineRule="atLeast"/>
    </w:pPr>
    <w:rPr>
      <w:rFonts w:ascii="Arial" w:hAnsi="Arial"/>
      <w:sz w:val="21"/>
      <w:lang w:val="sw-KE" w:eastAsia="en-US" w:bidi="ar-SA"/>
    </w:rPr>
  </w:style>
  <w:style w:type="paragraph" w:styleId="1">
    <w:name w:val="heading 1"/>
    <w:next w:val="Body"/>
    <w:link w:val="1Char"/>
    <w:uiPriority w:val="1"/>
    <w:qFormat/>
    <w:pPr>
      <w:keepNext/>
      <w:keepLines/>
      <w:spacing w:before="320" w:after="200" w:line="440" w:lineRule="atLeast"/>
      <w:outlineLvl w:val="0"/>
    </w:pPr>
    <w:rPr>
      <w:rFonts w:ascii="Arial" w:eastAsia="MS Gothic" w:hAnsi="Arial" w:cs="Arial"/>
      <w:bCs/>
      <w:color w:val="C63663"/>
      <w:kern w:val="32"/>
      <w:sz w:val="36"/>
      <w:szCs w:val="40"/>
      <w:lang w:val="sw-KE" w:eastAsia="en-US" w:bidi="ar-SA"/>
    </w:rPr>
  </w:style>
  <w:style w:type="paragraph" w:styleId="2">
    <w:name w:val="heading 2"/>
    <w:next w:val="Body"/>
    <w:link w:val="2Char"/>
    <w:uiPriority w:val="1"/>
    <w:qFormat/>
    <w:pPr>
      <w:keepNext/>
      <w:keepLines/>
      <w:spacing w:before="240" w:after="90" w:line="340" w:lineRule="atLeast"/>
      <w:outlineLvl w:val="1"/>
    </w:pPr>
    <w:rPr>
      <w:rFonts w:ascii="Arial" w:hAnsi="Arial"/>
      <w:b/>
      <w:color w:val="53565A"/>
      <w:sz w:val="32"/>
      <w:szCs w:val="28"/>
      <w:lang w:val="sw-KE" w:eastAsia="en-US" w:bidi="ar-SA"/>
    </w:rPr>
  </w:style>
  <w:style w:type="paragraph" w:styleId="3">
    <w:name w:val="heading 3"/>
    <w:next w:val="Body"/>
    <w:link w:val="3Char"/>
    <w:uiPriority w:val="1"/>
    <w:qFormat/>
    <w:pPr>
      <w:keepNext/>
      <w:keepLines/>
      <w:spacing w:before="280" w:after="120" w:line="310" w:lineRule="atLeast"/>
      <w:outlineLvl w:val="2"/>
    </w:pPr>
    <w:rPr>
      <w:rFonts w:ascii="Arial" w:eastAsia="MS Gothic" w:hAnsi="Arial"/>
      <w:bCs/>
      <w:color w:val="53565A"/>
      <w:sz w:val="27"/>
      <w:szCs w:val="26"/>
      <w:lang w:val="sw-KE" w:eastAsia="en-US" w:bidi="ar-SA"/>
    </w:rPr>
  </w:style>
  <w:style w:type="paragraph" w:styleId="4">
    <w:name w:val="heading 4"/>
    <w:next w:val="Body"/>
    <w:link w:val="4Char"/>
    <w:uiPriority w:val="1"/>
    <w:qFormat/>
    <w:pPr>
      <w:keepNext/>
      <w:keepLines/>
      <w:spacing w:before="240" w:after="120" w:line="280" w:lineRule="atLeast"/>
      <w:outlineLvl w:val="3"/>
    </w:pPr>
    <w:rPr>
      <w:rFonts w:ascii="Arial" w:eastAsia="MS Mincho" w:hAnsi="Arial"/>
      <w:b/>
      <w:bCs/>
      <w:color w:val="53565A"/>
      <w:sz w:val="24"/>
      <w:szCs w:val="22"/>
      <w:lang w:val="sw-KE" w:eastAsia="en-US" w:bidi="ar-SA"/>
    </w:rPr>
  </w:style>
  <w:style w:type="paragraph" w:styleId="5">
    <w:name w:val="heading 5"/>
    <w:basedOn w:val="a"/>
    <w:next w:val="Body"/>
    <w:link w:val="5Char"/>
    <w:uiPriority w:val="9"/>
    <w:semiHidden/>
    <w:qFormat/>
    <w:pPr>
      <w:keepNext/>
      <w:keepLines/>
      <w:spacing w:before="240" w:after="60" w:line="240" w:lineRule="atLeast"/>
      <w:outlineLvl w:val="4"/>
    </w:pPr>
    <w:rPr>
      <w:rFonts w:eastAsia="MS Mincho"/>
      <w:b/>
      <w:bCs/>
      <w:iCs/>
      <w:color w:val="53565A"/>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
    <w:name w:val="Body"/>
    <w:link w:val="BodyChar"/>
    <w:qFormat/>
    <w:pPr>
      <w:spacing w:after="120" w:line="280" w:lineRule="atLeast"/>
    </w:pPr>
    <w:rPr>
      <w:rFonts w:ascii="Arial" w:eastAsia="Times" w:hAnsi="Arial"/>
      <w:sz w:val="21"/>
      <w:lang w:val="sw-KE" w:eastAsia="en-US" w:bidi="ar-SA"/>
    </w:rPr>
  </w:style>
  <w:style w:type="paragraph" w:styleId="a3">
    <w:name w:val="Balloon Text"/>
    <w:basedOn w:val="a"/>
    <w:link w:val="Char"/>
    <w:uiPriority w:val="99"/>
    <w:unhideWhenUsed/>
    <w:qFormat/>
    <w:rPr>
      <w:rFonts w:ascii="Segoe UI" w:hAnsi="Segoe UI" w:cs="Segoe UI"/>
      <w:sz w:val="18"/>
      <w:szCs w:val="18"/>
    </w:rPr>
  </w:style>
  <w:style w:type="paragraph" w:styleId="a4">
    <w:name w:val="annotation text"/>
    <w:basedOn w:val="a"/>
    <w:link w:val="Char0"/>
    <w:uiPriority w:val="99"/>
    <w:unhideWhenUsed/>
    <w:qFormat/>
  </w:style>
  <w:style w:type="paragraph" w:styleId="a5">
    <w:name w:val="annotation subject"/>
    <w:basedOn w:val="a4"/>
    <w:next w:val="a4"/>
    <w:link w:val="Char1"/>
    <w:uiPriority w:val="99"/>
    <w:unhideWhenUsed/>
    <w:qFormat/>
    <w:rPr>
      <w:b/>
      <w:bCs/>
    </w:rPr>
  </w:style>
  <w:style w:type="paragraph" w:styleId="a6">
    <w:name w:val="Document Map"/>
    <w:basedOn w:val="a"/>
    <w:link w:val="Char2"/>
    <w:uiPriority w:val="99"/>
    <w:unhideWhenUsed/>
    <w:qFormat/>
    <w:rPr>
      <w:rFonts w:ascii="Lucida Grande" w:hAnsi="Lucida Grande" w:cs="Lucida Grande"/>
      <w:sz w:val="24"/>
      <w:szCs w:val="24"/>
    </w:rPr>
  </w:style>
  <w:style w:type="paragraph" w:styleId="a7">
    <w:name w:val="endnote text"/>
    <w:basedOn w:val="a"/>
    <w:link w:val="Char3"/>
    <w:semiHidden/>
    <w:qFormat/>
    <w:rPr>
      <w:sz w:val="24"/>
      <w:szCs w:val="24"/>
    </w:rPr>
  </w:style>
  <w:style w:type="paragraph" w:styleId="a8">
    <w:name w:val="footer"/>
    <w:uiPriority w:val="8"/>
    <w:qFormat/>
    <w:pPr>
      <w:spacing w:before="300"/>
      <w:jc w:val="right"/>
    </w:pPr>
    <w:rPr>
      <w:rFonts w:ascii="Arial" w:hAnsi="Arial" w:cs="Arial"/>
      <w:szCs w:val="18"/>
      <w:lang w:val="sw-KE" w:eastAsia="en-US" w:bidi="ar-SA"/>
    </w:rPr>
  </w:style>
  <w:style w:type="paragraph" w:styleId="a9">
    <w:name w:val="footnote text"/>
    <w:basedOn w:val="a"/>
    <w:link w:val="Char4"/>
    <w:uiPriority w:val="8"/>
    <w:qFormat/>
    <w:pPr>
      <w:spacing w:before="60" w:after="60" w:line="220" w:lineRule="atLeast"/>
    </w:pPr>
    <w:rPr>
      <w:rFonts w:eastAsia="MS Gothic" w:cs="Arial"/>
      <w:sz w:val="18"/>
      <w:szCs w:val="16"/>
    </w:rPr>
  </w:style>
  <w:style w:type="paragraph" w:styleId="aa">
    <w:name w:val="header"/>
    <w:basedOn w:val="a"/>
    <w:uiPriority w:val="10"/>
    <w:qFormat/>
    <w:pPr>
      <w:spacing w:after="300" w:line="240" w:lineRule="auto"/>
    </w:pPr>
    <w:rPr>
      <w:rFonts w:cs="Arial"/>
      <w:b/>
      <w:color w:val="53565A"/>
      <w:sz w:val="18"/>
      <w:szCs w:val="18"/>
    </w:rPr>
  </w:style>
  <w:style w:type="paragraph" w:styleId="ab">
    <w:name w:val="Subtitle"/>
    <w:basedOn w:val="a"/>
    <w:next w:val="a"/>
    <w:link w:val="Char5"/>
    <w:uiPriority w:val="11"/>
    <w:semiHidden/>
    <w:qFormat/>
    <w:pPr>
      <w:spacing w:after="60"/>
      <w:jc w:val="center"/>
    </w:pPr>
    <w:rPr>
      <w:rFonts w:ascii="Calibri Light" w:hAnsi="Calibri Light"/>
      <w:sz w:val="24"/>
      <w:szCs w:val="24"/>
    </w:rPr>
  </w:style>
  <w:style w:type="paragraph" w:styleId="ac">
    <w:name w:val="Title"/>
    <w:basedOn w:val="a"/>
    <w:next w:val="a"/>
    <w:link w:val="Char6"/>
    <w:uiPriority w:val="10"/>
    <w:semiHidden/>
    <w:qFormat/>
    <w:pPr>
      <w:spacing w:before="240" w:after="60"/>
      <w:jc w:val="center"/>
    </w:pPr>
    <w:rPr>
      <w:rFonts w:ascii="Calibri Light" w:hAnsi="Calibri Light"/>
      <w:b/>
      <w:bCs/>
      <w:kern w:val="28"/>
      <w:sz w:val="32"/>
      <w:szCs w:val="32"/>
    </w:rPr>
  </w:style>
  <w:style w:type="paragraph" w:styleId="10">
    <w:name w:val="toc 1"/>
    <w:basedOn w:val="a"/>
    <w:next w:val="a"/>
    <w:uiPriority w:val="39"/>
    <w:qFormat/>
    <w:pPr>
      <w:keepNext/>
      <w:keepLines/>
      <w:tabs>
        <w:tab w:val="right" w:leader="dot" w:pos="10206"/>
      </w:tabs>
      <w:spacing w:before="160" w:after="60"/>
    </w:pPr>
    <w:rPr>
      <w:b/>
    </w:rPr>
  </w:style>
  <w:style w:type="paragraph" w:styleId="20">
    <w:name w:val="toc 2"/>
    <w:basedOn w:val="a"/>
    <w:next w:val="a"/>
    <w:uiPriority w:val="39"/>
    <w:qFormat/>
    <w:pPr>
      <w:keepLines/>
      <w:tabs>
        <w:tab w:val="right" w:leader="dot" w:pos="10206"/>
      </w:tabs>
      <w:spacing w:after="60"/>
    </w:pPr>
  </w:style>
  <w:style w:type="paragraph" w:styleId="30">
    <w:name w:val="toc 3"/>
    <w:basedOn w:val="a"/>
    <w:next w:val="a"/>
    <w:uiPriority w:val="39"/>
    <w:qFormat/>
    <w:pPr>
      <w:keepLines/>
      <w:tabs>
        <w:tab w:val="right" w:leader="dot" w:pos="10206"/>
      </w:tabs>
      <w:spacing w:after="60"/>
      <w:ind w:left="284"/>
    </w:pPr>
    <w:rPr>
      <w:rFonts w:cs="Arial"/>
    </w:rPr>
  </w:style>
  <w:style w:type="paragraph" w:styleId="40">
    <w:name w:val="toc 4"/>
    <w:basedOn w:val="30"/>
    <w:next w:val="a"/>
    <w:uiPriority w:val="39"/>
    <w:qFormat/>
    <w:pPr>
      <w:ind w:left="567"/>
    </w:pPr>
  </w:style>
  <w:style w:type="paragraph" w:styleId="50">
    <w:name w:val="toc 5"/>
    <w:basedOn w:val="40"/>
    <w:next w:val="a"/>
    <w:qFormat/>
    <w:pPr>
      <w:ind w:left="851"/>
    </w:pPr>
  </w:style>
  <w:style w:type="paragraph" w:styleId="6">
    <w:name w:val="toc 6"/>
    <w:basedOn w:val="a"/>
    <w:next w:val="a"/>
    <w:uiPriority w:val="39"/>
    <w:semiHidden/>
    <w:qFormat/>
    <w:pPr>
      <w:ind w:left="1000"/>
    </w:pPr>
  </w:style>
  <w:style w:type="paragraph" w:styleId="7">
    <w:name w:val="toc 7"/>
    <w:basedOn w:val="a"/>
    <w:next w:val="a"/>
    <w:uiPriority w:val="39"/>
    <w:semiHidden/>
    <w:qFormat/>
    <w:pPr>
      <w:ind w:left="1200"/>
    </w:pPr>
  </w:style>
  <w:style w:type="paragraph" w:styleId="8">
    <w:name w:val="toc 8"/>
    <w:basedOn w:val="a"/>
    <w:next w:val="a"/>
    <w:uiPriority w:val="39"/>
    <w:semiHidden/>
    <w:qFormat/>
    <w:pPr>
      <w:ind w:left="1400"/>
    </w:pPr>
  </w:style>
  <w:style w:type="paragraph" w:styleId="9">
    <w:name w:val="toc 9"/>
    <w:basedOn w:val="a"/>
    <w:next w:val="a"/>
    <w:uiPriority w:val="39"/>
    <w:semiHidden/>
    <w:qFormat/>
    <w:pPr>
      <w:ind w:left="1600"/>
    </w:pPr>
  </w:style>
  <w:style w:type="character" w:styleId="ad">
    <w:name w:val="annotation reference"/>
    <w:basedOn w:val="a0"/>
    <w:uiPriority w:val="99"/>
    <w:unhideWhenUsed/>
    <w:qFormat/>
    <w:rPr>
      <w:sz w:val="16"/>
      <w:szCs w:val="16"/>
    </w:rPr>
  </w:style>
  <w:style w:type="character" w:styleId="ae">
    <w:name w:val="Emphasis"/>
    <w:basedOn w:val="a0"/>
    <w:uiPriority w:val="20"/>
    <w:qFormat/>
    <w:rPr>
      <w:i/>
      <w:iCs/>
    </w:rPr>
  </w:style>
  <w:style w:type="character" w:styleId="af">
    <w:name w:val="endnote reference"/>
    <w:semiHidden/>
    <w:qFormat/>
    <w:rPr>
      <w:vertAlign w:val="superscript"/>
    </w:rPr>
  </w:style>
  <w:style w:type="character" w:styleId="af0">
    <w:name w:val="FollowedHyperlink"/>
    <w:uiPriority w:val="99"/>
    <w:qFormat/>
    <w:rPr>
      <w:color w:val="87189D"/>
      <w:u w:val="dotted"/>
    </w:rPr>
  </w:style>
  <w:style w:type="character" w:styleId="af1">
    <w:name w:val="footnote reference"/>
    <w:uiPriority w:val="8"/>
    <w:qFormat/>
    <w:rPr>
      <w:vertAlign w:val="superscript"/>
    </w:rPr>
  </w:style>
  <w:style w:type="character" w:styleId="af2">
    <w:name w:val="Hyperlink"/>
    <w:uiPriority w:val="99"/>
    <w:qFormat/>
    <w:rPr>
      <w:color w:val="004C97"/>
      <w:u w:val="dotted"/>
    </w:rPr>
  </w:style>
  <w:style w:type="character" w:styleId="af3">
    <w:name w:val="page number"/>
    <w:uiPriority w:val="99"/>
    <w:unhideWhenUsed/>
    <w:qFormat/>
    <w:rPr>
      <w:sz w:val="18"/>
    </w:rPr>
  </w:style>
  <w:style w:type="character" w:styleId="af4">
    <w:name w:val="Strong"/>
    <w:uiPriority w:val="22"/>
    <w:qFormat/>
    <w:rPr>
      <w:b/>
      <w:bCs/>
    </w:rPr>
  </w:style>
  <w:style w:type="table" w:styleId="af5">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1"/>
    <w:qFormat/>
    <w:rPr>
      <w:rFonts w:ascii="Arial" w:eastAsia="MS Gothic" w:hAnsi="Arial" w:cs="Arial"/>
      <w:bCs/>
      <w:color w:val="C63663"/>
      <w:kern w:val="32"/>
      <w:sz w:val="36"/>
      <w:szCs w:val="40"/>
      <w:lang w:eastAsia="en-US"/>
    </w:rPr>
  </w:style>
  <w:style w:type="character" w:customStyle="1" w:styleId="2Char">
    <w:name w:val="标题 2 Char"/>
    <w:link w:val="2"/>
    <w:uiPriority w:val="1"/>
    <w:qFormat/>
    <w:rPr>
      <w:rFonts w:ascii="Arial" w:hAnsi="Arial"/>
      <w:b/>
      <w:color w:val="53565A"/>
      <w:sz w:val="32"/>
      <w:szCs w:val="28"/>
      <w:lang w:eastAsia="en-US"/>
    </w:rPr>
  </w:style>
  <w:style w:type="character" w:customStyle="1" w:styleId="3Char">
    <w:name w:val="标题 3 Char"/>
    <w:link w:val="3"/>
    <w:uiPriority w:val="1"/>
    <w:qFormat/>
    <w:rPr>
      <w:rFonts w:ascii="Arial" w:eastAsia="MS Gothic" w:hAnsi="Arial"/>
      <w:bCs/>
      <w:color w:val="53565A"/>
      <w:sz w:val="27"/>
      <w:szCs w:val="26"/>
      <w:lang w:eastAsia="en-US"/>
    </w:rPr>
  </w:style>
  <w:style w:type="character" w:customStyle="1" w:styleId="4Char">
    <w:name w:val="标题 4 Char"/>
    <w:link w:val="4"/>
    <w:uiPriority w:val="1"/>
    <w:qFormat/>
    <w:rPr>
      <w:rFonts w:ascii="Arial" w:eastAsia="MS Mincho" w:hAnsi="Arial"/>
      <w:b/>
      <w:bCs/>
      <w:color w:val="53565A"/>
      <w:sz w:val="24"/>
      <w:szCs w:val="22"/>
      <w:lang w:eastAsia="en-US"/>
    </w:rPr>
  </w:style>
  <w:style w:type="paragraph" w:customStyle="1" w:styleId="Tabletext6pt">
    <w:name w:val="Table text + 6pt"/>
    <w:basedOn w:val="Tabletext"/>
    <w:qFormat/>
    <w:pPr>
      <w:spacing w:after="120"/>
    </w:pPr>
  </w:style>
  <w:style w:type="paragraph" w:customStyle="1" w:styleId="Tabletext">
    <w:name w:val="Table text"/>
    <w:uiPriority w:val="3"/>
    <w:qFormat/>
    <w:pPr>
      <w:spacing w:before="80" w:after="60"/>
    </w:pPr>
    <w:rPr>
      <w:rFonts w:ascii="Arial" w:hAnsi="Arial"/>
      <w:sz w:val="21"/>
      <w:lang w:val="sw-KE" w:eastAsia="en-US" w:bidi="ar-SA"/>
    </w:rPr>
  </w:style>
  <w:style w:type="character" w:customStyle="1" w:styleId="Char3">
    <w:name w:val="尾注文本 Char"/>
    <w:link w:val="a7"/>
    <w:semiHidden/>
    <w:qFormat/>
    <w:rPr>
      <w:rFonts w:ascii="Verdana" w:hAnsi="Verdana"/>
      <w:sz w:val="24"/>
      <w:szCs w:val="24"/>
      <w:lang w:eastAsia="en-US"/>
    </w:rPr>
  </w:style>
  <w:style w:type="paragraph" w:customStyle="1" w:styleId="Bodynospace">
    <w:name w:val="Body no space"/>
    <w:basedOn w:val="Body"/>
    <w:uiPriority w:val="1"/>
    <w:qFormat/>
    <w:pPr>
      <w:spacing w:after="0"/>
    </w:pPr>
  </w:style>
  <w:style w:type="paragraph" w:customStyle="1" w:styleId="Bullet1">
    <w:name w:val="Bullet 1"/>
    <w:basedOn w:val="Body"/>
    <w:qFormat/>
    <w:pPr>
      <w:numPr>
        <w:numId w:val="1"/>
      </w:numPr>
      <w:spacing w:after="40"/>
    </w:pPr>
  </w:style>
  <w:style w:type="character" w:customStyle="1" w:styleId="Char2">
    <w:name w:val="文档结构图 Char"/>
    <w:link w:val="a6"/>
    <w:uiPriority w:val="99"/>
    <w:semiHidden/>
    <w:qFormat/>
    <w:rPr>
      <w:rFonts w:ascii="Lucida Grande" w:hAnsi="Lucida Grande" w:cs="Lucida Grande"/>
      <w:sz w:val="24"/>
      <w:szCs w:val="24"/>
    </w:rPr>
  </w:style>
  <w:style w:type="character" w:customStyle="1" w:styleId="5Char">
    <w:name w:val="标题 5 Char"/>
    <w:link w:val="5"/>
    <w:uiPriority w:val="9"/>
    <w:semiHidden/>
    <w:qFormat/>
    <w:rPr>
      <w:rFonts w:ascii="Arial" w:eastAsia="MS Mincho" w:hAnsi="Arial"/>
      <w:b/>
      <w:bCs/>
      <w:iCs/>
      <w:color w:val="53565A"/>
      <w:sz w:val="21"/>
      <w:szCs w:val="26"/>
      <w:lang w:eastAsia="en-US"/>
    </w:rPr>
  </w:style>
  <w:style w:type="paragraph" w:customStyle="1" w:styleId="TOCheadingfactsheet">
    <w:name w:val="TOC heading fact sheet"/>
    <w:basedOn w:val="2"/>
    <w:next w:val="Body"/>
    <w:link w:val="TOCheadingfactsheetChar"/>
    <w:uiPriority w:val="4"/>
    <w:qFormat/>
    <w:pPr>
      <w:spacing w:before="480" w:after="200" w:line="330" w:lineRule="atLeast"/>
      <w:outlineLvl w:val="9"/>
    </w:pPr>
    <w:rPr>
      <w:sz w:val="29"/>
    </w:rPr>
  </w:style>
  <w:style w:type="character" w:customStyle="1" w:styleId="TOCheadingfactsheetChar">
    <w:name w:val="TOC heading fact sheet Char"/>
    <w:link w:val="TOCheadingfactsheet"/>
    <w:uiPriority w:val="4"/>
    <w:qFormat/>
    <w:rPr>
      <w:rFonts w:ascii="Arial" w:hAnsi="Arial"/>
      <w:b/>
      <w:color w:val="53565A"/>
      <w:sz w:val="29"/>
      <w:szCs w:val="28"/>
      <w:lang w:eastAsia="en-US"/>
    </w:rPr>
  </w:style>
  <w:style w:type="paragraph" w:customStyle="1" w:styleId="Sectionbreakfirstpage">
    <w:name w:val="Section break first page"/>
    <w:basedOn w:val="Spacerparatopoffirstpage"/>
    <w:uiPriority w:val="5"/>
    <w:qFormat/>
  </w:style>
  <w:style w:type="paragraph" w:customStyle="1" w:styleId="Spacerparatopoffirstpage">
    <w:name w:val="Spacer para top of first page"/>
    <w:basedOn w:val="Bodynospace"/>
    <w:semiHidden/>
    <w:qFormat/>
    <w:pPr>
      <w:spacing w:line="240" w:lineRule="auto"/>
    </w:pPr>
    <w:rPr>
      <w:sz w:val="12"/>
    </w:rPr>
  </w:style>
  <w:style w:type="paragraph" w:customStyle="1" w:styleId="Tablecaption">
    <w:name w:val="Table caption"/>
    <w:next w:val="Body"/>
    <w:uiPriority w:val="3"/>
    <w:qFormat/>
    <w:pPr>
      <w:keepNext/>
      <w:keepLines/>
      <w:spacing w:before="240" w:after="120" w:line="250" w:lineRule="atLeast"/>
    </w:pPr>
    <w:rPr>
      <w:rFonts w:ascii="Arial" w:hAnsi="Arial"/>
      <w:b/>
      <w:sz w:val="21"/>
      <w:lang w:val="sw-KE" w:eastAsia="en-US" w:bidi="ar-SA"/>
    </w:rPr>
  </w:style>
  <w:style w:type="paragraph" w:customStyle="1" w:styleId="Documenttitle">
    <w:name w:val="Document title"/>
    <w:uiPriority w:val="8"/>
    <w:qFormat/>
    <w:pPr>
      <w:spacing w:line="560" w:lineRule="atLeast"/>
    </w:pPr>
    <w:rPr>
      <w:rFonts w:ascii="Arial" w:hAnsi="Arial"/>
      <w:b/>
      <w:color w:val="C63663"/>
      <w:sz w:val="48"/>
      <w:szCs w:val="50"/>
      <w:lang w:val="sw-KE" w:eastAsia="en-US" w:bidi="ar-SA"/>
    </w:rPr>
  </w:style>
  <w:style w:type="paragraph" w:customStyle="1" w:styleId="Accessibilitypara">
    <w:name w:val="Accessibility para"/>
    <w:uiPriority w:val="8"/>
    <w:qFormat/>
    <w:pPr>
      <w:spacing w:before="240" w:after="200" w:line="300" w:lineRule="atLeast"/>
    </w:pPr>
    <w:rPr>
      <w:rFonts w:ascii="Arial" w:eastAsia="Times" w:hAnsi="Arial"/>
      <w:sz w:val="24"/>
      <w:szCs w:val="19"/>
      <w:lang w:val="sw-KE" w:eastAsia="en-US" w:bidi="ar-SA"/>
    </w:rPr>
  </w:style>
  <w:style w:type="paragraph" w:customStyle="1" w:styleId="Figurecaption">
    <w:name w:val="Figure caption"/>
    <w:next w:val="Body"/>
    <w:qFormat/>
    <w:pPr>
      <w:keepNext/>
      <w:keepLines/>
      <w:spacing w:before="240" w:after="120" w:line="250" w:lineRule="atLeast"/>
    </w:pPr>
    <w:rPr>
      <w:rFonts w:ascii="Arial" w:hAnsi="Arial"/>
      <w:b/>
      <w:sz w:val="21"/>
      <w:lang w:val="sw-KE" w:eastAsia="en-US" w:bidi="ar-SA"/>
    </w:rPr>
  </w:style>
  <w:style w:type="paragraph" w:customStyle="1" w:styleId="Bullet2">
    <w:name w:val="Bullet 2"/>
    <w:basedOn w:val="Body"/>
    <w:uiPriority w:val="2"/>
    <w:qFormat/>
    <w:pPr>
      <w:numPr>
        <w:ilvl w:val="1"/>
        <w:numId w:val="1"/>
      </w:numPr>
      <w:spacing w:after="40"/>
    </w:pPr>
  </w:style>
  <w:style w:type="paragraph" w:customStyle="1" w:styleId="Bodyafterbullets">
    <w:name w:val="Body after bullets"/>
    <w:basedOn w:val="Body"/>
    <w:uiPriority w:val="11"/>
    <w:qFormat/>
    <w:pPr>
      <w:spacing w:before="120"/>
    </w:pPr>
  </w:style>
  <w:style w:type="paragraph" w:customStyle="1" w:styleId="Tablebullet2">
    <w:name w:val="Table bullet 2"/>
    <w:basedOn w:val="Tabletext"/>
    <w:uiPriority w:val="11"/>
    <w:qFormat/>
    <w:pPr>
      <w:numPr>
        <w:ilvl w:val="1"/>
        <w:numId w:val="2"/>
      </w:numPr>
    </w:pPr>
  </w:style>
  <w:style w:type="character" w:customStyle="1" w:styleId="Char5">
    <w:name w:val="副标题 Char"/>
    <w:link w:val="ab"/>
    <w:uiPriority w:val="11"/>
    <w:semiHidden/>
    <w:qFormat/>
    <w:rPr>
      <w:rFonts w:ascii="Calibri Light" w:hAnsi="Calibri Light"/>
      <w:sz w:val="24"/>
      <w:szCs w:val="24"/>
      <w:lang w:eastAsia="en-US"/>
    </w:rPr>
  </w:style>
  <w:style w:type="paragraph" w:customStyle="1" w:styleId="Tablebullet1">
    <w:name w:val="Table bullet 1"/>
    <w:basedOn w:val="Tabletext"/>
    <w:uiPriority w:val="3"/>
    <w:qFormat/>
    <w:pPr>
      <w:numPr>
        <w:numId w:val="2"/>
      </w:numPr>
    </w:pPr>
  </w:style>
  <w:style w:type="paragraph" w:customStyle="1" w:styleId="Tablecolhead">
    <w:name w:val="Table col head"/>
    <w:uiPriority w:val="3"/>
    <w:qFormat/>
    <w:pPr>
      <w:spacing w:before="80" w:after="60"/>
    </w:pPr>
    <w:rPr>
      <w:rFonts w:ascii="Arial" w:hAnsi="Arial"/>
      <w:b/>
      <w:color w:val="53565A"/>
      <w:sz w:val="21"/>
      <w:lang w:val="sw-KE" w:eastAsia="en-US" w:bidi="ar-SA"/>
    </w:rPr>
  </w:style>
  <w:style w:type="paragraph" w:customStyle="1" w:styleId="Bulletafternumbers1">
    <w:name w:val="Bullet after numbers 1"/>
    <w:basedOn w:val="Body"/>
    <w:uiPriority w:val="4"/>
    <w:qFormat/>
    <w:pPr>
      <w:numPr>
        <w:ilvl w:val="2"/>
        <w:numId w:val="3"/>
      </w:numPr>
    </w:pPr>
  </w:style>
  <w:style w:type="paragraph" w:customStyle="1" w:styleId="Documentsubtitle">
    <w:name w:val="Document subtitle"/>
    <w:uiPriority w:val="8"/>
    <w:qFormat/>
    <w:pPr>
      <w:spacing w:after="120"/>
    </w:pPr>
    <w:rPr>
      <w:rFonts w:ascii="Arial" w:hAnsi="Arial"/>
      <w:color w:val="53565A"/>
      <w:sz w:val="32"/>
      <w:szCs w:val="24"/>
      <w:lang w:val="sw-KE" w:eastAsia="en-US" w:bidi="ar-SA"/>
    </w:rPr>
  </w:style>
  <w:style w:type="character" w:customStyle="1" w:styleId="Char4">
    <w:name w:val="脚注文本 Char"/>
    <w:link w:val="a9"/>
    <w:uiPriority w:val="8"/>
    <w:qFormat/>
    <w:rPr>
      <w:rFonts w:ascii="Arial" w:eastAsia="MS Gothic" w:hAnsi="Arial" w:cs="Arial"/>
      <w:sz w:val="18"/>
      <w:szCs w:val="16"/>
      <w:lang w:eastAsia="en-US"/>
    </w:rPr>
  </w:style>
  <w:style w:type="character" w:customStyle="1" w:styleId="Char6">
    <w:name w:val="标题 Char"/>
    <w:link w:val="ac"/>
    <w:uiPriority w:val="10"/>
    <w:semiHidden/>
    <w:qFormat/>
    <w:rPr>
      <w:rFonts w:ascii="Calibri Light" w:hAnsi="Calibri Light"/>
      <w:b/>
      <w:bCs/>
      <w:kern w:val="28"/>
      <w:sz w:val="32"/>
      <w:szCs w:val="32"/>
      <w:lang w:eastAsia="en-US"/>
    </w:rPr>
  </w:style>
  <w:style w:type="paragraph" w:customStyle="1" w:styleId="Numberdigit">
    <w:name w:val="Number digit"/>
    <w:basedOn w:val="Body"/>
    <w:uiPriority w:val="2"/>
    <w:qFormat/>
    <w:pPr>
      <w:numPr>
        <w:numId w:val="3"/>
      </w:numPr>
    </w:pPr>
  </w:style>
  <w:style w:type="paragraph" w:customStyle="1" w:styleId="Numberloweralphaindent">
    <w:name w:val="Number lower alpha indent"/>
    <w:basedOn w:val="Body"/>
    <w:uiPriority w:val="3"/>
    <w:qFormat/>
    <w:pPr>
      <w:numPr>
        <w:ilvl w:val="1"/>
        <w:numId w:val="4"/>
      </w:numPr>
    </w:pPr>
  </w:style>
  <w:style w:type="paragraph" w:customStyle="1" w:styleId="Numberdigitindent">
    <w:name w:val="Number digit indent"/>
    <w:basedOn w:val="Numberloweralphaindent"/>
    <w:uiPriority w:val="3"/>
    <w:qFormat/>
    <w:pPr>
      <w:numPr>
        <w:numId w:val="3"/>
      </w:numPr>
      <w:tabs>
        <w:tab w:val="left" w:pos="397"/>
      </w:tabs>
    </w:pPr>
  </w:style>
  <w:style w:type="paragraph" w:customStyle="1" w:styleId="Numberloweralpha">
    <w:name w:val="Number lower alpha"/>
    <w:basedOn w:val="Body"/>
    <w:uiPriority w:val="3"/>
    <w:qFormat/>
    <w:pPr>
      <w:numPr>
        <w:numId w:val="4"/>
      </w:numPr>
    </w:pPr>
  </w:style>
  <w:style w:type="paragraph" w:customStyle="1" w:styleId="Numberlowerroman">
    <w:name w:val="Number lower roman"/>
    <w:basedOn w:val="Body"/>
    <w:uiPriority w:val="3"/>
    <w:qFormat/>
    <w:pPr>
      <w:numPr>
        <w:numId w:val="5"/>
      </w:numPr>
    </w:pPr>
  </w:style>
  <w:style w:type="paragraph" w:customStyle="1" w:styleId="Numberlowerromanindent">
    <w:name w:val="Number lower roman indent"/>
    <w:basedOn w:val="Body"/>
    <w:uiPriority w:val="3"/>
    <w:qFormat/>
    <w:pPr>
      <w:numPr>
        <w:ilvl w:val="1"/>
        <w:numId w:val="5"/>
      </w:numPr>
    </w:pPr>
  </w:style>
  <w:style w:type="paragraph" w:customStyle="1" w:styleId="Quotetext">
    <w:name w:val="Quote text"/>
    <w:basedOn w:val="Body"/>
    <w:uiPriority w:val="4"/>
    <w:qFormat/>
    <w:pPr>
      <w:ind w:left="397"/>
    </w:pPr>
    <w:rPr>
      <w:szCs w:val="18"/>
    </w:rPr>
  </w:style>
  <w:style w:type="paragraph" w:customStyle="1" w:styleId="Tablefigurenote">
    <w:name w:val="Table/figure note"/>
    <w:uiPriority w:val="4"/>
    <w:qFormat/>
    <w:pPr>
      <w:spacing w:before="60" w:after="60" w:line="240" w:lineRule="exact"/>
    </w:pPr>
    <w:rPr>
      <w:rFonts w:ascii="Arial" w:hAnsi="Arial"/>
      <w:lang w:val="sw-KE" w:eastAsia="en-US" w:bidi="ar-SA"/>
    </w:rPr>
  </w:style>
  <w:style w:type="paragraph" w:customStyle="1" w:styleId="Bodyaftertablefigure">
    <w:name w:val="Body after table/figure"/>
    <w:basedOn w:val="Body"/>
    <w:next w:val="Body"/>
    <w:uiPriority w:val="1"/>
    <w:qFormat/>
    <w:pPr>
      <w:spacing w:before="240"/>
    </w:pPr>
  </w:style>
  <w:style w:type="paragraph" w:customStyle="1" w:styleId="Bulletafternumbers2">
    <w:name w:val="Bullet after numbers 2"/>
    <w:basedOn w:val="Body"/>
    <w:qFormat/>
    <w:pPr>
      <w:numPr>
        <w:ilvl w:val="3"/>
        <w:numId w:val="3"/>
      </w:numPr>
    </w:pPr>
  </w:style>
  <w:style w:type="paragraph" w:customStyle="1" w:styleId="Quotebullet1">
    <w:name w:val="Quote bullet 1"/>
    <w:basedOn w:val="Quotetext"/>
    <w:qFormat/>
    <w:pPr>
      <w:numPr>
        <w:numId w:val="6"/>
      </w:numPr>
    </w:pPr>
  </w:style>
  <w:style w:type="paragraph" w:customStyle="1" w:styleId="Quotebullet2">
    <w:name w:val="Quote bullet 2"/>
    <w:basedOn w:val="Quotetext"/>
    <w:qFormat/>
    <w:pPr>
      <w:numPr>
        <w:ilvl w:val="1"/>
        <w:numId w:val="6"/>
      </w:numPr>
    </w:pPr>
  </w:style>
  <w:style w:type="character" w:customStyle="1" w:styleId="Char0">
    <w:name w:val="批注文字 Char"/>
    <w:basedOn w:val="a0"/>
    <w:link w:val="a4"/>
    <w:uiPriority w:val="99"/>
    <w:semiHidden/>
    <w:qFormat/>
    <w:rPr>
      <w:rFonts w:ascii="Cambria" w:hAnsi="Cambria"/>
      <w:lang w:eastAsia="en-US"/>
    </w:rPr>
  </w:style>
  <w:style w:type="paragraph" w:customStyle="1" w:styleId="11">
    <w:name w:val="修订1"/>
    <w:hidden/>
    <w:uiPriority w:val="71"/>
    <w:qFormat/>
    <w:rPr>
      <w:rFonts w:ascii="Cambria" w:hAnsi="Cambria"/>
      <w:lang w:val="sw-KE" w:eastAsia="en-US" w:bidi="ar-SA"/>
    </w:rPr>
  </w:style>
  <w:style w:type="character" w:customStyle="1" w:styleId="Char">
    <w:name w:val="批注框文本 Char"/>
    <w:basedOn w:val="a0"/>
    <w:link w:val="a3"/>
    <w:uiPriority w:val="99"/>
    <w:semiHidden/>
    <w:qFormat/>
    <w:rPr>
      <w:rFonts w:ascii="Segoe UI" w:hAnsi="Segoe UI" w:cs="Segoe UI"/>
      <w:sz w:val="18"/>
      <w:szCs w:val="18"/>
      <w:lang w:eastAsia="en-US"/>
    </w:rPr>
  </w:style>
  <w:style w:type="character" w:customStyle="1" w:styleId="Char1">
    <w:name w:val="批注主题 Char"/>
    <w:basedOn w:val="Char0"/>
    <w:link w:val="a5"/>
    <w:uiPriority w:val="99"/>
    <w:semiHidden/>
    <w:qFormat/>
    <w:rPr>
      <w:rFonts w:ascii="Cambria" w:hAnsi="Cambria"/>
      <w:b/>
      <w:bCs/>
      <w:lang w:eastAsia="en-US"/>
    </w:rPr>
  </w:style>
  <w:style w:type="character" w:customStyle="1" w:styleId="BodyChar">
    <w:name w:val="Body Char"/>
    <w:basedOn w:val="a0"/>
    <w:link w:val="Body"/>
    <w:qFormat/>
    <w:rPr>
      <w:rFonts w:ascii="Arial" w:eastAsia="Times" w:hAnsi="Arial"/>
      <w:sz w:val="21"/>
      <w:lang w:eastAsia="en-US"/>
    </w:rPr>
  </w:style>
  <w:style w:type="paragraph" w:customStyle="1" w:styleId="Bannermarking">
    <w:name w:val="Banner marking"/>
    <w:basedOn w:val="Body"/>
    <w:uiPriority w:val="11"/>
    <w:qFormat/>
    <w:pPr>
      <w:spacing w:after="0"/>
    </w:pPr>
    <w:rPr>
      <w:b/>
      <w:bCs/>
      <w:color w:val="000000" w:themeColor="text1"/>
    </w:rPr>
  </w:style>
  <w:style w:type="character" w:customStyle="1" w:styleId="UnresolvedMention">
    <w:name w:val="Unresolved Mention"/>
    <w:basedOn w:val="a0"/>
    <w:uiPriority w:val="99"/>
    <w:unhideWhenUsed/>
    <w:qFormat/>
    <w:rPr>
      <w:color w:val="605E5C"/>
      <w:shd w:val="clear" w:color="auto" w:fill="E1DFDD"/>
    </w:rPr>
  </w:style>
  <w:style w:type="paragraph" w:customStyle="1" w:styleId="Imprint">
    <w:name w:val="Imprint"/>
    <w:basedOn w:val="Body"/>
    <w:uiPriority w:val="11"/>
    <w:qFormat/>
    <w:pPr>
      <w:spacing w:after="60" w:line="270" w:lineRule="atLeast"/>
    </w:pPr>
    <w:rPr>
      <w:color w:val="000000" w:themeColor="text1"/>
      <w:sz w:val="20"/>
    </w:rPr>
  </w:style>
  <w:style w:type="paragraph" w:customStyle="1" w:styleId="Introtext">
    <w:name w:val="Intro text"/>
    <w:basedOn w:val="Body"/>
    <w:uiPriority w:val="11"/>
    <w:qFormat/>
    <w:pPr>
      <w:spacing w:line="320" w:lineRule="atLeast"/>
    </w:pPr>
    <w:rPr>
      <w:color w:val="C63663"/>
      <w:sz w:val="24"/>
    </w:rPr>
  </w:style>
  <w:style w:type="paragraph" w:customStyle="1" w:styleId="DHHSreportmaintitle">
    <w:name w:val="DHHS report main title"/>
    <w:uiPriority w:val="4"/>
    <w:qFormat/>
    <w:pPr>
      <w:keepLines/>
      <w:spacing w:after="240" w:line="580" w:lineRule="atLeast"/>
    </w:pPr>
    <w:rPr>
      <w:rFonts w:ascii="Arial" w:hAnsi="Arial"/>
      <w:color w:val="53565A"/>
      <w:sz w:val="50"/>
      <w:szCs w:val="24"/>
      <w:lang w:val="sw-KE" w:eastAsia="en-US" w:bidi="ar-SA"/>
    </w:rPr>
  </w:style>
  <w:style w:type="character" w:customStyle="1" w:styleId="normaltextrun">
    <w:name w:val="normaltextrun"/>
    <w:basedOn w:val="a0"/>
    <w:qFormat/>
  </w:style>
  <w:style w:type="character" w:customStyle="1" w:styleId="apple-converted-space">
    <w:name w:val="apple-converted-space"/>
    <w:basedOn w:val="a0"/>
    <w:qFormat/>
  </w:style>
  <w:style w:type="character" w:customStyle="1" w:styleId="eop">
    <w:name w:val="eop"/>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www.health.gov.au/news/mumbubvax-new-website-for-expectant-paren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betterhealth.vic.gov.au/health/healthyliving/hepatitis-b-immunisation"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health.gov.au/health-topics/immunisation/immunisation-throughout-life/national-immunisation-program-schedul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mailto:immunisation@health.vic.gov.au"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healthtranslations.vic.gov.au/" TargetMode="External"/><Relationship Id="rId10" Type="http://schemas.openxmlformats.org/officeDocument/2006/relationships/footer" Target="footer2.xml"/><Relationship Id="rId19" Type="http://schemas.openxmlformats.org/officeDocument/2006/relationships/hyperlink" Target="https://talkingaboutimmunisation.org.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s://www.betterhealth.vic.gov.au/health/healthyliving/hepatitis-b-immunisation"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776</Words>
  <Characters>4428</Characters>
  <Application>Microsoft Office Word</Application>
  <DocSecurity>0</DocSecurity>
  <Lines>36</Lines>
  <Paragraphs>10</Paragraphs>
  <ScaleCrop>false</ScaleCrop>
  <Company>Victoria State Government, Department of Health</Company>
  <LinksUpToDate>false</LinksUpToDate>
  <CharactersWithSpaces>5194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Hepatitis B vaccination at birth</dc:title>
  <dc:subject>Information for pregnant women about hepatitis B vaccine for babies</dc:subject>
  <dc:creator>Immunisation Unit</dc:creator>
  <cp:revision>3</cp:revision>
  <cp:lastPrinted>2020-03-30T06:28:00Z</cp:lastPrinted>
  <dcterms:created xsi:type="dcterms:W3CDTF">2022-03-07T05:53:00Z</dcterms:created>
  <dcterms:modified xsi:type="dcterms:W3CDTF">2022-03-07T06:00:00Z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0x010100A2DFF03779B5A84C9EDCC583EFC503D8</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2021-12-05T21:18:28Z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KSOProductBuildVer">
    <vt:lpwstr>1033-3.1.1.5096</vt:lpwstr>
  </property>
</Properties>
</file>