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2BF5E" w14:textId="77777777" w:rsidR="0074696E" w:rsidRPr="004C6EEE" w:rsidRDefault="0074696E" w:rsidP="00EC40D5">
      <w:pPr>
        <w:pStyle w:val="Sectionbreakfirstpage"/>
      </w:pPr>
    </w:p>
    <w:p w14:paraId="04C46F77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rPr>
          <w:lang w:eastAsia="ko-KR"/>
          <w:rFonts/>
        </w:rPr>
        <w:drawing>
          <wp:anchor distT="0" distB="0" distL="114300" distR="114300" simplePos="0" relativeHeight="251658240" behindDoc="1" locked="1" layoutInCell="1" allowOverlap="0" wp14:anchorId="1D722AAD" wp14:editId="3FDBE4B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1186ACF9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EF4D46F" w14:textId="7F0A4531" w:rsidR="003B5733" w:rsidRPr="003B5733" w:rsidRDefault="00A17A42" w:rsidP="003B5733">
            <w:pPr>
              <w:pStyle w:val="Documenttitle"/>
            </w:pPr>
            <w:r>
              <w:rPr>
                <w:lang w:eastAsia="ko-KR"/>
                <w:rFonts/>
              </w:rPr>
              <w:t xml:space="preserve">신생아 B형 간염 예방 접종</w:t>
            </w:r>
          </w:p>
        </w:tc>
      </w:tr>
      <w:tr w:rsidR="003B5733" w14:paraId="6EE26A56" w14:textId="77777777" w:rsidTr="00B07FF7">
        <w:tc>
          <w:tcPr>
            <w:tcW w:w="10348" w:type="dxa"/>
          </w:tcPr>
          <w:p w14:paraId="76A68FAA" w14:textId="16D37F6B" w:rsidR="003B5733" w:rsidRPr="00A1389F" w:rsidRDefault="00A17A42" w:rsidP="00225376">
            <w:pPr>
              <w:pStyle w:val="Documentsubtitle"/>
            </w:pPr>
            <w:r>
              <w:rPr>
                <w:lang w:eastAsia="ko-KR"/>
                <w:rFonts/>
              </w:rPr>
              <w:t xml:space="preserve">임산부를 위한 정보</w:t>
            </w:r>
          </w:p>
        </w:tc>
      </w:tr>
    </w:tbl>
    <w:p w14:paraId="12565F7A" w14:textId="77777777" w:rsidR="00A17A42" w:rsidRDefault="00A17A42" w:rsidP="001E5058">
      <w:pPr>
        <w:pStyle w:val="Bannermarking"/>
        <w:sectPr w:rsidR="00A17A42" w:rsidSect="00A17A4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26B635A1" w14:textId="5AE8B3DD" w:rsidR="00C323E0" w:rsidRDefault="00AE484A" w:rsidP="00C323E0">
      <w:pPr>
        <w:pStyle w:val="Introtext"/>
      </w:pPr>
      <w:r>
        <w:rPr>
          <w:lang w:eastAsia="ko-KR"/>
          <w:rFonts/>
        </w:rPr>
        <w:t xml:space="preserve">B형 간염 백신으로 평생 질병 및 심각한 간 질환, 간암으로부터 아기를 보호할 수 있습니다.</w:t>
      </w:r>
    </w:p>
    <w:p w14:paraId="20459C07" w14:textId="1CCFF811" w:rsidR="00A17A42" w:rsidRDefault="00A17A42" w:rsidP="00C323E0">
      <w:pPr>
        <w:pStyle w:val="Heading1"/>
      </w:pPr>
      <w:r>
        <w:rPr>
          <w:lang w:eastAsia="ko-KR"/>
          <w:rFonts/>
        </w:rPr>
        <w:t xml:space="preserve">신생아에게 왜 B형 간염 백신이 필요한가요?</w:t>
      </w:r>
    </w:p>
    <w:p w14:paraId="1EF9C6F8" w14:textId="4F3C1DBC" w:rsidR="00A17A42" w:rsidRPr="00A17A42" w:rsidRDefault="00A17A42" w:rsidP="00A17A42">
      <w:pPr>
        <w:pStyle w:val="Body"/>
      </w:pPr>
      <w:r>
        <w:rPr>
          <w:lang w:eastAsia="ko-KR"/>
          <w:rFonts/>
        </w:rPr>
        <w:t xml:space="preserve">출생 후 24시간 이내에 백신 접종이 권장되는 이유는 다음과 같습니다.</w:t>
      </w:r>
    </w:p>
    <w:p w14:paraId="07B4DF7C" w14:textId="0D0621C2" w:rsidR="00A17A42" w:rsidRPr="00A17A42" w:rsidRDefault="00A17A42" w:rsidP="00A17A42">
      <w:pPr>
        <w:pStyle w:val="Bullet1"/>
      </w:pPr>
      <w:r>
        <w:rPr>
          <w:lang w:eastAsia="ko-KR"/>
          <w:rFonts/>
        </w:rPr>
        <w:t xml:space="preserve">아기의 산모나 가까이 접촉하는 감염자로부터 감염 방지</w:t>
      </w:r>
    </w:p>
    <w:p w14:paraId="49490881" w14:textId="0E85333D" w:rsidR="00A17A42" w:rsidRPr="00A17A42" w:rsidRDefault="00A17A42" w:rsidP="00A17A42">
      <w:pPr>
        <w:pStyle w:val="Bullet1"/>
      </w:pPr>
      <w:r>
        <w:rPr>
          <w:lang w:eastAsia="ko-KR"/>
          <w:rFonts/>
        </w:rPr>
        <w:t xml:space="preserve">아기가 만성 B형 간염에 걸릴 위험 감소</w:t>
      </w:r>
    </w:p>
    <w:p w14:paraId="311A5CC1" w14:textId="46B35CD2" w:rsidR="00183652" w:rsidRDefault="00A17A42" w:rsidP="00183652">
      <w:pPr>
        <w:pStyle w:val="Bodyafterbullets"/>
      </w:pPr>
      <w:r>
        <w:rPr>
          <w:lang w:eastAsia="ko-KR"/>
          <w:rFonts/>
        </w:rPr>
        <w:t xml:space="preserve">또한 이 백신의 접종을 생후 7일 이내에 할 수도 있습니다.</w:t>
      </w:r>
      <w:r>
        <w:rPr>
          <w:lang w:eastAsia="ko-KR"/>
          <w:rFonts/>
        </w:rPr>
        <w:t xml:space="preserve"> </w:t>
      </w:r>
      <w:r>
        <w:rPr>
          <w:lang w:eastAsia="ko-KR"/>
          <w:rFonts/>
        </w:rPr>
        <w:t xml:space="preserve">유아 예방 접종 일정의 일환으로서 지속적인 보호를 위해 추가 접종이 제공됩니다.</w:t>
      </w:r>
      <w:r>
        <w:rPr>
          <w:lang w:eastAsia="ko-KR"/>
          <w:rFonts/>
        </w:rPr>
        <w:t xml:space="preserve"> </w:t>
      </w:r>
    </w:p>
    <w:p w14:paraId="2A4AA4CC" w14:textId="3D8B0B7C" w:rsidR="00A17A42" w:rsidRPr="00541FCD" w:rsidRDefault="00A17A42" w:rsidP="00183652">
      <w:pPr>
        <w:pStyle w:val="Bodyafterbullets"/>
      </w:pPr>
      <w:r>
        <w:rPr>
          <w:lang w:eastAsia="ko-KR"/>
          <w:rFonts/>
        </w:rPr>
        <w:t xml:space="preserve">국가 예방접종 프로그램에 따라 본 백신의 접종은 무료입니다.</w:t>
      </w:r>
      <w:r>
        <w:rPr>
          <w:lang w:eastAsia="ko-KR"/>
          <w:rFonts/>
        </w:rPr>
        <w:t xml:space="preserve"> </w:t>
      </w:r>
    </w:p>
    <w:p w14:paraId="0CA0EA99" w14:textId="6105A81F" w:rsidR="00A17A42" w:rsidRPr="00EB6143" w:rsidRDefault="00A17A42" w:rsidP="00C323E0">
      <w:pPr>
        <w:pStyle w:val="Heading1"/>
      </w:pPr>
      <w:r>
        <w:rPr>
          <w:lang w:eastAsia="ko-KR"/>
          <w:rFonts/>
        </w:rPr>
        <w:t xml:space="preserve">B형 간염 백신이 안전한가요?</w:t>
      </w:r>
    </w:p>
    <w:p w14:paraId="0472A562" w14:textId="74CAB75F" w:rsidR="00F708ED" w:rsidRDefault="00A17A42" w:rsidP="00A17A42">
      <w:pPr>
        <w:pStyle w:val="Body"/>
      </w:pPr>
      <w:r>
        <w:rPr>
          <w:b w:val="true"/>
          <w:lang w:eastAsia="ko-KR"/>
          <w:rFonts/>
        </w:rPr>
        <w:t xml:space="preserve">그렇습니다.</w:t>
      </w:r>
      <w:r>
        <w:rPr>
          <w:lang w:eastAsia="ko-KR"/>
          <w:rFonts/>
        </w:rPr>
        <w:t xml:space="preserve"> B형 간염 백신은 신생아에게 안전합니다. </w:t>
      </w:r>
    </w:p>
    <w:p w14:paraId="1454A3CF" w14:textId="6C2879FA" w:rsidR="00A17A42" w:rsidRPr="00A17A42" w:rsidRDefault="00512512" w:rsidP="00A17A42">
      <w:pPr>
        <w:pStyle w:val="Body"/>
      </w:pPr>
      <w:r>
        <w:rPr>
          <w:lang w:eastAsia="ko-KR"/>
          <w:rFonts/>
        </w:rPr>
        <w:t xml:space="preserve">빅토리아주 신생아의 90% 이상이 B형 간염 백신을 접종받고 있습니다.</w:t>
      </w:r>
    </w:p>
    <w:p w14:paraId="0E1D06D5" w14:textId="23A99E3C" w:rsidR="00A17A42" w:rsidRPr="00A17A42" w:rsidRDefault="000F3451" w:rsidP="00A17A42">
      <w:pPr>
        <w:pStyle w:val="Body"/>
      </w:pPr>
      <w:r>
        <w:rPr>
          <w:lang w:eastAsia="ko-KR"/>
          <w:rFonts/>
        </w:rPr>
        <w:t xml:space="preserve">백신 접종은 모유 수유에 영향을 주지 않으며 주사 맞은 부위가 붉어지거나 붓는 정도로 부작용이 경미합니다.</w:t>
      </w:r>
    </w:p>
    <w:p w14:paraId="0A9BC990" w14:textId="3A639D64" w:rsidR="00A17A42" w:rsidRDefault="00A17A42" w:rsidP="00C323E0">
      <w:pPr>
        <w:pStyle w:val="Heading1"/>
      </w:pPr>
      <w:r>
        <w:rPr>
          <w:lang w:eastAsia="ko-KR"/>
          <w:rFonts/>
        </w:rPr>
        <w:t xml:space="preserve">미숙아로 태어난 아기의 경우에는 어떻게 되나요?</w:t>
      </w:r>
    </w:p>
    <w:p w14:paraId="159044EC" w14:textId="76DA4732" w:rsidR="00A17A42" w:rsidRPr="00642164" w:rsidRDefault="00A17A42" w:rsidP="00642164">
      <w:pPr>
        <w:pStyle w:val="Body"/>
        <w:rPr>
          <w:rFonts w:ascii="Times New Roman" w:hAnsi="Times New Roman" w:eastAsia="Times New Roman"/>
          <w:color w:val="000000" w:themeColor="text1"/>
          <w:sz w:val="24"/>
          <w:szCs w:val="24"/>
          <w:lang w:eastAsia="ko-KR"/>
        </w:rPr>
      </w:pPr>
      <w:r>
        <w:rPr>
          <w:color w:val="000000" w:themeColor="text1"/>
          <w:lang w:eastAsia="ko-KR"/>
          <w:rFonts/>
        </w:rPr>
        <w:t xml:space="preserve">아기가 미숙아(임신 32주 미만)이거나 저체중(2000g 미만)이면 지속적인 보호를 위해 생후 12개월에 추가 백신을 접종하는 것이 좋습니다.</w:t>
      </w:r>
    </w:p>
    <w:p w14:paraId="66BDD7C1" w14:textId="4A9E9405" w:rsidR="00A17A42" w:rsidRPr="00EB6143" w:rsidRDefault="00A17A42" w:rsidP="00C323E0">
      <w:pPr>
        <w:pStyle w:val="Heading1"/>
      </w:pPr>
      <w:r>
        <w:rPr>
          <w:lang w:eastAsia="ko-KR"/>
          <w:rFonts/>
        </w:rPr>
        <w:t xml:space="preserve">B형 간염이 무엇인가요?</w:t>
      </w:r>
    </w:p>
    <w:p w14:paraId="65B4631F" w14:textId="073145A2" w:rsidR="00845899" w:rsidRDefault="00A17A42" w:rsidP="00845899">
      <w:pPr>
        <w:pStyle w:val="Body"/>
      </w:pPr>
      <w:r>
        <w:rPr>
          <w:lang w:eastAsia="ko-KR"/>
          <w:rFonts/>
        </w:rPr>
        <w:t xml:space="preserve">B형 간염은 간에 영향을 미치며 전염성이 매우 강한 바이러스입니다.</w:t>
      </w:r>
      <w:r>
        <w:rPr>
          <w:lang w:eastAsia="ko-KR"/>
          <w:rFonts/>
        </w:rPr>
        <w:t xml:space="preserve"> </w:t>
      </w:r>
      <w:r>
        <w:rPr>
          <w:lang w:eastAsia="ko-KR"/>
          <w:rFonts/>
        </w:rPr>
        <w:t xml:space="preserve">일부 성인은 감염이 되어도 회복할 수 있지만, 아기나 아동에게는 간 질환과 간암을 유발할 수도 있는 (평생 지속되는) 만성질환이 될 수 있습니다.</w:t>
      </w:r>
      <w:r>
        <w:rPr>
          <w:lang w:eastAsia="ko-KR"/>
          <w:rFonts/>
        </w:rPr>
        <w:t xml:space="preserve"> </w:t>
      </w:r>
    </w:p>
    <w:p w14:paraId="59ECCACF" w14:textId="4E1F1DD5" w:rsidR="00845899" w:rsidRDefault="00845899" w:rsidP="00845899">
      <w:pPr>
        <w:pStyle w:val="Body"/>
      </w:pPr>
      <w:r>
        <w:rPr>
          <w:lang w:eastAsia="ko-KR"/>
          <w:rFonts/>
        </w:rPr>
        <w:t xml:space="preserve">B형 간염의 증상은 다음과 같습니다.</w:t>
      </w:r>
      <w:r>
        <w:rPr>
          <w:lang w:eastAsia="ko-KR"/>
          <w:rFonts/>
        </w:rPr>
        <w:t xml:space="preserve"> </w:t>
      </w:r>
    </w:p>
    <w:p w14:paraId="21E1DD88" w14:textId="106517EB" w:rsidR="00C323E0" w:rsidRDefault="00C323E0" w:rsidP="00C323E0">
      <w:pPr>
        <w:pStyle w:val="Bullet1"/>
      </w:pPr>
      <w:r>
        <w:rPr>
          <w:lang w:eastAsia="ko-KR"/>
          <w:rFonts/>
        </w:rPr>
        <w:t xml:space="preserve">열</w:t>
      </w:r>
      <w:r>
        <w:rPr>
          <w:lang w:eastAsia="ko-KR"/>
          <w:rFonts/>
        </w:rPr>
        <w:t xml:space="preserve"> </w:t>
      </w:r>
    </w:p>
    <w:p w14:paraId="70FC6572" w14:textId="41EDB00A" w:rsidR="00C323E0" w:rsidRDefault="00C323E0" w:rsidP="00C323E0">
      <w:pPr>
        <w:pStyle w:val="Bullet1"/>
      </w:pPr>
      <w:r>
        <w:rPr>
          <w:lang w:eastAsia="ko-KR"/>
          <w:rFonts/>
        </w:rPr>
        <w:t xml:space="preserve">피로감</w:t>
      </w:r>
      <w:r>
        <w:rPr>
          <w:lang w:eastAsia="ko-KR"/>
          <w:rFonts/>
        </w:rPr>
        <w:t xml:space="preserve"> </w:t>
      </w:r>
    </w:p>
    <w:p w14:paraId="1DCCCBB7" w14:textId="76DFBB12" w:rsidR="00C323E0" w:rsidRDefault="00C323E0" w:rsidP="00C323E0">
      <w:pPr>
        <w:pStyle w:val="Bullet1"/>
      </w:pPr>
      <w:r>
        <w:rPr>
          <w:lang w:eastAsia="ko-KR"/>
          <w:rFonts/>
        </w:rPr>
        <w:t xml:space="preserve">식욕부진</w:t>
      </w:r>
    </w:p>
    <w:p w14:paraId="14231B7A" w14:textId="767884F9" w:rsidR="00C323E0" w:rsidRDefault="00C323E0" w:rsidP="00C323E0">
      <w:pPr>
        <w:pStyle w:val="Bullet1"/>
      </w:pPr>
      <w:r>
        <w:rPr>
          <w:lang w:eastAsia="ko-KR"/>
          <w:rFonts/>
        </w:rPr>
        <w:t xml:space="preserve">메스꺼움</w:t>
      </w:r>
    </w:p>
    <w:p w14:paraId="6CB48C7C" w14:textId="4BC84A5B" w:rsidR="00C323E0" w:rsidRDefault="00C323E0" w:rsidP="00C323E0">
      <w:pPr>
        <w:pStyle w:val="Bullet1"/>
      </w:pPr>
      <w:r>
        <w:rPr>
          <w:lang w:eastAsia="ko-KR"/>
          <w:rFonts/>
        </w:rPr>
        <w:t xml:space="preserve">구토</w:t>
      </w:r>
      <w:r>
        <w:rPr>
          <w:lang w:eastAsia="ko-KR"/>
          <w:rFonts/>
        </w:rPr>
        <w:t xml:space="preserve"> </w:t>
      </w:r>
    </w:p>
    <w:p w14:paraId="657E5899" w14:textId="09E54F46" w:rsidR="00C323E0" w:rsidRDefault="00C323E0" w:rsidP="00C323E0">
      <w:pPr>
        <w:pStyle w:val="Bullet1"/>
      </w:pPr>
      <w:r>
        <w:rPr>
          <w:lang w:eastAsia="ko-KR"/>
          <w:rFonts/>
        </w:rPr>
        <w:t xml:space="preserve">피부와 눈이 노랗게 보이는 황달</w:t>
      </w:r>
      <w:r>
        <w:rPr>
          <w:lang w:eastAsia="ko-KR"/>
          <w:rFonts/>
        </w:rPr>
        <w:t xml:space="preserve"> </w:t>
      </w:r>
    </w:p>
    <w:p w14:paraId="265B1616" w14:textId="0F119075" w:rsidR="00C323E0" w:rsidRDefault="00C323E0" w:rsidP="00C323E0">
      <w:pPr>
        <w:pStyle w:val="Bullet1"/>
      </w:pPr>
      <w:r>
        <w:rPr>
          <w:lang w:eastAsia="ko-KR"/>
          <w:rFonts/>
        </w:rPr>
        <w:t xml:space="preserve">근육통이나 관절염</w:t>
      </w:r>
    </w:p>
    <w:p w14:paraId="1C0AF16C" w14:textId="4456D416" w:rsidR="00A17A42" w:rsidRPr="00A17A42" w:rsidRDefault="00845899" w:rsidP="00EC1FB6">
      <w:pPr>
        <w:pStyle w:val="Bodyafterbullets"/>
      </w:pPr>
      <w:r>
        <w:rPr>
          <w:lang w:eastAsia="ko-KR"/>
          <w:rFonts/>
        </w:rPr>
        <w:t xml:space="preserve">5세 미만의 아기와 아이에게는 증상이 나타나지 않는 경우가 많습니다.</w:t>
      </w:r>
      <w:r>
        <w:rPr>
          <w:lang w:eastAsia="ko-KR"/>
          <w:rFonts/>
        </w:rPr>
        <w:t xml:space="preserve"> </w:t>
      </w:r>
    </w:p>
    <w:p w14:paraId="302F79B1" w14:textId="48C929DF" w:rsidR="00A17A42" w:rsidRPr="00EB6143" w:rsidRDefault="00A17A42" w:rsidP="004C4DC0">
      <w:pPr>
        <w:pStyle w:val="Heading1"/>
      </w:pPr>
      <w:r>
        <w:rPr>
          <w:lang w:eastAsia="ko-KR"/>
          <w:rFonts/>
        </w:rPr>
        <w:t xml:space="preserve">B형 간염 바이러스는 어떻게 전파되나요?</w:t>
      </w:r>
    </w:p>
    <w:p w14:paraId="794E4197" w14:textId="4996B47B" w:rsidR="00F57409" w:rsidRDefault="00A17A42" w:rsidP="00A17A42">
      <w:pPr>
        <w:pStyle w:val="Body"/>
      </w:pPr>
      <w:r>
        <w:rPr>
          <w:lang w:eastAsia="ko-KR"/>
          <w:rFonts/>
        </w:rPr>
        <w:t xml:space="preserve">B형 간염 바이러스는 전염성이 매우 강하며 감염자의 혈액이나 체액에 접촉함으로써 전파됩니다.</w:t>
      </w:r>
      <w:r>
        <w:rPr>
          <w:lang w:eastAsia="ko-KR"/>
          <w:rFonts/>
        </w:rPr>
        <w:t xml:space="preserve"> </w:t>
      </w:r>
    </w:p>
    <w:p w14:paraId="76BCF475" w14:textId="30998CB8" w:rsidR="00A17A42" w:rsidRPr="00A17A42" w:rsidRDefault="00A17A42" w:rsidP="00A17A42">
      <w:pPr>
        <w:pStyle w:val="Body"/>
      </w:pPr>
      <w:r>
        <w:rPr>
          <w:lang w:eastAsia="ko-KR"/>
          <w:rFonts/>
        </w:rPr>
        <w:t xml:space="preserve">유아와 어린이는 다음 경로를 통해 B형 간염 바이러스에 걸릴 수 있습니다.</w:t>
      </w:r>
      <w:r>
        <w:rPr>
          <w:lang w:eastAsia="ko-KR"/>
          <w:rFonts/>
        </w:rPr>
        <w:t xml:space="preserve"> </w:t>
      </w:r>
    </w:p>
    <w:p w14:paraId="49FB2669" w14:textId="3CAE7B2E" w:rsidR="00A17A42" w:rsidRPr="00A17A42" w:rsidRDefault="00A17A42" w:rsidP="00A17A42">
      <w:pPr>
        <w:pStyle w:val="Bullet1"/>
      </w:pPr>
      <w:r>
        <w:rPr>
          <w:lang w:eastAsia="ko-KR"/>
          <w:rFonts/>
        </w:rPr>
        <w:t xml:space="preserve">태어날 때 B형 간염이 있는 어머니로부터 감염</w:t>
      </w:r>
    </w:p>
    <w:p w14:paraId="42FD785D" w14:textId="0FDA2EF7" w:rsidR="00A17A42" w:rsidRPr="00A17A42" w:rsidRDefault="00A17A42" w:rsidP="00A17A42">
      <w:pPr>
        <w:pStyle w:val="Bullet1"/>
      </w:pPr>
      <w:r>
        <w:rPr>
          <w:lang w:eastAsia="ko-KR"/>
          <w:rFonts/>
        </w:rPr>
        <w:t xml:space="preserve">B형 간염과 밀접한 접촉을 함으로써 작은 피부 상처나 구강 염증에서 나오는 체액을 통해 감염</w:t>
      </w:r>
    </w:p>
    <w:p w14:paraId="2CC73421" w14:textId="133FF09F" w:rsidR="00B4638E" w:rsidRDefault="00B4638E" w:rsidP="00B4638E">
      <w:pPr>
        <w:pStyle w:val="Bodyafterbullets"/>
      </w:pPr>
      <w:r>
        <w:rPr>
          <w:rStyle w:val="Strong"/>
          <w:b w:val="false"/>
          <w:lang w:eastAsia="ko-KR"/>
          <w:rFonts/>
        </w:rPr>
        <w:t xml:space="preserve">많은 사람이 자신이 B형 간염에 걸렸다는 것을 모르고 타인에게 전파합니다.</w:t>
      </w:r>
    </w:p>
    <w:p w14:paraId="10FF690C" w14:textId="207BBAB7" w:rsidR="00A17A42" w:rsidRPr="00EB6143" w:rsidRDefault="00A17A42" w:rsidP="004C4DC0">
      <w:pPr>
        <w:pStyle w:val="Heading1"/>
      </w:pPr>
      <w:r>
        <w:rPr>
          <w:lang w:eastAsia="ko-KR"/>
          <w:rFonts/>
        </w:rPr>
        <w:t xml:space="preserve">B형 간염의 양성 진단을 받으면 어떡하지요?</w:t>
      </w:r>
    </w:p>
    <w:p w14:paraId="5C4854A6" w14:textId="0D84DF73" w:rsidR="00011204" w:rsidRPr="007D37D1" w:rsidRDefault="00011204" w:rsidP="007D37D1">
      <w:pPr>
        <w:pStyle w:val="Body"/>
        <w:rPr>
          <w:lang w:eastAsia="ko-KR"/>
          <w:rFonts/>
        </w:rPr>
      </w:pPr>
      <w:r>
        <w:rPr>
          <w:lang w:eastAsia="ko-KR"/>
          <w:rFonts/>
        </w:rPr>
        <w:t xml:space="preserve">산모가 B형 간염 만성 보균자라면 출산시 아기에게 특별 케어가 필요합니다.</w:t>
      </w:r>
      <w:r>
        <w:rPr>
          <w:lang w:eastAsia="ko-KR"/>
          <w:rFonts/>
        </w:rPr>
        <w:t xml:space="preserve"> </w:t>
      </w:r>
      <w:r>
        <w:rPr>
          <w:lang w:eastAsia="ko-KR"/>
          <w:rFonts/>
        </w:rPr>
        <w:t xml:space="preserve">B형 간염 백신 외에도 'B형 간염 면역글로불린(hepatitis B immunoglobulin)'이라는 약물 접종이 권장됩니다.</w:t>
      </w:r>
      <w:r>
        <w:rPr>
          <w:lang w:eastAsia="ko-KR"/>
          <w:rFonts/>
        </w:rPr>
        <w:t xml:space="preserve"> </w:t>
      </w:r>
      <w:r>
        <w:rPr>
          <w:lang w:eastAsia="ko-KR"/>
          <w:rFonts/>
        </w:rPr>
        <w:t xml:space="preserve">이 2회의 주사는 B형 간염 바이러스로부터 </w:t>
      </w:r>
      <w:r>
        <w:rPr>
          <w:color w:val="000000" w:themeColor="text1"/>
          <w:lang w:eastAsia="ko-KR"/>
          <w:rFonts/>
        </w:rPr>
        <w:t xml:space="preserve">아기</w:t>
      </w:r>
      <w:r>
        <w:rPr>
          <w:lang w:eastAsia="ko-KR"/>
          <w:rFonts/>
        </w:rPr>
        <w:t xml:space="preserve">에게 추가적인 보호를 제공합니다. </w:t>
      </w:r>
      <w:r>
        <w:rPr>
          <w:lang w:eastAsia="ko-KR"/>
          <w:rFonts/>
        </w:rPr>
        <w:t xml:space="preserve"> </w:t>
      </w:r>
      <w:r>
        <w:rPr>
          <w:lang w:eastAsia="ko-KR"/>
          <w:rFonts/>
        </w:rPr>
        <w:t xml:space="preserve">두 주사 모두 출생 후 12시간 이내에 접종되어야 합니다.</w:t>
      </w:r>
      <w:r>
        <w:rPr>
          <w:lang w:eastAsia="ko-KR"/>
          <w:rFonts/>
        </w:rPr>
        <w:t xml:space="preserve"> </w:t>
      </w:r>
    </w:p>
    <w:p w14:paraId="550646AC" w14:textId="22D86CBE" w:rsidR="00A17A42" w:rsidRPr="00A17A42" w:rsidRDefault="00A17A42" w:rsidP="00A17A42">
      <w:pPr>
        <w:pStyle w:val="Body"/>
        <w:rPr>
          <w:rStyle w:val="Strong"/>
          <w:b w:val="0"/>
          <w:bCs w:val="0"/>
          <w:lang w:eastAsia="ko-KR"/>
          <w:rFonts/>
        </w:rPr>
      </w:pPr>
      <w:r>
        <w:rPr>
          <w:rStyle w:val="Strong"/>
          <w:lang w:eastAsia="ko-KR"/>
          <w:rFonts/>
        </w:rPr>
        <w:t xml:space="preserve">잊지 마세요.</w:t>
      </w:r>
      <w:r>
        <w:rPr>
          <w:rStyle w:val="Strong"/>
          <w:b w:val="false"/>
          <w:lang w:eastAsia="ko-KR"/>
          <w:rFonts/>
        </w:rPr>
        <w:t xml:space="preserve">– 귀하와 귀하의 아기는 간염 전문의의 정기 검진을 받아야 합니다.</w:t>
      </w:r>
    </w:p>
    <w:p w14:paraId="6CD227CC" w14:textId="05481B70" w:rsidR="00A17A42" w:rsidRPr="00EB6143" w:rsidRDefault="00A17A42" w:rsidP="004C4DC0">
      <w:pPr>
        <w:pStyle w:val="Heading1"/>
      </w:pPr>
      <w:r>
        <w:rPr>
          <w:lang w:eastAsia="ko-KR"/>
          <w:rFonts/>
        </w:rPr>
        <w:t xml:space="preserve">임신 중에 B형 간염 검사를 받아야 할까요?</w:t>
      </w:r>
      <w:r>
        <w:rPr>
          <w:lang w:eastAsia="ko-KR"/>
          <w:rFonts/>
        </w:rPr>
        <w:t xml:space="preserve"> </w:t>
      </w:r>
    </w:p>
    <w:p w14:paraId="554DABDA" w14:textId="475A2D61" w:rsidR="00A17A42" w:rsidRDefault="00A17A42" w:rsidP="00A17A42">
      <w:pPr>
        <w:pStyle w:val="Body"/>
      </w:pPr>
      <w:r>
        <w:rPr>
          <w:b w:val="true"/>
          <w:lang w:eastAsia="ko-KR"/>
          <w:rFonts/>
        </w:rPr>
        <w:t xml:space="preserve">그렇습니다.</w:t>
      </w:r>
      <w:r>
        <w:rPr>
          <w:lang w:eastAsia="ko-KR"/>
          <w:rFonts/>
        </w:rPr>
        <w:t xml:space="preserve"> </w:t>
      </w:r>
      <w:r>
        <w:rPr>
          <w:lang w:eastAsia="ko-KR"/>
          <w:rFonts/>
        </w:rPr>
        <w:t xml:space="preserve">모든 임신부는 정기적 임신 검진 일정을 통해 B형 간염의 감염 여부를 검사받아야 합니다.</w:t>
      </w:r>
      <w:r>
        <w:rPr>
          <w:lang w:eastAsia="ko-KR"/>
          <w:rFonts/>
        </w:rPr>
        <w:t xml:space="preserve"> </w:t>
      </w:r>
      <w:r>
        <w:rPr>
          <w:lang w:eastAsia="ko-KR"/>
          <w:rFonts/>
        </w:rPr>
        <w:t xml:space="preserve">B형 간염이 있는 임신부는 간염 전문의의 진찰을 받아야 합니다. </w:t>
      </w:r>
      <w:r>
        <w:rPr>
          <w:lang w:eastAsia="ko-KR"/>
          <w:rFonts/>
        </w:rPr>
        <w:t xml:space="preserve"> </w:t>
      </w:r>
      <w:r>
        <w:rPr>
          <w:lang w:eastAsia="ko-KR"/>
          <w:rFonts/>
        </w:rPr>
        <w:t xml:space="preserve">출산 시에 신생아에게 바이러스를 옮길 가능성을 줄이는 약을 임신부가 복용해야 될 수도 있습니다.</w:t>
      </w:r>
    </w:p>
    <w:p w14:paraId="5C5AB15D" w14:textId="081F2DD9" w:rsidR="00EC665E" w:rsidRPr="004C4DC0" w:rsidRDefault="00EC665E" w:rsidP="004C4DC0">
      <w:pPr>
        <w:pStyle w:val="Body"/>
        <w:rPr>
          <w:rStyle w:val="Strong"/>
          <w:lang w:eastAsia="ko-KR"/>
          <w:rFonts/>
        </w:rPr>
      </w:pPr>
      <w:r>
        <w:rPr>
          <w:rStyle w:val="Strong"/>
          <w:lang w:eastAsia="ko-KR"/>
          <w:rFonts/>
        </w:rPr>
        <w:t xml:space="preserve">출생 후의 B형 백신 접종에 대한 더 자세한 내용은 의사나 조산사, 예방 접종 제공자에게 문의하세요.</w:t>
      </w:r>
    </w:p>
    <w:p w14:paraId="1FC6B605" w14:textId="288F151D" w:rsidR="00A17A42" w:rsidRPr="00EB6143" w:rsidRDefault="00FA76AB" w:rsidP="004C4DC0">
      <w:pPr>
        <w:pStyle w:val="Heading1"/>
      </w:pPr>
      <w:r>
        <w:rPr>
          <w:lang w:eastAsia="ko-KR"/>
          <w:rFonts/>
        </w:rPr>
        <w:t xml:space="preserve">추가 정보</w:t>
      </w:r>
    </w:p>
    <w:p w14:paraId="61A042B3" w14:textId="21AD04F5" w:rsidR="00A17A42" w:rsidRPr="00FA512B" w:rsidRDefault="007D37D1" w:rsidP="004C4DC0">
      <w:pPr>
        <w:pStyle w:val="Bullet1"/>
        <w:rPr>
          <w:u w:val="dotted"/>
          <w:lang w:eastAsia="ko-KR"/>
          <w:rFonts/>
        </w:rPr>
      </w:pPr>
      <w:hyperlink r:id="rId21" w:history="1">
        <w:r>
          <w:rPr>
            <w:rStyle w:val="Hyperlink"/>
            <w:lang w:eastAsia="ko-KR"/>
            <w:rFonts/>
          </w:rPr>
          <w:t xml:space="preserve">웹사이트 MumBubVax</w:t>
        </w:r>
      </w:hyperlink>
      <w:r>
        <w:rPr>
          <w:lang w:eastAsia="ko-KR"/>
          <w:rFonts/>
        </w:rPr>
        <w:t xml:space="preserve"> &lt;http://www.health.gov.au/news/mumbubvax-new-website-for-expectant-parents&gt;</w:t>
      </w:r>
      <w:r>
        <w:rPr>
          <w:lang w:eastAsia="ko-KR"/>
          <w:rFonts/>
        </w:rPr>
        <w:t xml:space="preserve"> </w:t>
      </w:r>
    </w:p>
    <w:p w14:paraId="5C2BA870" w14:textId="33C8138D" w:rsidR="00A17A42" w:rsidRPr="00FA512B" w:rsidRDefault="007D37D1" w:rsidP="004C4DC0">
      <w:pPr>
        <w:pStyle w:val="Bullet1"/>
        <w:rPr>
          <w:u w:val="dotted"/>
          <w:lang w:eastAsia="ko-KR"/>
          <w:rFonts/>
        </w:rPr>
      </w:pPr>
      <w:hyperlink r:id="rId22" w:history="1">
        <w:r>
          <w:rPr>
            <w:rStyle w:val="Hyperlink"/>
            <w:lang w:eastAsia="ko-KR"/>
            <w:rFonts/>
          </w:rPr>
          <w:t xml:space="preserve">예방접종 정보 공유 (Sharing Knowledge About Immunisation, SKAI)</w:t>
        </w:r>
      </w:hyperlink>
      <w:r>
        <w:rPr>
          <w:lang w:eastAsia="ko-KR"/>
          <w:rFonts/>
        </w:rPr>
        <w:t xml:space="preserve"> &lt;https://talkingaboutimmunisation.org.au/&gt;</w:t>
      </w:r>
    </w:p>
    <w:p w14:paraId="11E9C19C" w14:textId="4B980113" w:rsidR="00A17A42" w:rsidRPr="004C4DC0" w:rsidRDefault="007D37D1" w:rsidP="004C4DC0">
      <w:pPr>
        <w:pStyle w:val="Bullet1"/>
      </w:pPr>
      <w:hyperlink r:id="rId23" w:history="1">
        <w:r>
          <w:rPr>
            <w:rStyle w:val="Hyperlink"/>
            <w:lang w:eastAsia="ko-KR"/>
            <w:rFonts/>
          </w:rPr>
          <w:t xml:space="preserve">국립 예방 접종 프로그램 일정 (National Immunisation Program Schedule)</w:t>
        </w:r>
      </w:hyperlink>
      <w:r>
        <w:rPr>
          <w:rStyle w:val="BodyChar"/>
          <w:lang w:eastAsia="ko-KR"/>
          <w:rFonts/>
        </w:rPr>
        <w:t xml:space="preserve"> &lt;https://www.health.gov.au/health-topics/immunisation/immunisation-throughout-life/national-immunisation-program-schedule&gt;</w:t>
      </w:r>
    </w:p>
    <w:p w14:paraId="2639A2CA" w14:textId="11F0CF7F" w:rsidR="00EC665E" w:rsidRPr="004C4DC0" w:rsidRDefault="007D37D1" w:rsidP="004C4DC0">
      <w:pPr>
        <w:pStyle w:val="Bullet1"/>
      </w:pPr>
      <w:hyperlink r:id="rId24" w:history="1">
        <w:r>
          <w:rPr>
            <w:rStyle w:val="Hyperlink"/>
            <w:lang w:eastAsia="ko-KR"/>
            <w:rFonts/>
          </w:rPr>
          <w:t xml:space="preserve">건강 증진 채널 (Better Health Channel): B형 간염 – 예방 접종 </w:t>
        </w:r>
      </w:hyperlink>
      <w:r>
        <w:rPr>
          <w:lang w:eastAsia="ko-KR"/>
          <w:rFonts/>
        </w:rPr>
        <w:t xml:space="preserve"> &lt;http://www.betterhealth.vic.gov.au/health/healthyliving/hepatitis-b-immunisation</w:t>
      </w:r>
      <w:r w:rsidR="0057533A" w:rsidRPr="004C4DC0">
        <w:rPr>
          <w:rStyle w:val="BodyChar"/>
          <w:lang w:eastAsia="ko-KR"/>
          <w:rFonts/>
        </w:rPr>
        <w:t xml:space="preserve">&gt;</w:t>
      </w:r>
    </w:p>
    <w:p w14:paraId="2CAB64A6" w14:textId="757A5874" w:rsidR="00E92D8C" w:rsidRDefault="004C58AE" w:rsidP="004C4DC0">
      <w:pPr>
        <w:pStyle w:val="Bodyafterbullets"/>
      </w:pPr>
      <w:r>
        <w:rPr>
          <w:lang w:eastAsia="ko-KR"/>
          <w:rFonts/>
        </w:rPr>
        <w:t xml:space="preserve">출생 후의 B형 간염 백신 정보를 영어 이외의 언어로 보시려면, </w:t>
      </w:r>
      <w:hyperlink r:id="rId25" w:history="1">
        <w:r>
          <w:rPr>
            <w:rStyle w:val="Hyperlink"/>
            <w:lang w:eastAsia="ko-KR"/>
            <w:rFonts/>
          </w:rPr>
          <w:t xml:space="preserve">Health Translations를 방문하세요</w:t>
        </w:r>
      </w:hyperlink>
      <w:r>
        <w:rPr>
          <w:lang w:eastAsia="ko-KR"/>
          <w:rFonts/>
        </w:rPr>
        <w:t xml:space="preserve"> &lt;https://healthtranslations.vic.gov.au&gt;</w:t>
      </w:r>
    </w:p>
    <w:p w14:paraId="73A18231" w14:textId="16CCBCFF" w:rsidR="00A17A42" w:rsidRDefault="00592A37" w:rsidP="000C52AC">
      <w:pPr>
        <w:pStyle w:val="Bullet1"/>
        <w:numPr>
          <w:ilvl w:val="0"/>
          <w:numId w:val="0"/>
        </w:numPr>
      </w:pPr>
      <w:r>
        <w:rPr>
          <w:lang w:eastAsia="ko-KR"/>
          <w:rFonts/>
        </w:rPr>
        <w:t xml:space="preserve">또한, 번역 및 통역 서비스 전화 131 450번으로 연락하셔도 좋습니다.</w:t>
      </w:r>
    </w:p>
    <w:p w14:paraId="190C0B61" w14:textId="77777777" w:rsidR="000A5BBA" w:rsidRPr="00200176" w:rsidRDefault="000A5BBA" w:rsidP="000A5BBA">
      <w:pPr>
        <w:pStyle w:val="Body"/>
      </w:pPr>
      <w:bookmarkStart w:id="1" w:name="_References"/>
      <w:bookmarkEnd w:id="1"/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A5BBA" w14:paraId="74BDABD0" w14:textId="77777777" w:rsidTr="00A649C2">
        <w:tc>
          <w:tcPr>
            <w:tcW w:w="10194" w:type="dxa"/>
          </w:tcPr>
          <w:p w14:paraId="7E1D5244" w14:textId="2F1458E8" w:rsidR="000A5BBA" w:rsidRPr="000A5BBA" w:rsidRDefault="000A5BBA" w:rsidP="000A5BBA">
            <w:pPr>
              <w:pStyle w:val="Accessibilitypara"/>
            </w:pPr>
            <w:r>
              <w:rPr>
                <w:lang w:eastAsia="ko-KR"/>
                <w:rFonts/>
              </w:rPr>
              <w:t xml:space="preserve">본 문서를 다른 형식으로 받기 희망하시면 </w:t>
            </w:r>
            <w:hyperlink r:id="rId26" w:history="1">
              <w:r>
                <w:rPr>
                  <w:rStyle w:val="Hyperlink"/>
                  <w:lang w:eastAsia="ko-KR"/>
                  <w:rFonts/>
                </w:rPr>
                <w:t xml:space="preserve">예방 접종 팀(Immunisation Team)으로 이메일</w:t>
              </w:r>
            </w:hyperlink>
            <w:r>
              <w:rPr>
                <w:lang w:eastAsia="ko-KR"/>
                <w:rFonts/>
              </w:rPr>
              <w:t xml:space="preserve">&lt;immunisation@health.vic.gov.au&gt;을 보내 주세요.</w:t>
            </w:r>
          </w:p>
          <w:p w14:paraId="45E9E63A" w14:textId="1911DD86" w:rsidR="000A5BBA" w:rsidRPr="0055119B" w:rsidRDefault="000A5BBA" w:rsidP="00A649C2">
            <w:pPr>
              <w:pStyle w:val="Imprint"/>
            </w:pPr>
            <w:r>
              <w:rPr>
                <w:lang w:eastAsia="ko-KR"/>
                <w:rFonts/>
              </w:rPr>
              <w:t xml:space="preserve">빅토리아 주정부가 승인 및 발행 ,1 Treasury Place, Melbourne.</w:t>
            </w:r>
          </w:p>
          <w:p w14:paraId="6C18212D" w14:textId="320B8B11" w:rsidR="000A5BBA" w:rsidRDefault="000A5BBA" w:rsidP="00A649C2">
            <w:pPr>
              <w:pStyle w:val="Imprint"/>
            </w:pPr>
            <w:r>
              <w:rPr>
                <w:lang w:eastAsia="ko-KR"/>
                <w:rFonts/>
              </w:rPr>
              <w:t xml:space="preserve">© 호주 빅토리아주 보건부, 2021년 12월</w:t>
            </w:r>
          </w:p>
        </w:tc>
      </w:tr>
    </w:tbl>
    <w:p w14:paraId="73B90E9A" w14:textId="50038C58" w:rsidR="00162CA9" w:rsidRDefault="00162CA9" w:rsidP="005F0328">
      <w:pPr>
        <w:pStyle w:val="Body"/>
      </w:pPr>
    </w:p>
    <w:sectPr w:rsidR="00162CA9" w:rsidSect="00E62622">
      <w:footerReference w:type="default" r:id="rId2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2C162" w14:textId="77777777" w:rsidR="005E702D" w:rsidRDefault="005E702D">
      <w:r>
        <w:rPr>
          <w:lang w:eastAsia="ko-KR"/>
          <w:rFonts/>
        </w:rPr>
        <w:separator/>
      </w:r>
    </w:p>
  </w:endnote>
  <w:endnote w:type="continuationSeparator" w:id="0">
    <w:p w14:paraId="3A6FCB4E" w14:textId="77777777" w:rsidR="005E702D" w:rsidRDefault="005E702D">
      <w:r>
        <w:rPr>
          <w:lang w:eastAsia="ko-KR"/>
          <w:rFonts/>
        </w:rPr>
        <w:continuationSeparator/>
      </w:r>
    </w:p>
  </w:endnote>
  <w:endnote w:type="continuationNotice" w:id="1">
    <w:p w14:paraId="758F86FE" w14:textId="77777777" w:rsidR="005E702D" w:rsidRDefault="005E70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038E1" w14:textId="77777777" w:rsidR="00E261B3" w:rsidRPr="00F65AA9" w:rsidRDefault="0072251A" w:rsidP="00F84FA0">
    <w:pPr>
      <w:pStyle w:val="Footer"/>
    </w:pPr>
    <w:r>
      <w:rPr>
        <w:lang w:eastAsia="ko-KR"/>
        <w:rFonts/>
      </w:rPr>
      <w:drawing>
        <wp:anchor distT="0" distB="0" distL="114300" distR="114300" simplePos="0" relativeHeight="251659776" behindDoc="1" locked="1" layoutInCell="1" allowOverlap="1" wp14:anchorId="6D1A17A6" wp14:editId="1D0A23C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lang w:eastAsia="ko-KR"/>
        <w:rFonts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90A850C" wp14:editId="139EE05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190BF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ko-KR"/>
                            </w:rPr>
                          </w:pPr>
                          <w:r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ko-KR"/>
                            </w:rPr>
                            <w:t xml:space="preserve">공문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90A850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5B190BF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 w:eastAsia="Arial Black"/>
                        <w:color w:val="000000"/>
                        <w:sz w:val="20"/>
                        <w:lang w:eastAsia="ko-KR"/>
                      </w:rPr>
                    </w:pPr>
                    <w:r>
                      <w:rPr>
                        <w:rFonts w:ascii="Arial Black" w:hAnsi="Arial Black" w:eastAsia="Arial Black"/>
                        <w:color w:val="000000"/>
                        <w:sz w:val="20"/>
                        <w:lang w:eastAsia="ko-KR"/>
                      </w:rPr>
                      <w:t xml:space="preserve">공문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8AE8E" w14:textId="77777777" w:rsidR="00E261B3" w:rsidRDefault="00E261B3">
    <w:pPr>
      <w:pStyle w:val="Footer"/>
    </w:pPr>
    <w:r>
      <w:rPr>
        <w:lang w:eastAsia="ko-KR"/>
        <w:rFonts/>
      </w:rPr>
      <mc:AlternateContent>
        <mc:Choice Requires="wps">
          <w:drawing>
            <wp:anchor distT="0" distB="0" distL="114300" distR="114300" simplePos="1" relativeHeight="251658752" behindDoc="0" locked="0" layoutInCell="0" allowOverlap="1" wp14:anchorId="511178A5" wp14:editId="264E224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A86D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ko-KR"/>
                            </w:rPr>
                          </w:pPr>
                          <w:r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ko-KR"/>
                            </w:rPr>
                            <w:t xml:space="preserve">공문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1178A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EA86D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 w:eastAsia="Arial Black"/>
                        <w:color w:val="000000"/>
                        <w:sz w:val="20"/>
                        <w:lang w:eastAsia="ko-KR"/>
                      </w:rPr>
                    </w:pPr>
                    <w:r>
                      <w:rPr>
                        <w:rFonts w:ascii="Arial Black" w:hAnsi="Arial Black" w:eastAsia="Arial Black"/>
                        <w:color w:val="000000"/>
                        <w:sz w:val="20"/>
                        <w:lang w:eastAsia="ko-KR"/>
                      </w:rPr>
                      <w:t xml:space="preserve">공문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17E24" w14:textId="77777777" w:rsidR="00A17A42" w:rsidRDefault="00A17A4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802BD" w14:textId="662254D8" w:rsidR="00A17A42" w:rsidRPr="00F65AA9" w:rsidRDefault="00592A37" w:rsidP="00F84FA0">
    <w:pPr>
      <w:pStyle w:val="Footer"/>
    </w:pPr>
    <w:r>
      <w:rPr>
        <w:lang w:eastAsia="ko-KR"/>
        <w:rFonts/>
      </w:rPr>
      <mc:AlternateContent>
        <mc:Choice Requires="wps">
          <w:drawing>
            <wp:anchor distT="0" distB="0" distL="114300" distR="114300" simplePos="1" relativeHeight="251660800" behindDoc="0" locked="0" layoutInCell="0" allowOverlap="1" wp14:anchorId="4E1DE059" wp14:editId="7368E40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1b54473fb1e1471f3fbbb37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5F52D3" w14:textId="300341B0" w:rsidR="00592A37" w:rsidRPr="00592A37" w:rsidRDefault="00592A37" w:rsidP="00592A37">
                          <w:pPr>
                            <w:spacing w:after="0"/>
                            <w:jc w:val="center"/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ko-KR"/>
                            </w:rPr>
                          </w:pPr>
                          <w:r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ko-KR"/>
                            </w:rPr>
                            <w:t xml:space="preserve">공문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1DE059" id="_x0000_t202" coordsize="21600,21600" o:spt="202" path="m,l,21600r21600,l21600,xe">
              <v:stroke joinstyle="miter"/>
              <v:path gradientshapeok="t" o:connecttype="rect"/>
            </v:shapetype>
            <v:shape id="MSIPCM1b54473fb1e1471f3fbbb374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kowrEq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335F52D3" w14:textId="300341B0" w:rsidR="00592A37" w:rsidRPr="00592A37" w:rsidRDefault="00592A37" w:rsidP="00592A37">
                    <w:pPr>
                      <w:spacing w:after="0"/>
                      <w:jc w:val="center"/>
                      <w:rPr>
                        <w:rFonts w:ascii="Arial Black" w:hAnsi="Arial Black" w:eastAsia="Arial Black"/>
                        <w:color w:val="000000"/>
                        <w:sz w:val="20"/>
                        <w:lang w:eastAsia="ko-KR"/>
                      </w:rPr>
                    </w:pPr>
                    <w:r>
                      <w:rPr>
                        <w:rFonts w:ascii="Arial Black" w:hAnsi="Arial Black" w:eastAsia="Arial Black"/>
                        <w:color w:val="000000"/>
                        <w:sz w:val="20"/>
                        <w:lang w:eastAsia="ko-KR"/>
                      </w:rPr>
                      <w:t xml:space="preserve">공문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7A42">
      <w:rPr>
        <w:lang w:eastAsia="ko-KR"/>
        <w:rFonts/>
      </w:rPr>
      <w:drawing>
        <wp:anchor distT="0" distB="0" distL="114300" distR="114300" simplePos="0" relativeHeight="251656704" behindDoc="1" locked="1" layoutInCell="1" allowOverlap="1" wp14:anchorId="7C4D96CC" wp14:editId="479F1063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3" name="Picture 1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096AF" w14:textId="77777777" w:rsidR="00A17A42" w:rsidRDefault="00A17A42">
    <w:pPr>
      <w:pStyle w:val="Footer"/>
    </w:pPr>
    <w:r>
      <w:rPr>
        <w:lang w:eastAsia="ko-KR"/>
        <w:rFonts/>
      </w:rPr>
      <mc:AlternateContent>
        <mc:Choice Requires="wps">
          <w:drawing>
            <wp:anchor distT="0" distB="0" distL="114300" distR="114300" simplePos="1" relativeHeight="251655680" behindDoc="0" locked="0" layoutInCell="0" allowOverlap="1" wp14:anchorId="36435D5E" wp14:editId="5161A76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8AC6E4" w14:textId="77777777" w:rsidR="00A17A42" w:rsidRPr="00B21F90" w:rsidRDefault="00A17A42" w:rsidP="00B21F90">
                          <w:pPr>
                            <w:spacing w:after="0"/>
                            <w:jc w:val="center"/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ko-KR"/>
                            </w:rPr>
                          </w:pPr>
                          <w:r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ko-KR"/>
                            </w:rPr>
                            <w:t xml:space="preserve">공문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435D5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F5UorawAgAATg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028AC6E4" w14:textId="77777777" w:rsidR="00A17A42" w:rsidRPr="00B21F90" w:rsidRDefault="00A17A42" w:rsidP="00B21F90">
                    <w:pPr>
                      <w:spacing w:after="0"/>
                      <w:jc w:val="center"/>
                      <w:rPr>
                        <w:rFonts w:ascii="Arial Black" w:hAnsi="Arial Black" w:eastAsia="Arial Black"/>
                        <w:color w:val="000000"/>
                        <w:sz w:val="20"/>
                        <w:lang w:eastAsia="ko-KR"/>
                      </w:rPr>
                    </w:pPr>
                    <w:r>
                      <w:rPr>
                        <w:rFonts w:ascii="Arial Black" w:hAnsi="Arial Black" w:eastAsia="Arial Black"/>
                        <w:color w:val="000000"/>
                        <w:sz w:val="20"/>
                        <w:lang w:eastAsia="ko-KR"/>
                      </w:rPr>
                      <w:t xml:space="preserve">공문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49853" w14:textId="73960DDD" w:rsidR="00373890" w:rsidRPr="00F65AA9" w:rsidRDefault="00436412" w:rsidP="00F84FA0">
    <w:pPr>
      <w:pStyle w:val="Footer"/>
    </w:pPr>
    <w:r>
      <w:rPr>
        <w:lang w:eastAsia="ko-KR"/>
        <w:rFonts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9EDF94" wp14:editId="7E31748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MSIPCM412348f2840ebd417c8fea29" descr="{&quot;HashCode&quot;:904758361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9D9315" w14:textId="23223E0F" w:rsidR="00436412" w:rsidRPr="00436412" w:rsidRDefault="00436412" w:rsidP="00436412">
                          <w:pPr>
                            <w:spacing w:after="0"/>
                            <w:jc w:val="center"/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ko-KR"/>
                            </w:rPr>
                          </w:pPr>
                          <w:r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ko-KR"/>
                            </w:rPr>
                            <w:t xml:space="preserve">공문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9EDF94" id="_x0000_t202" coordsize="21600,21600" o:spt="202" path="m,l,21600r21600,l21600,xe">
              <v:stroke joinstyle="miter"/>
              <v:path gradientshapeok="t" o:connecttype="rect"/>
            </v:shapetype>
            <v:shape id="MSIPCM412348f2840ebd417c8fea29" o:spid="_x0000_s1030" type="#_x0000_t202" alt="{&quot;HashCode&quot;:904758361,&quot;Height&quot;:841.0,&quot;Width&quot;:595.0,&quot;Placement&quot;:&quot;Footer&quot;,&quot;Index&quot;:&quot;Primary&quot;,&quot;Section&quot;:4,&quot;Top&quot;:0.0,&quot;Left&quot;:0.0}" style="position:absolute;left:0;text-align:left;margin-left:0;margin-top:802.3pt;width:595.3pt;height:24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aZMMMsQIAAE0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229D9315" w14:textId="23223E0F" w:rsidR="00436412" w:rsidRPr="00436412" w:rsidRDefault="00436412" w:rsidP="00436412">
                    <w:pPr>
                      <w:spacing w:after="0"/>
                      <w:jc w:val="center"/>
                      <w:rPr>
                        <w:rFonts w:ascii="Arial Black" w:hAnsi="Arial Black" w:eastAsia="Arial Black"/>
                        <w:color w:val="000000"/>
                        <w:sz w:val="20"/>
                        <w:lang w:eastAsia="ko-KR"/>
                      </w:rPr>
                    </w:pPr>
                    <w:r>
                      <w:rPr>
                        <w:rFonts w:ascii="Arial Black" w:hAnsi="Arial Black" w:eastAsia="Arial Black"/>
                        <w:color w:val="000000"/>
                        <w:sz w:val="20"/>
                        <w:lang w:eastAsia="ko-KR"/>
                      </w:rPr>
                      <w:t xml:space="preserve">공문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lang w:eastAsia="ko-KR"/>
        <w:rFonts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1E8559C1" wp14:editId="7CD10CC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FFF1B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ko-KR"/>
                            </w:rPr>
                          </w:pPr>
                          <w:r>
                            <w:rPr>
                              <w:rFonts w:ascii="Arial Black" w:hAnsi="Arial Black" w:eastAsia="Arial Black"/>
                              <w:color w:val="000000"/>
                              <w:sz w:val="20"/>
                              <w:lang w:eastAsia="ko-KR"/>
                            </w:rPr>
                            <w:t xml:space="preserve">공문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E8559C1" id="MSIPCMf473436da8889006ed5648e0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W4kvzq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10DFFF1B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 w:eastAsia="Arial Black"/>
                        <w:color w:val="000000"/>
                        <w:sz w:val="20"/>
                        <w:lang w:eastAsia="ko-KR"/>
                      </w:rPr>
                    </w:pPr>
                    <w:r>
                      <w:rPr>
                        <w:rFonts w:ascii="Arial Black" w:hAnsi="Arial Black" w:eastAsia="Arial Black"/>
                        <w:color w:val="000000"/>
                        <w:sz w:val="20"/>
                        <w:lang w:eastAsia="ko-KR"/>
                      </w:rPr>
                      <w:t xml:space="preserve">공문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F34A8" w14:textId="77777777" w:rsidR="005E702D" w:rsidRDefault="005E702D" w:rsidP="002862F1">
      <w:pPr>
        <w:spacing w:before="120"/>
      </w:pPr>
      <w:r>
        <w:rPr>
          <w:lang w:eastAsia="ko-KR"/>
          <w:rFonts/>
        </w:rPr>
        <w:separator/>
      </w:r>
    </w:p>
  </w:footnote>
  <w:footnote w:type="continuationSeparator" w:id="0">
    <w:p w14:paraId="6DCE25DA" w14:textId="77777777" w:rsidR="005E702D" w:rsidRDefault="005E702D">
      <w:r>
        <w:rPr>
          <w:lang w:eastAsia="ko-KR"/>
          <w:rFonts/>
        </w:rPr>
        <w:continuationSeparator/>
      </w:r>
    </w:p>
  </w:footnote>
  <w:footnote w:type="continuationNotice" w:id="1">
    <w:p w14:paraId="419830F6" w14:textId="77777777" w:rsidR="005E702D" w:rsidRDefault="005E70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782AF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FB206" w14:textId="77777777" w:rsidR="00A17A42" w:rsidRDefault="00A17A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B0F69" w14:textId="1EF12FE4" w:rsidR="00A17A42" w:rsidRDefault="00A17A42" w:rsidP="00EC40D5">
    <w:pPr>
      <w:pStyle w:val="Header"/>
      <w:spacing w:after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D2345" w14:textId="77777777" w:rsidR="00A17A42" w:rsidRDefault="00A17A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 w:eastAsia="Symbol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 w:eastAsia="Symbol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 w:eastAsia="Symbol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 w:eastAsia="Symbol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 w:eastAsia="Symbol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 w:eastAsia="Symbol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 w:eastAsia="Symbol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 w:eastAsia="Symbol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 w:eastAsia="Symbol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 w:eastAsia="Symbol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 w:eastAsia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 w:eastAsia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 w:eastAsia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 w:eastAsia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 w:eastAsia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 w:eastAsia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 w:eastAsia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 w:eastAsia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 w:eastAsia="Wingdings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AD41A15"/>
    <w:multiLevelType w:val="hybridMultilevel"/>
    <w:tmpl w:val="FFFFFFFF"/>
    <w:lvl w:ilvl="0" w:tplc="BCF8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 w:eastAsia="Symbol"/>
      </w:rPr>
    </w:lvl>
    <w:lvl w:ilvl="1" w:tplc="D480C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 w:eastAsia="Courier New"/>
      </w:rPr>
    </w:lvl>
    <w:lvl w:ilvl="2" w:tplc="4EEE7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 w:eastAsia="Wingdings"/>
      </w:rPr>
    </w:lvl>
    <w:lvl w:ilvl="3" w:tplc="38E63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 w:eastAsia="Symbol"/>
      </w:rPr>
    </w:lvl>
    <w:lvl w:ilvl="4" w:tplc="56F09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 w:eastAsia="Courier New"/>
      </w:rPr>
    </w:lvl>
    <w:lvl w:ilvl="5" w:tplc="D0829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 w:eastAsia="Wingdings"/>
      </w:rPr>
    </w:lvl>
    <w:lvl w:ilvl="6" w:tplc="3BEA1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 w:eastAsia="Symbol"/>
      </w:rPr>
    </w:lvl>
    <w:lvl w:ilvl="7" w:tplc="49165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 w:eastAsia="Courier New"/>
      </w:rPr>
    </w:lvl>
    <w:lvl w:ilvl="8" w:tplc="83D02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 w:eastAsia="Wingdings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 w:eastAsia="Calibri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 w:eastAsia="Calibri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 w:eastAsia="Calibri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 w:eastAsia="Calibri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 w:eastAsia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 w:eastAsia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 w:eastAsia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 w:eastAsia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 w:eastAsia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 w:eastAsia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 w:eastAsia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 w:eastAsia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 w:eastAsia="Wingdings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 w:eastAsia="Calibri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 w:eastAsia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 w:eastAsia="Calibri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 w:eastAsia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B3E87"/>
    <w:multiLevelType w:val="hybridMultilevel"/>
    <w:tmpl w:val="B98E18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 w:eastAsia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 w:eastAsia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 w:eastAsia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 w:eastAsia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 w:eastAsia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 w:eastAsia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 w:eastAsia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 w:eastAsia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 w:eastAsia="Wingdings"/>
      </w:rPr>
    </w:lvl>
  </w:abstractNum>
  <w:abstractNum w:abstractNumId="24" w15:restartNumberingAfterBreak="0">
    <w:nsid w:val="57E06AC8"/>
    <w:multiLevelType w:val="hybridMultilevel"/>
    <w:tmpl w:val="F79EFB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 w:eastAsia="Calibri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 w:eastAsia="Calibri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 w:eastAsia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 w:eastAsia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 w:eastAsia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 w:eastAsia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 w:eastAsia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 w:eastAsia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 w:eastAsia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 w:eastAsia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 w:eastAsia="Wingdings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 w:eastAsia="Calibri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 w:eastAsia="Calibri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 w:eastAsia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 w:eastAsia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 w:eastAsia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 w:eastAsia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 w:eastAsia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 w:eastAsia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 w:eastAsia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 w:eastAsia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 w:eastAsia="Wingdings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 w:eastAsia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 w:eastAsia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 w:eastAsia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 w:eastAsia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 w:eastAsia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 w:eastAsia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 w:eastAsia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 w:eastAsia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 w:eastAsia="Wingdings"/>
      </w:rPr>
    </w:lvl>
  </w:abstractNum>
  <w:num w:numId="1">
    <w:abstractNumId w:val="10"/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8"/>
  </w:num>
  <w:num w:numId="25">
    <w:abstractNumId w:val="26"/>
  </w:num>
  <w:num w:numId="26">
    <w:abstractNumId w:val="20"/>
  </w:num>
  <w:num w:numId="27">
    <w:abstractNumId w:val="11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3"/>
  </w:num>
  <w:num w:numId="42">
    <w:abstractNumId w:val="13"/>
  </w:num>
  <w:num w:numId="4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42"/>
    <w:rsid w:val="00000719"/>
    <w:rsid w:val="00003403"/>
    <w:rsid w:val="00005347"/>
    <w:rsid w:val="00006EC1"/>
    <w:rsid w:val="000072B6"/>
    <w:rsid w:val="0001021B"/>
    <w:rsid w:val="00011204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2255"/>
    <w:rsid w:val="00093402"/>
    <w:rsid w:val="00094DA3"/>
    <w:rsid w:val="00096CD1"/>
    <w:rsid w:val="000A012C"/>
    <w:rsid w:val="000A0EB9"/>
    <w:rsid w:val="000A186C"/>
    <w:rsid w:val="000A1EA4"/>
    <w:rsid w:val="000A2476"/>
    <w:rsid w:val="000A5BBA"/>
    <w:rsid w:val="000A641A"/>
    <w:rsid w:val="000B3EDB"/>
    <w:rsid w:val="000B543D"/>
    <w:rsid w:val="000B55F9"/>
    <w:rsid w:val="000B5BF7"/>
    <w:rsid w:val="000B6BC8"/>
    <w:rsid w:val="000C0303"/>
    <w:rsid w:val="000C08C8"/>
    <w:rsid w:val="000C42EA"/>
    <w:rsid w:val="000C4546"/>
    <w:rsid w:val="000C52AC"/>
    <w:rsid w:val="000D1242"/>
    <w:rsid w:val="000D5F67"/>
    <w:rsid w:val="000E0970"/>
    <w:rsid w:val="000E1910"/>
    <w:rsid w:val="000E3CC7"/>
    <w:rsid w:val="000E615D"/>
    <w:rsid w:val="000E6BD4"/>
    <w:rsid w:val="000E6D6D"/>
    <w:rsid w:val="000F1F1E"/>
    <w:rsid w:val="000F2259"/>
    <w:rsid w:val="000F2DDA"/>
    <w:rsid w:val="000F3451"/>
    <w:rsid w:val="000F5213"/>
    <w:rsid w:val="000F75D6"/>
    <w:rsid w:val="000F7C4D"/>
    <w:rsid w:val="00101001"/>
    <w:rsid w:val="00103276"/>
    <w:rsid w:val="0010392D"/>
    <w:rsid w:val="0010447F"/>
    <w:rsid w:val="00104FE3"/>
    <w:rsid w:val="00106C0A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3652"/>
    <w:rsid w:val="00186B33"/>
    <w:rsid w:val="00191EC1"/>
    <w:rsid w:val="00192F9D"/>
    <w:rsid w:val="00194872"/>
    <w:rsid w:val="00196EB8"/>
    <w:rsid w:val="00196EFB"/>
    <w:rsid w:val="001979FF"/>
    <w:rsid w:val="00197B17"/>
    <w:rsid w:val="001A1950"/>
    <w:rsid w:val="001A1C54"/>
    <w:rsid w:val="001A3ACE"/>
    <w:rsid w:val="001B058F"/>
    <w:rsid w:val="001B3E3E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5ECA"/>
    <w:rsid w:val="00206463"/>
    <w:rsid w:val="00206F2F"/>
    <w:rsid w:val="0021053D"/>
    <w:rsid w:val="00210A92"/>
    <w:rsid w:val="00216C03"/>
    <w:rsid w:val="00220C04"/>
    <w:rsid w:val="0022278D"/>
    <w:rsid w:val="00225376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67CBF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09A9"/>
    <w:rsid w:val="002F1BBB"/>
    <w:rsid w:val="002F3D32"/>
    <w:rsid w:val="002F4DCC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7D9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D14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44E7"/>
    <w:rsid w:val="00406285"/>
    <w:rsid w:val="004112C6"/>
    <w:rsid w:val="004148F9"/>
    <w:rsid w:val="00414D4A"/>
    <w:rsid w:val="0042084E"/>
    <w:rsid w:val="00421EEF"/>
    <w:rsid w:val="00424D65"/>
    <w:rsid w:val="00436412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5ED0"/>
    <w:rsid w:val="00466E79"/>
    <w:rsid w:val="00470D7D"/>
    <w:rsid w:val="0047372D"/>
    <w:rsid w:val="00473BA3"/>
    <w:rsid w:val="004743DD"/>
    <w:rsid w:val="00474CEA"/>
    <w:rsid w:val="00483968"/>
    <w:rsid w:val="00484F86"/>
    <w:rsid w:val="00487FC1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4DC0"/>
    <w:rsid w:val="004C5541"/>
    <w:rsid w:val="004C58AE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4415"/>
    <w:rsid w:val="00506F5D"/>
    <w:rsid w:val="00510C37"/>
    <w:rsid w:val="00512512"/>
    <w:rsid w:val="005126D0"/>
    <w:rsid w:val="0051568D"/>
    <w:rsid w:val="00526AC7"/>
    <w:rsid w:val="00526C15"/>
    <w:rsid w:val="00532762"/>
    <w:rsid w:val="00536395"/>
    <w:rsid w:val="00536499"/>
    <w:rsid w:val="00543903"/>
    <w:rsid w:val="00543F11"/>
    <w:rsid w:val="00546305"/>
    <w:rsid w:val="00546D6F"/>
    <w:rsid w:val="00547A95"/>
    <w:rsid w:val="0055119B"/>
    <w:rsid w:val="005548B5"/>
    <w:rsid w:val="00572031"/>
    <w:rsid w:val="00572282"/>
    <w:rsid w:val="00573CE3"/>
    <w:rsid w:val="0057533A"/>
    <w:rsid w:val="005759DA"/>
    <w:rsid w:val="00576E84"/>
    <w:rsid w:val="00580394"/>
    <w:rsid w:val="005809CD"/>
    <w:rsid w:val="00582B8C"/>
    <w:rsid w:val="0058757E"/>
    <w:rsid w:val="00592163"/>
    <w:rsid w:val="00592A37"/>
    <w:rsid w:val="00596A4B"/>
    <w:rsid w:val="00597507"/>
    <w:rsid w:val="005A479D"/>
    <w:rsid w:val="005B1C6D"/>
    <w:rsid w:val="005B21B6"/>
    <w:rsid w:val="005B3A08"/>
    <w:rsid w:val="005B5012"/>
    <w:rsid w:val="005B668B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702D"/>
    <w:rsid w:val="005F0328"/>
    <w:rsid w:val="005F0775"/>
    <w:rsid w:val="005F0CF5"/>
    <w:rsid w:val="005F21EB"/>
    <w:rsid w:val="00605069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164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36AE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6F6D55"/>
    <w:rsid w:val="007013EF"/>
    <w:rsid w:val="00703909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77C8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A79E2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37D1"/>
    <w:rsid w:val="007D49EB"/>
    <w:rsid w:val="007D5E1C"/>
    <w:rsid w:val="007E0DE2"/>
    <w:rsid w:val="007E1227"/>
    <w:rsid w:val="007E3B98"/>
    <w:rsid w:val="007E417A"/>
    <w:rsid w:val="007F13D6"/>
    <w:rsid w:val="007F31B6"/>
    <w:rsid w:val="007F3390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2AC6"/>
    <w:rsid w:val="00823275"/>
    <w:rsid w:val="0082366F"/>
    <w:rsid w:val="008338A2"/>
    <w:rsid w:val="00835FAF"/>
    <w:rsid w:val="00841AA9"/>
    <w:rsid w:val="00845899"/>
    <w:rsid w:val="00845D21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1404"/>
    <w:rsid w:val="00884B62"/>
    <w:rsid w:val="0088529C"/>
    <w:rsid w:val="00887903"/>
    <w:rsid w:val="0089270A"/>
    <w:rsid w:val="0089397F"/>
    <w:rsid w:val="00893AF6"/>
    <w:rsid w:val="00894BC4"/>
    <w:rsid w:val="0089643C"/>
    <w:rsid w:val="008A28A8"/>
    <w:rsid w:val="008A5B32"/>
    <w:rsid w:val="008B2EE4"/>
    <w:rsid w:val="008B45CA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5288"/>
    <w:rsid w:val="009269B1"/>
    <w:rsid w:val="0092724D"/>
    <w:rsid w:val="009272B3"/>
    <w:rsid w:val="009315BE"/>
    <w:rsid w:val="0093338F"/>
    <w:rsid w:val="00934937"/>
    <w:rsid w:val="00937BD9"/>
    <w:rsid w:val="00950E2C"/>
    <w:rsid w:val="00951D50"/>
    <w:rsid w:val="009525EB"/>
    <w:rsid w:val="00954202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3E1"/>
    <w:rsid w:val="009A13D8"/>
    <w:rsid w:val="009A279E"/>
    <w:rsid w:val="009A3015"/>
    <w:rsid w:val="009A3490"/>
    <w:rsid w:val="009A53B4"/>
    <w:rsid w:val="009B0A6F"/>
    <w:rsid w:val="009B0A94"/>
    <w:rsid w:val="009B2AE8"/>
    <w:rsid w:val="009B59E9"/>
    <w:rsid w:val="009B70AA"/>
    <w:rsid w:val="009C5E77"/>
    <w:rsid w:val="009C7A7E"/>
    <w:rsid w:val="009D02E8"/>
    <w:rsid w:val="009D17BC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8D3"/>
    <w:rsid w:val="009F2D2F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361"/>
    <w:rsid w:val="00A10FB9"/>
    <w:rsid w:val="00A11421"/>
    <w:rsid w:val="00A1389F"/>
    <w:rsid w:val="00A157B1"/>
    <w:rsid w:val="00A17A42"/>
    <w:rsid w:val="00A22229"/>
    <w:rsid w:val="00A24442"/>
    <w:rsid w:val="00A330BB"/>
    <w:rsid w:val="00A41048"/>
    <w:rsid w:val="00A44882"/>
    <w:rsid w:val="00A45125"/>
    <w:rsid w:val="00A505E1"/>
    <w:rsid w:val="00A50FDD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B7981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484A"/>
    <w:rsid w:val="00AE59A0"/>
    <w:rsid w:val="00AF0C57"/>
    <w:rsid w:val="00AF26F3"/>
    <w:rsid w:val="00AF5F04"/>
    <w:rsid w:val="00AF7AD8"/>
    <w:rsid w:val="00B00672"/>
    <w:rsid w:val="00B00B8C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E00"/>
    <w:rsid w:val="00B41F3D"/>
    <w:rsid w:val="00B431E8"/>
    <w:rsid w:val="00B45141"/>
    <w:rsid w:val="00B4638E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034F"/>
    <w:rsid w:val="00BA29AD"/>
    <w:rsid w:val="00BA33CF"/>
    <w:rsid w:val="00BA3F8D"/>
    <w:rsid w:val="00BB7A10"/>
    <w:rsid w:val="00BB7E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0D67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3E0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1B5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0F01"/>
    <w:rsid w:val="00DF1A71"/>
    <w:rsid w:val="00DF50FC"/>
    <w:rsid w:val="00DF68C7"/>
    <w:rsid w:val="00DF731A"/>
    <w:rsid w:val="00E051C8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2D8C"/>
    <w:rsid w:val="00EA1360"/>
    <w:rsid w:val="00EA2F6A"/>
    <w:rsid w:val="00EB00E0"/>
    <w:rsid w:val="00EC04BA"/>
    <w:rsid w:val="00EC059F"/>
    <w:rsid w:val="00EC1F24"/>
    <w:rsid w:val="00EC1FB6"/>
    <w:rsid w:val="00EC22F6"/>
    <w:rsid w:val="00EC40D5"/>
    <w:rsid w:val="00EC665E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409"/>
    <w:rsid w:val="00F60082"/>
    <w:rsid w:val="00F61A9F"/>
    <w:rsid w:val="00F61B5F"/>
    <w:rsid w:val="00F64696"/>
    <w:rsid w:val="00F65AA9"/>
    <w:rsid w:val="00F6768F"/>
    <w:rsid w:val="00F708ED"/>
    <w:rsid w:val="00F72C2C"/>
    <w:rsid w:val="00F75B3D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A76AB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7A4C8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7B740D5"/>
  <w15:docId w15:val="{C4F522A6-62C3-4C01-88A8-0379C5CF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A17A42"/>
    <w:pPr>
      <w:spacing w:after="120" w:line="280" w:lineRule="atLeast"/>
    </w:pPr>
    <w:rPr>
      <w:rFonts w:ascii="Arial" w:hAnsi="Arial" w:eastAsia="Arial"/>
      <w:sz w:val="21"/>
      <w:lang w:eastAsia="ko-KR"/>
    </w:rPr>
  </w:style>
  <w:style w:type="paragraph" w:styleId="Heading1">
    <w:name w:val="heading 1"/>
    <w:next w:val="Body"/>
    <w:link w:val="Heading1Char"/>
    <w:uiPriority w:val="1"/>
    <w:qFormat/>
    <w:rsid w:val="004C4DC0"/>
    <w:pPr>
      <w:keepNext/>
      <w:keepLines/>
      <w:spacing w:before="320" w:after="200" w:line="440" w:lineRule="atLeast"/>
      <w:outlineLvl w:val="0"/>
    </w:pPr>
    <w:rPr>
      <w:rFonts w:ascii="Arial" w:eastAsia="Arial" w:hAnsi="Arial" w:cs="Arial"/>
      <w:bCs/>
      <w:color w:val="C63663"/>
      <w:kern w:val="32"/>
      <w:sz w:val="36"/>
      <w:szCs w:val="40"/>
      <w:lang w:eastAsia="ko-KR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 w:eastAsia="Arial"/>
      <w:b/>
      <w:color w:val="53565A"/>
      <w:sz w:val="32"/>
      <w:szCs w:val="28"/>
      <w:lang w:eastAsia="ko-KR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Arial" w:hAnsi="Arial"/>
      <w:bCs/>
      <w:color w:val="53565A"/>
      <w:sz w:val="27"/>
      <w:szCs w:val="26"/>
      <w:lang w:eastAsia="ko-KR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Arial" w:hAnsi="Arial"/>
      <w:b/>
      <w:bCs/>
      <w:color w:val="53565A"/>
      <w:sz w:val="24"/>
      <w:szCs w:val="22"/>
      <w:lang w:eastAsia="ko-KR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Arial" w:hAnsi="Arial"/>
      <w:sz w:val="21"/>
      <w:lang w:eastAsia="ko-KR"/>
    </w:rPr>
  </w:style>
  <w:style w:type="character" w:customStyle="1" w:styleId="Heading1Char">
    <w:name w:val="Heading 1 Char"/>
    <w:link w:val="Heading1"/>
    <w:uiPriority w:val="1"/>
    <w:rsid w:val="004C4DC0"/>
    <w:rPr>
      <w:rFonts w:ascii="Arial" w:eastAsia="Arial" w:hAnsi="Arial" w:cs="Arial"/>
      <w:bCs/>
      <w:color w:val="C63663"/>
      <w:kern w:val="32"/>
      <w:sz w:val="36"/>
      <w:szCs w:val="40"/>
      <w:lang w:eastAsia="ko-KR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 w:eastAsia="Arial"/>
      <w:b/>
      <w:color w:val="53565A"/>
      <w:sz w:val="32"/>
      <w:szCs w:val="28"/>
      <w:lang w:eastAsia="ko-KR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Arial" w:hAnsi="Arial"/>
      <w:bCs/>
      <w:color w:val="53565A"/>
      <w:sz w:val="27"/>
      <w:szCs w:val="26"/>
      <w:lang w:eastAsia="ko-KR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Arial" w:hAnsi="Arial"/>
      <w:b/>
      <w:bCs/>
      <w:color w:val="53565A"/>
      <w:sz w:val="24"/>
      <w:szCs w:val="22"/>
      <w:lang w:eastAsia="ko-KR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 w:eastAsia="Arial"/>
      <w:szCs w:val="18"/>
      <w:lang w:eastAsia="ko-KR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 w:eastAsia="Verdana"/>
      <w:sz w:val="24"/>
      <w:szCs w:val="24"/>
      <w:lang w:eastAsia="ko-KR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 w:eastAsia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 w:eastAsia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Arial" w:hAnsi="Arial"/>
      <w:b/>
      <w:bCs/>
      <w:iCs/>
      <w:color w:val="53565A"/>
      <w:sz w:val="21"/>
      <w:szCs w:val="26"/>
      <w:lang w:eastAsia="ko-KR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 w:eastAsia="Arial"/>
      <w:b/>
      <w:color w:val="53565A"/>
      <w:sz w:val="29"/>
      <w:szCs w:val="28"/>
      <w:lang w:eastAsia="ko-KR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 w:eastAsia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 w:eastAsia="Arial"/>
      <w:sz w:val="21"/>
      <w:lang w:eastAsia="ko-KR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 w:eastAsia="Arial"/>
      <w:b/>
      <w:sz w:val="21"/>
      <w:lang w:eastAsia="ko-KR"/>
    </w:rPr>
  </w:style>
  <w:style w:type="paragraph" w:customStyle="1" w:styleId="Documenttitle">
    <w:name w:val="Document title"/>
    <w:uiPriority w:val="8"/>
    <w:rsid w:val="00225376"/>
    <w:pPr>
      <w:spacing w:after="160" w:line="560" w:lineRule="atLeast"/>
    </w:pPr>
    <w:rPr>
      <w:rFonts w:ascii="Arial" w:hAnsi="Arial" w:eastAsia="Arial"/>
      <w:b/>
      <w:color w:val="C63663"/>
      <w:sz w:val="48"/>
      <w:szCs w:val="50"/>
      <w:lang w:eastAsia="ko-KR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Arial" w:hAnsi="Arial"/>
      <w:sz w:val="24"/>
      <w:szCs w:val="19"/>
      <w:lang w:eastAsia="ko-KR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 w:eastAsia="Arial"/>
      <w:b/>
      <w:sz w:val="21"/>
      <w:lang w:eastAsia="ko-KR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 w:eastAsia="Calibri Light"/>
      <w:sz w:val="24"/>
      <w:szCs w:val="24"/>
      <w:lang w:eastAsia="ko-KR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 w:eastAsia="Arial"/>
      <w:b/>
      <w:color w:val="53565A"/>
      <w:sz w:val="21"/>
      <w:lang w:eastAsia="ko-KR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225376"/>
    <w:pPr>
      <w:spacing w:after="120"/>
    </w:pPr>
    <w:rPr>
      <w:rFonts w:ascii="Arial" w:hAnsi="Arial" w:eastAsia="Arial"/>
      <w:color w:val="53565A"/>
      <w:sz w:val="32"/>
      <w:szCs w:val="24"/>
      <w:lang w:eastAsia="ko-KR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Arial" w:hAnsi="Arial" w:cs="Arial"/>
      <w:sz w:val="18"/>
      <w:szCs w:val="16"/>
      <w:lang w:eastAsia="ko-KR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 w:eastAsia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 w:eastAsia="Calibri Light"/>
      <w:b/>
      <w:bCs/>
      <w:kern w:val="28"/>
      <w:sz w:val="32"/>
      <w:szCs w:val="32"/>
      <w:lang w:eastAsia="ko-KR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 w:eastAsia="Arial"/>
      <w:lang w:eastAsia="ko-KR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 w:eastAsia="Cambria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 w:eastAsia="Cambria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 w:eastAsia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 w:eastAsia="Segoe UI"/>
      <w:sz w:val="18"/>
      <w:szCs w:val="18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 w:eastAsia="Cambria"/>
      <w:b/>
      <w:bCs/>
      <w:lang w:eastAsia="ko-KR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Arial" w:hAnsi="Arial"/>
      <w:sz w:val="21"/>
      <w:lang w:eastAsia="ko-KR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reportmaintitle">
    <w:name w:val="DHHS report main title"/>
    <w:uiPriority w:val="4"/>
    <w:rsid w:val="00A17A42"/>
    <w:pPr>
      <w:keepLines/>
      <w:spacing w:after="240" w:line="580" w:lineRule="atLeast"/>
    </w:pPr>
    <w:rPr>
      <w:rFonts w:ascii="Arial" w:hAnsi="Arial" w:eastAsia="Arial"/>
      <w:color w:val="53565A"/>
      <w:sz w:val="50"/>
      <w:szCs w:val="24"/>
      <w:lang w:eastAsia="ko-KR"/>
    </w:rPr>
  </w:style>
  <w:style w:type="character" w:styleId="Emphasis">
    <w:name w:val="Emphasis"/>
    <w:basedOn w:val="DefaultParagraphFont"/>
    <w:uiPriority w:val="20"/>
    <w:rsid w:val="000A5BBA"/>
    <w:rPr>
      <w:i/>
      <w:iCs/>
    </w:rPr>
  </w:style>
  <w:style w:type="character" w:customStyle="1" w:styleId="normaltextrun">
    <w:name w:val="normaltextrun"/>
    <w:basedOn w:val="DefaultParagraphFont"/>
    <w:rsid w:val="00011204"/>
  </w:style>
  <w:style w:type="character" w:customStyle="1" w:styleId="apple-converted-space">
    <w:name w:val="apple-converted-space"/>
    <w:basedOn w:val="DefaultParagraphFont"/>
    <w:rsid w:val="00011204"/>
  </w:style>
  <w:style w:type="character" w:customStyle="1" w:styleId="eop">
    <w:name w:val="eop"/>
    <w:basedOn w:val="DefaultParagraphFont"/>
    <w:rsid w:val="0001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mailto:immunisation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health.gov.au/news/mumbubvax-new-website-for-expectant-parent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yperlink" Target="https://healthtranslations.vic.gov.au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betterhealth.vic.gov.au/health/healthyliving/hepatitis-b-immunis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health.gov.au/health-topics/immunisation/immunisation-throughout-life/national-immunisation-program-schedule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talkingaboutimmunisation.org.au/" TargetMode="External"/><Relationship Id="rId27" Type="http://schemas.openxmlformats.org/officeDocument/2006/relationships/footer" Target="footer6.xml"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13" ma:contentTypeDescription="Create a new document." ma:contentTypeScope="" ma:versionID="ac26e761dd4aec0c2fb89405ee1d5aab">
  <xsd:schema xmlns:xsd="http://www.w3.org/2001/XMLSchema" xmlns:xs="http://www.w3.org/2001/XMLSchema" xmlns:p="http://schemas.microsoft.com/office/2006/metadata/properties" xmlns:ns2="56f13c3b-1a5e-4b20-8813-0ef8710fa369" xmlns:ns3="bef801f1-2872-443b-a104-0f84f9fd0895" targetNamespace="http://schemas.microsoft.com/office/2006/metadata/properties" ma:root="true" ma:fieldsID="201fdead11653fbb037817d289b3de71" ns2:_="" ns3:_="">
    <xsd:import namespace="56f13c3b-1a5e-4b20-8813-0ef8710fa369"/>
    <xsd:import namespace="bef801f1-2872-443b-a104-0f84f9fd0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bef801f1-2872-443b-a104-0f84f9fd089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6f13c3b-1a5e-4b20-8813-0ef8710fa36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93561-A7ED-47D1-A7E6-359CD9D07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B8EA3F-0199-42FA-8311-2A464806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588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B vaccination at birth</vt:lpstr>
    </vt:vector>
  </TitlesOfParts>
  <Manager/>
  <Company>Victoria State Government, Department of Health</Company>
  <LinksUpToDate>false</LinksUpToDate>
  <CharactersWithSpaces>4444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 vaccination at birth</dc:title>
  <dc:subject>Information for pregnant women about hepatitis B vaccine for babies</dc:subject>
  <dc:creator>Immunisation Unit</dc:creator>
  <cp:keywords/>
  <dc:description/>
  <cp:revision>7</cp:revision>
  <cp:lastPrinted>2020-03-30T03:28:00Z</cp:lastPrinted>
  <dcterms:created xsi:type="dcterms:W3CDTF">2021-12-12T23:23:00Z</dcterms:created>
  <dcterms:modified xsi:type="dcterms:W3CDTF">2022-03-03T21:36:00Z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2021-12-05T21:18:28Z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