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203ECF16" w:rsidR="003B5733" w:rsidRPr="003B5733" w:rsidRDefault="00A17A42" w:rsidP="003B5733">
            <w:pPr>
              <w:pStyle w:val="Documenttitle"/>
            </w:pPr>
            <w:r>
              <w:t xml:space="preserve">Pagpapabakuna sa sakit sa atay (Hepatitis B) pagkapanganak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4AB30941" w:rsidR="003B5733" w:rsidRPr="00A1389F" w:rsidRDefault="00A17A42" w:rsidP="00225376">
            <w:pPr>
              <w:pStyle w:val="Documentsubtitle"/>
            </w:pPr>
            <w:r>
              <w:t xml:space="preserve">Impormasyon para sa mga nagdadalang-tao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6624D730" w:rsidR="00C323E0" w:rsidRDefault="00AE484A" w:rsidP="00C323E0">
      <w:pPr>
        <w:pStyle w:val="Introtext"/>
      </w:pPr>
      <w:r>
        <w:t xml:space="preserve">Mapoprotektahan ng bakuna sa sakit sa atay (hepatitis B) ang iyong anak mula sa panghabang-buhay na karamdaman, malubhang sakit sa atay at kanser sa atay.</w:t>
      </w:r>
    </w:p>
    <w:p w14:paraId="20459C07" w14:textId="6769556D" w:rsidR="00A17A42" w:rsidRDefault="00A17A42" w:rsidP="00C323E0">
      <w:pPr>
        <w:pStyle w:val="Heading1"/>
      </w:pPr>
      <w:r>
        <w:t xml:space="preserve">Bakit kailangan ng aking anak ng bakuna sa sakit sa atay (hepatitis B) pagkapanganak?</w:t>
      </w:r>
    </w:p>
    <w:p w14:paraId="1EF9C6F8" w14:textId="24F5BAEE" w:rsidR="00A17A42" w:rsidRPr="00A17A42" w:rsidRDefault="00A17A42" w:rsidP="00A17A42">
      <w:pPr>
        <w:pStyle w:val="Body"/>
      </w:pPr>
      <w:r>
        <w:t xml:space="preserve">Inirerekomenda ang bakuna sa loob ng 24 na oras ng pagkapanganak upang:</w:t>
      </w:r>
    </w:p>
    <w:p w14:paraId="07B4DF7C" w14:textId="6125FE67" w:rsidR="00A17A42" w:rsidRPr="00A17A42" w:rsidRDefault="00A17A42" w:rsidP="00A17A42">
      <w:pPr>
        <w:pStyle w:val="Bullet1"/>
      </w:pPr>
      <w:r>
        <w:t xml:space="preserve">mapigilan ang pagkalat mula sa ina tungo sa kaniyang anak, o mula sa isang nahawaang tao na may malapitang kontak</w:t>
      </w:r>
    </w:p>
    <w:p w14:paraId="49490881" w14:textId="0BEA9FA1" w:rsidR="00A17A42" w:rsidRPr="00A17A42" w:rsidRDefault="00A17A42" w:rsidP="00A17A42">
      <w:pPr>
        <w:pStyle w:val="Bullet1"/>
      </w:pPr>
      <w:r>
        <w:t xml:space="preserve">mabawasan ang panganib na magkaroon ang iyong anak ng pangmatagalang sakit sa atay (chronic hepatitis B).</w:t>
      </w:r>
    </w:p>
    <w:p w14:paraId="311A5CC1" w14:textId="4591588A" w:rsidR="00183652" w:rsidRDefault="00A17A42" w:rsidP="00183652">
      <w:pPr>
        <w:pStyle w:val="Bodyafterbullets"/>
      </w:pPr>
      <w:r>
        <w:t xml:space="preserve">Maaari ding ibigay ang bakuna sa loob ng unang 7 araw ng buhay.</w:t>
      </w:r>
      <w:r>
        <w:t xml:space="preserve"> </w:t>
      </w:r>
      <w:r>
        <w:t xml:space="preserve">Para sa pangmatagalang proteksyon, ibinibigay ang karagdagang mga dosis bilang bahagi ng regular na iskedyul sa pagbabakuna sa sanggol.</w:t>
      </w:r>
      <w:r>
        <w:t xml:space="preserve"> </w:t>
      </w:r>
    </w:p>
    <w:p w14:paraId="2A4AA4CC" w14:textId="4F4F918A" w:rsidR="00A17A42" w:rsidRPr="00541FCD" w:rsidRDefault="00A17A42" w:rsidP="00183652">
      <w:pPr>
        <w:pStyle w:val="Bodyafterbullets"/>
      </w:pPr>
      <w:r>
        <w:t xml:space="preserve">Libre ang bakuna alinsunod sa National Immunisation Program.</w:t>
      </w:r>
      <w:r>
        <w:t xml:space="preserve"> </w:t>
      </w:r>
    </w:p>
    <w:p w14:paraId="0CA0EA99" w14:textId="12F0296F" w:rsidR="00A17A42" w:rsidRPr="00EB6143" w:rsidRDefault="00A17A42" w:rsidP="00C323E0">
      <w:pPr>
        <w:pStyle w:val="Heading1"/>
      </w:pPr>
      <w:r>
        <w:t xml:space="preserve">Ligtas ba ang bakuna sa sakit sa atay (hepatitis B)?</w:t>
      </w:r>
    </w:p>
    <w:p w14:paraId="0472A562" w14:textId="1C9289C3" w:rsidR="00F708ED" w:rsidRDefault="00A17A42" w:rsidP="00A17A42">
      <w:pPr>
        <w:pStyle w:val="Body"/>
      </w:pPr>
      <w:r>
        <w:rPr>
          <w:b/>
          <w:bCs/>
        </w:rPr>
        <w:t xml:space="preserve">Oo.</w:t>
      </w:r>
      <w:r>
        <w:t xml:space="preserve"> </w:t>
      </w:r>
      <w:r>
        <w:t xml:space="preserve">Ligtas ang bakuna sa sakit sa atay (Hepatitis B) para sa mga bagong panganak na sanggol.</w:t>
      </w:r>
      <w:r>
        <w:t xml:space="preserve"> </w:t>
      </w:r>
    </w:p>
    <w:p w14:paraId="1454A3CF" w14:textId="1C68AB99" w:rsidR="00A17A42" w:rsidRPr="00A17A42" w:rsidRDefault="00512512" w:rsidP="00A17A42">
      <w:pPr>
        <w:pStyle w:val="Body"/>
      </w:pPr>
      <w:r>
        <w:t xml:space="preserve">Mahigit sa 90 porsiyento ng mga bagong panganak sa Victoria ang tumatanggap ng bakuna sa sakit sa atay (hepatitis B).</w:t>
      </w:r>
    </w:p>
    <w:p w14:paraId="0E1D06D5" w14:textId="45E8FCD9" w:rsidR="00A17A42" w:rsidRPr="00A17A42" w:rsidRDefault="000F3451" w:rsidP="00A17A42">
      <w:pPr>
        <w:pStyle w:val="Body"/>
      </w:pPr>
      <w:r>
        <w:t xml:space="preserve">Hindi ito nakakaapekto sa pagpapasuso at banayad ang mga side effect gaya ng pamumula at pamamaga sa bahaging ininiksyunan.</w:t>
      </w:r>
    </w:p>
    <w:p w14:paraId="0A9BC990" w14:textId="4DEBD806" w:rsidR="00A17A42" w:rsidRDefault="00A17A42" w:rsidP="00C323E0">
      <w:pPr>
        <w:pStyle w:val="Heading1"/>
      </w:pPr>
      <w:r>
        <w:t xml:space="preserve">Paano kung maagang ipinanganak (premature) ang aking anak?</w:t>
      </w:r>
    </w:p>
    <w:p w14:paraId="159044EC" w14:textId="4F5EFD3A" w:rsidR="00A17A42" w:rsidRPr="00642164" w:rsidRDefault="00A17A42" w:rsidP="00642164">
      <w:pPr>
        <w:pStyle w:val="Body"/>
        <w:rPr>
          <w:color w:val="000000" w:themeColor="text1"/>
          <w:sz w:val="24"/>
          <w:szCs w:val="24"/>
          <w:rFonts w:ascii="Times New Roman" w:hAnsi="Times New Roman"/>
        </w:rPr>
      </w:pPr>
      <w:r>
        <w:rPr>
          <w:color w:val="000000" w:themeColor="text1"/>
        </w:rPr>
        <w:t xml:space="preserve">Ang mga sanggol na maagang ipinanganak (mas maikli sa 32 linggo ng pagbubuntis) o kapag mababa ang timbang pagkapanganak (mas mababa sa 2000 gramo) ay inirerekomendang mabigyan ng dagdag na dosis ng bakuna pagdating ng kanilang ika-12 buwan upang mabigyan ng pangmatagalang proteksyon.</w:t>
      </w:r>
    </w:p>
    <w:p w14:paraId="66BDD7C1" w14:textId="02DBB0DD" w:rsidR="00A17A42" w:rsidRPr="00EB6143" w:rsidRDefault="00A17A42" w:rsidP="00C323E0">
      <w:pPr>
        <w:pStyle w:val="Heading1"/>
      </w:pPr>
      <w:r>
        <w:t xml:space="preserve">Ano ang sakit sa atay (hepatitis B)?</w:t>
      </w:r>
    </w:p>
    <w:p w14:paraId="65B4631F" w14:textId="16AADA9D" w:rsidR="00845899" w:rsidRDefault="00A17A42" w:rsidP="00845899">
      <w:pPr>
        <w:pStyle w:val="Body"/>
      </w:pPr>
      <w:r>
        <w:t xml:space="preserve">Lubhang nakakahawang virus na nakakaapekto sa atay ng sakit sa atay (hepatitis B).</w:t>
      </w:r>
      <w:r>
        <w:t xml:space="preserve"> </w:t>
      </w:r>
      <w:r>
        <w:t xml:space="preserve">Nalalabanan ang impeksyon at gumagaling ang ilang nasa hustong gulang ngunit para sa mga sanggol at maliliit na bata, maaari itong maging pangmatagalang (panghabang-buhay) karamdaman na maaaring magdulot ng sakit sa atay at kanser sa atay.</w:t>
      </w:r>
      <w:r>
        <w:t xml:space="preserve"> </w:t>
      </w:r>
    </w:p>
    <w:p w14:paraId="59ECCACF" w14:textId="43312D08" w:rsidR="00845899" w:rsidRDefault="00845899" w:rsidP="00845899">
      <w:pPr>
        <w:pStyle w:val="Body"/>
      </w:pPr>
      <w:r>
        <w:t xml:space="preserve">Kasama sa mga sintomas ng sakit sa atay (hepatitis B) ang:</w:t>
      </w:r>
      <w:r>
        <w:t xml:space="preserve"> </w:t>
      </w:r>
    </w:p>
    <w:p w14:paraId="21E1DD88" w14:textId="284B7D46" w:rsidR="00C323E0" w:rsidRDefault="00C323E0" w:rsidP="00C323E0">
      <w:pPr>
        <w:pStyle w:val="Bullet1"/>
      </w:pPr>
      <w:r>
        <w:t xml:space="preserve">Lagnat</w:t>
      </w:r>
      <w:r>
        <w:t xml:space="preserve"> </w:t>
      </w:r>
    </w:p>
    <w:p w14:paraId="70FC6572" w14:textId="0B1E07D6" w:rsidR="00C323E0" w:rsidRDefault="00C323E0" w:rsidP="00C323E0">
      <w:pPr>
        <w:pStyle w:val="Bullet1"/>
      </w:pPr>
      <w:r>
        <w:t xml:space="preserve">Pagkapagod</w:t>
      </w:r>
      <w:r>
        <w:t xml:space="preserve"> </w:t>
      </w:r>
    </w:p>
    <w:p w14:paraId="1DCCCBB7" w14:textId="1FFBC56F" w:rsidR="00C323E0" w:rsidRDefault="00C323E0" w:rsidP="00C323E0">
      <w:pPr>
        <w:pStyle w:val="Bullet1"/>
      </w:pPr>
      <w:r>
        <w:t xml:space="preserve">Pagkawala ng gana</w:t>
      </w:r>
    </w:p>
    <w:p w14:paraId="14231B7A" w14:textId="767884F9" w:rsidR="00C323E0" w:rsidRDefault="00C323E0" w:rsidP="00C323E0">
      <w:pPr>
        <w:pStyle w:val="Bullet1"/>
      </w:pPr>
      <w:r>
        <w:t xml:space="preserve">Pagduduwal</w:t>
      </w:r>
    </w:p>
    <w:p w14:paraId="6CB48C7C" w14:textId="4A13FB2D" w:rsidR="00C323E0" w:rsidRDefault="00C323E0" w:rsidP="00C323E0">
      <w:pPr>
        <w:pStyle w:val="Bullet1"/>
      </w:pPr>
      <w:r>
        <w:t xml:space="preserve">Pagsusuka</w:t>
      </w:r>
      <w:r>
        <w:t xml:space="preserve"> </w:t>
      </w:r>
    </w:p>
    <w:p w14:paraId="657E5899" w14:textId="6FBB88F2" w:rsidR="00C323E0" w:rsidRDefault="00C323E0" w:rsidP="00C323E0">
      <w:pPr>
        <w:pStyle w:val="Bullet1"/>
      </w:pPr>
      <w:r>
        <w:t xml:space="preserve">Naninilaw na balat at mga mata</w:t>
      </w:r>
      <w:r>
        <w:t xml:space="preserve"> </w:t>
      </w:r>
    </w:p>
    <w:p w14:paraId="265B1616" w14:textId="6E844314" w:rsidR="00C323E0" w:rsidRDefault="00C323E0" w:rsidP="00C323E0">
      <w:pPr>
        <w:pStyle w:val="Bullet1"/>
      </w:pPr>
      <w:r>
        <w:t xml:space="preserve">Nananakit na mga kalamnan o rayuma sa mga kasu-kasuan.</w:t>
      </w:r>
    </w:p>
    <w:p w14:paraId="1C0AF16C" w14:textId="31D53F5E" w:rsidR="00A17A42" w:rsidRPr="00A17A42" w:rsidRDefault="00845899" w:rsidP="00EC1FB6">
      <w:pPr>
        <w:pStyle w:val="Bodyafterbullets"/>
      </w:pPr>
      <w:r>
        <w:t xml:space="preserve">Karaniwang walang ipinapakitang mga sintomas ang mga sanggol at mga batang mas mababa sa 5 taon.</w:t>
      </w:r>
      <w:r>
        <w:t xml:space="preserve"> </w:t>
      </w:r>
    </w:p>
    <w:p w14:paraId="302F79B1" w14:textId="4DF8C664" w:rsidR="00A17A42" w:rsidRPr="00EB6143" w:rsidRDefault="00A17A42" w:rsidP="004C4DC0">
      <w:pPr>
        <w:pStyle w:val="Heading1"/>
      </w:pPr>
      <w:r>
        <w:t xml:space="preserve">Paano naikakalat ang virus ng sakit sa atay (hepatitis B)?</w:t>
      </w:r>
    </w:p>
    <w:p w14:paraId="794E4197" w14:textId="254DA3CB" w:rsidR="00F57409" w:rsidRDefault="00A17A42" w:rsidP="00A17A42">
      <w:pPr>
        <w:pStyle w:val="Body"/>
      </w:pPr>
      <w:r>
        <w:t xml:space="preserve">Lubhang nakakahawa ang virus ng sakit sa atay (hepatitis B) at kumakalat ito sa pamamagitan ng pagkakaroon ng kontak sa dugo at likido ng katawan ng isang nahawaaan.</w:t>
      </w:r>
      <w:r>
        <w:t xml:space="preserve"> </w:t>
      </w:r>
    </w:p>
    <w:p w14:paraId="76BCF475" w14:textId="109EDCB0" w:rsidR="00A17A42" w:rsidRPr="00A17A42" w:rsidRDefault="00A17A42" w:rsidP="00A17A42">
      <w:pPr>
        <w:pStyle w:val="Body"/>
      </w:pPr>
      <w:r>
        <w:t xml:space="preserve">Pwedeng makuha ng mga sanggol at bata ang virus ng sakit sa atay (hepatitis B):</w:t>
      </w:r>
      <w:r>
        <w:t xml:space="preserve"> </w:t>
      </w:r>
    </w:p>
    <w:p w14:paraId="49FB2669" w14:textId="3F85DCFE" w:rsidR="00A17A42" w:rsidRPr="00A17A42" w:rsidRDefault="00A17A42" w:rsidP="00A17A42">
      <w:pPr>
        <w:pStyle w:val="Bullet1"/>
      </w:pPr>
      <w:r>
        <w:t xml:space="preserve">sa panahon ng pagkapanganak mula sa isang inang may sakit sa atay (hepatitis B)</w:t>
      </w:r>
    </w:p>
    <w:p w14:paraId="42FD785D" w14:textId="35E78E2D" w:rsidR="00A17A42" w:rsidRPr="00A17A42" w:rsidRDefault="00A17A42" w:rsidP="00A17A42">
      <w:pPr>
        <w:pStyle w:val="Bullet1"/>
      </w:pPr>
      <w:r>
        <w:t xml:space="preserve">sa pamamagitan ng likido ng katawan mula sa maliliit na hiwa sa balat o mga sugat sa bibig sa pamamagitan ng malapitang kontak sa may sakit sa atay (hepatitis B).</w:t>
      </w:r>
    </w:p>
    <w:p w14:paraId="2CC73421" w14:textId="657914C3" w:rsidR="00B4638E" w:rsidRDefault="00B4638E" w:rsidP="00B4638E">
      <w:pPr>
        <w:pStyle w:val="Bodyafterbullets"/>
      </w:pPr>
      <w:r>
        <w:rPr>
          <w:rStyle w:val="Strong"/>
          <w:b w:val="0"/>
          <w:bCs w:val="0"/>
        </w:rPr>
        <w:t xml:space="preserve">Maraming tao ang hindi nakakaalam na mayroon silang sakit sa atay (hepatitis B) at naikakalat ito sa iba.</w:t>
      </w:r>
    </w:p>
    <w:p w14:paraId="10FF690C" w14:textId="493C1431" w:rsidR="00A17A42" w:rsidRPr="00EB6143" w:rsidRDefault="00A17A42" w:rsidP="004C4DC0">
      <w:pPr>
        <w:pStyle w:val="Heading1"/>
      </w:pPr>
      <w:r>
        <w:t xml:space="preserve">Paano kung positibo na mayroon akong sakit sa atay (hepatitis B)?</w:t>
      </w:r>
    </w:p>
    <w:p w14:paraId="5C4854A6" w14:textId="4BF61A16" w:rsidR="00011204" w:rsidRPr="00011204" w:rsidRDefault="00011204" w:rsidP="001E0D78">
      <w:pPr>
        <w:pStyle w:val="Body"/>
        <w:rPr>
          <w:sz w:val="24"/>
          <w:szCs w:val="24"/>
          <w:rFonts w:ascii="Times New Roman" w:hAnsi="Times New Roman"/>
        </w:rPr>
      </w:pPr>
      <w:r>
        <w:t xml:space="preserve">Kung nabubuhay ka nang may pangmatagalang sakit sa atay (hepatitis B), nangangailangan ang iyong anak ng espesyal na pangangalaga pagkapanganak.</w:t>
      </w:r>
      <w:r>
        <w:t xml:space="preserve"> </w:t>
      </w:r>
      <w:r>
        <w:t xml:space="preserve">Maliban sa bakuna sa sakit sa atay (hepatitis B), may isa pang gamot na inirerekomenda na tinatawag na ‘hepatitis B immunoglobulin’.</w:t>
      </w:r>
      <w:r>
        <w:t xml:space="preserve"> </w:t>
      </w:r>
      <w:r>
        <w:t xml:space="preserve">Nagbibigay ang 2 iniksyong ito ng dagdag na proteksyon para sa iyong anak laban sa virus ng sakit sa atay (hepatitis B).</w:t>
      </w:r>
      <w:r>
        <w:t xml:space="preserve"> </w:t>
      </w:r>
      <w:r>
        <w:t xml:space="preserve">Dapat ibigay ang dalawang iniksyon sa loob ng 12 oras ng pagkapanganak.</w:t>
      </w:r>
      <w:r>
        <w:t xml:space="preserve"> </w:t>
      </w:r>
    </w:p>
    <w:p w14:paraId="550646AC" w14:textId="46409A0F" w:rsidR="00A17A42" w:rsidRPr="00A17A42" w:rsidRDefault="00A17A42" w:rsidP="00A17A42">
      <w:pPr>
        <w:pStyle w:val="Body"/>
        <w:rPr>
          <w:rStyle w:val="Strong"/>
          <w:b w:val="0"/>
          <w:bCs w:val="0"/>
        </w:rPr>
      </w:pPr>
      <w:r>
        <w:rPr>
          <w:rStyle w:val="Strong"/>
        </w:rPr>
        <w:t xml:space="preserve">Tandaan </w:t>
      </w:r>
      <w:r>
        <w:rPr>
          <w:rStyle w:val="Strong"/>
          <w:b w:val="0"/>
          <w:bCs w:val="0"/>
        </w:rPr>
        <w:t xml:space="preserve">– mangangailangan kayo ng iyong anak ng mga regular na pagpapacheck-up sa isang doktor sa sakit sa atay.</w:t>
      </w:r>
      <w:r>
        <w:rPr>
          <w:rStyle w:val="Strong"/>
        </w:rPr>
        <w:t xml:space="preserve"> </w:t>
      </w:r>
      <w:r>
        <w:rPr>
          <w:rStyle w:val="Strong"/>
          <w:b w:val="0"/>
          <w:bCs w:val="0"/>
        </w:rPr>
        <w:t xml:space="preserve"> </w:t>
      </w:r>
    </w:p>
    <w:p w14:paraId="6CD227CC" w14:textId="1B7DBC95" w:rsidR="00A17A42" w:rsidRPr="00EB6143" w:rsidRDefault="00A17A42" w:rsidP="004C4DC0">
      <w:pPr>
        <w:pStyle w:val="Heading1"/>
      </w:pPr>
      <w:r>
        <w:t xml:space="preserve">Kailangan ko bang magpasuri para sa sakit sa atay (hepatitis B) sa panahon ng pagbubuntis?</w:t>
      </w:r>
      <w:r>
        <w:t xml:space="preserve"> </w:t>
      </w:r>
    </w:p>
    <w:p w14:paraId="554DABDA" w14:textId="0DF7BE95" w:rsidR="00A17A42" w:rsidRDefault="00A17A42" w:rsidP="00A17A42">
      <w:pPr>
        <w:pStyle w:val="Body"/>
      </w:pPr>
      <w:r>
        <w:rPr>
          <w:b/>
          <w:bCs/>
        </w:rPr>
        <w:t xml:space="preserve">Oo.</w:t>
      </w:r>
      <w:r>
        <w:t xml:space="preserve"> </w:t>
      </w:r>
      <w:r>
        <w:t xml:space="preserve">Dapat magpasuri ang lahat ng babae para sa impeksyon sa sakit sa atay (hepatitis B) sa panahon ng mga regular na pagpapa-check-up kapag buntis.</w:t>
      </w:r>
      <w:r>
        <w:t xml:space="preserve"> </w:t>
      </w:r>
      <w:r>
        <w:t xml:space="preserve">Kung buntis ka at may sakit sa atay (hepatitis B), kailangan mong magpakonsulta sa isang doktor sa sakit sa atay.</w:t>
      </w:r>
      <w:r>
        <w:t xml:space="preserve"> </w:t>
      </w:r>
      <w:r>
        <w:t xml:space="preserve">Maaaring kailanganin mong uminom ng gamot na magpapababa sa posibilidad na mailipat ang virus sa iyong anak pagkapanganak.</w:t>
      </w:r>
    </w:p>
    <w:p w14:paraId="5C5AB15D" w14:textId="30A0C61A" w:rsidR="00EC665E" w:rsidRPr="004C4DC0" w:rsidRDefault="00EC665E" w:rsidP="004C4DC0">
      <w:pPr>
        <w:pStyle w:val="Body"/>
        <w:rPr>
          <w:rStyle w:val="Strong"/>
        </w:rPr>
      </w:pPr>
      <w:r>
        <w:rPr>
          <w:rStyle w:val="Strong"/>
        </w:rPr>
        <w:t xml:space="preserve">Para sa karagdagang impormasyon tungkol sa bakuna sa sakit sa atay (hepatitis B) pagkapanganak, makipag-usap sa iyong doktor, komadrona, o provider ng bakuna.</w:t>
      </w:r>
    </w:p>
    <w:p w14:paraId="1FC6B605" w14:textId="0632E3BB" w:rsidR="00A17A42" w:rsidRPr="00EB6143" w:rsidRDefault="00FA76AB" w:rsidP="004C4DC0">
      <w:pPr>
        <w:pStyle w:val="Heading1"/>
      </w:pPr>
      <w:r>
        <w:t xml:space="preserve">Higit pang impormasyon</w:t>
      </w:r>
    </w:p>
    <w:p w14:paraId="61A042B3" w14:textId="592ABDC3" w:rsidR="00A17A42" w:rsidRPr="00FA512B" w:rsidRDefault="001E0D78" w:rsidP="004C4DC0">
      <w:pPr>
        <w:pStyle w:val="Bullet1"/>
        <w:rPr>
          <w:u w:val="dotted"/>
        </w:rPr>
      </w:pPr>
      <w:hyperlink r:id="rId21" w:history="1">
        <w:r>
          <w:rPr>
            <w:rStyle w:val="Hyperlink"/>
          </w:rPr>
          <w:t xml:space="preserve">MumBubVax</w:t>
        </w:r>
      </w:hyperlink>
      <w:r>
        <w:t xml:space="preserve"> &lt;http://www.health.gov.au/news/mumbubvax-new-website-for-expectant-parents&gt;</w:t>
      </w:r>
      <w:r>
        <w:t xml:space="preserve"> </w:t>
      </w:r>
    </w:p>
    <w:p w14:paraId="5C2BA870" w14:textId="097D4F22" w:rsidR="00A17A42" w:rsidRPr="00FA512B" w:rsidRDefault="001E0D78" w:rsidP="004C4DC0">
      <w:pPr>
        <w:pStyle w:val="Bullet1"/>
        <w:rPr>
          <w:u w:val="dotted"/>
        </w:rPr>
      </w:pPr>
      <w:hyperlink r:id="rId22" w:history="1">
        <w:r>
          <w:rPr>
            <w:rStyle w:val="Hyperlink"/>
          </w:rPr>
          <w:t xml:space="preserve">Pagbabahagi ng Kaalaman Tungkol sa Imyunisasyon</w:t>
        </w:r>
      </w:hyperlink>
      <w:r>
        <w:t xml:space="preserve"> (Sharing Knowledge About Immunisation, SKAI) &lt;https://talkingaboutimmunisation.org.au/&gt;</w:t>
      </w:r>
    </w:p>
    <w:p w14:paraId="11E9C19C" w14:textId="0EBFBC10" w:rsidR="00A17A42" w:rsidRPr="004C4DC0" w:rsidRDefault="001E0D78" w:rsidP="004C4DC0">
      <w:pPr>
        <w:pStyle w:val="Bullet1"/>
      </w:pPr>
      <w:hyperlink r:id="rId23" w:history="1">
        <w:r>
          <w:rPr>
            <w:rStyle w:val="Hyperlink"/>
          </w:rPr>
          <w:t xml:space="preserve">Iskedyul sa Programa ng Pambansang Imyunisasyon</w:t>
        </w:r>
      </w:hyperlink>
      <w:r>
        <w:t xml:space="preserve"> </w:t>
      </w:r>
      <w:r>
        <w:rPr>
          <w:rStyle w:val="BodyChar"/>
        </w:rPr>
        <w:t xml:space="preserve">&lt;https://www.health.gov.au/health-topics/immunisation/immunisation-throughout-life/national-immunisation-program-schedule&gt;</w:t>
      </w:r>
    </w:p>
    <w:p w14:paraId="2639A2CA" w14:textId="71590748" w:rsidR="00EC665E" w:rsidRPr="004C4DC0" w:rsidRDefault="001E0D78" w:rsidP="004C4DC0">
      <w:pPr>
        <w:pStyle w:val="Bullet1"/>
      </w:pPr>
      <w:hyperlink r:id="rId24" w:history="1">
        <w:r>
          <w:rPr>
            <w:rStyle w:val="Hyperlink"/>
          </w:rPr>
          <w:t xml:space="preserve">Channel ng Mas Mahusay na Kalusugan:</w:t>
        </w:r>
      </w:hyperlink>
      <w:hyperlink r:id="rId24" w:history="1">
        <w:r>
          <w:rPr>
            <w:rStyle w:val="Hyperlink"/>
          </w:rPr>
          <w:t xml:space="preserve"> Hepatitis B – imyunisasyon </w:t>
        </w:r>
      </w:hyperlink>
      <w:r>
        <w:t xml:space="preserve"> &lt;http://www.betterhealth.vic.gov.au/health/healthyliving/hepatitis-b-immunisation</w:t>
      </w:r>
      <w:r>
        <w:rPr>
          <w:rStyle w:val="BodyChar"/>
        </w:rPr>
        <w:t xml:space="preserve">&gt;</w:t>
      </w:r>
    </w:p>
    <w:p w14:paraId="2CAB64A6" w14:textId="6A17D292" w:rsidR="00E92D8C" w:rsidRDefault="004C58AE" w:rsidP="004C4DC0">
      <w:pPr>
        <w:pStyle w:val="Bodyafterbullets"/>
      </w:pPr>
      <w:r>
        <w:t xml:space="preserve">Para sa impormasyon tungkol sa bakuna sa sakit sa atay (hepatitis B) pagkapanganak sa ibang wika, </w:t>
      </w:r>
      <w:hyperlink r:id="rId25" w:history="1">
        <w:r>
          <w:rPr>
            <w:rStyle w:val="Hyperlink"/>
          </w:rPr>
          <w:t xml:space="preserve">bisitahin ang Health Translations</w:t>
        </w:r>
      </w:hyperlink>
      <w:r>
        <w:t xml:space="preserve"> &lt;https://healthtranslations.vic.gov.au&gt;</w:t>
      </w:r>
    </w:p>
    <w:p w14:paraId="73A18231" w14:textId="67D9ED44" w:rsidR="00A17A42" w:rsidRDefault="00592A37" w:rsidP="000C52AC">
      <w:pPr>
        <w:pStyle w:val="Bullet1"/>
        <w:numPr>
          <w:ilvl w:val="0"/>
          <w:numId w:val="0"/>
        </w:numPr>
      </w:pPr>
      <w:r>
        <w:t xml:space="preserve">Pwede ka ring tumawag sa serbisyo sa pagsasaling-wika sa 131 450.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072CB6F3" w:rsidR="000A5BBA" w:rsidRPr="000A5BBA" w:rsidRDefault="000A5BBA" w:rsidP="000A5BBA">
            <w:pPr>
              <w:pStyle w:val="Accessibilitypara"/>
            </w:pPr>
            <w:r>
              <w:t xml:space="preserve">Para matanggap ang dokumentong ito sa ibang format, </w:t>
            </w:r>
            <w:hyperlink r:id="rId26" w:history="1">
              <w:r>
                <w:rPr>
                  <w:rStyle w:val="Hyperlink"/>
                </w:rPr>
                <w:t xml:space="preserve">mag-email sa Koponan ng Imyunisasyon</w:t>
              </w:r>
            </w:hyperlink>
            <w:r>
              <w:t xml:space="preserve"> &lt;immunisation@health.vic.gov.au&gt;.</w:t>
            </w:r>
          </w:p>
          <w:p w14:paraId="45E9E63A" w14:textId="6F074CE9" w:rsidR="000A5BBA" w:rsidRPr="0055119B" w:rsidRDefault="000A5BBA" w:rsidP="00A649C2">
            <w:pPr>
              <w:pStyle w:val="Imprint"/>
            </w:pPr>
            <w:r>
              <w:t xml:space="preserve">Pinahintulutan at inilathala ng Pamahalaan ng Victoria, 1 Treasury Place, Melboourne.</w:t>
            </w:r>
          </w:p>
          <w:p w14:paraId="6C18212D" w14:textId="3F436419" w:rsidR="000A5BBA" w:rsidRDefault="000A5BBA" w:rsidP="00A649C2">
            <w:pPr>
              <w:pStyle w:val="Imprint"/>
            </w:pPr>
            <w:r>
              <w:t xml:space="preserve">© State of Victoria, Australia, Department of Health, Disyembre 2021.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separator/>
      </w:r>
    </w:p>
  </w:endnote>
  <w:endnote w:type="continuationSeparator" w:id="0">
    <w:p w14:paraId="3A6FCB4E" w14:textId="77777777" w:rsidR="005E702D" w:rsidRDefault="005E702D">
      <w: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Arial Black" w:hAnsi="Arial Black"/>
                            </w:rPr>
                            <w:t xml:space="preserve"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color w:val="000000"/>
                        <w:sz w:val="20"/>
                        <w:rFonts w:ascii="Arial Black" w:hAnsi="Arial Black"/>
                      </w:rPr>
                    </w:pPr>
                    <w:r>
                      <w:rPr>
                        <w:color w:val="000000"/>
                        <w:sz w:val="20"/>
                        <w:rFonts w:ascii="Arial Black" w:hAnsi="Arial Black"/>
                      </w:rPr>
                      <w:t xml:space="preserve"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separator/>
      </w:r>
    </w:p>
  </w:footnote>
  <w:footnote w:type="continuationSeparator" w:id="0">
    <w:p w14:paraId="6DCE25DA" w14:textId="77777777" w:rsidR="005E702D" w:rsidRDefault="005E702D">
      <w: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l-PH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bef801f1-2872-443b-a104-0f84f9fd0895"/>
    <ds:schemaRef ds:uri="http://schemas.microsoft.com/office/2006/documentManagement/types"/>
    <ds:schemaRef ds:uri="http://schemas.microsoft.com/office/2006/metadata/properties"/>
    <ds:schemaRef ds:uri="56f13c3b-1a5e-4b20-8813-0ef8710fa369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D3157-B4E4-4A33-8A19-E4A2206A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revision>7</cp:revision>
  <cp:lastPrinted>2020-03-30T03:28:00Z</cp:lastPrinted>
  <dcterms:created xsi:type="dcterms:W3CDTF">2021-12-12T23:23:00Z</dcterms:created>
  <dcterms:modified xsi:type="dcterms:W3CDTF">2022-01-09T22:31:00Z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