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19E7"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53A35890" wp14:editId="3C8969F9">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27F89779"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FF97190" w14:textId="77777777" w:rsidTr="00B07FF7">
        <w:trPr>
          <w:trHeight w:val="622"/>
        </w:trPr>
        <w:tc>
          <w:tcPr>
            <w:tcW w:w="10348" w:type="dxa"/>
            <w:tcMar>
              <w:top w:w="1531" w:type="dxa"/>
              <w:left w:w="0" w:type="dxa"/>
              <w:right w:w="0" w:type="dxa"/>
            </w:tcMar>
          </w:tcPr>
          <w:p w14:paraId="06D7CDA9" w14:textId="4476B755" w:rsidR="003B5733" w:rsidRPr="003B5733" w:rsidRDefault="00536395" w:rsidP="003B5733">
            <w:pPr>
              <w:pStyle w:val="Documenttitle"/>
            </w:pPr>
            <w:r>
              <w:t>D</w:t>
            </w:r>
            <w:r w:rsidR="009F633D">
              <w:t>rugs and Poisons Fact Sheet</w:t>
            </w:r>
          </w:p>
        </w:tc>
      </w:tr>
      <w:tr w:rsidR="003B5733" w14:paraId="1FF994D9" w14:textId="77777777" w:rsidTr="00B07FF7">
        <w:tc>
          <w:tcPr>
            <w:tcW w:w="10348" w:type="dxa"/>
          </w:tcPr>
          <w:p w14:paraId="3F865863" w14:textId="144E2E2E" w:rsidR="003B5733" w:rsidRPr="00A1389F" w:rsidRDefault="009F633D" w:rsidP="005F44C0">
            <w:pPr>
              <w:pStyle w:val="Documentsubtitle"/>
            </w:pPr>
            <w:r>
              <w:t>First Aid Sector</w:t>
            </w:r>
          </w:p>
        </w:tc>
      </w:tr>
      <w:tr w:rsidR="003B5733" w14:paraId="7ED7BD46" w14:textId="77777777" w:rsidTr="00B07FF7">
        <w:tc>
          <w:tcPr>
            <w:tcW w:w="10348" w:type="dxa"/>
          </w:tcPr>
          <w:p w14:paraId="79EE11EE" w14:textId="77777777" w:rsidR="003B5733" w:rsidRDefault="008438D8" w:rsidP="001E5058">
            <w:pPr>
              <w:pStyle w:val="Bannermarking"/>
            </w:pPr>
            <w:fldSimple w:instr=" FILLIN  &quot;Type the protective marking&quot; \d OFFICIAL \o  \* MERGEFORMAT ">
              <w:r w:rsidR="009F633D">
                <w:t>OFFICIAL</w:t>
              </w:r>
            </w:fldSimple>
          </w:p>
          <w:p w14:paraId="44D01C3A" w14:textId="41F54893" w:rsidR="005A6FF8" w:rsidRPr="001E5058" w:rsidRDefault="005A6FF8" w:rsidP="001E5058">
            <w:pPr>
              <w:pStyle w:val="Bannermarking"/>
            </w:pPr>
          </w:p>
        </w:tc>
      </w:tr>
    </w:tbl>
    <w:p w14:paraId="4A34F6BA" w14:textId="63650AA9" w:rsidR="00C51F0A" w:rsidRPr="00A71CE4" w:rsidRDefault="009F633D" w:rsidP="00C51F0A">
      <w:pPr>
        <w:pStyle w:val="Heading1"/>
        <w:spacing w:before="0"/>
      </w:pPr>
      <w:r>
        <w:t>Background</w:t>
      </w:r>
    </w:p>
    <w:p w14:paraId="0D70ED62" w14:textId="720ED6AD" w:rsidR="00126500" w:rsidRPr="00801116" w:rsidRDefault="00126500" w:rsidP="00787316">
      <w:pPr>
        <w:pStyle w:val="Body"/>
        <w:rPr>
          <w:rFonts w:ascii="Times New Roman" w:hAnsi="Times New Roman"/>
          <w:sz w:val="24"/>
          <w:szCs w:val="24"/>
          <w:lang w:eastAsia="en-AU"/>
        </w:rPr>
      </w:pPr>
      <w:bookmarkStart w:id="0" w:name="_Hlk63948051"/>
      <w:r w:rsidRPr="00801116">
        <w:rPr>
          <w:lang w:eastAsia="en-AU"/>
        </w:rPr>
        <w:t>With the introduction of the Non-Emergency Patient Transport and First Aid Services (First Aid Services) Regulations 2021, there is a requirement for all first aid providers to be aware of the requirements of purchasing and possessing medicines with relevant amendments made to the Drugs, Poisons and Controlled Substance Regulations 2017 in December 2021</w:t>
      </w:r>
      <w:r>
        <w:rPr>
          <w:lang w:eastAsia="en-AU"/>
        </w:rPr>
        <w:t>.</w:t>
      </w:r>
    </w:p>
    <w:p w14:paraId="619FC52F" w14:textId="2F2F7132" w:rsidR="00C51F0A" w:rsidRPr="00B57329" w:rsidRDefault="009F633D" w:rsidP="00C51F0A">
      <w:pPr>
        <w:pStyle w:val="Heading1"/>
      </w:pPr>
      <w:r>
        <w:t>Key Statement</w:t>
      </w:r>
    </w:p>
    <w:bookmarkEnd w:id="0"/>
    <w:p w14:paraId="495C9349" w14:textId="43FEB41D" w:rsidR="00C51F0A" w:rsidRPr="00126500" w:rsidRDefault="00126500" w:rsidP="00787316">
      <w:pPr>
        <w:pStyle w:val="Body"/>
        <w:rPr>
          <w:rFonts w:ascii="Times New Roman" w:hAnsi="Times New Roman"/>
          <w:sz w:val="24"/>
          <w:szCs w:val="24"/>
          <w:lang w:eastAsia="en-AU"/>
        </w:rPr>
      </w:pPr>
      <w:r w:rsidRPr="00801116">
        <w:rPr>
          <w:lang w:eastAsia="en-AU"/>
        </w:rPr>
        <w:t xml:space="preserve">A licence holder must only possess Schedule 4 medicines for which the licence holder has Clinical Practice </w:t>
      </w:r>
      <w:r>
        <w:rPr>
          <w:lang w:eastAsia="en-AU"/>
        </w:rPr>
        <w:t xml:space="preserve">Protocols (Clinical Practice </w:t>
      </w:r>
      <w:r w:rsidRPr="00801116">
        <w:rPr>
          <w:lang w:eastAsia="en-AU"/>
        </w:rPr>
        <w:t xml:space="preserve">Guidelines </w:t>
      </w:r>
      <w:r>
        <w:rPr>
          <w:lang w:eastAsia="en-AU"/>
        </w:rPr>
        <w:t>-</w:t>
      </w:r>
      <w:r w:rsidRPr="00801116">
        <w:rPr>
          <w:lang w:eastAsia="en-AU"/>
        </w:rPr>
        <w:t>CPG</w:t>
      </w:r>
      <w:r w:rsidR="0038719F">
        <w:rPr>
          <w:lang w:eastAsia="en-AU"/>
        </w:rPr>
        <w:t>s</w:t>
      </w:r>
      <w:r w:rsidRPr="00801116">
        <w:rPr>
          <w:lang w:eastAsia="en-AU"/>
        </w:rPr>
        <w:t>) which have been submitted</w:t>
      </w:r>
      <w:r w:rsidR="0038719F">
        <w:rPr>
          <w:lang w:eastAsia="en-AU"/>
        </w:rPr>
        <w:t xml:space="preserve"> to</w:t>
      </w:r>
      <w:r w:rsidRPr="00801116">
        <w:rPr>
          <w:lang w:eastAsia="en-AU"/>
        </w:rPr>
        <w:t xml:space="preserve"> and approved by the Department of Health (the department)</w:t>
      </w:r>
      <w:r>
        <w:rPr>
          <w:lang w:eastAsia="en-AU"/>
        </w:rPr>
        <w:t>.</w:t>
      </w:r>
    </w:p>
    <w:p w14:paraId="6C0ACC57" w14:textId="77777777" w:rsidR="00126500" w:rsidRPr="00801116" w:rsidRDefault="00126500" w:rsidP="00126500">
      <w:pPr>
        <w:pStyle w:val="Heading2"/>
        <w:rPr>
          <w:rFonts w:ascii="Times New Roman" w:hAnsi="Times New Roman"/>
          <w:sz w:val="24"/>
          <w:szCs w:val="24"/>
          <w:lang w:eastAsia="en-AU"/>
        </w:rPr>
      </w:pPr>
      <w:bookmarkStart w:id="1" w:name="_Toc66711982"/>
      <w:bookmarkStart w:id="2" w:name="_Toc66712324"/>
      <w:r w:rsidRPr="00801116">
        <w:rPr>
          <w:lang w:eastAsia="en-AU"/>
        </w:rPr>
        <w:t>Un-scheduled, Schedule 2 and Schedule 3 Medicines </w:t>
      </w:r>
    </w:p>
    <w:bookmarkEnd w:id="1"/>
    <w:bookmarkEnd w:id="2"/>
    <w:p w14:paraId="10DD2B8F" w14:textId="77777777" w:rsidR="00126500" w:rsidRPr="00801116" w:rsidRDefault="00126500" w:rsidP="00126500">
      <w:pPr>
        <w:pStyle w:val="Bullet1"/>
        <w:rPr>
          <w:rFonts w:ascii="Times New Roman" w:hAnsi="Times New Roman"/>
          <w:sz w:val="24"/>
          <w:szCs w:val="24"/>
          <w:lang w:eastAsia="en-AU"/>
        </w:rPr>
      </w:pPr>
      <w:r w:rsidRPr="00801116">
        <w:rPr>
          <w:lang w:eastAsia="en-AU"/>
        </w:rPr>
        <w:t xml:space="preserve">No Health Services Permit will be required under the </w:t>
      </w:r>
      <w:r w:rsidRPr="00801116">
        <w:rPr>
          <w:i/>
          <w:iCs/>
          <w:lang w:eastAsia="en-AU"/>
        </w:rPr>
        <w:t xml:space="preserve">Drugs, Poisons and Controlled Substances Act 1981 </w:t>
      </w:r>
      <w:r w:rsidRPr="00801116">
        <w:rPr>
          <w:lang w:eastAsia="en-AU"/>
        </w:rPr>
        <w:t>to purchase and possess Schedule 2 or 3 medicines for the provision of Basic, Intermediate or Advanced first aid services</w:t>
      </w:r>
      <w:r w:rsidRPr="00801116">
        <w:rPr>
          <w:i/>
          <w:iCs/>
          <w:lang w:eastAsia="en-AU"/>
        </w:rPr>
        <w:t>.</w:t>
      </w:r>
      <w:r w:rsidRPr="00801116">
        <w:rPr>
          <w:lang w:eastAsia="en-AU"/>
        </w:rPr>
        <w:t> </w:t>
      </w:r>
    </w:p>
    <w:p w14:paraId="0FDCB9AF" w14:textId="4A13EF3E" w:rsidR="00126500" w:rsidRPr="00801116" w:rsidRDefault="00126500" w:rsidP="00126500">
      <w:pPr>
        <w:pStyle w:val="Bullet1"/>
        <w:rPr>
          <w:rFonts w:ascii="Times New Roman" w:hAnsi="Times New Roman"/>
          <w:sz w:val="24"/>
          <w:szCs w:val="24"/>
          <w:lang w:eastAsia="en-AU"/>
        </w:rPr>
      </w:pPr>
      <w:r w:rsidRPr="00801116">
        <w:rPr>
          <w:lang w:eastAsia="en-AU"/>
        </w:rPr>
        <w:t xml:space="preserve">The amendment to the Drugs, Poisons and Controlled Substances Regulations 2017 will authorise all licenced first aid providers to purchase wholesale and possess Schedule 2 and 3 medicines where the first aid provider holds </w:t>
      </w:r>
      <w:r>
        <w:rPr>
          <w:lang w:eastAsia="en-AU"/>
        </w:rPr>
        <w:t>CPG’s</w:t>
      </w:r>
      <w:r w:rsidRPr="00801116">
        <w:rPr>
          <w:lang w:eastAsia="en-AU"/>
        </w:rPr>
        <w:t xml:space="preserve"> approved by the </w:t>
      </w:r>
      <w:r>
        <w:rPr>
          <w:lang w:eastAsia="en-AU"/>
        </w:rPr>
        <w:t>department.</w:t>
      </w:r>
    </w:p>
    <w:p w14:paraId="21CC32E9" w14:textId="0CFBDD62" w:rsidR="00126500" w:rsidRPr="00801116" w:rsidRDefault="00126500" w:rsidP="00126500">
      <w:pPr>
        <w:pStyle w:val="Bullet1"/>
        <w:rPr>
          <w:rFonts w:ascii="Times New Roman" w:hAnsi="Times New Roman"/>
          <w:sz w:val="24"/>
          <w:szCs w:val="24"/>
          <w:lang w:eastAsia="en-AU"/>
        </w:rPr>
      </w:pPr>
      <w:r w:rsidRPr="00801116">
        <w:rPr>
          <w:lang w:eastAsia="en-AU"/>
        </w:rPr>
        <w:t>These medicines may be administered under the approved CPG by appropriately trained staff without an order or prescription from a prescriber</w:t>
      </w:r>
      <w:r w:rsidR="000762F2">
        <w:rPr>
          <w:lang w:eastAsia="en-AU"/>
        </w:rPr>
        <w:t>.</w:t>
      </w:r>
      <w:r w:rsidRPr="00801116">
        <w:rPr>
          <w:lang w:eastAsia="en-AU"/>
        </w:rPr>
        <w:t> </w:t>
      </w:r>
    </w:p>
    <w:p w14:paraId="6CC5A5E5" w14:textId="27663B64" w:rsidR="00126500" w:rsidRPr="00801116" w:rsidRDefault="00126500" w:rsidP="00126500">
      <w:pPr>
        <w:pStyle w:val="Heading2"/>
        <w:rPr>
          <w:rFonts w:ascii="Times New Roman" w:hAnsi="Times New Roman"/>
          <w:sz w:val="24"/>
          <w:szCs w:val="24"/>
          <w:lang w:eastAsia="en-AU"/>
        </w:rPr>
      </w:pPr>
      <w:bookmarkStart w:id="3" w:name="_Toc256778633"/>
      <w:r w:rsidRPr="00801116">
        <w:rPr>
          <w:lang w:eastAsia="en-AU"/>
        </w:rPr>
        <w:t>Schedule 4 Medicines (Intermediate Licen</w:t>
      </w:r>
      <w:r>
        <w:rPr>
          <w:lang w:eastAsia="en-AU"/>
        </w:rPr>
        <w:t>c</w:t>
      </w:r>
      <w:r w:rsidRPr="00801116">
        <w:rPr>
          <w:lang w:eastAsia="en-AU"/>
        </w:rPr>
        <w:t>e Holders) </w:t>
      </w:r>
    </w:p>
    <w:bookmarkEnd w:id="3"/>
    <w:p w14:paraId="0AF13E75" w14:textId="4AD18363" w:rsidR="00126500" w:rsidRPr="00801116" w:rsidRDefault="00126500" w:rsidP="00126500">
      <w:pPr>
        <w:pStyle w:val="Bullet1"/>
        <w:rPr>
          <w:rFonts w:ascii="Times New Roman" w:hAnsi="Times New Roman"/>
          <w:sz w:val="24"/>
          <w:szCs w:val="24"/>
          <w:lang w:eastAsia="en-AU"/>
        </w:rPr>
      </w:pPr>
      <w:r w:rsidRPr="00801116">
        <w:rPr>
          <w:lang w:eastAsia="en-AU"/>
        </w:rPr>
        <w:t xml:space="preserve">No Health Services Permit will be required under the </w:t>
      </w:r>
      <w:r w:rsidRPr="00801116">
        <w:rPr>
          <w:i/>
          <w:iCs/>
          <w:lang w:eastAsia="en-AU"/>
        </w:rPr>
        <w:t xml:space="preserve">Drugs, Poisons and Controlled Substances Act 1981 </w:t>
      </w:r>
      <w:r w:rsidRPr="00801116">
        <w:rPr>
          <w:lang w:eastAsia="en-AU"/>
        </w:rPr>
        <w:t>to purchase and possess certain Schedule 4 medicines for the provision of Intermediate First Aid services.</w:t>
      </w:r>
    </w:p>
    <w:p w14:paraId="63F5BA43" w14:textId="2B6FE6F4" w:rsidR="00126500" w:rsidRPr="00801116" w:rsidRDefault="00126500" w:rsidP="00126500">
      <w:pPr>
        <w:pStyle w:val="Bullet1"/>
        <w:rPr>
          <w:rFonts w:ascii="Times New Roman" w:hAnsi="Times New Roman"/>
          <w:sz w:val="24"/>
          <w:szCs w:val="24"/>
          <w:lang w:eastAsia="en-AU"/>
        </w:rPr>
      </w:pPr>
      <w:r w:rsidRPr="00801116">
        <w:rPr>
          <w:lang w:eastAsia="en-AU"/>
        </w:rPr>
        <w:t xml:space="preserve">A </w:t>
      </w:r>
      <w:r w:rsidRPr="00126500">
        <w:rPr>
          <w:b/>
          <w:bCs/>
          <w:lang w:eastAsia="en-AU"/>
        </w:rPr>
        <w:t>Secretary Approval</w:t>
      </w:r>
      <w:r w:rsidRPr="00801116">
        <w:rPr>
          <w:lang w:eastAsia="en-AU"/>
        </w:rPr>
        <w:t xml:space="preserve"> issued under the Drugs, Poisons and Controlled Substances Regulations 2017 will authorise the purchase and possession of a </w:t>
      </w:r>
      <w:r w:rsidRPr="002A082F">
        <w:rPr>
          <w:b/>
          <w:bCs/>
          <w:lang w:eastAsia="en-AU"/>
        </w:rPr>
        <w:t>limited number of Schedule 4</w:t>
      </w:r>
      <w:r w:rsidRPr="00801116">
        <w:rPr>
          <w:lang w:eastAsia="en-AU"/>
        </w:rPr>
        <w:t xml:space="preserve"> medicines where a licenced first aid provider holds CPG</w:t>
      </w:r>
      <w:r w:rsidR="006052D9">
        <w:rPr>
          <w:lang w:eastAsia="en-AU"/>
        </w:rPr>
        <w:t>’</w:t>
      </w:r>
      <w:r w:rsidRPr="00801116">
        <w:rPr>
          <w:lang w:eastAsia="en-AU"/>
        </w:rPr>
        <w:t>s approve</w:t>
      </w:r>
      <w:r w:rsidR="002A082F">
        <w:rPr>
          <w:lang w:eastAsia="en-AU"/>
        </w:rPr>
        <w:t>d</w:t>
      </w:r>
      <w:r w:rsidRPr="00801116">
        <w:rPr>
          <w:lang w:eastAsia="en-AU"/>
        </w:rPr>
        <w:t xml:space="preserve"> by the department.</w:t>
      </w:r>
    </w:p>
    <w:p w14:paraId="2F28161B" w14:textId="77777777" w:rsidR="00126500" w:rsidRPr="00126500" w:rsidRDefault="00126500" w:rsidP="00126500">
      <w:pPr>
        <w:pStyle w:val="Bullet1"/>
        <w:rPr>
          <w:rFonts w:ascii="Times New Roman" w:hAnsi="Times New Roman"/>
          <w:sz w:val="24"/>
          <w:szCs w:val="24"/>
          <w:lang w:eastAsia="en-AU"/>
        </w:rPr>
      </w:pPr>
      <w:r w:rsidRPr="00801116">
        <w:rPr>
          <w:lang w:eastAsia="en-AU"/>
        </w:rPr>
        <w:t>These medicines may be administered under the approved CPG by appropriately trained staff without an order or prescription from a prescriber</w:t>
      </w:r>
      <w:r>
        <w:rPr>
          <w:lang w:eastAsia="en-AU"/>
        </w:rPr>
        <w:t>.</w:t>
      </w:r>
    </w:p>
    <w:p w14:paraId="77F04C26" w14:textId="70F5494B" w:rsidR="00126500" w:rsidRDefault="00126500" w:rsidP="00126500">
      <w:pPr>
        <w:pStyle w:val="Heading2"/>
        <w:rPr>
          <w:lang w:eastAsia="en-AU"/>
        </w:rPr>
      </w:pPr>
      <w:r w:rsidRPr="00801116">
        <w:rPr>
          <w:lang w:eastAsia="en-AU"/>
        </w:rPr>
        <w:t>Schedule 4 Medicines (Advanced Licen</w:t>
      </w:r>
      <w:r>
        <w:rPr>
          <w:lang w:eastAsia="en-AU"/>
        </w:rPr>
        <w:t>c</w:t>
      </w:r>
      <w:r w:rsidRPr="00801116">
        <w:rPr>
          <w:lang w:eastAsia="en-AU"/>
        </w:rPr>
        <w:t>e Holders)</w:t>
      </w:r>
    </w:p>
    <w:p w14:paraId="402E60DA" w14:textId="13728233" w:rsidR="00126500" w:rsidRPr="00801116" w:rsidRDefault="00126500" w:rsidP="00126500">
      <w:pPr>
        <w:pStyle w:val="Bullet1"/>
        <w:rPr>
          <w:rFonts w:ascii="Times New Roman" w:hAnsi="Times New Roman"/>
          <w:sz w:val="24"/>
          <w:szCs w:val="24"/>
          <w:lang w:eastAsia="en-AU"/>
        </w:rPr>
      </w:pPr>
      <w:r w:rsidRPr="00801116">
        <w:rPr>
          <w:lang w:eastAsia="en-AU"/>
        </w:rPr>
        <w:t xml:space="preserve">No Health Services Permit will be required under the </w:t>
      </w:r>
      <w:r w:rsidRPr="00801116">
        <w:rPr>
          <w:i/>
          <w:iCs/>
          <w:lang w:eastAsia="en-AU"/>
        </w:rPr>
        <w:t xml:space="preserve">Drugs, Poisons and Controlled Substances Act 1981 </w:t>
      </w:r>
      <w:r w:rsidRPr="00801116">
        <w:rPr>
          <w:lang w:eastAsia="en-AU"/>
        </w:rPr>
        <w:t>to purchase and possess certain Schedule 4 medicines for the provision of Advanced First Aid services</w:t>
      </w:r>
      <w:r w:rsidR="006B7328">
        <w:rPr>
          <w:lang w:eastAsia="en-AU"/>
        </w:rPr>
        <w:t>.</w:t>
      </w:r>
    </w:p>
    <w:p w14:paraId="4E466901" w14:textId="60B9002E" w:rsidR="00126500" w:rsidRPr="00801116" w:rsidRDefault="00126500" w:rsidP="00126500">
      <w:pPr>
        <w:pStyle w:val="Bullet1"/>
        <w:rPr>
          <w:rFonts w:ascii="Times New Roman" w:hAnsi="Times New Roman"/>
          <w:sz w:val="24"/>
          <w:szCs w:val="24"/>
          <w:lang w:eastAsia="en-AU"/>
        </w:rPr>
      </w:pPr>
      <w:r w:rsidRPr="00801116">
        <w:rPr>
          <w:lang w:eastAsia="en-AU"/>
        </w:rPr>
        <w:lastRenderedPageBreak/>
        <w:t xml:space="preserve">A </w:t>
      </w:r>
      <w:r w:rsidRPr="00801116">
        <w:rPr>
          <w:b/>
          <w:bCs/>
          <w:lang w:eastAsia="en-AU"/>
        </w:rPr>
        <w:t>Secretary Approval</w:t>
      </w:r>
      <w:r w:rsidRPr="00801116">
        <w:rPr>
          <w:lang w:eastAsia="en-AU"/>
        </w:rPr>
        <w:t xml:space="preserve"> issued under the Drugs, Poisons and Controlled Substances Regulations 2017 will automatically authorise purchase and possession of a more comprehensive range of Schedule 4 medicines where a licenced first aid provider holds CPGs approved by the </w:t>
      </w:r>
      <w:r w:rsidRPr="00126500">
        <w:rPr>
          <w:lang w:eastAsia="en-AU"/>
        </w:rPr>
        <w:t>department</w:t>
      </w:r>
      <w:r>
        <w:rPr>
          <w:lang w:eastAsia="en-AU"/>
        </w:rPr>
        <w:t>.</w:t>
      </w:r>
    </w:p>
    <w:p w14:paraId="7E373515" w14:textId="59CF8F98" w:rsidR="00126500" w:rsidRPr="005730D2" w:rsidRDefault="00126500" w:rsidP="00126500">
      <w:pPr>
        <w:pStyle w:val="Bullet1"/>
        <w:rPr>
          <w:rFonts w:ascii="Times New Roman" w:hAnsi="Times New Roman"/>
          <w:sz w:val="24"/>
          <w:szCs w:val="24"/>
          <w:lang w:eastAsia="en-AU"/>
        </w:rPr>
      </w:pPr>
      <w:r w:rsidRPr="00801116">
        <w:rPr>
          <w:lang w:eastAsia="en-AU"/>
        </w:rPr>
        <w:t>These medicines may be administered under the approved CPG by appropriately trained staff without an order or prescription from a prescriber</w:t>
      </w:r>
      <w:r w:rsidR="000762F2">
        <w:rPr>
          <w:lang w:eastAsia="en-AU"/>
        </w:rPr>
        <w:t>.</w:t>
      </w:r>
    </w:p>
    <w:p w14:paraId="64F7792D" w14:textId="0AC4A1D9" w:rsidR="00126500" w:rsidRDefault="00126500" w:rsidP="007F12F8">
      <w:pPr>
        <w:pStyle w:val="Heading1"/>
        <w:rPr>
          <w:lang w:eastAsia="en-AU"/>
        </w:rPr>
      </w:pPr>
      <w:r w:rsidRPr="00801116">
        <w:rPr>
          <w:lang w:eastAsia="en-AU"/>
        </w:rPr>
        <w:t>Frequently Asked Questions (FAQ)</w:t>
      </w:r>
    </w:p>
    <w:p w14:paraId="6911D94B" w14:textId="66C1FB7A" w:rsidR="00126500" w:rsidRPr="000762F2" w:rsidRDefault="00126500" w:rsidP="007F12F8">
      <w:pPr>
        <w:pStyle w:val="Heading2"/>
      </w:pPr>
      <w:r w:rsidRPr="000762F2">
        <w:t>I am a basic/intermediate/advanced provider. What medicines can I purchase/possess/use?</w:t>
      </w:r>
    </w:p>
    <w:p w14:paraId="6CCA002A" w14:textId="3481BD53" w:rsidR="00126500" w:rsidRPr="009712F4" w:rsidRDefault="00126500" w:rsidP="00CF3EA7">
      <w:pPr>
        <w:pStyle w:val="Heading4"/>
      </w:pPr>
      <w:r w:rsidRPr="009712F4">
        <w:t>Schedule 2 and 3 Medicines (Basic/Intermediate/Advanced):</w:t>
      </w:r>
    </w:p>
    <w:p w14:paraId="1C753702" w14:textId="430BF95E" w:rsidR="00126500" w:rsidRDefault="00126500" w:rsidP="000762F2">
      <w:pPr>
        <w:pStyle w:val="Bullet2"/>
        <w:numPr>
          <w:ilvl w:val="0"/>
          <w:numId w:val="0"/>
        </w:numPr>
        <w:rPr>
          <w:lang w:eastAsia="en-AU"/>
        </w:rPr>
      </w:pPr>
      <w:r w:rsidRPr="00801116">
        <w:rPr>
          <w:lang w:eastAsia="en-AU"/>
        </w:rPr>
        <w:t>No Restrictions </w:t>
      </w:r>
    </w:p>
    <w:p w14:paraId="57CC02FE" w14:textId="3AE67D34" w:rsidR="00126500" w:rsidRPr="009712F4" w:rsidRDefault="00126500" w:rsidP="000762F2">
      <w:pPr>
        <w:pStyle w:val="Heading4"/>
      </w:pPr>
      <w:r w:rsidRPr="009712F4">
        <w:rPr>
          <w:lang w:eastAsia="en-AU"/>
        </w:rPr>
        <w:t>Schedule 4 Medicines (Intermediate/</w:t>
      </w:r>
      <w:r w:rsidRPr="009712F4">
        <w:t>Advanced):</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0"/>
        <w:gridCol w:w="4245"/>
      </w:tblGrid>
      <w:tr w:rsidR="00126500" w:rsidRPr="00801116" w14:paraId="3C4658B4" w14:textId="77777777" w:rsidTr="008A79E2">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489BBE1D"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Adrenaline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19D93155"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Nitrous Oxide </w:t>
            </w:r>
          </w:p>
        </w:tc>
      </w:tr>
      <w:tr w:rsidR="00126500" w:rsidRPr="00801116" w14:paraId="6D4AE089" w14:textId="77777777" w:rsidTr="008A79E2">
        <w:trPr>
          <w:trHeight w:val="300"/>
        </w:trPr>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71C5CE8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Ipratropium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4C90E26A"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Ondansetron </w:t>
            </w:r>
          </w:p>
        </w:tc>
      </w:tr>
      <w:tr w:rsidR="00126500" w:rsidRPr="00801116" w14:paraId="08044EBC" w14:textId="77777777" w:rsidTr="008A79E2">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6C94D46A"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Methoxyflurane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24A5CF09"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Salbutamol </w:t>
            </w:r>
          </w:p>
        </w:tc>
      </w:tr>
    </w:tbl>
    <w:p w14:paraId="4AD1821E" w14:textId="7048FB88" w:rsidR="00126500" w:rsidRPr="009712F4" w:rsidRDefault="00126500" w:rsidP="000762F2">
      <w:pPr>
        <w:pStyle w:val="Heading4"/>
        <w:rPr>
          <w:lang w:eastAsia="en-AU"/>
        </w:rPr>
      </w:pPr>
      <w:r w:rsidRPr="009712F4">
        <w:rPr>
          <w:lang w:eastAsia="en-AU"/>
        </w:rPr>
        <w:t>Schedule 4 Medicines (</w:t>
      </w:r>
      <w:r w:rsidRPr="009712F4">
        <w:t>Advanced):</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0"/>
        <w:gridCol w:w="4245"/>
      </w:tblGrid>
      <w:tr w:rsidR="00126500" w:rsidRPr="00801116" w14:paraId="617A8B1C"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627990CA"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Adenosine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6CB471B1"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Haloperidol </w:t>
            </w:r>
          </w:p>
        </w:tc>
      </w:tr>
      <w:tr w:rsidR="00126500" w:rsidRPr="00801116" w14:paraId="1D05384E"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35379C18"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Amiodarone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316C2647"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Hyoscine butylbromide </w:t>
            </w:r>
          </w:p>
        </w:tc>
      </w:tr>
      <w:tr w:rsidR="00126500" w:rsidRPr="00801116" w14:paraId="25FB7187"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6C4DB8E3"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Analgesic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7CBAD14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Insulin </w:t>
            </w:r>
          </w:p>
        </w:tc>
      </w:tr>
      <w:tr w:rsidR="00126500" w:rsidRPr="00801116" w14:paraId="189E1D50"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3A3F0EB3"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Antiarrhythmic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2023CDE2"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Ipratropium </w:t>
            </w:r>
          </w:p>
        </w:tc>
      </w:tr>
      <w:tr w:rsidR="00126500" w:rsidRPr="00801116" w14:paraId="2A09632F"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04D7411C"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Antibiotic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50E987BE"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Local anaesthetics </w:t>
            </w:r>
          </w:p>
        </w:tc>
      </w:tr>
      <w:tr w:rsidR="00126500" w:rsidRPr="00801116" w14:paraId="1D01F751"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452ECFC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Anticoagulant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2FE5C6A2"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Metoprolol </w:t>
            </w:r>
          </w:p>
        </w:tc>
      </w:tr>
      <w:tr w:rsidR="00126500" w:rsidRPr="00801116" w14:paraId="65930DDE"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6F799652"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Anticonvulsant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2688B4F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Muscle relaxants </w:t>
            </w:r>
          </w:p>
        </w:tc>
      </w:tr>
      <w:tr w:rsidR="00126500" w:rsidRPr="00801116" w14:paraId="5CED678B"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5587E8F2"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Antihypertensive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5A0069F3"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Noradrenaline </w:t>
            </w:r>
          </w:p>
        </w:tc>
      </w:tr>
      <w:tr w:rsidR="00126500" w:rsidRPr="00801116" w14:paraId="676724ED"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1AAA184A"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Antihypotensive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0A728BBA"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Olanzapine </w:t>
            </w:r>
          </w:p>
        </w:tc>
      </w:tr>
      <w:tr w:rsidR="00126500" w:rsidRPr="00801116" w14:paraId="104CE903"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7B008770"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Antiemetic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5E58D0BE"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Oxytocin </w:t>
            </w:r>
          </w:p>
        </w:tc>
      </w:tr>
      <w:tr w:rsidR="00126500" w:rsidRPr="00801116" w14:paraId="1F83029F"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7193BF59"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Antihistamines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4C20C06D"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Potassium chloride </w:t>
            </w:r>
          </w:p>
        </w:tc>
      </w:tr>
      <w:tr w:rsidR="00126500" w:rsidRPr="00801116" w14:paraId="246B9CB3"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00084C42"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Anti-inflammatory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59621FD2"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Prostaglandins </w:t>
            </w:r>
          </w:p>
        </w:tc>
      </w:tr>
      <w:tr w:rsidR="00126500" w:rsidRPr="00801116" w14:paraId="4226D9D3"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4F67453C"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Antiplatelet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47D7F034"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Rocuronium </w:t>
            </w:r>
          </w:p>
        </w:tc>
      </w:tr>
      <w:tr w:rsidR="00126500" w:rsidRPr="00801116" w14:paraId="7187C90A"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677F52CF"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Antipyretic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1A98C344"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Salbutamol </w:t>
            </w:r>
          </w:p>
        </w:tc>
      </w:tr>
      <w:tr w:rsidR="00126500" w:rsidRPr="00801116" w14:paraId="6922A8E1"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01386D7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Antipsychotic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6CCBFFD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Short acting anaesthetic induction agents </w:t>
            </w:r>
          </w:p>
        </w:tc>
      </w:tr>
      <w:tr w:rsidR="00126500" w:rsidRPr="00801116" w14:paraId="400B16FE"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71B5B9F2"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Atropine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63AB5C91"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Suxamethonium </w:t>
            </w:r>
          </w:p>
        </w:tc>
      </w:tr>
      <w:tr w:rsidR="00126500" w:rsidRPr="00801116" w14:paraId="29055B03"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047DF2D5"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Benzatropine mesylate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6ED97FB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Tenecteplase </w:t>
            </w:r>
          </w:p>
        </w:tc>
      </w:tr>
      <w:tr w:rsidR="00126500" w:rsidRPr="00801116" w14:paraId="0E36837A"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4D813929"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Corticosteroids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717AC723"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Tetanus antitoxin </w:t>
            </w:r>
          </w:p>
        </w:tc>
      </w:tr>
      <w:tr w:rsidR="00126500" w:rsidRPr="00801116" w14:paraId="3C51FDA5"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5C5E993D"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Diuretic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3429A2A9"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Tranexamic acid </w:t>
            </w:r>
          </w:p>
        </w:tc>
      </w:tr>
      <w:tr w:rsidR="00126500" w:rsidRPr="00801116" w14:paraId="39BA25D2"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307C6B0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Fibrinolytic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302294FB"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Vecuronium </w:t>
            </w:r>
          </w:p>
        </w:tc>
      </w:tr>
      <w:tr w:rsidR="00126500" w:rsidRPr="00801116" w14:paraId="3D826956"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3549AB74"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Glyceryl trinitrate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6643438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Verapamil </w:t>
            </w:r>
          </w:p>
        </w:tc>
      </w:tr>
    </w:tbl>
    <w:p w14:paraId="2D250B0A" w14:textId="6D59FEB4" w:rsidR="00126500" w:rsidRPr="009712F4" w:rsidRDefault="00126500" w:rsidP="00E4567B">
      <w:pPr>
        <w:pStyle w:val="Heading4"/>
        <w:rPr>
          <w:rFonts w:ascii="Times New Roman" w:hAnsi="Times New Roman"/>
          <w:szCs w:val="24"/>
          <w:lang w:eastAsia="en-AU"/>
        </w:rPr>
      </w:pPr>
      <w:r w:rsidRPr="009712F4">
        <w:rPr>
          <w:lang w:eastAsia="en-AU"/>
        </w:rPr>
        <w:t>Schedule 4 Medicines – Drugs of Dependence (Advanced)</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0"/>
        <w:gridCol w:w="4245"/>
      </w:tblGrid>
      <w:tr w:rsidR="00126500" w:rsidRPr="00801116" w14:paraId="2E5AEA6A"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01254020"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Diazepam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0D19B5AA"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Midazolam </w:t>
            </w:r>
          </w:p>
        </w:tc>
      </w:tr>
    </w:tbl>
    <w:p w14:paraId="519209B5" w14:textId="7D30E420" w:rsidR="00126500" w:rsidRPr="00801116" w:rsidRDefault="00126500" w:rsidP="007F12F8">
      <w:pPr>
        <w:pStyle w:val="Heading2"/>
        <w:rPr>
          <w:rFonts w:ascii="Times New Roman" w:hAnsi="Times New Roman"/>
          <w:lang w:eastAsia="en-AU"/>
        </w:rPr>
      </w:pPr>
      <w:r w:rsidRPr="00801116">
        <w:rPr>
          <w:lang w:eastAsia="en-AU"/>
        </w:rPr>
        <w:lastRenderedPageBreak/>
        <w:t>How are providers monitored for safe drug storage and administration?</w:t>
      </w:r>
    </w:p>
    <w:p w14:paraId="6A8B46AF" w14:textId="0E540B1B" w:rsidR="00126500" w:rsidRPr="00801116" w:rsidRDefault="00126500" w:rsidP="00126500">
      <w:pPr>
        <w:pStyle w:val="Body"/>
        <w:rPr>
          <w:lang w:eastAsia="en-AU"/>
        </w:rPr>
      </w:pPr>
      <w:r w:rsidRPr="00126500">
        <w:rPr>
          <w:lang w:eastAsia="en-AU"/>
        </w:rPr>
        <w:t xml:space="preserve">The department </w:t>
      </w:r>
      <w:r w:rsidRPr="00801116">
        <w:rPr>
          <w:lang w:eastAsia="en-AU"/>
        </w:rPr>
        <w:t xml:space="preserve">monitors the storage of medicines under the </w:t>
      </w:r>
      <w:r w:rsidRPr="00670B60">
        <w:rPr>
          <w:i/>
          <w:iCs/>
          <w:lang w:eastAsia="en-AU"/>
        </w:rPr>
        <w:t>Drugs, Poisons &amp; Controlled Substances Act 1981</w:t>
      </w:r>
      <w:r w:rsidRPr="00801116">
        <w:rPr>
          <w:lang w:eastAsia="en-AU"/>
        </w:rPr>
        <w:t xml:space="preserve"> and the Drugs, Poisons &amp; Controlled Substances Regulation</w:t>
      </w:r>
      <w:r w:rsidR="00670B60">
        <w:rPr>
          <w:lang w:eastAsia="en-AU"/>
        </w:rPr>
        <w:t>s</w:t>
      </w:r>
      <w:r w:rsidRPr="00801116">
        <w:rPr>
          <w:lang w:eastAsia="en-AU"/>
        </w:rPr>
        <w:t xml:space="preserve"> 2017</w:t>
      </w:r>
      <w:r w:rsidR="000762F2">
        <w:rPr>
          <w:lang w:eastAsia="en-AU"/>
        </w:rPr>
        <w:t>.</w:t>
      </w:r>
      <w:r w:rsidRPr="00801116">
        <w:rPr>
          <w:lang w:eastAsia="en-AU"/>
        </w:rPr>
        <w:t> </w:t>
      </w:r>
    </w:p>
    <w:p w14:paraId="7C2390EC" w14:textId="25F3846D" w:rsidR="00126500" w:rsidRPr="00801116" w:rsidRDefault="00126500" w:rsidP="00126500">
      <w:pPr>
        <w:pStyle w:val="Body"/>
        <w:rPr>
          <w:lang w:eastAsia="en-AU"/>
        </w:rPr>
      </w:pPr>
      <w:r w:rsidRPr="00801116">
        <w:rPr>
          <w:lang w:eastAsia="en-AU"/>
        </w:rPr>
        <w:t xml:space="preserve">Authorised Officers attached to the </w:t>
      </w:r>
      <w:r>
        <w:rPr>
          <w:lang w:eastAsia="en-AU"/>
        </w:rPr>
        <w:t>N</w:t>
      </w:r>
      <w:r w:rsidRPr="00801116">
        <w:rPr>
          <w:lang w:eastAsia="en-AU"/>
        </w:rPr>
        <w:t>on</w:t>
      </w:r>
      <w:r>
        <w:rPr>
          <w:lang w:eastAsia="en-AU"/>
        </w:rPr>
        <w:t>-E</w:t>
      </w:r>
      <w:r w:rsidRPr="00801116">
        <w:rPr>
          <w:lang w:eastAsia="en-AU"/>
        </w:rPr>
        <w:t xml:space="preserve">mergency </w:t>
      </w:r>
      <w:r>
        <w:rPr>
          <w:lang w:eastAsia="en-AU"/>
        </w:rPr>
        <w:t>P</w:t>
      </w:r>
      <w:r w:rsidRPr="00801116">
        <w:rPr>
          <w:lang w:eastAsia="en-AU"/>
        </w:rPr>
        <w:t xml:space="preserve">atient </w:t>
      </w:r>
      <w:r>
        <w:rPr>
          <w:lang w:eastAsia="en-AU"/>
        </w:rPr>
        <w:t>Tr</w:t>
      </w:r>
      <w:r w:rsidRPr="00801116">
        <w:rPr>
          <w:lang w:eastAsia="en-AU"/>
        </w:rPr>
        <w:t xml:space="preserve">ansport and </w:t>
      </w:r>
      <w:r>
        <w:rPr>
          <w:lang w:eastAsia="en-AU"/>
        </w:rPr>
        <w:t>Fi</w:t>
      </w:r>
      <w:r w:rsidRPr="00801116">
        <w:rPr>
          <w:lang w:eastAsia="en-AU"/>
        </w:rPr>
        <w:t xml:space="preserve">rst </w:t>
      </w:r>
      <w:r>
        <w:rPr>
          <w:lang w:eastAsia="en-AU"/>
        </w:rPr>
        <w:t>A</w:t>
      </w:r>
      <w:r w:rsidRPr="00801116">
        <w:rPr>
          <w:lang w:eastAsia="en-AU"/>
        </w:rPr>
        <w:t xml:space="preserve">id </w:t>
      </w:r>
      <w:r>
        <w:rPr>
          <w:lang w:eastAsia="en-AU"/>
        </w:rPr>
        <w:t>R</w:t>
      </w:r>
      <w:r w:rsidRPr="00801116">
        <w:rPr>
          <w:lang w:eastAsia="en-AU"/>
        </w:rPr>
        <w:t xml:space="preserve">egulatory team monitor the administration of medicines and may refer potential medicine storage breaches to </w:t>
      </w:r>
      <w:r>
        <w:rPr>
          <w:lang w:eastAsia="en-AU"/>
        </w:rPr>
        <w:t>the</w:t>
      </w:r>
      <w:r w:rsidR="00AA699E">
        <w:rPr>
          <w:lang w:eastAsia="en-AU"/>
        </w:rPr>
        <w:t xml:space="preserve"> department’s</w:t>
      </w:r>
      <w:r>
        <w:rPr>
          <w:lang w:eastAsia="en-AU"/>
        </w:rPr>
        <w:t xml:space="preserve"> </w:t>
      </w:r>
      <w:r w:rsidRPr="00126500">
        <w:rPr>
          <w:lang w:eastAsia="en-AU"/>
        </w:rPr>
        <w:t>Medicines and Poisons branch.</w:t>
      </w:r>
    </w:p>
    <w:p w14:paraId="7B7B9668" w14:textId="607C9A78" w:rsidR="00126500" w:rsidRPr="00801116" w:rsidRDefault="00126500" w:rsidP="00705AF1">
      <w:pPr>
        <w:pStyle w:val="Heading2"/>
        <w:rPr>
          <w:rFonts w:ascii="Times New Roman" w:hAnsi="Times New Roman"/>
          <w:lang w:eastAsia="en-AU"/>
        </w:rPr>
      </w:pPr>
      <w:r w:rsidRPr="00801116">
        <w:rPr>
          <w:lang w:eastAsia="en-AU"/>
        </w:rPr>
        <w:t>Can I bring medicines from another state into Victoria?</w:t>
      </w:r>
    </w:p>
    <w:p w14:paraId="4F460A8B" w14:textId="273ED79E" w:rsidR="00126500" w:rsidRPr="00126500" w:rsidRDefault="00126500" w:rsidP="00126500">
      <w:pPr>
        <w:pStyle w:val="Body"/>
        <w:rPr>
          <w:rFonts w:ascii="Times New Roman" w:hAnsi="Times New Roman"/>
          <w:sz w:val="24"/>
          <w:szCs w:val="24"/>
          <w:lang w:eastAsia="en-AU"/>
        </w:rPr>
      </w:pPr>
      <w:r w:rsidRPr="00126500">
        <w:rPr>
          <w:lang w:eastAsia="en-AU"/>
        </w:rPr>
        <w:t xml:space="preserve">If a provider brings scheduled medications from another state into Victoria, the organisation is required to be a licenced first aid provider in Victoria and must comply with the </w:t>
      </w:r>
      <w:r w:rsidRPr="00126500">
        <w:rPr>
          <w:i/>
          <w:iCs/>
          <w:lang w:eastAsia="en-AU"/>
        </w:rPr>
        <w:t>Drugs, Poisons and Controlled Substances Act 1981</w:t>
      </w:r>
      <w:r w:rsidRPr="00126500">
        <w:rPr>
          <w:lang w:eastAsia="en-AU"/>
        </w:rPr>
        <w:t xml:space="preserve"> and associated Regulations.</w:t>
      </w:r>
    </w:p>
    <w:p w14:paraId="4D0F4C97" w14:textId="01966E6A" w:rsidR="00126500" w:rsidRPr="00342376" w:rsidRDefault="00126500" w:rsidP="00342376">
      <w:pPr>
        <w:pStyle w:val="Heading2"/>
        <w:rPr>
          <w:lang w:eastAsia="en-AU"/>
        </w:rPr>
      </w:pPr>
      <w:r w:rsidRPr="00126500">
        <w:rPr>
          <w:lang w:eastAsia="en-AU"/>
        </w:rPr>
        <w:t>Do we need a Clinical Practice Guideline for each medicine in use?</w:t>
      </w:r>
    </w:p>
    <w:p w14:paraId="5EFA0B61" w14:textId="3E988D46" w:rsidR="00126500" w:rsidRDefault="00126500" w:rsidP="00342376">
      <w:pPr>
        <w:pStyle w:val="Body"/>
        <w:rPr>
          <w:lang w:eastAsia="en-AU"/>
        </w:rPr>
      </w:pPr>
      <w:r w:rsidRPr="00801116">
        <w:rPr>
          <w:lang w:eastAsia="en-AU"/>
        </w:rPr>
        <w:t xml:space="preserve">Yes. Each medicine must be matched to a specific patient condition/s and have been approved by the </w:t>
      </w:r>
      <w:r w:rsidRPr="00126500">
        <w:rPr>
          <w:lang w:eastAsia="en-AU"/>
        </w:rPr>
        <w:t>department’s NEPT and First Aid C</w:t>
      </w:r>
      <w:r>
        <w:rPr>
          <w:lang w:eastAsia="en-AU"/>
        </w:rPr>
        <w:t xml:space="preserve">linical Practice Protocol Assessment </w:t>
      </w:r>
      <w:r w:rsidRPr="00126500">
        <w:rPr>
          <w:lang w:eastAsia="en-AU"/>
        </w:rPr>
        <w:t>Committee </w:t>
      </w:r>
      <w:r>
        <w:rPr>
          <w:lang w:eastAsia="en-AU"/>
        </w:rPr>
        <w:t>(CPPAC).</w:t>
      </w:r>
    </w:p>
    <w:p w14:paraId="39936FDD" w14:textId="03168492" w:rsidR="00126500" w:rsidRPr="00801116" w:rsidRDefault="00126500" w:rsidP="00D83F6C">
      <w:pPr>
        <w:pStyle w:val="Heading2"/>
        <w:rPr>
          <w:rFonts w:ascii="Times New Roman" w:hAnsi="Times New Roman"/>
          <w:lang w:eastAsia="en-AU"/>
        </w:rPr>
      </w:pPr>
      <w:r w:rsidRPr="00801116">
        <w:rPr>
          <w:lang w:eastAsia="en-AU"/>
        </w:rPr>
        <w:t>Do we have to accept all the medicines on the Secretary’s approval list?</w:t>
      </w:r>
    </w:p>
    <w:p w14:paraId="68375324" w14:textId="1FAA9A0F" w:rsidR="00126500" w:rsidRPr="00801116" w:rsidRDefault="00126500" w:rsidP="00D83F6C">
      <w:pPr>
        <w:pStyle w:val="Body"/>
        <w:rPr>
          <w:rFonts w:ascii="Times New Roman" w:hAnsi="Times New Roman"/>
          <w:sz w:val="24"/>
          <w:szCs w:val="24"/>
          <w:lang w:eastAsia="en-AU"/>
        </w:rPr>
      </w:pPr>
      <w:r w:rsidRPr="00801116">
        <w:rPr>
          <w:lang w:eastAsia="en-AU"/>
        </w:rPr>
        <w:t xml:space="preserve">No. </w:t>
      </w:r>
      <w:r w:rsidRPr="00126500">
        <w:rPr>
          <w:lang w:eastAsia="en-AU"/>
        </w:rPr>
        <w:t xml:space="preserve">A </w:t>
      </w:r>
      <w:r w:rsidRPr="00801116">
        <w:rPr>
          <w:lang w:eastAsia="en-AU"/>
        </w:rPr>
        <w:t>first aid provider may select the medicines from the Secretary’s approved list which are suitable for their event and licence level</w:t>
      </w:r>
      <w:r w:rsidR="000762F2">
        <w:rPr>
          <w:lang w:eastAsia="en-AU"/>
        </w:rPr>
        <w:t>.</w:t>
      </w:r>
    </w:p>
    <w:p w14:paraId="2D7D6E76" w14:textId="33909E6B" w:rsidR="00126500" w:rsidRPr="00801116" w:rsidRDefault="00126500" w:rsidP="00D83F6C">
      <w:pPr>
        <w:pStyle w:val="Heading2"/>
        <w:rPr>
          <w:rFonts w:ascii="Times New Roman" w:hAnsi="Times New Roman"/>
          <w:lang w:eastAsia="en-AU"/>
        </w:rPr>
      </w:pPr>
      <w:r w:rsidRPr="00801116">
        <w:rPr>
          <w:lang w:eastAsia="en-AU"/>
        </w:rPr>
        <w:t xml:space="preserve">We would like to have access to additional medicines </w:t>
      </w:r>
      <w:r w:rsidR="00EF256A">
        <w:rPr>
          <w:lang w:eastAsia="en-AU"/>
        </w:rPr>
        <w:t>not</w:t>
      </w:r>
      <w:r w:rsidRPr="00801116">
        <w:rPr>
          <w:lang w:eastAsia="en-AU"/>
        </w:rPr>
        <w:t xml:space="preserve"> on the Secretary’s approval list. Can we do this? and how?</w:t>
      </w:r>
    </w:p>
    <w:p w14:paraId="40036B4D" w14:textId="6121B7D2" w:rsidR="00126500" w:rsidRPr="00126500" w:rsidRDefault="00126500" w:rsidP="000762F2">
      <w:pPr>
        <w:pStyle w:val="Body"/>
        <w:rPr>
          <w:lang w:eastAsia="en-AU"/>
        </w:rPr>
      </w:pPr>
      <w:r w:rsidRPr="00126500">
        <w:rPr>
          <w:lang w:eastAsia="en-AU"/>
        </w:rPr>
        <w:t>An authorised prescriber (medical practitioner or registered nurse practitioner) may practice in accordance with their prescribing skill set</w:t>
      </w:r>
      <w:r w:rsidR="000762F2">
        <w:rPr>
          <w:lang w:eastAsia="en-AU"/>
        </w:rPr>
        <w:t>.</w:t>
      </w:r>
    </w:p>
    <w:p w14:paraId="5E3838EB" w14:textId="0B829C7E" w:rsidR="00126500" w:rsidRPr="00126500" w:rsidRDefault="00126500" w:rsidP="000762F2">
      <w:pPr>
        <w:pStyle w:val="Body"/>
        <w:rPr>
          <w:lang w:eastAsia="en-AU"/>
        </w:rPr>
      </w:pPr>
      <w:r w:rsidRPr="00126500">
        <w:rPr>
          <w:lang w:eastAsia="en-AU"/>
        </w:rPr>
        <w:t>If a prescriber is going to administer a medicine not contained in the Secretarial Approval list</w:t>
      </w:r>
      <w:r w:rsidR="003825C7">
        <w:rPr>
          <w:lang w:eastAsia="en-AU"/>
        </w:rPr>
        <w:t>,</w:t>
      </w:r>
      <w:r w:rsidRPr="00126500">
        <w:rPr>
          <w:lang w:eastAsia="en-AU"/>
        </w:rPr>
        <w:t xml:space="preserve"> it must be in accordance with a CPG defined by the organisation. </w:t>
      </w:r>
    </w:p>
    <w:p w14:paraId="2DEC884F" w14:textId="6595D85E" w:rsidR="00126500" w:rsidRPr="00801116" w:rsidRDefault="00126500" w:rsidP="00706AB3">
      <w:pPr>
        <w:pStyle w:val="Heading2"/>
        <w:rPr>
          <w:rFonts w:ascii="Times New Roman" w:hAnsi="Times New Roman"/>
          <w:lang w:eastAsia="en-AU"/>
        </w:rPr>
      </w:pPr>
      <w:r w:rsidRPr="00801116">
        <w:rPr>
          <w:lang w:eastAsia="en-AU"/>
        </w:rPr>
        <w:t>Can my licenced organisation buy medicines from a wholesaler under this mechanism?</w:t>
      </w:r>
    </w:p>
    <w:p w14:paraId="3F8FAEE6" w14:textId="7EC50461" w:rsidR="00126500" w:rsidRPr="00801116" w:rsidRDefault="00126500" w:rsidP="00126500">
      <w:pPr>
        <w:spacing w:after="0" w:line="240" w:lineRule="auto"/>
        <w:textAlignment w:val="baseline"/>
        <w:rPr>
          <w:rFonts w:ascii="Times New Roman" w:hAnsi="Times New Roman"/>
          <w:sz w:val="24"/>
          <w:szCs w:val="24"/>
          <w:lang w:eastAsia="en-AU"/>
        </w:rPr>
      </w:pPr>
      <w:r w:rsidRPr="00126500">
        <w:rPr>
          <w:rFonts w:cs="Arial"/>
          <w:szCs w:val="21"/>
          <w:lang w:eastAsia="en-AU"/>
        </w:rPr>
        <w:t>Yes. The Secretary Approval for each licence level authorises a first aid provider to purchase listed medicines from pharmaceutical wholesalers, appropriate to the level of licence held.</w:t>
      </w:r>
    </w:p>
    <w:p w14:paraId="3F459B48" w14:textId="77777777" w:rsidR="000762F2" w:rsidRPr="00B96BEE" w:rsidRDefault="000762F2" w:rsidP="000762F2">
      <w:pPr>
        <w:pStyle w:val="Heading1"/>
        <w:rPr>
          <w:lang w:eastAsia="en-AU"/>
        </w:rPr>
      </w:pPr>
      <w:r w:rsidRPr="00B96BEE">
        <w:rPr>
          <w:lang w:eastAsia="en-AU"/>
        </w:rPr>
        <w:t>Key requirements under Victorian Drugs, Poisons and Controlled Substances legislation</w:t>
      </w:r>
    </w:p>
    <w:p w14:paraId="6A8EC53D" w14:textId="77777777" w:rsidR="00E4567B" w:rsidRDefault="000762F2" w:rsidP="00E4567B">
      <w:pPr>
        <w:pStyle w:val="Body"/>
      </w:pPr>
      <w:r w:rsidRPr="000762F2">
        <w:t xml:space="preserve">While it will not be necessary for holders of first aid licences to also hold permits under the Victorian Drugs, Poisons and Controlled Substances (DPCS) Act 1981 in order to obtain and use relevant Schedule 2, 3 and 4 medicines, these providers of first aid services must still comply with all relevant requirements of DPCS legislation. </w:t>
      </w:r>
    </w:p>
    <w:p w14:paraId="772C56FD" w14:textId="688C5466" w:rsidR="000762F2" w:rsidRPr="00B96BEE" w:rsidRDefault="000762F2" w:rsidP="00E4567B">
      <w:pPr>
        <w:pStyle w:val="Heading2"/>
      </w:pPr>
      <w:r w:rsidRPr="00B96BEE">
        <w:lastRenderedPageBreak/>
        <w:t>Access to medicines</w:t>
      </w:r>
    </w:p>
    <w:p w14:paraId="032F2B90" w14:textId="51B9E192" w:rsidR="000762F2" w:rsidRPr="000762F2" w:rsidRDefault="000762F2" w:rsidP="000762F2">
      <w:pPr>
        <w:pStyle w:val="Body"/>
      </w:pPr>
      <w:r w:rsidRPr="000762F2">
        <w:t>Only clinical first aid staff members may access the scheduled medicine storage facilities and/or carry out administration of relevant Schedule 2, 3 and 4 medicines (</w:t>
      </w:r>
      <w:r w:rsidR="00991DF6" w:rsidRPr="000762F2">
        <w:t>i.e.,</w:t>
      </w:r>
      <w:r w:rsidRPr="000762F2">
        <w:t xml:space="preserve"> in compliance with legislative requirements, including </w:t>
      </w:r>
      <w:r>
        <w:t>CPG’s</w:t>
      </w:r>
      <w:r w:rsidRPr="000762F2">
        <w:t xml:space="preserve"> </w:t>
      </w:r>
      <w:r w:rsidRPr="000762F2">
        <w:rPr>
          <w:u w:val="dotted"/>
        </w:rPr>
        <w:t xml:space="preserve">approved by the </w:t>
      </w:r>
      <w:r>
        <w:rPr>
          <w:u w:val="dotted"/>
        </w:rPr>
        <w:t>department)</w:t>
      </w:r>
      <w:r w:rsidRPr="000762F2">
        <w:t xml:space="preserve"> </w:t>
      </w:r>
    </w:p>
    <w:p w14:paraId="71F0A1E4" w14:textId="2EB4231D" w:rsidR="000762F2" w:rsidRPr="000762F2" w:rsidRDefault="000762F2" w:rsidP="000762F2">
      <w:pPr>
        <w:pStyle w:val="Body"/>
      </w:pPr>
      <w:r>
        <w:t>O</w:t>
      </w:r>
      <w:r w:rsidRPr="000762F2">
        <w:t>ther non-authorised staff members (</w:t>
      </w:r>
      <w:r w:rsidR="00991DF6" w:rsidRPr="000762F2">
        <w:t>e.g.</w:t>
      </w:r>
      <w:r w:rsidRPr="000762F2">
        <w:t xml:space="preserve"> administrative staff members, cleaners, maintenance people or the general public) must not have access to the scheduled medicines storage facility.</w:t>
      </w:r>
    </w:p>
    <w:p w14:paraId="358F418D" w14:textId="77777777" w:rsidR="000762F2" w:rsidRPr="00B96BEE" w:rsidRDefault="000762F2" w:rsidP="000762F2">
      <w:pPr>
        <w:pStyle w:val="Heading2"/>
      </w:pPr>
      <w:r w:rsidRPr="00B96BEE">
        <w:t>Medicine storage facility</w:t>
      </w:r>
    </w:p>
    <w:p w14:paraId="4F1826E4" w14:textId="2A5B34FC" w:rsidR="000762F2" w:rsidRPr="000762F2" w:rsidRDefault="000762F2" w:rsidP="000762F2">
      <w:pPr>
        <w:pStyle w:val="Body"/>
      </w:pPr>
      <w:r>
        <w:t>T</w:t>
      </w:r>
      <w:r w:rsidRPr="000762F2">
        <w:t>he facility used for the storage of scheduled medicines must be:</w:t>
      </w:r>
    </w:p>
    <w:p w14:paraId="6C98E339" w14:textId="080C7A6C" w:rsidR="000762F2" w:rsidRPr="000762F2" w:rsidRDefault="000762F2" w:rsidP="000762F2">
      <w:pPr>
        <w:pStyle w:val="Bullet1"/>
      </w:pPr>
      <w:r w:rsidRPr="000762F2">
        <w:t xml:space="preserve">Lockable </w:t>
      </w:r>
    </w:p>
    <w:p w14:paraId="4051FF36" w14:textId="0B66CEA3" w:rsidR="000762F2" w:rsidRPr="000762F2" w:rsidRDefault="000762F2" w:rsidP="000762F2">
      <w:pPr>
        <w:pStyle w:val="Bullet1"/>
      </w:pPr>
      <w:r w:rsidRPr="000762F2">
        <w:t>Not able to be moved easily from the premises (</w:t>
      </w:r>
      <w:r w:rsidR="00991DF6" w:rsidRPr="000762F2">
        <w:t>e.g.,</w:t>
      </w:r>
      <w:r w:rsidRPr="000762F2">
        <w:t xml:space="preserve"> affixed to the premises) in order to prevent theft (or unauthorised access) </w:t>
      </w:r>
    </w:p>
    <w:p w14:paraId="59940D9F" w14:textId="69874E77" w:rsidR="000762F2" w:rsidRPr="000762F2" w:rsidRDefault="000762F2" w:rsidP="000762F2">
      <w:pPr>
        <w:pStyle w:val="Body"/>
      </w:pPr>
      <w:r w:rsidRPr="000762F2">
        <w:t>The storage facility must not be opened for any reasons other than to access the medicines contained inside it</w:t>
      </w:r>
      <w:r>
        <w:t xml:space="preserve">. </w:t>
      </w:r>
      <w:r w:rsidRPr="00B91D74">
        <w:rPr>
          <w:b/>
          <w:bCs/>
        </w:rPr>
        <w:t>No items other than medicines should be stored inside the facility.</w:t>
      </w:r>
    </w:p>
    <w:p w14:paraId="704C4472" w14:textId="77777777" w:rsidR="000762F2" w:rsidRPr="00B96BEE" w:rsidRDefault="000762F2" w:rsidP="000762F2">
      <w:pPr>
        <w:pStyle w:val="Heading2"/>
      </w:pPr>
      <w:r w:rsidRPr="00B96BEE">
        <w:t>Medicines outside the storage facility</w:t>
      </w:r>
    </w:p>
    <w:p w14:paraId="4785821A" w14:textId="77777777" w:rsidR="00E4567B" w:rsidRDefault="000762F2" w:rsidP="000762F2">
      <w:pPr>
        <w:pStyle w:val="Body"/>
      </w:pPr>
      <w:r w:rsidRPr="000762F2">
        <w:t>No medicines should be left unattended when not in a storage facility.</w:t>
      </w:r>
    </w:p>
    <w:p w14:paraId="160F93EA" w14:textId="5FD34832" w:rsidR="000762F2" w:rsidRPr="00B96BEE" w:rsidRDefault="000762F2" w:rsidP="000762F2">
      <w:pPr>
        <w:pStyle w:val="Body"/>
      </w:pPr>
      <w:r w:rsidRPr="00B96BEE">
        <w:t xml:space="preserve">When </w:t>
      </w:r>
      <w:r>
        <w:t xml:space="preserve">scheduled </w:t>
      </w:r>
      <w:r w:rsidRPr="00B96BEE">
        <w:t>medicines are taken to be used away from storage premises, the medicines must be under the constant supervision of an authorised staff member while away, and any unused medicines at the end of the day will either be destroyed compliantly or returned to a storage facility at the storage premises</w:t>
      </w:r>
      <w:r>
        <w:t>.</w:t>
      </w:r>
    </w:p>
    <w:p w14:paraId="10A96D5A" w14:textId="77777777" w:rsidR="000762F2" w:rsidRPr="00B96BEE" w:rsidRDefault="000762F2" w:rsidP="000762F2">
      <w:pPr>
        <w:pStyle w:val="Heading2"/>
      </w:pPr>
      <w:r w:rsidRPr="00B96BEE">
        <w:t>Administration records</w:t>
      </w:r>
    </w:p>
    <w:p w14:paraId="561958EE" w14:textId="548A57E9" w:rsidR="000762F2" w:rsidRPr="000762F2" w:rsidRDefault="000762F2" w:rsidP="000762F2">
      <w:pPr>
        <w:pStyle w:val="Bullet1"/>
        <w:numPr>
          <w:ilvl w:val="0"/>
          <w:numId w:val="0"/>
        </w:numPr>
        <w:ind w:left="284" w:hanging="284"/>
      </w:pPr>
      <w:r w:rsidRPr="000762F2">
        <w:t xml:space="preserve">Administration records of scheduled medicines must include: </w:t>
      </w:r>
    </w:p>
    <w:p w14:paraId="25757A0E" w14:textId="77777777" w:rsidR="000762F2" w:rsidRPr="000762F2" w:rsidRDefault="000762F2" w:rsidP="000762F2">
      <w:pPr>
        <w:pStyle w:val="Bullet1"/>
      </w:pPr>
      <w:r w:rsidRPr="000762F2">
        <w:t>The name and location of the patient being administered</w:t>
      </w:r>
    </w:p>
    <w:p w14:paraId="26D82B87" w14:textId="77777777" w:rsidR="000762F2" w:rsidRPr="000762F2" w:rsidRDefault="000762F2" w:rsidP="000762F2">
      <w:pPr>
        <w:pStyle w:val="Bullet1"/>
      </w:pPr>
      <w:r w:rsidRPr="000762F2">
        <w:t>The date of administration</w:t>
      </w:r>
    </w:p>
    <w:p w14:paraId="4E0A959C" w14:textId="77777777" w:rsidR="000762F2" w:rsidRPr="000762F2" w:rsidRDefault="000762F2" w:rsidP="000762F2">
      <w:pPr>
        <w:pStyle w:val="Bullet1"/>
      </w:pPr>
      <w:r w:rsidRPr="000762F2">
        <w:t>The name, form and strength of the medicine being administered</w:t>
      </w:r>
    </w:p>
    <w:p w14:paraId="071A6B06" w14:textId="77777777" w:rsidR="000762F2" w:rsidRPr="000762F2" w:rsidRDefault="000762F2" w:rsidP="000762F2">
      <w:pPr>
        <w:pStyle w:val="Bullet1"/>
      </w:pPr>
      <w:r w:rsidRPr="000762F2">
        <w:t>The quantity being administered</w:t>
      </w:r>
    </w:p>
    <w:p w14:paraId="5FC2BD18" w14:textId="77777777" w:rsidR="000762F2" w:rsidRPr="00B96BEE" w:rsidRDefault="000762F2" w:rsidP="000762F2">
      <w:pPr>
        <w:pStyle w:val="Heading2"/>
      </w:pPr>
      <w:r w:rsidRPr="00B96BEE">
        <w:t>Destroying medicines</w:t>
      </w:r>
    </w:p>
    <w:p w14:paraId="3C96C803" w14:textId="7C0A848A" w:rsidR="000762F2" w:rsidRPr="00B96BEE" w:rsidRDefault="000762F2" w:rsidP="000762F2">
      <w:pPr>
        <w:pStyle w:val="Body"/>
      </w:pPr>
      <w:r w:rsidRPr="00B96BEE">
        <w:t xml:space="preserve">Unwanted </w:t>
      </w:r>
      <w:r>
        <w:t xml:space="preserve">scheduled </w:t>
      </w:r>
      <w:r w:rsidRPr="00B96BEE">
        <w:t xml:space="preserve">medicines should be destroyed appropriately. </w:t>
      </w:r>
      <w:r>
        <w:t>T</w:t>
      </w:r>
      <w:r w:rsidRPr="00B96BEE">
        <w:t xml:space="preserve">here are no </w:t>
      </w:r>
      <w:r>
        <w:t xml:space="preserve">further </w:t>
      </w:r>
      <w:r w:rsidRPr="00B96BEE">
        <w:t>specific requirements for the destruction of Schedule 2, 3 or 4 medicines in DPCS legislation:</w:t>
      </w:r>
    </w:p>
    <w:p w14:paraId="7F83EF3B" w14:textId="77777777" w:rsidR="000762F2" w:rsidRPr="00B96BEE" w:rsidRDefault="000762F2" w:rsidP="000762F2">
      <w:pPr>
        <w:pStyle w:val="Bullet1"/>
      </w:pPr>
      <w:r w:rsidRPr="00B96BEE">
        <w:t xml:space="preserve">If the medicines are destroyed on the organisation’s premises, </w:t>
      </w:r>
      <w:r>
        <w:t>clinical</w:t>
      </w:r>
      <w:r w:rsidRPr="00B96BEE">
        <w:t xml:space="preserve"> staff members should render the items non-recoverable and non-identifiable.</w:t>
      </w:r>
    </w:p>
    <w:p w14:paraId="037DA9F7" w14:textId="77777777" w:rsidR="000762F2" w:rsidRPr="00B96BEE" w:rsidRDefault="000762F2" w:rsidP="000762F2">
      <w:pPr>
        <w:pStyle w:val="Bullet1"/>
      </w:pPr>
      <w:r w:rsidRPr="00B96BEE">
        <w:t>Small quantities of unwanted stock may be provided to a community pharmacy for destruction (if they are willing to accept the stock).</w:t>
      </w:r>
    </w:p>
    <w:p w14:paraId="06EE2234" w14:textId="77777777" w:rsidR="000762F2" w:rsidRPr="00B96BEE" w:rsidRDefault="000762F2" w:rsidP="000762F2">
      <w:pPr>
        <w:pStyle w:val="Bullet1"/>
      </w:pPr>
      <w:r w:rsidRPr="00B96BEE">
        <w:t>Larger quantities may be returned to the original pharmaceutical wholesaler, or to an organisation that holds a poisons permit to receive such material for destruction.</w:t>
      </w:r>
    </w:p>
    <w:p w14:paraId="1C27EABE" w14:textId="77777777" w:rsidR="000762F2" w:rsidRPr="00B96BEE" w:rsidRDefault="000762F2" w:rsidP="000762F2">
      <w:pPr>
        <w:pStyle w:val="Heading2"/>
      </w:pPr>
      <w:r w:rsidRPr="00B96BEE">
        <w:t>Reporting lost medicines</w:t>
      </w:r>
    </w:p>
    <w:p w14:paraId="53C4507A" w14:textId="57B30855" w:rsidR="000762F2" w:rsidRDefault="000762F2" w:rsidP="00320D26">
      <w:pPr>
        <w:pStyle w:val="Body"/>
        <w:rPr>
          <w:rStyle w:val="BodyChar"/>
        </w:rPr>
      </w:pPr>
      <w:r w:rsidRPr="00E4567B">
        <w:rPr>
          <w:rStyle w:val="BodyChar"/>
        </w:rPr>
        <w:t>If any scheduled medicines are lost/stolen, then this should be reported to the department. It is important that the loss of any drugs of dependence are reported (</w:t>
      </w:r>
      <w:r w:rsidR="00CD410A" w:rsidRPr="00E4567B">
        <w:rPr>
          <w:rStyle w:val="BodyChar"/>
        </w:rPr>
        <w:t>e.g.,</w:t>
      </w:r>
      <w:r w:rsidRPr="00E4567B">
        <w:rPr>
          <w:rStyle w:val="BodyChar"/>
        </w:rPr>
        <w:t xml:space="preserve"> diazepam and midazolam). Reports may be made via the form “Make a notification of lost scheduled substance” available </w:t>
      </w:r>
      <w:r w:rsidR="000C7A2E">
        <w:rPr>
          <w:rStyle w:val="BodyChar"/>
        </w:rPr>
        <w:t xml:space="preserve">at </w:t>
      </w:r>
      <w:hyperlink r:id="rId15" w:history="1">
        <w:r w:rsidR="000C7A2E" w:rsidRPr="00A12DFF">
          <w:rPr>
            <w:rStyle w:val="Hyperlink"/>
          </w:rPr>
          <w:t>https://www.health.vic.gov.au/drugs-and-poisons/online-forms-drugs-and-poisons-regulation</w:t>
        </w:r>
      </w:hyperlink>
    </w:p>
    <w:tbl>
      <w:tblPr>
        <w:tblStyle w:val="TableGrid"/>
        <w:tblW w:w="0" w:type="auto"/>
        <w:tblCellMar>
          <w:bottom w:w="108" w:type="dxa"/>
        </w:tblCellMar>
        <w:tblLook w:val="0600" w:firstRow="0" w:lastRow="0" w:firstColumn="0" w:lastColumn="0" w:noHBand="1" w:noVBand="1"/>
      </w:tblPr>
      <w:tblGrid>
        <w:gridCol w:w="10194"/>
      </w:tblGrid>
      <w:tr w:rsidR="0055119B" w14:paraId="742C7976" w14:textId="77777777" w:rsidTr="00EC40D5">
        <w:tc>
          <w:tcPr>
            <w:tcW w:w="10194" w:type="dxa"/>
          </w:tcPr>
          <w:p w14:paraId="15DF5CF9" w14:textId="2EC3DEF1" w:rsidR="00E4567B" w:rsidRPr="00D76892" w:rsidRDefault="00E4567B" w:rsidP="00E4567B">
            <w:pPr>
              <w:pStyle w:val="Body"/>
              <w:spacing w:after="0"/>
            </w:pPr>
            <w:bookmarkStart w:id="4" w:name="_Hlk37240926"/>
            <w:r w:rsidRPr="00D76892">
              <w:rPr>
                <w:rStyle w:val="normaltextrun"/>
                <w:rFonts w:eastAsia="MS Gothic" w:cs="Arial"/>
                <w:sz w:val="20"/>
              </w:rPr>
              <w:lastRenderedPageBreak/>
              <w:t>To receive this document in another format, </w:t>
            </w:r>
            <w:hyperlink r:id="rId16" w:tgtFrame="_blank" w:history="1">
              <w:r w:rsidRPr="00D76892">
                <w:rPr>
                  <w:rStyle w:val="normaltextrun"/>
                  <w:rFonts w:eastAsia="MS Gothic" w:cs="Arial"/>
                  <w:color w:val="004C97"/>
                  <w:sz w:val="20"/>
                  <w:u w:val="single"/>
                </w:rPr>
                <w:t>email NEPT, First Aid and Investigations</w:t>
              </w:r>
            </w:hyperlink>
            <w:r w:rsidRPr="00D76892">
              <w:rPr>
                <w:rStyle w:val="normaltextrun"/>
                <w:rFonts w:eastAsia="MS Gothic" w:cs="Arial"/>
                <w:color w:val="004C97"/>
                <w:sz w:val="20"/>
              </w:rPr>
              <w:t> </w:t>
            </w:r>
            <w:r w:rsidRPr="00D76892">
              <w:rPr>
                <w:rStyle w:val="normaltextrun"/>
                <w:rFonts w:eastAsia="MS Gothic" w:cs="Arial"/>
                <w:sz w:val="20"/>
              </w:rPr>
              <w:t>&lt; NEPTFirstAidRegulation@health.vic.gov.au&gt;.</w:t>
            </w:r>
          </w:p>
          <w:p w14:paraId="34FE7973" w14:textId="77777777" w:rsidR="00E4567B" w:rsidRPr="00D76892" w:rsidRDefault="00E4567B" w:rsidP="00E4567B">
            <w:pPr>
              <w:pStyle w:val="Body"/>
              <w:spacing w:after="0"/>
              <w:rPr>
                <w:color w:val="000000"/>
              </w:rPr>
            </w:pPr>
            <w:r w:rsidRPr="00D76892">
              <w:rPr>
                <w:rStyle w:val="normaltextrun"/>
                <w:rFonts w:eastAsia="MS Gothic" w:cs="Arial"/>
                <w:color w:val="000000"/>
                <w:sz w:val="20"/>
              </w:rPr>
              <w:t>Authorised and published by the Victorian Government, 1 Treasury Place, Melbourne.</w:t>
            </w:r>
            <w:r w:rsidRPr="00D76892">
              <w:rPr>
                <w:rStyle w:val="eop"/>
                <w:rFonts w:cs="Arial"/>
                <w:color w:val="000000"/>
                <w:sz w:val="20"/>
              </w:rPr>
              <w:t> </w:t>
            </w:r>
          </w:p>
          <w:p w14:paraId="21860513" w14:textId="58C61BD0" w:rsidR="00E4567B" w:rsidRPr="00171756" w:rsidRDefault="00E4567B" w:rsidP="00E4567B">
            <w:pPr>
              <w:pStyle w:val="Body"/>
              <w:spacing w:after="0"/>
              <w:rPr>
                <w:color w:val="000000"/>
              </w:rPr>
            </w:pPr>
            <w:r>
              <w:rPr>
                <w:rStyle w:val="normaltextrun"/>
                <w:rFonts w:ascii="Calibri" w:eastAsia="MS Gothic" w:hAnsi="Calibri" w:cs="Calibri"/>
                <w:color w:val="000000"/>
                <w:sz w:val="20"/>
              </w:rPr>
              <w:t>© State of Victoria, Australia</w:t>
            </w:r>
            <w:r w:rsidRPr="00171756">
              <w:rPr>
                <w:rStyle w:val="normaltextrun"/>
                <w:rFonts w:eastAsia="MS Gothic" w:cs="Arial"/>
                <w:color w:val="000000"/>
                <w:sz w:val="20"/>
              </w:rPr>
              <w:t>, Department of Health,</w:t>
            </w:r>
            <w:r>
              <w:rPr>
                <w:rStyle w:val="normaltextrun"/>
                <w:rFonts w:eastAsia="MS Gothic" w:cs="Arial"/>
                <w:color w:val="000000"/>
                <w:sz w:val="20"/>
              </w:rPr>
              <w:t xml:space="preserve"> </w:t>
            </w:r>
            <w:r w:rsidR="00D804D6">
              <w:rPr>
                <w:rStyle w:val="normaltextrun"/>
                <w:rFonts w:eastAsia="MS Gothic" w:cs="Arial"/>
                <w:color w:val="004C97"/>
                <w:sz w:val="20"/>
              </w:rPr>
              <w:t>F</w:t>
            </w:r>
            <w:r w:rsidR="00D804D6">
              <w:rPr>
                <w:rStyle w:val="normaltextrun"/>
                <w:rFonts w:eastAsia="MS Gothic" w:cs="Arial"/>
                <w:color w:val="004C97"/>
              </w:rPr>
              <w:t>ebruary</w:t>
            </w:r>
            <w:r>
              <w:rPr>
                <w:rStyle w:val="normaltextrun"/>
                <w:rFonts w:eastAsia="MS Gothic"/>
                <w:color w:val="004C97"/>
              </w:rPr>
              <w:t xml:space="preserve"> 2</w:t>
            </w:r>
            <w:r w:rsidR="00D804D6">
              <w:rPr>
                <w:rStyle w:val="normaltextrun"/>
                <w:rFonts w:eastAsia="MS Gothic"/>
                <w:color w:val="004C97"/>
              </w:rPr>
              <w:t>02</w:t>
            </w:r>
            <w:r w:rsidR="00D804D6">
              <w:rPr>
                <w:rStyle w:val="normaltextrun"/>
                <w:rFonts w:eastAsia="MS Gothic" w:cs="Arial"/>
                <w:color w:val="004C97"/>
              </w:rPr>
              <w:t>2</w:t>
            </w:r>
            <w:r w:rsidRPr="00171756">
              <w:rPr>
                <w:rStyle w:val="normaltextrun"/>
                <w:rFonts w:eastAsia="MS Gothic" w:cs="Arial"/>
                <w:color w:val="000000"/>
                <w:sz w:val="20"/>
              </w:rPr>
              <w:t>.</w:t>
            </w:r>
          </w:p>
          <w:p w14:paraId="08C12170" w14:textId="6386359E" w:rsidR="0055119B" w:rsidRDefault="00E4567B" w:rsidP="00E4567B">
            <w:pPr>
              <w:pStyle w:val="Accessibilitypara"/>
              <w:spacing w:before="0" w:after="0"/>
            </w:pPr>
            <w:r w:rsidRPr="00D804D6">
              <w:rPr>
                <w:rStyle w:val="normaltextrun"/>
                <w:rFonts w:eastAsia="MS Gothic" w:cs="Arial"/>
                <w:color w:val="000000"/>
                <w:sz w:val="20"/>
                <w:szCs w:val="20"/>
              </w:rPr>
              <w:t>Available at</w:t>
            </w:r>
            <w:r w:rsidRPr="00171756">
              <w:rPr>
                <w:rStyle w:val="normaltextrun"/>
                <w:rFonts w:eastAsia="MS Gothic" w:cs="Arial"/>
                <w:color w:val="000000"/>
              </w:rPr>
              <w:t> </w:t>
            </w:r>
            <w:hyperlink r:id="rId17" w:tgtFrame="_blank" w:history="1">
              <w:r w:rsidRPr="00106DC7">
                <w:rPr>
                  <w:rStyle w:val="normaltextrun"/>
                  <w:rFonts w:eastAsia="MS Gothic" w:cs="Arial"/>
                  <w:color w:val="004C97"/>
                  <w:sz w:val="20"/>
                  <w:szCs w:val="20"/>
                  <w:u w:val="single"/>
                </w:rPr>
                <w:t>First Aid</w:t>
              </w:r>
            </w:hyperlink>
            <w:r w:rsidRPr="00106DC7">
              <w:rPr>
                <w:rStyle w:val="normaltextrun"/>
                <w:rFonts w:eastAsia="MS Gothic" w:cs="Arial"/>
                <w:color w:val="000000"/>
                <w:sz w:val="20"/>
                <w:szCs w:val="20"/>
              </w:rPr>
              <w:t> &lt; </w:t>
            </w:r>
            <w:r w:rsidRPr="00106DC7">
              <w:rPr>
                <w:rStyle w:val="normaltextrun"/>
                <w:rFonts w:eastAsia="MS Gothic" w:cs="Arial"/>
                <w:color w:val="004C97"/>
                <w:sz w:val="20"/>
                <w:szCs w:val="20"/>
              </w:rPr>
              <w:t>https://www2.health.vic.gov.au/hospitals-and-health-services/patient-care</w:t>
            </w:r>
            <w:r w:rsidRPr="00106DC7">
              <w:rPr>
                <w:rStyle w:val="normaltextrun"/>
                <w:rFonts w:eastAsia="MS Gothic" w:cs="Arial"/>
                <w:color w:val="000000"/>
                <w:sz w:val="20"/>
                <w:szCs w:val="20"/>
              </w:rPr>
              <w:t>&gt;</w:t>
            </w:r>
            <w:r w:rsidRPr="00106DC7">
              <w:rPr>
                <w:rStyle w:val="eop"/>
                <w:rFonts w:cs="Arial"/>
                <w:color w:val="000000"/>
                <w:sz w:val="20"/>
                <w:szCs w:val="20"/>
              </w:rPr>
              <w:t> </w:t>
            </w:r>
          </w:p>
        </w:tc>
      </w:tr>
      <w:bookmarkEnd w:id="4"/>
    </w:tbl>
    <w:p w14:paraId="693C9169" w14:textId="77777777" w:rsidR="00162CA9" w:rsidRDefault="00162CA9" w:rsidP="00E4567B">
      <w:pPr>
        <w:pStyle w:val="Body"/>
      </w:pPr>
    </w:p>
    <w:sectPr w:rsidR="00162CA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26B0" w14:textId="77777777" w:rsidR="008438D8" w:rsidRDefault="008438D8">
      <w:r>
        <w:separator/>
      </w:r>
    </w:p>
  </w:endnote>
  <w:endnote w:type="continuationSeparator" w:id="0">
    <w:p w14:paraId="4FC84188" w14:textId="77777777" w:rsidR="008438D8" w:rsidRDefault="0084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CD31"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E0A4FFC" wp14:editId="3CAB296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D60FAE4" wp14:editId="5C85AA7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905C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60FAE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88905C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24C4"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EE93C19" wp14:editId="24B34CA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56DC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E93C1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7AF56DC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8228" w14:textId="3FC33E84" w:rsidR="00373890" w:rsidRPr="00F65AA9" w:rsidRDefault="00E4567B" w:rsidP="00F84FA0">
    <w:pPr>
      <w:pStyle w:val="Footer"/>
    </w:pPr>
    <w:r>
      <w:rPr>
        <w:noProof/>
      </w:rPr>
      <mc:AlternateContent>
        <mc:Choice Requires="wps">
          <w:drawing>
            <wp:anchor distT="0" distB="0" distL="114300" distR="114300" simplePos="0" relativeHeight="251676160" behindDoc="0" locked="0" layoutInCell="0" allowOverlap="1" wp14:anchorId="4042204D" wp14:editId="11CEF060">
              <wp:simplePos x="0" y="0"/>
              <wp:positionH relativeFrom="page">
                <wp:posOffset>0</wp:posOffset>
              </wp:positionH>
              <wp:positionV relativeFrom="page">
                <wp:posOffset>10189210</wp:posOffset>
              </wp:positionV>
              <wp:extent cx="7560310" cy="311785"/>
              <wp:effectExtent l="0" t="0" r="0" b="12065"/>
              <wp:wrapNone/>
              <wp:docPr id="3" name="MSIPCM98aa42bd8e82c51b0490f89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10464A" w14:textId="7104897B" w:rsidR="00E4567B" w:rsidRPr="00E4567B" w:rsidRDefault="00E4567B" w:rsidP="00E4567B">
                          <w:pPr>
                            <w:spacing w:after="0"/>
                            <w:jc w:val="center"/>
                            <w:rPr>
                              <w:rFonts w:ascii="Arial Black" w:hAnsi="Arial Black"/>
                              <w:color w:val="000000"/>
                              <w:sz w:val="20"/>
                            </w:rPr>
                          </w:pPr>
                          <w:r w:rsidRPr="00E456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42204D" id="_x0000_t202" coordsize="21600,21600" o:spt="202" path="m,l,21600r21600,l21600,xe">
              <v:stroke joinstyle="miter"/>
              <v:path gradientshapeok="t" o:connecttype="rect"/>
            </v:shapetype>
            <v:shape id="MSIPCM98aa42bd8e82c51b0490f897"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k3Iao68CAABMBQAADgAA&#10;AAAAAAAAAAAAAAAuAgAAZHJzL2Uyb0RvYy54bWxQSwECLQAUAAYACAAAACEASA1emt8AAAALAQAA&#10;DwAAAAAAAAAAAAAAAAAJBQAAZHJzL2Rvd25yZXYueG1sUEsFBgAAAAAEAAQA8wAAABUGAAAAAA==&#10;" o:allowincell="f" filled="f" stroked="f" strokeweight=".5pt">
              <v:textbox inset=",0,,0">
                <w:txbxContent>
                  <w:p w14:paraId="4D10464A" w14:textId="7104897B" w:rsidR="00E4567B" w:rsidRPr="00E4567B" w:rsidRDefault="00E4567B" w:rsidP="00E4567B">
                    <w:pPr>
                      <w:spacing w:after="0"/>
                      <w:jc w:val="center"/>
                      <w:rPr>
                        <w:rFonts w:ascii="Arial Black" w:hAnsi="Arial Black"/>
                        <w:color w:val="000000"/>
                        <w:sz w:val="20"/>
                      </w:rPr>
                    </w:pPr>
                    <w:r w:rsidRPr="00E4567B">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0D902D50" wp14:editId="6F27019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E5BC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D902D50"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3CDE5BC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0EC1" w14:textId="77777777" w:rsidR="008438D8" w:rsidRDefault="008438D8" w:rsidP="002862F1">
      <w:pPr>
        <w:spacing w:before="120"/>
      </w:pPr>
      <w:r>
        <w:separator/>
      </w:r>
    </w:p>
  </w:footnote>
  <w:footnote w:type="continuationSeparator" w:id="0">
    <w:p w14:paraId="3CE10A50" w14:textId="77777777" w:rsidR="008438D8" w:rsidRDefault="00843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0996"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711DE8"/>
    <w:multiLevelType w:val="hybridMultilevel"/>
    <w:tmpl w:val="BE4268BC"/>
    <w:lvl w:ilvl="0" w:tplc="CB6097DE">
      <w:start w:val="1"/>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0847BD"/>
    <w:multiLevelType w:val="multilevel"/>
    <w:tmpl w:val="9C7A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9A1C01"/>
    <w:multiLevelType w:val="multilevel"/>
    <w:tmpl w:val="0286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D67428"/>
    <w:multiLevelType w:val="hybridMultilevel"/>
    <w:tmpl w:val="68481D80"/>
    <w:lvl w:ilvl="0" w:tplc="3A22B17C">
      <w:start w:val="1"/>
      <w:numFmt w:val="decimal"/>
      <w:lvlText w:val="%1."/>
      <w:lvlJc w:val="left"/>
      <w:pPr>
        <w:ind w:left="720" w:hanging="360"/>
      </w:pPr>
      <w:rPr>
        <w:rFonts w:ascii="Arial" w:eastAsia="MS Mincho"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47E5D5B"/>
    <w:multiLevelType w:val="multilevel"/>
    <w:tmpl w:val="530A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74532D0"/>
    <w:multiLevelType w:val="hybridMultilevel"/>
    <w:tmpl w:val="031ECE20"/>
    <w:lvl w:ilvl="0" w:tplc="AFE8DDBC">
      <w:start w:val="5"/>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B6394F"/>
    <w:multiLevelType w:val="multilevel"/>
    <w:tmpl w:val="7412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A501F8B"/>
    <w:multiLevelType w:val="multilevel"/>
    <w:tmpl w:val="9644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0"/>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2"/>
  </w:num>
  <w:num w:numId="25">
    <w:abstractNumId w:val="29"/>
  </w:num>
  <w:num w:numId="26">
    <w:abstractNumId w:val="24"/>
  </w:num>
  <w:num w:numId="27">
    <w:abstractNumId w:val="11"/>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3"/>
  </w:num>
  <w:num w:numId="42">
    <w:abstractNumId w:val="18"/>
  </w:num>
  <w:num w:numId="43">
    <w:abstractNumId w:val="17"/>
  </w:num>
  <w:num w:numId="44">
    <w:abstractNumId w:val="34"/>
  </w:num>
  <w:num w:numId="45">
    <w:abstractNumId w:val="19"/>
  </w:num>
  <w:num w:numId="46">
    <w:abstractNumId w:val="27"/>
  </w:num>
  <w:num w:numId="4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3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762F2"/>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7A2E"/>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6DC7"/>
    <w:rsid w:val="0010714F"/>
    <w:rsid w:val="001120C5"/>
    <w:rsid w:val="0011701A"/>
    <w:rsid w:val="00120BD3"/>
    <w:rsid w:val="00122FEA"/>
    <w:rsid w:val="001232BD"/>
    <w:rsid w:val="00124ED5"/>
    <w:rsid w:val="00126500"/>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82F"/>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0D26"/>
    <w:rsid w:val="003214F1"/>
    <w:rsid w:val="00322E4B"/>
    <w:rsid w:val="00327870"/>
    <w:rsid w:val="0033259D"/>
    <w:rsid w:val="003333D2"/>
    <w:rsid w:val="00333807"/>
    <w:rsid w:val="003406C6"/>
    <w:rsid w:val="003418CC"/>
    <w:rsid w:val="00342376"/>
    <w:rsid w:val="003459BD"/>
    <w:rsid w:val="00350D38"/>
    <w:rsid w:val="00351B36"/>
    <w:rsid w:val="00356314"/>
    <w:rsid w:val="00357B4E"/>
    <w:rsid w:val="003716FD"/>
    <w:rsid w:val="0037204B"/>
    <w:rsid w:val="00373890"/>
    <w:rsid w:val="003744CF"/>
    <w:rsid w:val="00374717"/>
    <w:rsid w:val="0037676C"/>
    <w:rsid w:val="00381043"/>
    <w:rsid w:val="003825C7"/>
    <w:rsid w:val="003829E5"/>
    <w:rsid w:val="00386109"/>
    <w:rsid w:val="00386944"/>
    <w:rsid w:val="0038719F"/>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326"/>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047"/>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0D2"/>
    <w:rsid w:val="00573CE3"/>
    <w:rsid w:val="00576E84"/>
    <w:rsid w:val="00580394"/>
    <w:rsid w:val="005809CD"/>
    <w:rsid w:val="00582B8C"/>
    <w:rsid w:val="0058757E"/>
    <w:rsid w:val="00596A4B"/>
    <w:rsid w:val="00597507"/>
    <w:rsid w:val="005A479D"/>
    <w:rsid w:val="005A6FF8"/>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4545"/>
    <w:rsid w:val="006052D9"/>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0B60"/>
    <w:rsid w:val="00677574"/>
    <w:rsid w:val="0068454C"/>
    <w:rsid w:val="006915E3"/>
    <w:rsid w:val="00691B62"/>
    <w:rsid w:val="006933B5"/>
    <w:rsid w:val="00693D14"/>
    <w:rsid w:val="00696F27"/>
    <w:rsid w:val="006A18C2"/>
    <w:rsid w:val="006A3383"/>
    <w:rsid w:val="006B077C"/>
    <w:rsid w:val="006B6803"/>
    <w:rsid w:val="006B7328"/>
    <w:rsid w:val="006D0F16"/>
    <w:rsid w:val="006D2A3F"/>
    <w:rsid w:val="006D2FBC"/>
    <w:rsid w:val="006E0541"/>
    <w:rsid w:val="006E138B"/>
    <w:rsid w:val="006F0330"/>
    <w:rsid w:val="006F1FDC"/>
    <w:rsid w:val="006F6B8C"/>
    <w:rsid w:val="007013EF"/>
    <w:rsid w:val="00704FC5"/>
    <w:rsid w:val="007055BD"/>
    <w:rsid w:val="00705AF1"/>
    <w:rsid w:val="00706AB3"/>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3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12F8"/>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38D8"/>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2F4"/>
    <w:rsid w:val="009718C7"/>
    <w:rsid w:val="0097559F"/>
    <w:rsid w:val="0097761E"/>
    <w:rsid w:val="00982454"/>
    <w:rsid w:val="00982CF0"/>
    <w:rsid w:val="009853E1"/>
    <w:rsid w:val="00986E6B"/>
    <w:rsid w:val="00990032"/>
    <w:rsid w:val="00990B19"/>
    <w:rsid w:val="0099153B"/>
    <w:rsid w:val="00991769"/>
    <w:rsid w:val="00991DF6"/>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33D"/>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A699E"/>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1D74"/>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410A"/>
    <w:rsid w:val="00CD64DF"/>
    <w:rsid w:val="00CE225F"/>
    <w:rsid w:val="00CE7600"/>
    <w:rsid w:val="00CF2F50"/>
    <w:rsid w:val="00CF3EA7"/>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04D6"/>
    <w:rsid w:val="00D81ADF"/>
    <w:rsid w:val="00D81F21"/>
    <w:rsid w:val="00D83F6C"/>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1C"/>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567B"/>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56A"/>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B720D"/>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8666D2"/>
  <w15:docId w15:val="{5703BF05-FD0D-4584-8F5F-4C78B091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SText10pt">
    <w:name w:val="DHS Text 10pt"/>
    <w:basedOn w:val="Normal"/>
    <w:rsid w:val="000762F2"/>
    <w:pPr>
      <w:widowControl w:val="0"/>
      <w:overflowPunct w:val="0"/>
      <w:autoSpaceDE w:val="0"/>
      <w:autoSpaceDN w:val="0"/>
      <w:adjustRightInd w:val="0"/>
      <w:spacing w:after="0" w:line="240" w:lineRule="auto"/>
      <w:textAlignment w:val="baseline"/>
    </w:pPr>
    <w:rPr>
      <w:rFonts w:ascii="Verdana" w:eastAsia="MS Mincho" w:hAnsi="Verdana" w:cs="Verdana"/>
      <w:sz w:val="20"/>
    </w:rPr>
  </w:style>
  <w:style w:type="character" w:customStyle="1" w:styleId="normaltextrun">
    <w:name w:val="normaltextrun"/>
    <w:basedOn w:val="DefaultParagraphFont"/>
    <w:rsid w:val="00E4567B"/>
  </w:style>
  <w:style w:type="character" w:customStyle="1" w:styleId="eop">
    <w:name w:val="eop"/>
    <w:basedOn w:val="DefaultParagraphFont"/>
    <w:rsid w:val="00E45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health.vic.gov.au/hospitals-and-health-services/patient-care" TargetMode="External"/><Relationship Id="rId2" Type="http://schemas.openxmlformats.org/officeDocument/2006/relationships/customXml" Target="../customXml/item2.xml"/><Relationship Id="rId16" Type="http://schemas.openxmlformats.org/officeDocument/2006/relationships/hyperlink" Target="mailto:NEPTFirstAidRegulation@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drugs-and-poisons/online-forms-drugs-and-poisons-regul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1" ma:contentTypeDescription="Create a new document." ma:contentTypeScope="" ma:versionID="e2ec3dcea686e5be51c094f569f3f9d0">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b04a18ccf2d8886a1a91ada008fb683f"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68CF1-B4FF-4EC2-9F37-5C8069C0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0</TotalTime>
  <Pages>5</Pages>
  <Words>1302</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First Aid Services Drugs and Poisons Fact Sheet</vt:lpstr>
    </vt:vector>
  </TitlesOfParts>
  <Manager/>
  <Company>Victoria State Government, Department of Health</Company>
  <LinksUpToDate>false</LinksUpToDate>
  <CharactersWithSpaces>9630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Services Drugs and Poisons Fact Sheet</dc:title>
  <dc:subject>First Aid Services Drugs and Poisons Fact Sheet</dc:subject>
  <dc:creator>Devon Harrison (Health)</dc:creator>
  <cp:keywords/>
  <dc:description/>
  <cp:lastModifiedBy>Tyler McPherson (Health)</cp:lastModifiedBy>
  <cp:revision>2</cp:revision>
  <cp:lastPrinted>2020-03-30T03:28:00Z</cp:lastPrinted>
  <dcterms:created xsi:type="dcterms:W3CDTF">2022-02-15T04:35:00Z</dcterms:created>
  <dcterms:modified xsi:type="dcterms:W3CDTF">2022-02-15T04:35:00Z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2022-02-15T04:35:48Z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