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577A7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4A3AB8E6" wp14:editId="49D426FF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C3D9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64F13F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E240134" w14:textId="069D6D43" w:rsidR="003B5733" w:rsidRPr="003B5733" w:rsidRDefault="006C4848" w:rsidP="003B5733">
            <w:pPr>
              <w:pStyle w:val="Documenttitle"/>
            </w:pPr>
            <w:r>
              <w:t>Radiation incident report</w:t>
            </w:r>
          </w:p>
        </w:tc>
      </w:tr>
      <w:tr w:rsidR="003B5733" w14:paraId="5C7F7B21" w14:textId="77777777" w:rsidTr="00B07FF7">
        <w:tc>
          <w:tcPr>
            <w:tcW w:w="10348" w:type="dxa"/>
          </w:tcPr>
          <w:p w14:paraId="5777DAF6" w14:textId="3F551230" w:rsidR="003B5733" w:rsidRDefault="006C4848" w:rsidP="005F44C0">
            <w:pPr>
              <w:pStyle w:val="Documentsubtitle"/>
            </w:pPr>
            <w:r>
              <w:t xml:space="preserve">Management Licences </w:t>
            </w:r>
          </w:p>
          <w:p w14:paraId="42BCB52E" w14:textId="7CE045D5" w:rsidR="006C4848" w:rsidRPr="006C4848" w:rsidRDefault="006C4848" w:rsidP="005F44C0">
            <w:pPr>
              <w:pStyle w:val="Documentsubtitle"/>
              <w:rPr>
                <w:i/>
                <w:iCs/>
              </w:rPr>
            </w:pPr>
            <w:r w:rsidRPr="006C4848">
              <w:rPr>
                <w:i/>
                <w:iCs/>
              </w:rPr>
              <w:t>Radiation Act 2005</w:t>
            </w:r>
          </w:p>
        </w:tc>
      </w:tr>
      <w:tr w:rsidR="003B5733" w14:paraId="18136409" w14:textId="77777777" w:rsidTr="00B07FF7">
        <w:tc>
          <w:tcPr>
            <w:tcW w:w="10348" w:type="dxa"/>
          </w:tcPr>
          <w:p w14:paraId="21A37D87" w14:textId="77777777" w:rsidR="003B5733" w:rsidRPr="001E5058" w:rsidRDefault="00CC61F3" w:rsidP="001E5058">
            <w:pPr>
              <w:pStyle w:val="Bannermarking"/>
            </w:pPr>
            <w:fldSimple w:instr=" FILLIN  &quot;Type the protective marking&quot; \d OFFICIAL \o  \* MERGEFORMAT ">
              <w:r w:rsidR="006C4848">
                <w:t>OFFICIAL</w:t>
              </w:r>
            </w:fldSimple>
          </w:p>
        </w:tc>
      </w:tr>
    </w:tbl>
    <w:p w14:paraId="60A4FA9E" w14:textId="77777777" w:rsidR="00F32368" w:rsidRPr="00F32368" w:rsidRDefault="00F32368" w:rsidP="00F32368">
      <w:pPr>
        <w:pStyle w:val="Body"/>
      </w:pPr>
      <w:bookmarkStart w:id="0" w:name="_Hlk41913885"/>
    </w:p>
    <w:p w14:paraId="74C1E789" w14:textId="28406557" w:rsidR="006C4848" w:rsidRPr="006C4848" w:rsidRDefault="006C4848" w:rsidP="006C4848">
      <w:pPr>
        <w:pStyle w:val="Healthbody"/>
        <w:rPr>
          <w:sz w:val="21"/>
          <w:szCs w:val="21"/>
        </w:rPr>
      </w:pPr>
      <w:bookmarkStart w:id="1" w:name="_Toc66711981"/>
      <w:bookmarkEnd w:id="0"/>
      <w:r w:rsidRPr="006C4848">
        <w:rPr>
          <w:sz w:val="21"/>
          <w:szCs w:val="21"/>
        </w:rPr>
        <w:t xml:space="preserve">Management licences issued under the Radiation Act 2005 require radiation incidents to be reported in accordance with the guidance provided in </w:t>
      </w:r>
      <w:r w:rsidRPr="006C4848">
        <w:rPr>
          <w:sz w:val="21"/>
          <w:szCs w:val="21"/>
        </w:rPr>
        <w:t>‘</w:t>
      </w:r>
      <w:r w:rsidRPr="006C4848">
        <w:rPr>
          <w:sz w:val="21"/>
          <w:szCs w:val="21"/>
        </w:rPr>
        <w:t>Mandatory reporting of radiation inciden</w:t>
      </w:r>
      <w:r w:rsidRPr="006C4848">
        <w:rPr>
          <w:sz w:val="21"/>
          <w:szCs w:val="21"/>
        </w:rPr>
        <w:t>ts’</w:t>
      </w:r>
      <w:r w:rsidRPr="006C4848">
        <w:rPr>
          <w:sz w:val="21"/>
          <w:szCs w:val="21"/>
        </w:rPr>
        <w:t>. Please complete this form in conjunction with this guidance.</w:t>
      </w:r>
    </w:p>
    <w:p w14:paraId="4DDC57B3" w14:textId="12DA9E8D" w:rsidR="006C4848" w:rsidRPr="006C4848" w:rsidRDefault="006C4848" w:rsidP="006C4848">
      <w:pPr>
        <w:pStyle w:val="Healthbody"/>
        <w:spacing w:after="360"/>
        <w:rPr>
          <w:sz w:val="21"/>
          <w:szCs w:val="21"/>
        </w:rPr>
      </w:pPr>
      <w:r w:rsidRPr="006C4848">
        <w:rPr>
          <w:sz w:val="21"/>
          <w:szCs w:val="21"/>
        </w:rPr>
        <w:t xml:space="preserve">Please attach additional sheets and information if </w:t>
      </w:r>
      <w:r w:rsidRPr="006C4848">
        <w:rPr>
          <w:sz w:val="21"/>
          <w:szCs w:val="21"/>
        </w:rPr>
        <w:t>required and</w:t>
      </w:r>
      <w:r w:rsidRPr="006C4848">
        <w:rPr>
          <w:sz w:val="21"/>
          <w:szCs w:val="21"/>
        </w:rPr>
        <w:t xml:space="preserve"> seek advice from the Radiation Team if you have any difficulties or questions when completing this document.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481"/>
        <w:gridCol w:w="7584"/>
      </w:tblGrid>
      <w:tr w:rsidR="006C4848" w:rsidRPr="006C4848" w14:paraId="06512A06" w14:textId="77777777" w:rsidTr="006C4848">
        <w:tc>
          <w:tcPr>
            <w:tcW w:w="10065" w:type="dxa"/>
            <w:gridSpan w:val="2"/>
            <w:shd w:val="clear" w:color="auto" w:fill="FBD4B4" w:themeFill="accent6" w:themeFillTint="66"/>
          </w:tcPr>
          <w:p w14:paraId="48B15C84" w14:textId="77777777" w:rsidR="006C4848" w:rsidRPr="006C4848" w:rsidRDefault="006C4848" w:rsidP="006C4848">
            <w:pPr>
              <w:pStyle w:val="Tablecolhead"/>
            </w:pPr>
            <w:bookmarkStart w:id="2" w:name="_Toc66712323"/>
            <w:r w:rsidRPr="006C4848">
              <w:t>Brief description of the incident.  This description must include the following information:</w:t>
            </w:r>
          </w:p>
          <w:p w14:paraId="573704CD" w14:textId="77777777" w:rsidR="006C4848" w:rsidRPr="006C4848" w:rsidRDefault="006C4848" w:rsidP="006C4848">
            <w:pPr>
              <w:pStyle w:val="Tablecolhead"/>
            </w:pPr>
            <w:r w:rsidRPr="006C4848">
              <w:t>- a radiation dose estimate</w:t>
            </w:r>
          </w:p>
          <w:p w14:paraId="74C005EF" w14:textId="77777777" w:rsidR="006C4848" w:rsidRPr="006C4848" w:rsidRDefault="006C4848" w:rsidP="006C4848">
            <w:pPr>
              <w:pStyle w:val="Tablecolhead"/>
            </w:pPr>
            <w:r w:rsidRPr="006C4848">
              <w:t>- the method used to estimate the radiation dose</w:t>
            </w:r>
          </w:p>
          <w:p w14:paraId="05B09D63" w14:textId="77777777" w:rsidR="006C4848" w:rsidRPr="006C4848" w:rsidRDefault="006C4848" w:rsidP="006C4848">
            <w:pPr>
              <w:pStyle w:val="Tablecolhead"/>
            </w:pPr>
            <w:r w:rsidRPr="006C4848">
              <w:t>- the age or date of birth of the person about whom the radiation dose estimate is being provided</w:t>
            </w:r>
          </w:p>
          <w:p w14:paraId="6392804E" w14:textId="77777777" w:rsidR="006C4848" w:rsidRPr="006C4848" w:rsidRDefault="006C4848" w:rsidP="006C4848">
            <w:pPr>
              <w:pStyle w:val="Tablecolhead"/>
              <w:rPr>
                <w:rFonts w:eastAsia="MS Mincho"/>
                <w:color w:val="FFFFFF"/>
                <w:sz w:val="18"/>
                <w:szCs w:val="24"/>
              </w:rPr>
            </w:pPr>
            <w:r w:rsidRPr="006C4848">
              <w:t>- the sex of the person about whom the radiation dose estimate is being provided</w:t>
            </w:r>
          </w:p>
        </w:tc>
      </w:tr>
      <w:tr w:rsidR="006C4848" w:rsidRPr="006C4848" w14:paraId="35899282" w14:textId="77777777" w:rsidTr="00EE268F">
        <w:tc>
          <w:tcPr>
            <w:tcW w:w="10065" w:type="dxa"/>
            <w:gridSpan w:val="2"/>
          </w:tcPr>
          <w:p w14:paraId="72C5DB0E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 w:val="18"/>
                <w:szCs w:val="24"/>
              </w:rPr>
            </w:pPr>
          </w:p>
          <w:p w14:paraId="2B718EBD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 w:val="18"/>
                <w:szCs w:val="24"/>
              </w:rPr>
            </w:pPr>
          </w:p>
          <w:p w14:paraId="3E7DBCCE" w14:textId="0DA4D892" w:rsidR="006C4848" w:rsidRDefault="006C4848" w:rsidP="006C4848">
            <w:pPr>
              <w:spacing w:after="40" w:line="220" w:lineRule="atLeast"/>
              <w:rPr>
                <w:rFonts w:eastAsia="MS Mincho"/>
                <w:sz w:val="18"/>
                <w:szCs w:val="24"/>
              </w:rPr>
            </w:pPr>
          </w:p>
          <w:p w14:paraId="0815058D" w14:textId="2982A1A7" w:rsidR="006C4848" w:rsidRDefault="006C4848" w:rsidP="006C4848">
            <w:pPr>
              <w:spacing w:after="40" w:line="220" w:lineRule="atLeast"/>
              <w:rPr>
                <w:rFonts w:eastAsia="MS Mincho"/>
                <w:sz w:val="18"/>
                <w:szCs w:val="24"/>
              </w:rPr>
            </w:pPr>
          </w:p>
          <w:p w14:paraId="1FC353B0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 w:val="18"/>
                <w:szCs w:val="24"/>
              </w:rPr>
            </w:pPr>
          </w:p>
          <w:p w14:paraId="236E38C4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 w:val="18"/>
                <w:szCs w:val="24"/>
              </w:rPr>
            </w:pPr>
          </w:p>
          <w:p w14:paraId="56848906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 w:val="18"/>
                <w:szCs w:val="24"/>
              </w:rPr>
            </w:pPr>
          </w:p>
        </w:tc>
      </w:tr>
      <w:tr w:rsidR="006C4848" w:rsidRPr="006C4848" w14:paraId="4971F9AA" w14:textId="77777777" w:rsidTr="006C484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21316D" w14:textId="77777777" w:rsidR="006C4848" w:rsidRPr="006C4848" w:rsidRDefault="006C4848" w:rsidP="006C4848">
            <w:pPr>
              <w:pStyle w:val="Tablecolhead"/>
              <w:rPr>
                <w:rFonts w:eastAsia="MS Mincho"/>
                <w:color w:val="FFFFFF"/>
                <w:sz w:val="18"/>
                <w:szCs w:val="24"/>
              </w:rPr>
            </w:pPr>
            <w:r w:rsidRPr="006C4848">
              <w:t>Details of person submitting the report</w:t>
            </w:r>
          </w:p>
        </w:tc>
      </w:tr>
      <w:tr w:rsidR="006C4848" w:rsidRPr="006C4848" w14:paraId="28E71249" w14:textId="77777777" w:rsidTr="00EE268F">
        <w:tc>
          <w:tcPr>
            <w:tcW w:w="2481" w:type="dxa"/>
          </w:tcPr>
          <w:p w14:paraId="3483CB25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6C4848">
              <w:rPr>
                <w:rFonts w:eastAsia="MS Mincho"/>
                <w:szCs w:val="21"/>
              </w:rPr>
              <w:t>Name</w:t>
            </w:r>
          </w:p>
        </w:tc>
        <w:tc>
          <w:tcPr>
            <w:tcW w:w="7584" w:type="dxa"/>
          </w:tcPr>
          <w:p w14:paraId="3F1522DB" w14:textId="77777777" w:rsidR="006C4848" w:rsidRPr="006C4848" w:rsidRDefault="006C4848" w:rsidP="006C4848">
            <w:pPr>
              <w:spacing w:after="40" w:line="220" w:lineRule="atLeast"/>
              <w:ind w:left="360"/>
              <w:rPr>
                <w:rFonts w:eastAsia="MS Mincho"/>
                <w:szCs w:val="21"/>
              </w:rPr>
            </w:pPr>
          </w:p>
        </w:tc>
      </w:tr>
      <w:tr w:rsidR="006C4848" w:rsidRPr="006C4848" w14:paraId="113FE979" w14:textId="77777777" w:rsidTr="00EE268F">
        <w:tc>
          <w:tcPr>
            <w:tcW w:w="2481" w:type="dxa"/>
          </w:tcPr>
          <w:p w14:paraId="43B5557C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6C4848">
              <w:rPr>
                <w:rFonts w:eastAsia="MS Mincho"/>
                <w:szCs w:val="21"/>
              </w:rPr>
              <w:t>Position</w:t>
            </w:r>
          </w:p>
        </w:tc>
        <w:tc>
          <w:tcPr>
            <w:tcW w:w="7584" w:type="dxa"/>
          </w:tcPr>
          <w:p w14:paraId="1E9D3D28" w14:textId="77777777" w:rsidR="006C4848" w:rsidRPr="006C4848" w:rsidRDefault="006C4848" w:rsidP="006C4848">
            <w:pPr>
              <w:spacing w:after="40" w:line="220" w:lineRule="atLeast"/>
              <w:ind w:left="360"/>
              <w:rPr>
                <w:rFonts w:eastAsia="MS Mincho"/>
                <w:szCs w:val="21"/>
              </w:rPr>
            </w:pPr>
          </w:p>
        </w:tc>
      </w:tr>
      <w:tr w:rsidR="006C4848" w:rsidRPr="006C4848" w14:paraId="26B489C6" w14:textId="77777777" w:rsidTr="00EE268F">
        <w:tc>
          <w:tcPr>
            <w:tcW w:w="2481" w:type="dxa"/>
          </w:tcPr>
          <w:p w14:paraId="5BEC7470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6C4848">
              <w:rPr>
                <w:rFonts w:eastAsia="MS Mincho"/>
                <w:szCs w:val="21"/>
              </w:rPr>
              <w:t>Organisation</w:t>
            </w:r>
          </w:p>
        </w:tc>
        <w:tc>
          <w:tcPr>
            <w:tcW w:w="7584" w:type="dxa"/>
          </w:tcPr>
          <w:p w14:paraId="193BD058" w14:textId="77777777" w:rsidR="006C4848" w:rsidRPr="006C4848" w:rsidRDefault="006C4848" w:rsidP="006C4848">
            <w:pPr>
              <w:spacing w:after="40" w:line="220" w:lineRule="atLeast"/>
              <w:ind w:left="360"/>
              <w:rPr>
                <w:rFonts w:eastAsia="MS Mincho"/>
                <w:szCs w:val="21"/>
              </w:rPr>
            </w:pPr>
          </w:p>
        </w:tc>
      </w:tr>
      <w:tr w:rsidR="006C4848" w:rsidRPr="006C4848" w14:paraId="67AFE953" w14:textId="77777777" w:rsidTr="00EE268F">
        <w:tc>
          <w:tcPr>
            <w:tcW w:w="2481" w:type="dxa"/>
          </w:tcPr>
          <w:p w14:paraId="7716478B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6C4848">
              <w:rPr>
                <w:rFonts w:eastAsia="MS Mincho"/>
                <w:szCs w:val="21"/>
              </w:rPr>
              <w:t>Date of report</w:t>
            </w:r>
          </w:p>
        </w:tc>
        <w:tc>
          <w:tcPr>
            <w:tcW w:w="7584" w:type="dxa"/>
          </w:tcPr>
          <w:p w14:paraId="2CC39ECD" w14:textId="77777777" w:rsidR="006C4848" w:rsidRPr="006C4848" w:rsidRDefault="006C4848" w:rsidP="006C4848">
            <w:pPr>
              <w:spacing w:after="40" w:line="220" w:lineRule="atLeast"/>
              <w:ind w:left="360"/>
              <w:rPr>
                <w:rFonts w:eastAsia="MS Mincho"/>
                <w:szCs w:val="21"/>
              </w:rPr>
            </w:pPr>
          </w:p>
        </w:tc>
      </w:tr>
      <w:tr w:rsidR="006C4848" w:rsidRPr="006C4848" w14:paraId="2CECEC9C" w14:textId="77777777" w:rsidTr="00EE268F">
        <w:tc>
          <w:tcPr>
            <w:tcW w:w="2481" w:type="dxa"/>
          </w:tcPr>
          <w:p w14:paraId="62970099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6C4848">
              <w:rPr>
                <w:rFonts w:eastAsia="MS Mincho"/>
                <w:szCs w:val="21"/>
              </w:rPr>
              <w:t>Telephone</w:t>
            </w:r>
          </w:p>
        </w:tc>
        <w:tc>
          <w:tcPr>
            <w:tcW w:w="7584" w:type="dxa"/>
          </w:tcPr>
          <w:p w14:paraId="55FED98D" w14:textId="77777777" w:rsidR="006C4848" w:rsidRPr="006C4848" w:rsidRDefault="006C4848" w:rsidP="006C4848">
            <w:pPr>
              <w:spacing w:after="40" w:line="220" w:lineRule="atLeast"/>
              <w:ind w:left="360"/>
              <w:rPr>
                <w:rFonts w:eastAsia="MS Mincho"/>
                <w:szCs w:val="21"/>
              </w:rPr>
            </w:pPr>
          </w:p>
        </w:tc>
      </w:tr>
      <w:tr w:rsidR="006C4848" w:rsidRPr="006C4848" w14:paraId="5F1D292A" w14:textId="77777777" w:rsidTr="00EE268F">
        <w:tc>
          <w:tcPr>
            <w:tcW w:w="2481" w:type="dxa"/>
          </w:tcPr>
          <w:p w14:paraId="183DF637" w14:textId="77777777" w:rsidR="006C4848" w:rsidRPr="006C4848" w:rsidRDefault="006C4848" w:rsidP="006C4848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6C4848">
              <w:rPr>
                <w:rFonts w:eastAsia="MS Mincho"/>
                <w:szCs w:val="21"/>
              </w:rPr>
              <w:t>Email</w:t>
            </w:r>
          </w:p>
        </w:tc>
        <w:tc>
          <w:tcPr>
            <w:tcW w:w="7584" w:type="dxa"/>
          </w:tcPr>
          <w:p w14:paraId="1C1B51C8" w14:textId="77777777" w:rsidR="006C4848" w:rsidRPr="006C4848" w:rsidRDefault="006C4848" w:rsidP="006C4848">
            <w:pPr>
              <w:spacing w:after="40" w:line="220" w:lineRule="atLeast"/>
              <w:ind w:left="360"/>
              <w:rPr>
                <w:rFonts w:eastAsia="MS Mincho"/>
                <w:szCs w:val="21"/>
              </w:rPr>
            </w:pPr>
          </w:p>
        </w:tc>
      </w:tr>
    </w:tbl>
    <w:p w14:paraId="28034FCF" w14:textId="0A63617F" w:rsidR="00DD1303" w:rsidRDefault="00DD1303" w:rsidP="006C4848">
      <w:pPr>
        <w:pStyle w:val="Body"/>
        <w:rPr>
          <w:szCs w:val="21"/>
        </w:rPr>
      </w:pPr>
    </w:p>
    <w:p w14:paraId="21A00401" w14:textId="12C65D0D" w:rsidR="00AF5AF0" w:rsidRDefault="00AF5AF0" w:rsidP="006C4848">
      <w:pPr>
        <w:pStyle w:val="Body"/>
        <w:rPr>
          <w:szCs w:val="21"/>
        </w:rPr>
      </w:pPr>
    </w:p>
    <w:p w14:paraId="5EEC8886" w14:textId="333E5D7D" w:rsidR="00AF5AF0" w:rsidRDefault="00AF5AF0" w:rsidP="006C4848">
      <w:pPr>
        <w:pStyle w:val="Body"/>
        <w:rPr>
          <w:szCs w:val="21"/>
        </w:rPr>
      </w:pPr>
    </w:p>
    <w:p w14:paraId="7A9551F5" w14:textId="4D762421" w:rsidR="00AF5AF0" w:rsidRDefault="00AF5AF0" w:rsidP="006C4848">
      <w:pPr>
        <w:pStyle w:val="Body"/>
        <w:rPr>
          <w:szCs w:val="21"/>
        </w:rPr>
      </w:pPr>
    </w:p>
    <w:p w14:paraId="4854F734" w14:textId="7E9C7156" w:rsidR="00AF5AF0" w:rsidRDefault="00AF5AF0" w:rsidP="006C4848">
      <w:pPr>
        <w:pStyle w:val="Body"/>
        <w:rPr>
          <w:szCs w:val="21"/>
        </w:rPr>
      </w:pPr>
    </w:p>
    <w:p w14:paraId="52B4DC37" w14:textId="77777777" w:rsidR="00AF5AF0" w:rsidRDefault="00AF5AF0" w:rsidP="006C4848">
      <w:pPr>
        <w:pStyle w:val="Body"/>
        <w:rPr>
          <w:szCs w:val="21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481"/>
        <w:gridCol w:w="7584"/>
      </w:tblGrid>
      <w:tr w:rsidR="00DD1303" w:rsidRPr="00DD1303" w14:paraId="2F428E89" w14:textId="77777777" w:rsidTr="00DD1303">
        <w:tc>
          <w:tcPr>
            <w:tcW w:w="10065" w:type="dxa"/>
            <w:gridSpan w:val="2"/>
            <w:shd w:val="clear" w:color="auto" w:fill="FBD4B4" w:themeFill="accent6" w:themeFillTint="66"/>
          </w:tcPr>
          <w:p w14:paraId="1ED011AB" w14:textId="77777777" w:rsidR="00DD1303" w:rsidRPr="00DD1303" w:rsidRDefault="00DD1303" w:rsidP="00DD1303">
            <w:pPr>
              <w:pStyle w:val="Tablecolhead"/>
              <w:rPr>
                <w:rFonts w:eastAsia="MS Mincho"/>
                <w:color w:val="FFFFFF"/>
                <w:sz w:val="18"/>
                <w:szCs w:val="24"/>
              </w:rPr>
            </w:pPr>
            <w:r w:rsidRPr="00DD1303">
              <w:lastRenderedPageBreak/>
              <w:t>Details of the radiation source</w:t>
            </w:r>
          </w:p>
        </w:tc>
      </w:tr>
      <w:tr w:rsidR="00DD1303" w:rsidRPr="00DD1303" w14:paraId="467E8C4E" w14:textId="77777777" w:rsidTr="00EE268F">
        <w:tc>
          <w:tcPr>
            <w:tcW w:w="2481" w:type="dxa"/>
          </w:tcPr>
          <w:p w14:paraId="2762E733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>DH Reference Number</w:t>
            </w:r>
            <w:r w:rsidRPr="00DD1303">
              <w:rPr>
                <w:rFonts w:eastAsia="MS Mincho"/>
                <w:szCs w:val="21"/>
                <w:vertAlign w:val="superscript"/>
              </w:rPr>
              <w:footnoteReference w:id="1"/>
            </w:r>
            <w:r w:rsidRPr="00DD1303">
              <w:rPr>
                <w:rFonts w:eastAsia="MS Mincho"/>
                <w:szCs w:val="21"/>
              </w:rPr>
              <w:t xml:space="preserve"> of the radiation source that was involved in the incident</w:t>
            </w:r>
          </w:p>
        </w:tc>
        <w:tc>
          <w:tcPr>
            <w:tcW w:w="7584" w:type="dxa"/>
          </w:tcPr>
          <w:p w14:paraId="184C69AB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  <w:tr w:rsidR="00DD1303" w:rsidRPr="00DD1303" w14:paraId="7A5E83EA" w14:textId="77777777" w:rsidTr="00EE268F">
        <w:tc>
          <w:tcPr>
            <w:tcW w:w="2481" w:type="dxa"/>
            <w:tcBorders>
              <w:bottom w:val="single" w:sz="4" w:space="0" w:color="auto"/>
            </w:tcBorders>
          </w:tcPr>
          <w:p w14:paraId="7FD9553D" w14:textId="466C84B0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>Confirm the type of source involved</w:t>
            </w:r>
            <w:r w:rsidRPr="00DD1303">
              <w:rPr>
                <w:rFonts w:eastAsia="MS Mincho"/>
                <w:szCs w:val="21"/>
                <w:vertAlign w:val="superscript"/>
              </w:rPr>
              <w:footnoteReference w:id="2"/>
            </w:r>
          </w:p>
        </w:tc>
        <w:tc>
          <w:tcPr>
            <w:tcW w:w="7584" w:type="dxa"/>
            <w:tcBorders>
              <w:bottom w:val="single" w:sz="4" w:space="0" w:color="auto"/>
            </w:tcBorders>
          </w:tcPr>
          <w:p w14:paraId="4FA7FB3F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  <w:tr w:rsidR="00DD1303" w:rsidRPr="00DD1303" w14:paraId="330EB332" w14:textId="77777777" w:rsidTr="00DD1303">
        <w:tc>
          <w:tcPr>
            <w:tcW w:w="10065" w:type="dxa"/>
            <w:gridSpan w:val="2"/>
            <w:shd w:val="clear" w:color="auto" w:fill="FBD4B4" w:themeFill="accent6" w:themeFillTint="66"/>
          </w:tcPr>
          <w:p w14:paraId="16F794A8" w14:textId="77777777" w:rsidR="00DD1303" w:rsidRPr="00DD1303" w:rsidRDefault="00DD1303" w:rsidP="00DD1303">
            <w:pPr>
              <w:pStyle w:val="Tablecolhead"/>
              <w:rPr>
                <w:rFonts w:eastAsia="MS Mincho"/>
                <w:color w:val="FFFFFF"/>
                <w:sz w:val="18"/>
                <w:szCs w:val="24"/>
              </w:rPr>
            </w:pPr>
            <w:r w:rsidRPr="00DD1303">
              <w:t>Details of the incident</w:t>
            </w:r>
          </w:p>
        </w:tc>
      </w:tr>
      <w:tr w:rsidR="00DD1303" w:rsidRPr="00DD1303" w14:paraId="7B8F69E1" w14:textId="77777777" w:rsidTr="00EE268F">
        <w:tc>
          <w:tcPr>
            <w:tcW w:w="2481" w:type="dxa"/>
          </w:tcPr>
          <w:p w14:paraId="55FD478D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 xml:space="preserve">Management licence holder’s name </w:t>
            </w:r>
          </w:p>
        </w:tc>
        <w:tc>
          <w:tcPr>
            <w:tcW w:w="7584" w:type="dxa"/>
          </w:tcPr>
          <w:p w14:paraId="70AEC383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  <w:tr w:rsidR="00DD1303" w:rsidRPr="00DD1303" w14:paraId="595AB715" w14:textId="77777777" w:rsidTr="00EE268F">
        <w:tc>
          <w:tcPr>
            <w:tcW w:w="2481" w:type="dxa"/>
          </w:tcPr>
          <w:p w14:paraId="47DDCF27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>Management licence number</w:t>
            </w:r>
            <w:r w:rsidRPr="00DD1303">
              <w:rPr>
                <w:rFonts w:eastAsia="MS Mincho"/>
                <w:szCs w:val="21"/>
                <w:vertAlign w:val="superscript"/>
              </w:rPr>
              <w:footnoteReference w:id="3"/>
            </w:r>
          </w:p>
        </w:tc>
        <w:tc>
          <w:tcPr>
            <w:tcW w:w="7584" w:type="dxa"/>
          </w:tcPr>
          <w:p w14:paraId="2360F318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  <w:tr w:rsidR="00DD1303" w:rsidRPr="00DD1303" w14:paraId="2DF13CB4" w14:textId="77777777" w:rsidTr="00EE268F">
        <w:tc>
          <w:tcPr>
            <w:tcW w:w="2481" w:type="dxa"/>
          </w:tcPr>
          <w:p w14:paraId="082E98E4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>Address of the site of the incident</w:t>
            </w:r>
          </w:p>
        </w:tc>
        <w:tc>
          <w:tcPr>
            <w:tcW w:w="7584" w:type="dxa"/>
          </w:tcPr>
          <w:p w14:paraId="7EAC2AC1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  <w:tr w:rsidR="00DD1303" w:rsidRPr="00DD1303" w14:paraId="0857FC02" w14:textId="77777777" w:rsidTr="00EE268F">
        <w:tc>
          <w:tcPr>
            <w:tcW w:w="2481" w:type="dxa"/>
          </w:tcPr>
          <w:p w14:paraId="1AB29258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>Date and time of the incident</w:t>
            </w:r>
          </w:p>
        </w:tc>
        <w:tc>
          <w:tcPr>
            <w:tcW w:w="7584" w:type="dxa"/>
          </w:tcPr>
          <w:p w14:paraId="4FA50259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  <w:tr w:rsidR="00DD1303" w:rsidRPr="00DD1303" w14:paraId="520DBEB8" w14:textId="77777777" w:rsidTr="00EE268F">
        <w:tc>
          <w:tcPr>
            <w:tcW w:w="2481" w:type="dxa"/>
          </w:tcPr>
          <w:p w14:paraId="326B8CE1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>In the case of medical incidents involving patients, has the patient been notified?</w:t>
            </w:r>
          </w:p>
        </w:tc>
        <w:tc>
          <w:tcPr>
            <w:tcW w:w="7584" w:type="dxa"/>
          </w:tcPr>
          <w:p w14:paraId="63085766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  <w:tr w:rsidR="00DD1303" w:rsidRPr="00DD1303" w14:paraId="10D34B4E" w14:textId="77777777" w:rsidTr="00EE268F">
        <w:tc>
          <w:tcPr>
            <w:tcW w:w="2481" w:type="dxa"/>
          </w:tcPr>
          <w:p w14:paraId="745A6A70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>Has the organisations OHS/risk management committee been notified?</w:t>
            </w:r>
          </w:p>
        </w:tc>
        <w:tc>
          <w:tcPr>
            <w:tcW w:w="7584" w:type="dxa"/>
          </w:tcPr>
          <w:p w14:paraId="4BB24379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  <w:tr w:rsidR="00DD1303" w:rsidRPr="00DD1303" w14:paraId="4751E54F" w14:textId="77777777" w:rsidTr="00EE268F">
        <w:tc>
          <w:tcPr>
            <w:tcW w:w="2481" w:type="dxa"/>
          </w:tcPr>
          <w:p w14:paraId="14FCBAB7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>What actions could have been taken to prevent the incident?</w:t>
            </w:r>
          </w:p>
        </w:tc>
        <w:tc>
          <w:tcPr>
            <w:tcW w:w="7584" w:type="dxa"/>
          </w:tcPr>
          <w:p w14:paraId="3E93CDFB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  <w:tr w:rsidR="00DD1303" w:rsidRPr="00DD1303" w14:paraId="039CCEBA" w14:textId="77777777" w:rsidTr="00EE268F">
        <w:tc>
          <w:tcPr>
            <w:tcW w:w="2481" w:type="dxa"/>
          </w:tcPr>
          <w:p w14:paraId="2BD6DA59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  <w:r w:rsidRPr="00DD1303">
              <w:rPr>
                <w:rFonts w:eastAsia="MS Mincho"/>
                <w:szCs w:val="21"/>
              </w:rPr>
              <w:t>What changes have been implemented since the incident?</w:t>
            </w:r>
          </w:p>
        </w:tc>
        <w:tc>
          <w:tcPr>
            <w:tcW w:w="7584" w:type="dxa"/>
          </w:tcPr>
          <w:p w14:paraId="6C834938" w14:textId="77777777" w:rsidR="00DD1303" w:rsidRPr="00DD1303" w:rsidRDefault="00DD1303" w:rsidP="00DD1303">
            <w:pPr>
              <w:spacing w:after="40" w:line="220" w:lineRule="atLeast"/>
              <w:rPr>
                <w:rFonts w:eastAsia="MS Mincho"/>
                <w:szCs w:val="21"/>
              </w:rPr>
            </w:pPr>
          </w:p>
        </w:tc>
      </w:tr>
    </w:tbl>
    <w:p w14:paraId="6901F5D1" w14:textId="47C7947F" w:rsidR="00C51F0A" w:rsidRPr="00B57329" w:rsidRDefault="00DD1303" w:rsidP="00C51F0A">
      <w:pPr>
        <w:pStyle w:val="Heading1"/>
      </w:pPr>
      <w:bookmarkStart w:id="3" w:name="_Hlk63948051"/>
      <w:bookmarkEnd w:id="1"/>
      <w:bookmarkEnd w:id="2"/>
      <w:r>
        <w:t>Submitting the completed incident report</w:t>
      </w:r>
    </w:p>
    <w:bookmarkEnd w:id="3"/>
    <w:p w14:paraId="7AEE1567" w14:textId="77C126E2" w:rsidR="00DD1303" w:rsidRPr="00DD1303" w:rsidRDefault="00DD1303" w:rsidP="00DD1303">
      <w:pPr>
        <w:spacing w:after="0" w:line="240" w:lineRule="auto"/>
        <w:rPr>
          <w:rFonts w:eastAsia="Times"/>
        </w:rPr>
      </w:pPr>
      <w:r w:rsidRPr="00DD1303">
        <w:rPr>
          <w:rFonts w:eastAsia="Times"/>
        </w:rPr>
        <w:t xml:space="preserve">Email the completed report together with any other relevant attachments such as a detailed investigation report to </w:t>
      </w:r>
      <w:hyperlink r:id="rId18" w:history="1">
        <w:r w:rsidRPr="00EA2AD1">
          <w:rPr>
            <w:rStyle w:val="Hyperlink"/>
            <w:rFonts w:eastAsia="Times"/>
          </w:rPr>
          <w:t>Radiation.Safety@health.vic.gov.au</w:t>
        </w:r>
      </w:hyperlink>
    </w:p>
    <w:p w14:paraId="033FDE35" w14:textId="3465F0A3" w:rsidR="00DD1303" w:rsidRPr="00B57329" w:rsidRDefault="00DD1303" w:rsidP="00DD1303">
      <w:pPr>
        <w:pStyle w:val="Heading1"/>
      </w:pPr>
      <w:r>
        <w:t>Need more information?</w:t>
      </w:r>
    </w:p>
    <w:p w14:paraId="76ADA222" w14:textId="7974A178" w:rsidR="00DD1303" w:rsidRPr="00DD1303" w:rsidRDefault="00DD1303" w:rsidP="00DD1303">
      <w:pPr>
        <w:spacing w:after="0" w:line="240" w:lineRule="auto"/>
        <w:rPr>
          <w:rFonts w:eastAsia="Cambria" w:cs="Arial"/>
          <w:szCs w:val="21"/>
          <w:lang w:val="en-US"/>
        </w:rPr>
      </w:pPr>
      <w:r w:rsidRPr="00DD1303">
        <w:rPr>
          <w:rFonts w:eastAsia="Cambria" w:cs="Arial"/>
          <w:szCs w:val="21"/>
          <w:lang w:val="en-US"/>
        </w:rPr>
        <w:t xml:space="preserve">If you have questions about the incident reporting </w:t>
      </w:r>
      <w:r w:rsidR="00AF5AF0" w:rsidRPr="00DD1303">
        <w:rPr>
          <w:rFonts w:eastAsia="Cambria" w:cs="Arial"/>
          <w:szCs w:val="21"/>
          <w:lang w:val="en-US"/>
        </w:rPr>
        <w:t>process,</w:t>
      </w:r>
      <w:r w:rsidRPr="00DD1303">
        <w:rPr>
          <w:rFonts w:eastAsia="Cambria" w:cs="Arial"/>
          <w:szCs w:val="21"/>
          <w:lang w:val="en-US"/>
        </w:rPr>
        <w:t xml:space="preserve"> please contact the department on 1300 767 469.</w:t>
      </w:r>
    </w:p>
    <w:p w14:paraId="11952815" w14:textId="77777777" w:rsidR="00DD1303" w:rsidRDefault="00DD1303" w:rsidP="00C51F0A">
      <w:pPr>
        <w:pStyle w:val="Body"/>
      </w:pPr>
    </w:p>
    <w:p w14:paraId="2A9CDB80" w14:textId="6A800B4E" w:rsidR="00200176" w:rsidRDefault="00200176" w:rsidP="00200176">
      <w:pPr>
        <w:pStyle w:val="Body"/>
      </w:pPr>
    </w:p>
    <w:p w14:paraId="55F574C3" w14:textId="77777777" w:rsidR="00AF5AF0" w:rsidRPr="00200176" w:rsidRDefault="00AF5AF0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F514EA6" w14:textId="77777777" w:rsidTr="00EC40D5">
        <w:tc>
          <w:tcPr>
            <w:tcW w:w="10194" w:type="dxa"/>
          </w:tcPr>
          <w:p w14:paraId="5E9D770B" w14:textId="51ECCC5E" w:rsidR="0055119B" w:rsidRPr="0055119B" w:rsidRDefault="0055119B" w:rsidP="0055119B">
            <w:pPr>
              <w:pStyle w:val="Accessibilitypara"/>
            </w:pPr>
            <w:bookmarkStart w:id="4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AF5AF0">
              <w:rPr>
                <w:color w:val="004C97"/>
              </w:rPr>
              <w:t>1300 767 469</w:t>
            </w:r>
            <w:r w:rsidRPr="0055119B">
              <w:t xml:space="preserve">, using the National Relay Service 13 36 77 if required, or </w:t>
            </w:r>
            <w:hyperlink r:id="rId19" w:history="1">
              <w:r w:rsidRPr="00AF5AF0">
                <w:rPr>
                  <w:rStyle w:val="Hyperlink"/>
                </w:rPr>
                <w:t xml:space="preserve">email </w:t>
              </w:r>
              <w:r w:rsidR="00AF5AF0" w:rsidRPr="00AF5AF0">
                <w:rPr>
                  <w:rStyle w:val="Hyperlink"/>
                </w:rPr>
                <w:t>Radiation Team</w:t>
              </w:r>
            </w:hyperlink>
            <w:r w:rsidR="00AF5AF0">
              <w:t xml:space="preserve"> </w:t>
            </w:r>
            <w:r w:rsidRPr="0055119B">
              <w:t>&lt;</w:t>
            </w:r>
            <w:r w:rsidR="00AF5AF0">
              <w:t xml:space="preserve"> </w:t>
            </w:r>
            <w:r w:rsidR="00AF5AF0" w:rsidRPr="00AF5AF0">
              <w:t>Radiation.Safety@health.vic.gov.au</w:t>
            </w:r>
            <w:r w:rsidRPr="0055119B">
              <w:t>&gt;.</w:t>
            </w:r>
          </w:p>
          <w:p w14:paraId="59ECCE0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05F2FBE" w14:textId="08C52D4B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AF5AF0">
              <w:rPr>
                <w:color w:val="004C97"/>
              </w:rPr>
              <w:t>January 2022</w:t>
            </w:r>
            <w:r w:rsidRPr="0055119B">
              <w:t>.)</w:t>
            </w:r>
          </w:p>
          <w:p w14:paraId="1EB76710" w14:textId="42A90DB7" w:rsidR="0055119B" w:rsidRPr="00AF5AF0" w:rsidRDefault="0055119B" w:rsidP="00E33237">
            <w:pPr>
              <w:pStyle w:val="Imprint"/>
              <w:rPr>
                <w:color w:val="auto"/>
              </w:rPr>
            </w:pPr>
            <w:r w:rsidRPr="0055119B">
              <w:t xml:space="preserve">Available at </w:t>
            </w:r>
            <w:hyperlink r:id="rId20" w:history="1">
              <w:r w:rsidR="00AF5AF0" w:rsidRPr="00AF5AF0">
                <w:rPr>
                  <w:rStyle w:val="Hyperlink"/>
                </w:rPr>
                <w:t>Radiation website, incident reporting page</w:t>
              </w:r>
            </w:hyperlink>
            <w:r w:rsidR="00AF5AF0">
              <w:t xml:space="preserve"> </w:t>
            </w:r>
            <w:r w:rsidRPr="00AF5AF0">
              <w:rPr>
                <w:color w:val="auto"/>
              </w:rPr>
              <w:t>&lt;</w:t>
            </w:r>
            <w:r w:rsidR="00AF5AF0">
              <w:t xml:space="preserve"> </w:t>
            </w:r>
            <w:r w:rsidR="00AF5AF0" w:rsidRPr="00AF5AF0">
              <w:rPr>
                <w:color w:val="auto"/>
              </w:rPr>
              <w:t>https://www.health.vic.gov.au/radiation/incident-reporting</w:t>
            </w:r>
            <w:r w:rsidRPr="00AF5AF0">
              <w:rPr>
                <w:color w:val="auto"/>
              </w:rPr>
              <w:t>&gt;</w:t>
            </w:r>
          </w:p>
          <w:p w14:paraId="7CF99EE2" w14:textId="494ED0F8" w:rsidR="0055119B" w:rsidRDefault="0055119B" w:rsidP="00E33237">
            <w:pPr>
              <w:pStyle w:val="Imprint"/>
            </w:pPr>
          </w:p>
        </w:tc>
      </w:tr>
      <w:bookmarkEnd w:id="4"/>
    </w:tbl>
    <w:p w14:paraId="3D42E43C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D0CC6" w14:textId="77777777" w:rsidR="006C4848" w:rsidRDefault="006C4848">
      <w:r>
        <w:separator/>
      </w:r>
    </w:p>
  </w:endnote>
  <w:endnote w:type="continuationSeparator" w:id="0">
    <w:p w14:paraId="4E98302C" w14:textId="77777777" w:rsidR="006C4848" w:rsidRDefault="006C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C91F" w14:textId="77777777" w:rsidR="00AF5AF0" w:rsidRDefault="00AF5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4C6E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4CCC3FD" wp14:editId="1E879BF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376875A" wp14:editId="05336B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33AC0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6875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E33AC0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73B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0BE4499" wp14:editId="3E5A5B5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3D862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E449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673D862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37B0" w14:textId="40DE01FB" w:rsidR="00373890" w:rsidRPr="00F65AA9" w:rsidRDefault="00AF5AF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FFEBEAC" wp14:editId="2ED900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316e4bddbf7732c4b1e8b19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C8C5ED" w14:textId="6F70B3EA" w:rsidR="00AF5AF0" w:rsidRPr="00AF5AF0" w:rsidRDefault="00AF5AF0" w:rsidP="00AF5AF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F5AF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EBEAC" id="_x0000_t202" coordsize="21600,21600" o:spt="202" path="m,l,21600r21600,l21600,xe">
              <v:stroke joinstyle="miter"/>
              <v:path gradientshapeok="t" o:connecttype="rect"/>
            </v:shapetype>
            <v:shape id="MSIPCM316e4bddbf7732c4b1e8b19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FgU8KWtAgAATA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68C8C5ED" w14:textId="6F70B3EA" w:rsidR="00AF5AF0" w:rsidRPr="00AF5AF0" w:rsidRDefault="00AF5AF0" w:rsidP="00AF5AF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F5AF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B6F6742" wp14:editId="6BD927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BEDCE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6F6742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50BEDCE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9B138" w14:textId="77777777" w:rsidR="006C4848" w:rsidRDefault="006C4848" w:rsidP="002862F1">
      <w:pPr>
        <w:spacing w:before="120"/>
      </w:pPr>
      <w:r>
        <w:separator/>
      </w:r>
    </w:p>
  </w:footnote>
  <w:footnote w:type="continuationSeparator" w:id="0">
    <w:p w14:paraId="64CFC689" w14:textId="77777777" w:rsidR="006C4848" w:rsidRDefault="006C4848">
      <w:r>
        <w:continuationSeparator/>
      </w:r>
    </w:p>
  </w:footnote>
  <w:footnote w:id="1">
    <w:p w14:paraId="31B35FE8" w14:textId="77777777" w:rsidR="00DD1303" w:rsidRPr="00C01927" w:rsidRDefault="00DD1303" w:rsidP="00DD1303">
      <w:pPr>
        <w:pStyle w:val="Healthfootnote"/>
      </w:pPr>
      <w:r w:rsidRPr="00C01927">
        <w:rPr>
          <w:rStyle w:val="FootnoteReference"/>
          <w:rFonts w:eastAsia="MS Mincho" w:cs="Arial"/>
          <w:szCs w:val="16"/>
        </w:rPr>
        <w:footnoteRef/>
      </w:r>
      <w:r w:rsidRPr="00C01927">
        <w:t xml:space="preserve"> Refer to the management licence</w:t>
      </w:r>
      <w:r>
        <w:t xml:space="preserve"> to find this number</w:t>
      </w:r>
    </w:p>
  </w:footnote>
  <w:footnote w:id="2">
    <w:p w14:paraId="497312CF" w14:textId="77777777" w:rsidR="00DD1303" w:rsidRPr="00C01927" w:rsidRDefault="00DD1303" w:rsidP="00DD1303">
      <w:pPr>
        <w:pStyle w:val="Healthfootnote"/>
      </w:pPr>
      <w:r w:rsidRPr="00C01927">
        <w:rPr>
          <w:rStyle w:val="FootnoteReference"/>
          <w:rFonts w:eastAsia="MS Mincho" w:cs="Arial"/>
          <w:szCs w:val="16"/>
        </w:rPr>
        <w:footnoteRef/>
      </w:r>
      <w:r w:rsidRPr="00C01927">
        <w:t xml:space="preserve"> For example, CT, line</w:t>
      </w:r>
      <w:r>
        <w:t>a</w:t>
      </w:r>
      <w:r w:rsidRPr="00C01927">
        <w:t>r accelerator, industrial radiography source, sealed radioactive source, unsealed radioactive material</w:t>
      </w:r>
    </w:p>
  </w:footnote>
  <w:footnote w:id="3">
    <w:p w14:paraId="5EA56CA2" w14:textId="77777777" w:rsidR="00DD1303" w:rsidRPr="000E3125" w:rsidRDefault="00DD1303" w:rsidP="00DD1303">
      <w:pPr>
        <w:pStyle w:val="Healthfootnote"/>
      </w:pPr>
      <w:r>
        <w:rPr>
          <w:rStyle w:val="FootnoteReference"/>
          <w:rFonts w:eastAsia="MS Mincho"/>
        </w:rPr>
        <w:footnoteRef/>
      </w:r>
      <w:r>
        <w:t xml:space="preserve"> Refer to the Management licence issued by the Department to find this number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5E831" w14:textId="77777777" w:rsidR="00AF5AF0" w:rsidRDefault="00AF5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2D0F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8B47C" w14:textId="77777777" w:rsidR="00AF5AF0" w:rsidRDefault="00AF5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DFF3ED9"/>
    <w:multiLevelType w:val="hybridMultilevel"/>
    <w:tmpl w:val="44FAB1D4"/>
    <w:lvl w:ilvl="0" w:tplc="4F2CAD14">
      <w:start w:val="1"/>
      <w:numFmt w:val="bullet"/>
      <w:pStyle w:val="Healthtablebullet"/>
      <w:lvlText w:val=""/>
      <w:lvlJc w:val="left"/>
      <w:pPr>
        <w:ind w:left="284" w:hanging="284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4848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AF0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303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15F4D9"/>
  <w15:docId w15:val="{86E8E3F3-21D8-4056-BA08-350E6E7E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Healthbody">
    <w:name w:val="Health body"/>
    <w:rsid w:val="006C4848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Healthtablebullet">
    <w:name w:val="Health table bullet"/>
    <w:basedOn w:val="Normal"/>
    <w:qFormat/>
    <w:rsid w:val="006C4848"/>
    <w:pPr>
      <w:numPr>
        <w:numId w:val="40"/>
      </w:numPr>
      <w:spacing w:after="40" w:line="220" w:lineRule="atLeast"/>
    </w:pPr>
    <w:rPr>
      <w:rFonts w:eastAsia="MS Mincho"/>
      <w:sz w:val="18"/>
      <w:szCs w:val="24"/>
    </w:rPr>
  </w:style>
  <w:style w:type="paragraph" w:customStyle="1" w:styleId="DHHSbullet1">
    <w:name w:val="DHHS bullet 1"/>
    <w:basedOn w:val="Normal"/>
    <w:qFormat/>
    <w:rsid w:val="006C4848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bullet2">
    <w:name w:val="DHHS bullet 2"/>
    <w:basedOn w:val="Normal"/>
    <w:uiPriority w:val="2"/>
    <w:qFormat/>
    <w:rsid w:val="006C4848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Normal"/>
    <w:uiPriority w:val="3"/>
    <w:qFormat/>
    <w:rsid w:val="006C4848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Normal"/>
    <w:uiPriority w:val="4"/>
    <w:rsid w:val="006C4848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6C4848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6C4848"/>
    <w:pPr>
      <w:spacing w:after="120"/>
    </w:pPr>
  </w:style>
  <w:style w:type="numbering" w:customStyle="1" w:styleId="ZZBullets1">
    <w:name w:val="ZZ Bullets1"/>
    <w:rsid w:val="006C4848"/>
    <w:pPr>
      <w:numPr>
        <w:numId w:val="7"/>
      </w:numPr>
    </w:pPr>
  </w:style>
  <w:style w:type="paragraph" w:customStyle="1" w:styleId="DHHSbulletindentlastline">
    <w:name w:val="DHHS bullet indent last line"/>
    <w:basedOn w:val="Normal"/>
    <w:uiPriority w:val="4"/>
    <w:rsid w:val="006C4848"/>
    <w:pPr>
      <w:spacing w:line="270" w:lineRule="atLeast"/>
      <w:ind w:left="680" w:hanging="283"/>
    </w:pPr>
    <w:rPr>
      <w:rFonts w:eastAsia="Times"/>
      <w:sz w:val="20"/>
    </w:rPr>
  </w:style>
  <w:style w:type="numbering" w:customStyle="1" w:styleId="ZZBullets2">
    <w:name w:val="ZZ Bullets2"/>
    <w:rsid w:val="006C4848"/>
    <w:pPr>
      <w:numPr>
        <w:numId w:val="7"/>
      </w:numPr>
    </w:pPr>
  </w:style>
  <w:style w:type="numbering" w:customStyle="1" w:styleId="ZZBullets3">
    <w:name w:val="ZZ Bullets3"/>
    <w:rsid w:val="00DD1303"/>
    <w:pPr>
      <w:numPr>
        <w:numId w:val="7"/>
      </w:numPr>
    </w:pPr>
  </w:style>
  <w:style w:type="paragraph" w:customStyle="1" w:styleId="Healthfootnote">
    <w:name w:val="Health footnote"/>
    <w:rsid w:val="00DD1303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Radiation.Safety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radiation/incident-repor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adiation.Safet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27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2607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orange factsheet</dc:title>
  <dc:subject/>
  <dc:creator>Violette Lazanas (DHHS)</dc:creator>
  <cp:keywords/>
  <dc:description/>
  <cp:lastModifiedBy>Violette Lazanas (Health)</cp:lastModifiedBy>
  <cp:revision>1</cp:revision>
  <cp:lastPrinted>2020-03-30T03:28:00Z</cp:lastPrinted>
  <dcterms:created xsi:type="dcterms:W3CDTF">2022-01-17T01:41:00Z</dcterms:created>
  <dcterms:modified xsi:type="dcterms:W3CDTF">2022-01-17T02:11:00Z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2022-01-17T02:11:08Z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