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24D8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09353E40" wp14:editId="5AA1CEED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57D2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D6D5A7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8AF7020" w14:textId="5C93D551" w:rsidR="003B5733" w:rsidRPr="003B5733" w:rsidRDefault="00913F52" w:rsidP="003B5733">
            <w:pPr>
              <w:pStyle w:val="Documenttitle"/>
            </w:pPr>
            <w:r>
              <w:t xml:space="preserve">Event </w:t>
            </w:r>
            <w:r w:rsidR="000611EB">
              <w:t xml:space="preserve">Transport </w:t>
            </w:r>
          </w:p>
        </w:tc>
      </w:tr>
      <w:tr w:rsidR="003B5733" w14:paraId="5BFC38FB" w14:textId="77777777" w:rsidTr="00B07FF7">
        <w:tc>
          <w:tcPr>
            <w:tcW w:w="10348" w:type="dxa"/>
          </w:tcPr>
          <w:p w14:paraId="47351F3D" w14:textId="70092FB5" w:rsidR="003B5733" w:rsidRPr="00A1389F" w:rsidRDefault="000611EB" w:rsidP="005F44C0">
            <w:pPr>
              <w:pStyle w:val="Documentsubtitle"/>
            </w:pPr>
            <w:r>
              <w:t xml:space="preserve">First Aid Sector </w:t>
            </w:r>
          </w:p>
        </w:tc>
      </w:tr>
      <w:tr w:rsidR="003B5733" w14:paraId="32725393" w14:textId="77777777" w:rsidTr="00B07FF7">
        <w:tc>
          <w:tcPr>
            <w:tcW w:w="10348" w:type="dxa"/>
          </w:tcPr>
          <w:p w14:paraId="0E82D5A1" w14:textId="77777777" w:rsidR="003B5733" w:rsidRDefault="00542DBA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0611EB">
              <w:t>OFFICIAL</w:t>
            </w:r>
            <w:r>
              <w:fldChar w:fldCharType="end"/>
            </w:r>
          </w:p>
          <w:p w14:paraId="7622DC82" w14:textId="6FC25D51" w:rsidR="000611EB" w:rsidRPr="001E5058" w:rsidRDefault="000611EB" w:rsidP="001E5058">
            <w:pPr>
              <w:pStyle w:val="Bannermarking"/>
            </w:pPr>
          </w:p>
        </w:tc>
      </w:tr>
    </w:tbl>
    <w:p w14:paraId="4D9120D7" w14:textId="3648A333" w:rsidR="00C51F0A" w:rsidRDefault="000611EB" w:rsidP="00C51F0A">
      <w:pPr>
        <w:pStyle w:val="Heading1"/>
        <w:spacing w:before="0"/>
      </w:pPr>
      <w:bookmarkStart w:id="0" w:name="_Toc66712322"/>
      <w:r>
        <w:t>Reference</w:t>
      </w:r>
      <w:bookmarkEnd w:id="0"/>
    </w:p>
    <w:p w14:paraId="1793A56F" w14:textId="623FF587" w:rsidR="007A3C13" w:rsidRDefault="007A3C13" w:rsidP="007A3C13">
      <w:pPr>
        <w:pStyle w:val="Body"/>
      </w:pPr>
      <w:bookmarkStart w:id="1" w:name="_Hlk63948051"/>
      <w:r>
        <w:t>Non-Emergency Patient Transport and First Aid Services (First Aid Services) Regulations 2021, Regulation 12</w:t>
      </w:r>
    </w:p>
    <w:p w14:paraId="7BB63E0B" w14:textId="3D9EB451" w:rsidR="00C51F0A" w:rsidRDefault="000611EB" w:rsidP="00C51F0A">
      <w:pPr>
        <w:pStyle w:val="Heading1"/>
      </w:pPr>
      <w:r>
        <w:t>Introduction</w:t>
      </w:r>
    </w:p>
    <w:bookmarkEnd w:id="1"/>
    <w:p w14:paraId="19772023" w14:textId="141DF3CA" w:rsidR="00C51F0A" w:rsidRDefault="007A71B1" w:rsidP="00C51F0A">
      <w:pPr>
        <w:pStyle w:val="Body"/>
      </w:pPr>
      <w:r>
        <w:t>A</w:t>
      </w:r>
      <w:r w:rsidR="00A74EAF">
        <w:t xml:space="preserve"> first aid service</w:t>
      </w:r>
      <w:r>
        <w:t xml:space="preserve"> cannot provide</w:t>
      </w:r>
      <w:r w:rsidR="00A74EAF">
        <w:t xml:space="preserve"> routine transport of patients at an event. The </w:t>
      </w:r>
      <w:r w:rsidR="00465753">
        <w:t>First Aid Services Regulations stipulate the</w:t>
      </w:r>
      <w:r w:rsidR="00A74EAF">
        <w:t xml:space="preserve"> specific</w:t>
      </w:r>
      <w:r w:rsidR="00465753">
        <w:t xml:space="preserve"> and limited</w:t>
      </w:r>
      <w:r w:rsidR="00A74EAF">
        <w:t xml:space="preserve"> circumstances whereby a patient can be transported by a first aid service</w:t>
      </w:r>
      <w:r w:rsidR="00465753">
        <w:t xml:space="preserve">. </w:t>
      </w:r>
    </w:p>
    <w:p w14:paraId="0A18A72D" w14:textId="00D9D996" w:rsidR="00C51F0A" w:rsidRDefault="00164932" w:rsidP="000611EB">
      <w:pPr>
        <w:pStyle w:val="Heading1"/>
      </w:pPr>
      <w:bookmarkStart w:id="2" w:name="_Toc66711982"/>
      <w:bookmarkStart w:id="3" w:name="_Toc66712324"/>
      <w:r>
        <w:t xml:space="preserve">Patient </w:t>
      </w:r>
      <w:r w:rsidR="000611EB">
        <w:t xml:space="preserve">Transport at an </w:t>
      </w:r>
      <w:r>
        <w:t>E</w:t>
      </w:r>
      <w:r w:rsidR="000611EB">
        <w:t>vent</w:t>
      </w:r>
      <w:bookmarkEnd w:id="2"/>
      <w:bookmarkEnd w:id="3"/>
      <w:r w:rsidR="00C51F0A">
        <w:t xml:space="preserve"> </w:t>
      </w:r>
    </w:p>
    <w:p w14:paraId="78C77234" w14:textId="1360937F" w:rsidR="000611EB" w:rsidRPr="000611EB" w:rsidRDefault="005B573D" w:rsidP="000611EB">
      <w:pPr>
        <w:pStyle w:val="Body"/>
      </w:pPr>
      <w:r>
        <w:t>E</w:t>
      </w:r>
      <w:r w:rsidR="00BB2A5E">
        <w:t>vents</w:t>
      </w:r>
      <w:r>
        <w:t xml:space="preserve"> can</w:t>
      </w:r>
      <w:r w:rsidR="00BB2A5E">
        <w:t xml:space="preserve"> vary in size and</w:t>
      </w:r>
      <w:r w:rsidR="0063701F">
        <w:t xml:space="preserve"> landscape</w:t>
      </w:r>
      <w:r>
        <w:t xml:space="preserve">, limiting </w:t>
      </w:r>
      <w:r w:rsidR="00BE5768">
        <w:t>timely provision of care and access to emerg</w:t>
      </w:r>
      <w:r w:rsidR="0063701F">
        <w:t xml:space="preserve">ency vehicles. </w:t>
      </w:r>
      <w:r w:rsidR="000611EB" w:rsidRPr="000611EB">
        <w:t>There</w:t>
      </w:r>
      <w:r w:rsidR="00F7053F">
        <w:t xml:space="preserve">fore, </w:t>
      </w:r>
      <w:r w:rsidR="000611EB" w:rsidRPr="000611EB">
        <w:t xml:space="preserve">limited circumstances </w:t>
      </w:r>
      <w:r w:rsidR="00F26218">
        <w:t xml:space="preserve">exist </w:t>
      </w:r>
      <w:r w:rsidR="00170C19">
        <w:t xml:space="preserve">to allow </w:t>
      </w:r>
      <w:r w:rsidR="000611EB" w:rsidRPr="000611EB">
        <w:t xml:space="preserve">a patient </w:t>
      </w:r>
      <w:r w:rsidR="00170C19">
        <w:t xml:space="preserve">to </w:t>
      </w:r>
      <w:r w:rsidR="000611EB" w:rsidRPr="000611EB">
        <w:t>be transported by a first aid service. These include:</w:t>
      </w:r>
    </w:p>
    <w:p w14:paraId="1675212A" w14:textId="71512E1B" w:rsidR="000611EB" w:rsidRPr="000611EB" w:rsidRDefault="00D95C03" w:rsidP="000611EB">
      <w:pPr>
        <w:pStyle w:val="Body"/>
        <w:numPr>
          <w:ilvl w:val="0"/>
          <w:numId w:val="40"/>
        </w:numPr>
      </w:pPr>
      <w:r>
        <w:t>u</w:t>
      </w:r>
      <w:r w:rsidR="000611EB" w:rsidRPr="000611EB">
        <w:t>nder the direction of Ambulance Service- Victoria</w:t>
      </w:r>
      <w:r w:rsidR="00F7053F">
        <w:t>. A</w:t>
      </w:r>
      <w:r w:rsidR="000611EB" w:rsidRPr="000611EB">
        <w:t xml:space="preserve"> patient may be transported to meet an ambulance or</w:t>
      </w:r>
      <w:r w:rsidR="00164932">
        <w:t xml:space="preserve"> to</w:t>
      </w:r>
      <w:r w:rsidR="000611EB" w:rsidRPr="000611EB">
        <w:t xml:space="preserve"> facilitate transfer to another healthcare provider.</w:t>
      </w:r>
      <w:r w:rsidR="007E082B">
        <w:t xml:space="preserve"> </w:t>
      </w:r>
      <w:r w:rsidR="00170C19">
        <w:t>For example,</w:t>
      </w:r>
      <w:r w:rsidR="00A25B57">
        <w:t xml:space="preserve"> the patient location or event terrain is not accessible by an emergency service vehicle. </w:t>
      </w:r>
      <w:r w:rsidR="006F612A">
        <w:t xml:space="preserve"> </w:t>
      </w:r>
    </w:p>
    <w:p w14:paraId="26860DDE" w14:textId="770D3751" w:rsidR="000611EB" w:rsidRPr="000611EB" w:rsidRDefault="00D95C03" w:rsidP="00E435C6">
      <w:pPr>
        <w:pStyle w:val="Body"/>
        <w:numPr>
          <w:ilvl w:val="0"/>
          <w:numId w:val="40"/>
        </w:numPr>
      </w:pPr>
      <w:r>
        <w:t>a</w:t>
      </w:r>
      <w:r w:rsidR="000611EB" w:rsidRPr="000611EB">
        <w:t xml:space="preserve"> patient may be transported within the precinct of an event to facilitate provision of care.</w:t>
      </w:r>
      <w:r w:rsidR="00835FEF">
        <w:t xml:space="preserve"> This includes</w:t>
      </w:r>
      <w:r w:rsidR="00164932">
        <w:t xml:space="preserve"> on</w:t>
      </w:r>
      <w:r w:rsidR="00835FEF">
        <w:t xml:space="preserve"> public roads, if within the event precinct.</w:t>
      </w:r>
      <w:r w:rsidR="000611EB" w:rsidRPr="000611EB">
        <w:t xml:space="preserve"> </w:t>
      </w:r>
      <w:r w:rsidR="00A5283B">
        <w:t>For example</w:t>
      </w:r>
      <w:r w:rsidR="00360819">
        <w:t>, the patient needs to be</w:t>
      </w:r>
      <w:r w:rsidR="007E58E8">
        <w:t xml:space="preserve"> transported </w:t>
      </w:r>
      <w:r w:rsidR="00360819">
        <w:t xml:space="preserve">to the first aid </w:t>
      </w:r>
      <w:r w:rsidR="00835FEF">
        <w:t xml:space="preserve">station for treatment. </w:t>
      </w:r>
    </w:p>
    <w:p w14:paraId="7FCECDAB" w14:textId="77777777" w:rsidR="000611EB" w:rsidRPr="000611EB" w:rsidRDefault="000611EB" w:rsidP="000611EB">
      <w:pPr>
        <w:pStyle w:val="Body"/>
      </w:pPr>
      <w:r w:rsidRPr="000611EB">
        <w:t xml:space="preserve">Any vehicle used to transport a patient must be roadworthy and compliant with the Ambulance Restraint Standard </w:t>
      </w:r>
      <w:r w:rsidRPr="000611EB">
        <w:rPr>
          <w:rFonts w:cstheme="minorHAnsi"/>
        </w:rPr>
        <w:t>(AS/NZS 4535:1999)</w:t>
      </w:r>
      <w:r w:rsidRPr="000611EB">
        <w:t>.</w:t>
      </w:r>
    </w:p>
    <w:p w14:paraId="606BB21F" w14:textId="40A3439A" w:rsidR="00200176" w:rsidRPr="00200176" w:rsidRDefault="00164932" w:rsidP="00200176">
      <w:pPr>
        <w:pStyle w:val="Body"/>
      </w:pPr>
      <w:r>
        <w:t xml:space="preserve">For further information, email </w:t>
      </w:r>
      <w:hyperlink r:id="rId15" w:history="1">
        <w:r w:rsidRPr="00164932">
          <w:rPr>
            <w:rStyle w:val="Hyperlink"/>
          </w:rPr>
          <w:t>NEPT and First Aid Regulations</w:t>
        </w:r>
      </w:hyperlink>
      <w:r>
        <w:t xml:space="preserve">. 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3CECD68" w14:textId="77777777" w:rsidTr="00EC40D5">
        <w:tc>
          <w:tcPr>
            <w:tcW w:w="10194" w:type="dxa"/>
          </w:tcPr>
          <w:p w14:paraId="04E90CD0" w14:textId="77777777" w:rsidR="00164932" w:rsidRDefault="00164932" w:rsidP="001649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4" w:name="_Hlk37240926"/>
            <w:r>
              <w:rPr>
                <w:rStyle w:val="normaltextrun"/>
                <w:rFonts w:eastAsia="MS Gothic"/>
                <w:sz w:val="20"/>
                <w:szCs w:val="20"/>
              </w:rPr>
              <w:t>To receive this document in another format, </w:t>
            </w:r>
            <w:hyperlink r:id="rId16" w:tgtFrame="_blank" w:history="1">
              <w:r>
                <w:rPr>
                  <w:rStyle w:val="normaltextrun"/>
                  <w:rFonts w:eastAsia="MS Gothic"/>
                  <w:color w:val="004C97"/>
                  <w:sz w:val="20"/>
                  <w:szCs w:val="20"/>
                  <w:u w:val="single"/>
                </w:rPr>
                <w:t>email NEPT, First Aid and Investigations</w:t>
              </w:r>
            </w:hyperlink>
            <w:r>
              <w:rPr>
                <w:rStyle w:val="normaltextrun"/>
                <w:rFonts w:eastAsia="MS Gothic" w:cs="Arial"/>
                <w:color w:val="004C97"/>
                <w:sz w:val="20"/>
                <w:szCs w:val="20"/>
              </w:rPr>
              <w:t> </w:t>
            </w:r>
            <w:r>
              <w:rPr>
                <w:rStyle w:val="normaltextrun"/>
                <w:rFonts w:eastAsia="MS Gothic"/>
                <w:sz w:val="20"/>
                <w:szCs w:val="20"/>
              </w:rPr>
              <w:t>&lt; NEPTFirstAidRegulation@health.vic.gov.au&gt;. </w:t>
            </w:r>
            <w:r>
              <w:rPr>
                <w:rStyle w:val="normaltextrun"/>
                <w:rFonts w:eastAsia="MS Gothic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B9D3378" w14:textId="77777777" w:rsidR="00164932" w:rsidRDefault="00164932" w:rsidP="001649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MS Gothic"/>
                <w:color w:val="000000"/>
                <w:sz w:val="20"/>
                <w:szCs w:val="20"/>
              </w:rPr>
              <w:t>Authorised and published by the Victorian Government, 1 Treasury Place, Melbourne. </w:t>
            </w:r>
            <w:r>
              <w:rPr>
                <w:rStyle w:val="normaltextrun"/>
                <w:rFonts w:eastAsia="MS Gothic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8CC6D5E" w14:textId="270A0523" w:rsidR="00164932" w:rsidRDefault="00164932" w:rsidP="001649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MS Gothic" w:hAnsi="Calibri" w:cs="Calibri"/>
                <w:color w:val="000000"/>
                <w:sz w:val="20"/>
                <w:szCs w:val="20"/>
              </w:rPr>
              <w:t>© State of Victoria, Australia</w:t>
            </w:r>
            <w:r>
              <w:rPr>
                <w:rStyle w:val="normaltextrun"/>
                <w:rFonts w:eastAsia="MS Gothic"/>
                <w:color w:val="000000"/>
                <w:sz w:val="20"/>
                <w:szCs w:val="20"/>
              </w:rPr>
              <w:t xml:space="preserve">, Department of </w:t>
            </w:r>
            <w:proofErr w:type="gramStart"/>
            <w:r>
              <w:rPr>
                <w:rStyle w:val="normaltextrun"/>
                <w:rFonts w:eastAsia="MS Gothic"/>
                <w:color w:val="000000"/>
                <w:sz w:val="20"/>
                <w:szCs w:val="20"/>
              </w:rPr>
              <w:t>Health, </w:t>
            </w:r>
            <w:r>
              <w:rPr>
                <w:rStyle w:val="normaltextrun"/>
                <w:rFonts w:eastAsia="MS Gothic"/>
                <w:color w:val="004C97"/>
                <w:sz w:val="20"/>
                <w:szCs w:val="20"/>
              </w:rPr>
              <w:t> </w:t>
            </w:r>
            <w:r w:rsidR="00531FA8">
              <w:rPr>
                <w:rStyle w:val="normaltextrun"/>
                <w:rFonts w:eastAsia="MS Gothic"/>
                <w:color w:val="004C97"/>
                <w:sz w:val="20"/>
                <w:szCs w:val="20"/>
              </w:rPr>
              <w:t>December</w:t>
            </w:r>
            <w:proofErr w:type="gramEnd"/>
            <w:r w:rsidR="00531FA8">
              <w:rPr>
                <w:rStyle w:val="normaltextrun"/>
                <w:rFonts w:eastAsia="MS Gothic"/>
                <w:color w:val="004C97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eastAsia="MS Gothic"/>
                <w:color w:val="004C97"/>
                <w:sz w:val="20"/>
                <w:szCs w:val="20"/>
              </w:rPr>
              <w:t>2021</w:t>
            </w:r>
            <w:r>
              <w:rPr>
                <w:rStyle w:val="normaltextrun"/>
                <w:rFonts w:eastAsia="MS Gothic" w:cs="Arial"/>
                <w:color w:val="000000"/>
                <w:sz w:val="20"/>
                <w:szCs w:val="20"/>
              </w:rPr>
              <w:t>.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3E2832B" w14:textId="4D446E9D" w:rsidR="0055119B" w:rsidRDefault="00164932" w:rsidP="0016493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="MS Gothic"/>
                <w:color w:val="000000"/>
                <w:sz w:val="20"/>
                <w:szCs w:val="20"/>
              </w:rPr>
              <w:t>Available at </w:t>
            </w:r>
            <w:hyperlink r:id="rId17" w:tgtFrame="_blank" w:history="1">
              <w:r>
                <w:rPr>
                  <w:rStyle w:val="normaltextrun"/>
                  <w:rFonts w:eastAsia="MS Gothic"/>
                  <w:color w:val="004C97"/>
                  <w:sz w:val="20"/>
                  <w:szCs w:val="20"/>
                  <w:u w:val="single"/>
                </w:rPr>
                <w:t>First Aid</w:t>
              </w:r>
            </w:hyperlink>
            <w:r>
              <w:rPr>
                <w:rStyle w:val="normaltextrun"/>
                <w:rFonts w:eastAsia="MS Gothic"/>
                <w:color w:val="000000"/>
                <w:sz w:val="20"/>
                <w:szCs w:val="20"/>
              </w:rPr>
              <w:t> &lt; </w:t>
            </w:r>
            <w:r>
              <w:rPr>
                <w:rStyle w:val="normaltextrun"/>
                <w:rFonts w:eastAsia="MS Gothic"/>
                <w:color w:val="004C97"/>
                <w:sz w:val="20"/>
                <w:szCs w:val="20"/>
              </w:rPr>
              <w:t>https://www2.health.vic.gov.au/hospitals-and-health-services/patient-care</w:t>
            </w:r>
            <w:r>
              <w:rPr>
                <w:rStyle w:val="normaltextrun"/>
                <w:rFonts w:eastAsia="MS Gothic"/>
                <w:color w:val="000000"/>
                <w:sz w:val="20"/>
                <w:szCs w:val="20"/>
              </w:rPr>
              <w:t>&gt; </w:t>
            </w:r>
            <w:r>
              <w:rPr>
                <w:rStyle w:val="normaltextrun"/>
                <w:rFonts w:eastAsia="MS Gothic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4"/>
    </w:tbl>
    <w:p w14:paraId="6FAADEE1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561B5" w14:textId="77777777" w:rsidR="008F40B5" w:rsidRDefault="008F40B5">
      <w:r>
        <w:separator/>
      </w:r>
    </w:p>
  </w:endnote>
  <w:endnote w:type="continuationSeparator" w:id="0">
    <w:p w14:paraId="48A32004" w14:textId="77777777" w:rsidR="008F40B5" w:rsidRDefault="008F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9B8D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3EB7FBA" wp14:editId="6C8FC82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2FF5CBC" wp14:editId="799571D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1A00C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F5CB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91A00C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55E9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53CFAE7" wp14:editId="3F7259F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61BFD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CFAE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661BFD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851B" w14:textId="0864E21E" w:rsidR="00373890" w:rsidRPr="00F65AA9" w:rsidRDefault="00AC1EB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21434A5A" wp14:editId="2D59338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0444f3a8f01cbd287c5cb0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C4401" w14:textId="39525B0C" w:rsidR="00AC1EB3" w:rsidRPr="00AC1EB3" w:rsidRDefault="00AC1EB3" w:rsidP="00AC1EB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C1EB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34A5A" id="_x0000_t202" coordsize="21600,21600" o:spt="202" path="m,l,21600r21600,l21600,xe">
              <v:stroke joinstyle="miter"/>
              <v:path gradientshapeok="t" o:connecttype="rect"/>
            </v:shapetype>
            <v:shape id="MSIPCMc0444f3a8f01cbd287c5cb0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UxQEK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A3C4401" w14:textId="39525B0C" w:rsidR="00AC1EB3" w:rsidRPr="00AC1EB3" w:rsidRDefault="00AC1EB3" w:rsidP="00AC1EB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C1EB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0F14D4B" wp14:editId="642EE87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5EF4E4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F14D4B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0D5EF4E4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E8CB" w14:textId="77777777" w:rsidR="008F40B5" w:rsidRDefault="008F40B5" w:rsidP="002862F1">
      <w:pPr>
        <w:spacing w:before="120"/>
      </w:pPr>
      <w:r>
        <w:separator/>
      </w:r>
    </w:p>
  </w:footnote>
  <w:footnote w:type="continuationSeparator" w:id="0">
    <w:p w14:paraId="0B47E265" w14:textId="77777777" w:rsidR="008F40B5" w:rsidRDefault="008F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C205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92B98"/>
    <w:multiLevelType w:val="hybridMultilevel"/>
    <w:tmpl w:val="5100F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E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11EB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4932"/>
    <w:rsid w:val="00165459"/>
    <w:rsid w:val="00165A57"/>
    <w:rsid w:val="00170C19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601F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60819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B4B"/>
    <w:rsid w:val="00454AD0"/>
    <w:rsid w:val="00457337"/>
    <w:rsid w:val="00462E3D"/>
    <w:rsid w:val="00465753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1FA8"/>
    <w:rsid w:val="00536395"/>
    <w:rsid w:val="00536499"/>
    <w:rsid w:val="00542DBA"/>
    <w:rsid w:val="00543903"/>
    <w:rsid w:val="00543F11"/>
    <w:rsid w:val="00546305"/>
    <w:rsid w:val="00547A95"/>
    <w:rsid w:val="0055119B"/>
    <w:rsid w:val="005512EB"/>
    <w:rsid w:val="005548B5"/>
    <w:rsid w:val="005631B6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573D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1B16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701F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1B0F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12A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05E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3C13"/>
    <w:rsid w:val="007A71B1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82B"/>
    <w:rsid w:val="007E0DE2"/>
    <w:rsid w:val="007E1227"/>
    <w:rsid w:val="007E3B98"/>
    <w:rsid w:val="007E417A"/>
    <w:rsid w:val="007E58E8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1C7"/>
    <w:rsid w:val="00820E0C"/>
    <w:rsid w:val="008213F0"/>
    <w:rsid w:val="00823275"/>
    <w:rsid w:val="0082366F"/>
    <w:rsid w:val="008338A2"/>
    <w:rsid w:val="00835FAF"/>
    <w:rsid w:val="00835FE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40B5"/>
    <w:rsid w:val="008F59F6"/>
    <w:rsid w:val="00900719"/>
    <w:rsid w:val="009017AC"/>
    <w:rsid w:val="00902A9A"/>
    <w:rsid w:val="00904A1C"/>
    <w:rsid w:val="00905030"/>
    <w:rsid w:val="00906490"/>
    <w:rsid w:val="009111B2"/>
    <w:rsid w:val="00913F5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23F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5B57"/>
    <w:rsid w:val="00A330BB"/>
    <w:rsid w:val="00A43CFE"/>
    <w:rsid w:val="00A44882"/>
    <w:rsid w:val="00A45125"/>
    <w:rsid w:val="00A5283B"/>
    <w:rsid w:val="00A54715"/>
    <w:rsid w:val="00A6061C"/>
    <w:rsid w:val="00A62D44"/>
    <w:rsid w:val="00A67263"/>
    <w:rsid w:val="00A7161C"/>
    <w:rsid w:val="00A74EAF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1EB3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1AD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2A5E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768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07B57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5CF2"/>
    <w:rsid w:val="00C46C35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5C03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7B88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218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53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4EB1FB3"/>
  <w15:docId w15:val="{A429D928-6FAE-4554-98E1-CCCDD28F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paragraph">
    <w:name w:val="paragraph"/>
    <w:basedOn w:val="Normal"/>
    <w:rsid w:val="001649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64932"/>
  </w:style>
  <w:style w:type="character" w:customStyle="1" w:styleId="eop">
    <w:name w:val="eop"/>
    <w:basedOn w:val="DefaultParagraphFont"/>
    <w:rsid w:val="0016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health.vic.gov.au/hospitals-and-health-services/patient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951ee8a1-a92c-40bc-9e81-d80532d07b49"/>
    <ds:schemaRef ds:uri="14671b8e-e891-4910-86ff-35e0958d089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FF1DFD-CBE5-425B-BA4D-7DF3E8F02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140</TotalTime>
  <Pages>1</Pages>
  <Words>242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Transport at an Event</vt:lpstr>
    </vt:vector>
  </TitlesOfParts>
  <Manager/>
  <Company>Victoria State Government, Department of Health</Company>
  <LinksUpToDate>false</LinksUpToDate>
  <CharactersWithSpaces>2071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Transport at an Event</dc:title>
  <dc:subject>First Aid Services Transport at an Event</dc:subject>
  <dc:creator>NEPT and First Aid</dc:creator>
  <cp:keywords/>
  <dc:description/>
  <cp:revision>38</cp:revision>
  <cp:lastPrinted>2020-03-30T03:28:00Z</cp:lastPrinted>
  <dcterms:created xsi:type="dcterms:W3CDTF">2021-10-05T22:28:00Z</dcterms:created>
  <dcterms:modified xsi:type="dcterms:W3CDTF">2021-12-22T01:32:00Z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2021-10-06T03:16:23Z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