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263FD" w14:textId="2DE8478F" w:rsidR="00192C57" w:rsidRPr="0046177A" w:rsidRDefault="69F39A25" w:rsidP="00192C57">
      <w:pPr>
        <w:pStyle w:val="Title1"/>
        <w:spacing w:before="360"/>
        <w:jc w:val="both"/>
      </w:pPr>
      <w:bookmarkStart w:id="0" w:name="_Hlk80360187"/>
      <w:bookmarkStart w:id="1" w:name="_Ref83381056"/>
      <w:bookmarkStart w:id="2" w:name="_Hlk84283344"/>
      <w:r w:rsidRPr="0046177A">
        <w:t>Directions from</w:t>
      </w:r>
      <w:bookmarkStart w:id="3" w:name="_Hlk51427631"/>
      <w:r w:rsidRPr="0046177A">
        <w:t xml:space="preserve"> </w:t>
      </w:r>
      <w:r w:rsidR="004F136D" w:rsidRPr="0046177A">
        <w:t xml:space="preserve">Acting </w:t>
      </w:r>
      <w:r w:rsidRPr="0046177A">
        <w:t xml:space="preserve">Chief Health Officer </w:t>
      </w:r>
      <w:bookmarkEnd w:id="3"/>
      <w:r w:rsidRPr="0046177A">
        <w:t>in accordance with emergency powers arising from declared state of emergency</w:t>
      </w:r>
    </w:p>
    <w:p w14:paraId="7492CA8F" w14:textId="7282C843" w:rsidR="00192C57" w:rsidRPr="0046177A" w:rsidRDefault="00E50C02" w:rsidP="00192C57">
      <w:pPr>
        <w:pStyle w:val="Title1"/>
        <w:spacing w:before="360"/>
        <w:ind w:right="-22"/>
        <w:rPr>
          <w:sz w:val="32"/>
          <w:szCs w:val="32"/>
        </w:rPr>
      </w:pPr>
      <w:r w:rsidRPr="0046177A">
        <w:rPr>
          <w:sz w:val="32"/>
          <w:szCs w:val="32"/>
        </w:rPr>
        <w:t xml:space="preserve">Open </w:t>
      </w:r>
      <w:r w:rsidR="00112F68" w:rsidRPr="0046177A">
        <w:rPr>
          <w:sz w:val="32"/>
          <w:szCs w:val="32"/>
        </w:rPr>
        <w:t>Premises</w:t>
      </w:r>
      <w:r w:rsidR="00192C57" w:rsidRPr="0046177A">
        <w:rPr>
          <w:sz w:val="32"/>
          <w:szCs w:val="32"/>
        </w:rPr>
        <w:t xml:space="preserve"> Directions </w:t>
      </w:r>
      <w:r w:rsidR="00F81654" w:rsidRPr="0046177A">
        <w:rPr>
          <w:sz w:val="32"/>
          <w:szCs w:val="32"/>
        </w:rPr>
        <w:t xml:space="preserve">(No </w:t>
      </w:r>
      <w:r w:rsidR="00910499" w:rsidRPr="0046177A">
        <w:rPr>
          <w:sz w:val="32"/>
          <w:szCs w:val="32"/>
        </w:rPr>
        <w:t>7</w:t>
      </w:r>
      <w:r w:rsidR="00F81654" w:rsidRPr="0046177A">
        <w:rPr>
          <w:sz w:val="32"/>
          <w:szCs w:val="32"/>
        </w:rPr>
        <w:t>)</w:t>
      </w:r>
    </w:p>
    <w:p w14:paraId="3E71BC85" w14:textId="77777777" w:rsidR="00192C57" w:rsidRPr="0046177A" w:rsidRDefault="00192C57" w:rsidP="00192C57">
      <w:pPr>
        <w:pStyle w:val="ActTitle"/>
      </w:pPr>
      <w:r w:rsidRPr="0046177A">
        <w:t xml:space="preserve">Public Health and Wellbeing Act 2008 </w:t>
      </w:r>
      <w:r w:rsidRPr="0046177A">
        <w:rPr>
          <w:i w:val="0"/>
        </w:rPr>
        <w:t>(Vic)</w:t>
      </w:r>
    </w:p>
    <w:p w14:paraId="2C5A1BCD" w14:textId="77777777" w:rsidR="00192C57" w:rsidRPr="0046177A" w:rsidRDefault="00192C57" w:rsidP="00192C57">
      <w:pPr>
        <w:spacing w:after="120" w:line="280" w:lineRule="exact"/>
        <w:rPr>
          <w:sz w:val="24"/>
          <w:szCs w:val="24"/>
        </w:rPr>
      </w:pPr>
      <w:r w:rsidRPr="0046177A">
        <w:rPr>
          <w:sz w:val="24"/>
          <w:szCs w:val="24"/>
        </w:rPr>
        <w:t>Section 200</w:t>
      </w:r>
    </w:p>
    <w:p w14:paraId="17E94704" w14:textId="6E8AEB6F" w:rsidR="00192C57" w:rsidRPr="0046177A" w:rsidRDefault="00192C57" w:rsidP="00192C57">
      <w:pPr>
        <w:ind w:right="545"/>
        <w:jc w:val="both"/>
      </w:pPr>
      <w:r w:rsidRPr="0046177A">
        <w:t xml:space="preserve">I, </w:t>
      </w:r>
      <w:r w:rsidR="00543A58" w:rsidRPr="0046177A">
        <w:t xml:space="preserve">Professor </w:t>
      </w:r>
      <w:r w:rsidR="004F136D" w:rsidRPr="0046177A">
        <w:t>Benjamin Cowie</w:t>
      </w:r>
      <w:r w:rsidRPr="0046177A">
        <w:t xml:space="preserve">, </w:t>
      </w:r>
      <w:r w:rsidR="004F136D" w:rsidRPr="0046177A">
        <w:t xml:space="preserve">Acting </w:t>
      </w:r>
      <w:r w:rsidRPr="0046177A">
        <w:t xml:space="preserve">Chief Health Officer, consider it reasonably necessary to protect public health to give the following directions pursuant to section 200(1)(d) of the </w:t>
      </w:r>
      <w:r w:rsidRPr="0046177A">
        <w:rPr>
          <w:b/>
          <w:bCs/>
        </w:rPr>
        <w:t>Public Health and Wellbeing Act 2008</w:t>
      </w:r>
      <w:r w:rsidRPr="0046177A">
        <w:t xml:space="preserve"> (Vic) (</w:t>
      </w:r>
      <w:proofErr w:type="spellStart"/>
      <w:r w:rsidRPr="0046177A">
        <w:rPr>
          <w:b/>
          <w:bCs/>
        </w:rPr>
        <w:t>PHW</w:t>
      </w:r>
      <w:proofErr w:type="spellEnd"/>
      <w:r w:rsidRPr="0046177A">
        <w:rPr>
          <w:b/>
          <w:bCs/>
        </w:rPr>
        <w:t xml:space="preserve"> Act</w:t>
      </w:r>
      <w:r w:rsidRPr="0046177A">
        <w:t>):</w:t>
      </w:r>
    </w:p>
    <w:p w14:paraId="71211BFA" w14:textId="21E74873" w:rsidR="00FE6503" w:rsidRPr="0046177A" w:rsidRDefault="00FE6503" w:rsidP="00B439B2">
      <w:pPr>
        <w:pStyle w:val="PartHeading"/>
      </w:pPr>
      <w:r w:rsidRPr="0046177A">
        <w:t>PART 1</w:t>
      </w:r>
      <w:r w:rsidR="00B439B2" w:rsidRPr="0046177A">
        <w:tab/>
      </w:r>
      <w:r w:rsidRPr="0046177A">
        <w:t>PRELIMINARY</w:t>
      </w:r>
    </w:p>
    <w:p w14:paraId="6B561920" w14:textId="77777777" w:rsidR="00192C57" w:rsidRPr="0046177A" w:rsidRDefault="00192C57" w:rsidP="003C3D5B">
      <w:pPr>
        <w:pStyle w:val="Heading1"/>
        <w:numPr>
          <w:ilvl w:val="0"/>
          <w:numId w:val="8"/>
        </w:numPr>
      </w:pPr>
      <w:r w:rsidRPr="0046177A">
        <w:t>Preamble</w:t>
      </w:r>
    </w:p>
    <w:p w14:paraId="0D8D4B0D" w14:textId="61E07BF2" w:rsidR="00806826" w:rsidRPr="0046177A" w:rsidRDefault="00192C57" w:rsidP="00C330A6">
      <w:pPr>
        <w:pStyle w:val="Para1"/>
        <w:ind w:left="1134"/>
      </w:pPr>
      <w:r w:rsidRPr="0046177A">
        <w:t>The purpose of these directions is to impose obligations upon</w:t>
      </w:r>
      <w:r w:rsidR="00806826" w:rsidRPr="0046177A">
        <w:t>:</w:t>
      </w:r>
      <w:r w:rsidRPr="0046177A">
        <w:t xml:space="preserve"> </w:t>
      </w:r>
    </w:p>
    <w:p w14:paraId="1A24D907" w14:textId="281A1433" w:rsidR="00806826" w:rsidRPr="0046177A" w:rsidRDefault="00192C57" w:rsidP="00806826">
      <w:pPr>
        <w:pStyle w:val="Paraa"/>
      </w:pPr>
      <w:r w:rsidRPr="0046177A">
        <w:rPr>
          <w:b/>
          <w:bCs/>
        </w:rPr>
        <w:t>operators</w:t>
      </w:r>
      <w:r w:rsidRPr="0046177A">
        <w:t xml:space="preserve"> of </w:t>
      </w:r>
      <w:r w:rsidR="00456991" w:rsidRPr="0046177A">
        <w:t xml:space="preserve">certain </w:t>
      </w:r>
      <w:r w:rsidR="00811AD5" w:rsidRPr="0046177A">
        <w:rPr>
          <w:b/>
          <w:bCs/>
        </w:rPr>
        <w:t xml:space="preserve">open </w:t>
      </w:r>
      <w:r w:rsidR="00112F68" w:rsidRPr="0046177A">
        <w:rPr>
          <w:b/>
          <w:bCs/>
        </w:rPr>
        <w:t>premises</w:t>
      </w:r>
      <w:r w:rsidRPr="0046177A">
        <w:rPr>
          <w:b/>
          <w:bCs/>
        </w:rPr>
        <w:t xml:space="preserve"> </w:t>
      </w:r>
      <w:r w:rsidRPr="0046177A">
        <w:t xml:space="preserve">in </w:t>
      </w:r>
      <w:r w:rsidR="00E75254" w:rsidRPr="0046177A">
        <w:t>the State of Victoria</w:t>
      </w:r>
      <w:r w:rsidR="00806826" w:rsidRPr="0046177A">
        <w:t>;</w:t>
      </w:r>
      <w:r w:rsidRPr="0046177A">
        <w:t xml:space="preserve"> and </w:t>
      </w:r>
    </w:p>
    <w:p w14:paraId="1695D54A" w14:textId="36DDD4FF" w:rsidR="00626944" w:rsidRPr="0046177A" w:rsidRDefault="00192C57" w:rsidP="00806826">
      <w:pPr>
        <w:pStyle w:val="Paraa"/>
      </w:pPr>
      <w:r w:rsidRPr="0046177A">
        <w:t xml:space="preserve">patrons that attend those </w:t>
      </w:r>
      <w:r w:rsidR="00112F68" w:rsidRPr="0046177A">
        <w:t>premises</w:t>
      </w:r>
      <w:r w:rsidR="00E75254" w:rsidRPr="0046177A">
        <w:t>,</w:t>
      </w:r>
    </w:p>
    <w:p w14:paraId="610ED510" w14:textId="4DBA341C" w:rsidR="00192C57" w:rsidRPr="0046177A" w:rsidRDefault="00192C57" w:rsidP="00BD1971">
      <w:pPr>
        <w:pStyle w:val="Para1"/>
        <w:numPr>
          <w:ilvl w:val="2"/>
          <w:numId w:val="0"/>
        </w:numPr>
        <w:ind w:left="1134"/>
      </w:pPr>
      <w:r w:rsidRPr="0046177A">
        <w:t xml:space="preserve">in relation to vaccination against </w:t>
      </w:r>
      <w:r w:rsidR="7622317F" w:rsidRPr="0046177A">
        <w:t>COVID</w:t>
      </w:r>
      <w:r w:rsidR="0022576C" w:rsidRPr="0046177A">
        <w:noBreakHyphen/>
      </w:r>
      <w:r w:rsidRPr="0046177A">
        <w:t>19</w:t>
      </w:r>
      <w:r w:rsidR="00D34A60" w:rsidRPr="0046177A">
        <w:t xml:space="preserve"> </w:t>
      </w:r>
      <w:r w:rsidR="0022576C" w:rsidRPr="0046177A">
        <w:t>and</w:t>
      </w:r>
      <w:r w:rsidR="00D34A60" w:rsidRPr="0046177A">
        <w:t xml:space="preserve"> other requirements</w:t>
      </w:r>
      <w:r w:rsidRPr="0046177A">
        <w:t xml:space="preserve">, in order to address the serious public health risk posed to Victoria by </w:t>
      </w:r>
      <w:bookmarkStart w:id="4" w:name="_Hlk54964675"/>
      <w:r w:rsidRPr="0046177A">
        <w:t xml:space="preserve">severe acute respiratory syndrome coronavirus 2 </w:t>
      </w:r>
      <w:bookmarkEnd w:id="4"/>
      <w:r w:rsidRPr="0046177A">
        <w:t>(</w:t>
      </w:r>
      <w:r w:rsidRPr="0046177A">
        <w:rPr>
          <w:b/>
          <w:bCs/>
        </w:rPr>
        <w:t>SARS-CoV-2</w:t>
      </w:r>
      <w:r w:rsidRPr="0046177A">
        <w:t xml:space="preserve">). </w:t>
      </w:r>
    </w:p>
    <w:p w14:paraId="6264B98A" w14:textId="543389FA" w:rsidR="009B7FCF" w:rsidRPr="0046177A" w:rsidRDefault="009B7FCF" w:rsidP="00C330A6">
      <w:pPr>
        <w:pStyle w:val="Para1"/>
        <w:ind w:left="1134"/>
      </w:pPr>
      <w:r w:rsidRPr="0046177A">
        <w:t>Part</w:t>
      </w:r>
      <w:r w:rsidR="0022576C" w:rsidRPr="0046177A">
        <w:t>s</w:t>
      </w:r>
      <w:r w:rsidRPr="0046177A">
        <w:t xml:space="preserve"> 2</w:t>
      </w:r>
      <w:r w:rsidR="0022576C" w:rsidRPr="0046177A">
        <w:t>, 3 and 4</w:t>
      </w:r>
      <w:r w:rsidRPr="0046177A">
        <w:t xml:space="preserve"> govern open premises, which are </w:t>
      </w:r>
      <w:r w:rsidR="0022576C" w:rsidRPr="0046177A">
        <w:t>specified</w:t>
      </w:r>
      <w:r w:rsidRPr="0046177A">
        <w:t xml:space="preserve"> in</w:t>
      </w:r>
      <w:r w:rsidR="00472670" w:rsidRPr="0046177A">
        <w:t xml:space="preserve"> Schedule 1</w:t>
      </w:r>
      <w:r w:rsidR="00755AF2" w:rsidRPr="0046177A">
        <w:t>:</w:t>
      </w:r>
    </w:p>
    <w:p w14:paraId="0AF606BE" w14:textId="6E559B3A" w:rsidR="00AF1F38" w:rsidRPr="0046177A" w:rsidRDefault="00AF1F38" w:rsidP="00352F5F">
      <w:pPr>
        <w:pStyle w:val="Paraa"/>
      </w:pPr>
      <w:r w:rsidRPr="0046177A">
        <w:t xml:space="preserve">Part 2 </w:t>
      </w:r>
      <w:r w:rsidR="00374159" w:rsidRPr="0046177A">
        <w:t>contains</w:t>
      </w:r>
      <w:r w:rsidRPr="0046177A">
        <w:t xml:space="preserve"> vaccination requirements;</w:t>
      </w:r>
    </w:p>
    <w:p w14:paraId="33C26E10" w14:textId="14D135E7" w:rsidR="00AF1F38" w:rsidRPr="0046177A" w:rsidRDefault="00AF1F38" w:rsidP="00352F5F">
      <w:pPr>
        <w:pStyle w:val="Paraa"/>
      </w:pPr>
      <w:r w:rsidRPr="0046177A">
        <w:t xml:space="preserve">Part 3 </w:t>
      </w:r>
      <w:r w:rsidR="00374159" w:rsidRPr="0046177A">
        <w:t>contains</w:t>
      </w:r>
      <w:r w:rsidR="00D058DE" w:rsidRPr="0046177A">
        <w:t xml:space="preserve"> additional requirements and exceptions; </w:t>
      </w:r>
    </w:p>
    <w:p w14:paraId="782B365D" w14:textId="3D616368" w:rsidR="00D058DE" w:rsidRPr="0046177A" w:rsidRDefault="00D058DE" w:rsidP="00352F5F">
      <w:pPr>
        <w:pStyle w:val="Paraa"/>
      </w:pPr>
      <w:r w:rsidRPr="0046177A">
        <w:t xml:space="preserve">Part 4 </w:t>
      </w:r>
      <w:r w:rsidR="00374159" w:rsidRPr="0046177A">
        <w:t>contains</w:t>
      </w:r>
      <w:r w:rsidRPr="0046177A">
        <w:t xml:space="preserve"> </w:t>
      </w:r>
      <w:r w:rsidR="00374159" w:rsidRPr="0046177A">
        <w:t>further</w:t>
      </w:r>
      <w:r w:rsidRPr="0046177A">
        <w:t xml:space="preserve"> requirements and exceptions for specific open premises.</w:t>
      </w:r>
    </w:p>
    <w:p w14:paraId="5E877F8D" w14:textId="0FBB8404" w:rsidR="0022576C" w:rsidRPr="0046177A" w:rsidRDefault="0022576C" w:rsidP="00C330A6">
      <w:pPr>
        <w:pStyle w:val="Para1"/>
        <w:ind w:left="1134"/>
      </w:pPr>
      <w:r w:rsidRPr="0046177A">
        <w:t xml:space="preserve">Part </w:t>
      </w:r>
      <w:r w:rsidR="00E75254" w:rsidRPr="0046177A">
        <w:t>5</w:t>
      </w:r>
      <w:r w:rsidR="003B5299" w:rsidRPr="0046177A">
        <w:t xml:space="preserve"> </w:t>
      </w:r>
      <w:r w:rsidRPr="0046177A">
        <w:t>contains definitions:</w:t>
      </w:r>
    </w:p>
    <w:p w14:paraId="4782663C" w14:textId="354B1B72" w:rsidR="00192C57" w:rsidRPr="0046177A" w:rsidRDefault="00755AF2" w:rsidP="00BD1971">
      <w:pPr>
        <w:pStyle w:val="Paraa"/>
      </w:pPr>
      <w:r w:rsidRPr="0046177A">
        <w:t>k</w:t>
      </w:r>
      <w:r w:rsidR="00192C57" w:rsidRPr="0046177A">
        <w:t xml:space="preserve">ey definitions are contained in clause </w:t>
      </w:r>
      <w:r w:rsidR="00112F68" w:rsidRPr="0046177A">
        <w:rPr>
          <w:shd w:val="clear" w:color="auto" w:fill="E6E6E6"/>
        </w:rPr>
        <w:fldChar w:fldCharType="begin"/>
      </w:r>
      <w:r w:rsidR="00112F68" w:rsidRPr="0046177A">
        <w:instrText xml:space="preserve"> REF _Ref83738601 \n \h </w:instrText>
      </w:r>
      <w:r w:rsidR="00FE3D6B" w:rsidRPr="0046177A">
        <w:instrText xml:space="preserve"> \* MERGEFORMAT </w:instrText>
      </w:r>
      <w:r w:rsidR="00112F68" w:rsidRPr="0046177A">
        <w:rPr>
          <w:shd w:val="clear" w:color="auto" w:fill="E6E6E6"/>
        </w:rPr>
      </w:r>
      <w:r w:rsidR="00112F68" w:rsidRPr="0046177A">
        <w:rPr>
          <w:shd w:val="clear" w:color="auto" w:fill="E6E6E6"/>
        </w:rPr>
        <w:fldChar w:fldCharType="separate"/>
      </w:r>
      <w:r w:rsidR="00FA63F5" w:rsidRPr="0046177A">
        <w:t>32</w:t>
      </w:r>
      <w:r w:rsidR="00112F68" w:rsidRPr="0046177A">
        <w:rPr>
          <w:shd w:val="clear" w:color="auto" w:fill="E6E6E6"/>
        </w:rPr>
        <w:fldChar w:fldCharType="end"/>
      </w:r>
      <w:r w:rsidRPr="0046177A">
        <w:t>;</w:t>
      </w:r>
    </w:p>
    <w:p w14:paraId="7098E3AF" w14:textId="558E5E56" w:rsidR="00192C57" w:rsidRPr="0046177A" w:rsidRDefault="00755AF2" w:rsidP="00BD1971">
      <w:pPr>
        <w:pStyle w:val="Paraa"/>
      </w:pPr>
      <w:r w:rsidRPr="0046177A">
        <w:t>p</w:t>
      </w:r>
      <w:r w:rsidR="00112F68" w:rsidRPr="0046177A">
        <w:t>remises</w:t>
      </w:r>
      <w:r w:rsidR="00192C57" w:rsidRPr="0046177A">
        <w:t xml:space="preserve">-specific definitions are contained in clause </w:t>
      </w:r>
      <w:r w:rsidR="00112F68" w:rsidRPr="0046177A">
        <w:rPr>
          <w:shd w:val="clear" w:color="auto" w:fill="E6E6E6"/>
        </w:rPr>
        <w:fldChar w:fldCharType="begin"/>
      </w:r>
      <w:r w:rsidR="00112F68" w:rsidRPr="0046177A">
        <w:instrText xml:space="preserve"> REF _Ref85292937 \n \h </w:instrText>
      </w:r>
      <w:r w:rsidR="00FE3D6B" w:rsidRPr="0046177A">
        <w:instrText xml:space="preserve"> \* MERGEFORMAT </w:instrText>
      </w:r>
      <w:r w:rsidR="00112F68" w:rsidRPr="0046177A">
        <w:rPr>
          <w:shd w:val="clear" w:color="auto" w:fill="E6E6E6"/>
        </w:rPr>
      </w:r>
      <w:r w:rsidR="00112F68" w:rsidRPr="0046177A">
        <w:rPr>
          <w:shd w:val="clear" w:color="auto" w:fill="E6E6E6"/>
        </w:rPr>
        <w:fldChar w:fldCharType="separate"/>
      </w:r>
      <w:r w:rsidR="00FA63F5" w:rsidRPr="0046177A">
        <w:t>33</w:t>
      </w:r>
      <w:r w:rsidR="00112F68" w:rsidRPr="0046177A">
        <w:rPr>
          <w:shd w:val="clear" w:color="auto" w:fill="E6E6E6"/>
        </w:rPr>
        <w:fldChar w:fldCharType="end"/>
      </w:r>
      <w:r w:rsidRPr="0046177A">
        <w:t>;</w:t>
      </w:r>
    </w:p>
    <w:p w14:paraId="3463B340" w14:textId="3290CCAD" w:rsidR="00192C57" w:rsidRPr="0046177A" w:rsidRDefault="00755AF2" w:rsidP="00BD1971">
      <w:pPr>
        <w:pStyle w:val="Paraa"/>
      </w:pPr>
      <w:r w:rsidRPr="0046177A">
        <w:t>o</w:t>
      </w:r>
      <w:r w:rsidR="00192C57" w:rsidRPr="0046177A">
        <w:t xml:space="preserve">ther definitions are contained in clause </w:t>
      </w:r>
      <w:r w:rsidR="00112F68" w:rsidRPr="0046177A">
        <w:rPr>
          <w:shd w:val="clear" w:color="auto" w:fill="E6E6E6"/>
        </w:rPr>
        <w:fldChar w:fldCharType="begin"/>
      </w:r>
      <w:r w:rsidR="00112F68" w:rsidRPr="0046177A">
        <w:instrText xml:space="preserve"> REF _Ref85292943 \n \h </w:instrText>
      </w:r>
      <w:r w:rsidR="00FE3D6B" w:rsidRPr="0046177A">
        <w:instrText xml:space="preserve"> \* MERGEFORMAT </w:instrText>
      </w:r>
      <w:r w:rsidR="00112F68" w:rsidRPr="0046177A">
        <w:rPr>
          <w:shd w:val="clear" w:color="auto" w:fill="E6E6E6"/>
        </w:rPr>
      </w:r>
      <w:r w:rsidR="00112F68" w:rsidRPr="0046177A">
        <w:rPr>
          <w:shd w:val="clear" w:color="auto" w:fill="E6E6E6"/>
        </w:rPr>
        <w:fldChar w:fldCharType="separate"/>
      </w:r>
      <w:r w:rsidR="00FA63F5" w:rsidRPr="0046177A">
        <w:t>34</w:t>
      </w:r>
      <w:r w:rsidR="00112F68" w:rsidRPr="0046177A">
        <w:rPr>
          <w:shd w:val="clear" w:color="auto" w:fill="E6E6E6"/>
        </w:rPr>
        <w:fldChar w:fldCharType="end"/>
      </w:r>
      <w:r w:rsidR="0091187C" w:rsidRPr="0046177A">
        <w:t>.</w:t>
      </w:r>
    </w:p>
    <w:p w14:paraId="6FE06FB2" w14:textId="77777777" w:rsidR="00192C57" w:rsidRPr="0046177A" w:rsidRDefault="00192C57" w:rsidP="00C330A6">
      <w:pPr>
        <w:pStyle w:val="Para1"/>
        <w:ind w:left="1134"/>
      </w:pPr>
      <w:r w:rsidRPr="0046177A">
        <w:t xml:space="preserve">These directions must be read together with the </w:t>
      </w:r>
      <w:r w:rsidRPr="0046177A">
        <w:rPr>
          <w:b/>
          <w:bCs/>
        </w:rPr>
        <w:t>Directions currently in force</w:t>
      </w:r>
      <w:r w:rsidRPr="0046177A">
        <w:t>.</w:t>
      </w:r>
    </w:p>
    <w:p w14:paraId="1029EA84" w14:textId="3D1531C1" w:rsidR="00192C57" w:rsidRPr="0046177A" w:rsidRDefault="00192C57" w:rsidP="00C330A6">
      <w:pPr>
        <w:pStyle w:val="Para1"/>
        <w:ind w:left="1134"/>
        <w:rPr>
          <w:rFonts w:eastAsia="Arial"/>
        </w:rPr>
      </w:pPr>
      <w:r w:rsidRPr="0046177A">
        <w:t>These directions replace the</w:t>
      </w:r>
      <w:r w:rsidR="00F81654" w:rsidRPr="0046177A">
        <w:rPr>
          <w:b/>
          <w:bCs/>
        </w:rPr>
        <w:t xml:space="preserve"> Open Premises Directions</w:t>
      </w:r>
      <w:r w:rsidR="0098692F" w:rsidRPr="0046177A">
        <w:rPr>
          <w:b/>
          <w:bCs/>
        </w:rPr>
        <w:t xml:space="preserve"> (No </w:t>
      </w:r>
      <w:r w:rsidR="00910499" w:rsidRPr="0046177A">
        <w:rPr>
          <w:b/>
          <w:bCs/>
        </w:rPr>
        <w:t>6</w:t>
      </w:r>
      <w:r w:rsidR="0098692F" w:rsidRPr="0046177A">
        <w:rPr>
          <w:b/>
          <w:bCs/>
        </w:rPr>
        <w:t>)</w:t>
      </w:r>
      <w:r w:rsidRPr="0046177A">
        <w:t>.</w:t>
      </w:r>
    </w:p>
    <w:p w14:paraId="33167E54" w14:textId="77777777" w:rsidR="00192C57" w:rsidRPr="0046177A" w:rsidRDefault="00192C57" w:rsidP="00C55B78">
      <w:pPr>
        <w:pStyle w:val="Heading1"/>
      </w:pPr>
      <w:bookmarkStart w:id="5" w:name="_Hlk58187759"/>
      <w:r w:rsidRPr="0046177A">
        <w:t>Citation</w:t>
      </w:r>
    </w:p>
    <w:bookmarkEnd w:id="5"/>
    <w:p w14:paraId="00F93516" w14:textId="768A1E2D" w:rsidR="00192C57" w:rsidRPr="0046177A" w:rsidRDefault="00192C57" w:rsidP="006F7751">
      <w:pPr>
        <w:pStyle w:val="Para1"/>
        <w:numPr>
          <w:ilvl w:val="0"/>
          <w:numId w:val="0"/>
        </w:numPr>
        <w:tabs>
          <w:tab w:val="clear" w:pos="1134"/>
          <w:tab w:val="left" w:pos="567"/>
        </w:tabs>
        <w:ind w:left="567"/>
      </w:pPr>
      <w:r w:rsidRPr="0046177A">
        <w:t>These directions may be referred to as the</w:t>
      </w:r>
      <w:r w:rsidR="00D34A60" w:rsidRPr="0046177A">
        <w:rPr>
          <w:b/>
          <w:bCs/>
        </w:rPr>
        <w:t xml:space="preserve"> </w:t>
      </w:r>
      <w:r w:rsidR="003F4E07" w:rsidRPr="0046177A">
        <w:rPr>
          <w:b/>
          <w:bCs/>
        </w:rPr>
        <w:t>Open</w:t>
      </w:r>
      <w:r w:rsidR="00D34A60" w:rsidRPr="0046177A">
        <w:rPr>
          <w:b/>
          <w:bCs/>
        </w:rPr>
        <w:t xml:space="preserve"> Premises Directions</w:t>
      </w:r>
      <w:r w:rsidR="00F81654" w:rsidRPr="0046177A">
        <w:rPr>
          <w:b/>
          <w:bCs/>
        </w:rPr>
        <w:t xml:space="preserve"> (No </w:t>
      </w:r>
      <w:r w:rsidR="00910499" w:rsidRPr="0046177A">
        <w:rPr>
          <w:b/>
          <w:bCs/>
        </w:rPr>
        <w:t>7</w:t>
      </w:r>
      <w:r w:rsidR="00F81654" w:rsidRPr="0046177A">
        <w:rPr>
          <w:b/>
          <w:bCs/>
        </w:rPr>
        <w:t>)</w:t>
      </w:r>
      <w:r w:rsidRPr="0046177A">
        <w:t>.</w:t>
      </w:r>
    </w:p>
    <w:p w14:paraId="737634ED" w14:textId="77777777" w:rsidR="00192C57" w:rsidRPr="0046177A" w:rsidRDefault="00192C57" w:rsidP="00641B1D">
      <w:pPr>
        <w:pStyle w:val="Heading1"/>
      </w:pPr>
      <w:r w:rsidRPr="0046177A">
        <w:lastRenderedPageBreak/>
        <w:t>Commencement and revocation</w:t>
      </w:r>
    </w:p>
    <w:p w14:paraId="18D96130" w14:textId="0DE623CD" w:rsidR="00192C57" w:rsidRPr="0046177A" w:rsidRDefault="00192C57" w:rsidP="00C330A6">
      <w:pPr>
        <w:pStyle w:val="Para1"/>
        <w:numPr>
          <w:ilvl w:val="2"/>
          <w:numId w:val="12"/>
        </w:numPr>
        <w:ind w:left="1134"/>
      </w:pPr>
      <w:r w:rsidRPr="0046177A">
        <w:t xml:space="preserve">These directions commence at </w:t>
      </w:r>
      <w:r w:rsidR="00063852" w:rsidRPr="0046177A">
        <w:t>06:00:00</w:t>
      </w:r>
      <w:r w:rsidRPr="0046177A">
        <w:t xml:space="preserve">pm on </w:t>
      </w:r>
      <w:r w:rsidR="00CE4E24" w:rsidRPr="0046177A">
        <w:t>2</w:t>
      </w:r>
      <w:r w:rsidR="00910499" w:rsidRPr="0046177A">
        <w:t>5</w:t>
      </w:r>
      <w:r w:rsidR="00CE4E24" w:rsidRPr="0046177A">
        <w:t xml:space="preserve"> </w:t>
      </w:r>
      <w:r w:rsidR="00126A96" w:rsidRPr="0046177A">
        <w:t>November</w:t>
      </w:r>
      <w:r w:rsidRPr="0046177A">
        <w:t xml:space="preserve"> 2021 and end at </w:t>
      </w:r>
      <w:r w:rsidR="0010020C" w:rsidRPr="0046177A">
        <w:t>11:59:00pm on 15 December 2021</w:t>
      </w:r>
      <w:r w:rsidRPr="0046177A">
        <w:t>.</w:t>
      </w:r>
    </w:p>
    <w:p w14:paraId="66721B78" w14:textId="19C8D648" w:rsidR="00192C57" w:rsidRPr="0046177A" w:rsidRDefault="00192C57" w:rsidP="00C330A6">
      <w:pPr>
        <w:pStyle w:val="Para1"/>
        <w:ind w:left="1134"/>
      </w:pPr>
      <w:r w:rsidRPr="0046177A">
        <w:rPr>
          <w:rFonts w:eastAsia="Arial"/>
        </w:rPr>
        <w:t>The</w:t>
      </w:r>
      <w:r w:rsidRPr="0046177A">
        <w:t xml:space="preserve"> </w:t>
      </w:r>
      <w:r w:rsidR="00F81654" w:rsidRPr="0046177A">
        <w:rPr>
          <w:b/>
          <w:bCs/>
        </w:rPr>
        <w:t>Open Premises Directions</w:t>
      </w:r>
      <w:r w:rsidR="00E40CE0" w:rsidRPr="0046177A">
        <w:rPr>
          <w:b/>
          <w:bCs/>
        </w:rPr>
        <w:t xml:space="preserve"> (No </w:t>
      </w:r>
      <w:r w:rsidR="00910499" w:rsidRPr="0046177A">
        <w:rPr>
          <w:b/>
          <w:bCs/>
        </w:rPr>
        <w:t>6</w:t>
      </w:r>
      <w:r w:rsidR="00E40CE0" w:rsidRPr="0046177A">
        <w:rPr>
          <w:b/>
          <w:bCs/>
        </w:rPr>
        <w:t>)</w:t>
      </w:r>
      <w:r w:rsidR="00456991" w:rsidRPr="0046177A">
        <w:rPr>
          <w:b/>
          <w:bCs/>
        </w:rPr>
        <w:t xml:space="preserve"> </w:t>
      </w:r>
      <w:r w:rsidRPr="0046177A">
        <w:t xml:space="preserve">are revoked at </w:t>
      </w:r>
      <w:r w:rsidR="00063852" w:rsidRPr="0046177A">
        <w:t>06:00:00</w:t>
      </w:r>
      <w:r w:rsidRPr="0046177A">
        <w:t xml:space="preserve">pm on </w:t>
      </w:r>
      <w:r w:rsidR="00CE4E24" w:rsidRPr="0046177A">
        <w:t>2</w:t>
      </w:r>
      <w:r w:rsidR="00910499" w:rsidRPr="0046177A">
        <w:t>5</w:t>
      </w:r>
      <w:r w:rsidR="00CE4E24" w:rsidRPr="0046177A">
        <w:t xml:space="preserve"> </w:t>
      </w:r>
      <w:r w:rsidR="00126A96" w:rsidRPr="0046177A">
        <w:t>November</w:t>
      </w:r>
      <w:r w:rsidRPr="0046177A">
        <w:t xml:space="preserve"> 2021.</w:t>
      </w:r>
    </w:p>
    <w:p w14:paraId="25E21A3C" w14:textId="5E68193C" w:rsidR="00391740" w:rsidRPr="0046177A" w:rsidRDefault="00391740" w:rsidP="00B439B2">
      <w:pPr>
        <w:pStyle w:val="PartHeading"/>
      </w:pPr>
      <w:r w:rsidRPr="0046177A">
        <w:t xml:space="preserve">PART 2 </w:t>
      </w:r>
      <w:r w:rsidR="00B439B2" w:rsidRPr="0046177A">
        <w:tab/>
      </w:r>
      <w:r w:rsidR="00397F87" w:rsidRPr="0046177A">
        <w:t xml:space="preserve">OPEN PREMISES — </w:t>
      </w:r>
      <w:r w:rsidR="009849D1" w:rsidRPr="0046177A">
        <w:t>VACCINATION REQUIREMENTS</w:t>
      </w:r>
    </w:p>
    <w:p w14:paraId="7F0E9E60" w14:textId="03FBDEED" w:rsidR="00723DE7" w:rsidRPr="0046177A" w:rsidRDefault="00BD1971" w:rsidP="00641B1D">
      <w:pPr>
        <w:pStyle w:val="Heading1"/>
      </w:pPr>
      <w:bookmarkStart w:id="6" w:name="_Ref83298743"/>
      <w:bookmarkStart w:id="7" w:name="_Ref83559524"/>
      <w:bookmarkEnd w:id="0"/>
      <w:bookmarkEnd w:id="1"/>
      <w:r w:rsidRPr="0046177A">
        <w:t>Open</w:t>
      </w:r>
      <w:r w:rsidR="00D34A60" w:rsidRPr="0046177A">
        <w:t xml:space="preserve"> </w:t>
      </w:r>
      <w:r w:rsidR="00F30A13" w:rsidRPr="0046177A">
        <w:t xml:space="preserve">premises </w:t>
      </w:r>
    </w:p>
    <w:p w14:paraId="130FD0E5" w14:textId="0A133474" w:rsidR="00C37855" w:rsidRPr="0046177A" w:rsidRDefault="004E5E69" w:rsidP="00397F87">
      <w:pPr>
        <w:pStyle w:val="Paranonumber"/>
        <w:numPr>
          <w:ilvl w:val="1"/>
          <w:numId w:val="13"/>
        </w:numPr>
      </w:pPr>
      <w:bookmarkStart w:id="8" w:name="_Ref85288339"/>
      <w:r w:rsidRPr="0046177A">
        <w:t>The operator of a</w:t>
      </w:r>
      <w:r w:rsidR="00397F87" w:rsidRPr="0046177A">
        <w:t>n</w:t>
      </w:r>
      <w:r w:rsidRPr="0046177A">
        <w:t xml:space="preserve"> </w:t>
      </w:r>
      <w:r w:rsidR="00547E9A" w:rsidRPr="0046177A">
        <w:t xml:space="preserve">open </w:t>
      </w:r>
      <w:r w:rsidR="00112F68" w:rsidRPr="0046177A">
        <w:t>premises</w:t>
      </w:r>
      <w:r w:rsidR="00E0628B" w:rsidRPr="0046177A">
        <w:t xml:space="preserve"> </w:t>
      </w:r>
      <w:r w:rsidRPr="0046177A">
        <w:t xml:space="preserve">must operate the </w:t>
      </w:r>
      <w:r w:rsidR="00112F68" w:rsidRPr="0046177A">
        <w:t>premises</w:t>
      </w:r>
      <w:r w:rsidR="00AD257D" w:rsidRPr="0046177A">
        <w:t xml:space="preserve"> in accordance with</w:t>
      </w:r>
      <w:r w:rsidR="00C37855" w:rsidRPr="0046177A">
        <w:t>:</w:t>
      </w:r>
      <w:r w:rsidRPr="0046177A">
        <w:t xml:space="preserve"> </w:t>
      </w:r>
    </w:p>
    <w:p w14:paraId="11E6D780" w14:textId="3F3D7F42" w:rsidR="00641B1D" w:rsidRPr="0046177A" w:rsidRDefault="00456991" w:rsidP="00AA71EB">
      <w:pPr>
        <w:pStyle w:val="Para1"/>
        <w:ind w:left="1134"/>
      </w:pPr>
      <w:r w:rsidRPr="0046177A">
        <w:t>the obligations in this Part</w:t>
      </w:r>
      <w:bookmarkStart w:id="9" w:name="_Ref85282010"/>
      <w:r w:rsidR="00C37855" w:rsidRPr="0046177A">
        <w:t xml:space="preserve">; </w:t>
      </w:r>
      <w:bookmarkEnd w:id="8"/>
    </w:p>
    <w:p w14:paraId="2D4247E2" w14:textId="3547D607" w:rsidR="00C37855" w:rsidRPr="0046177A" w:rsidRDefault="00C37855" w:rsidP="00AA71EB">
      <w:pPr>
        <w:pStyle w:val="Para1"/>
        <w:ind w:left="1134"/>
      </w:pPr>
      <w:r w:rsidRPr="0046177A">
        <w:t>any additional obligations in Part 3;</w:t>
      </w:r>
      <w:r w:rsidR="00AD257D" w:rsidRPr="0046177A">
        <w:t xml:space="preserve"> and</w:t>
      </w:r>
    </w:p>
    <w:p w14:paraId="2776BBDE" w14:textId="1FEA9639" w:rsidR="00414454" w:rsidRPr="0046177A" w:rsidRDefault="00414454" w:rsidP="00AA71EB">
      <w:pPr>
        <w:pStyle w:val="Para1"/>
        <w:ind w:left="1134"/>
      </w:pPr>
      <w:r w:rsidRPr="0046177A">
        <w:t>any premises-specific obligations in Part 4.</w:t>
      </w:r>
    </w:p>
    <w:p w14:paraId="0EC50D35" w14:textId="50A892BB" w:rsidR="00E72114" w:rsidRPr="0046177A" w:rsidRDefault="00F0029D" w:rsidP="00D61DE2">
      <w:pPr>
        <w:pStyle w:val="Heading1"/>
      </w:pPr>
      <w:bookmarkStart w:id="10" w:name="_Ref85281926"/>
      <w:bookmarkEnd w:id="9"/>
      <w:r w:rsidRPr="0046177A">
        <w:t xml:space="preserve">Provision </w:t>
      </w:r>
      <w:r w:rsidR="00E72114" w:rsidRPr="0046177A">
        <w:t>of vaccination information</w:t>
      </w:r>
      <w:bookmarkEnd w:id="10"/>
    </w:p>
    <w:p w14:paraId="389874A9" w14:textId="70A3CA9D" w:rsidR="00E72114" w:rsidRPr="0046177A" w:rsidRDefault="00E72114" w:rsidP="00D61DE2">
      <w:pPr>
        <w:pStyle w:val="Heading2"/>
        <w:rPr>
          <w:i w:val="0"/>
          <w:iCs w:val="0"/>
          <w:lang w:val="en-AU" w:eastAsia="en-AU"/>
        </w:rPr>
      </w:pPr>
      <w:r w:rsidRPr="0046177A">
        <w:rPr>
          <w:lang w:val="en-AU" w:eastAsia="en-AU"/>
        </w:rPr>
        <w:t xml:space="preserve">Operator </w:t>
      </w:r>
      <w:r w:rsidRPr="0046177A">
        <w:rPr>
          <w:lang w:val="en-AU"/>
        </w:rPr>
        <w:t>obligation</w:t>
      </w:r>
      <w:r w:rsidR="00FF0C93" w:rsidRPr="0046177A">
        <w:rPr>
          <w:lang w:val="en-AU"/>
        </w:rPr>
        <w:t>s</w:t>
      </w:r>
      <w:r w:rsidR="001214CE" w:rsidRPr="0046177A">
        <w:rPr>
          <w:lang w:val="en-AU"/>
        </w:rPr>
        <w:t xml:space="preserve"> </w:t>
      </w:r>
      <w:r w:rsidR="009B5DF0" w:rsidRPr="0046177A">
        <w:rPr>
          <w:lang w:val="en-AU"/>
        </w:rPr>
        <w:t>—</w:t>
      </w:r>
      <w:r w:rsidR="001214CE" w:rsidRPr="0046177A">
        <w:rPr>
          <w:lang w:val="en-AU"/>
        </w:rPr>
        <w:t xml:space="preserve"> </w:t>
      </w:r>
      <w:r w:rsidR="009B5DF0" w:rsidRPr="0046177A">
        <w:rPr>
          <w:lang w:val="en-AU"/>
        </w:rPr>
        <w:t>maintenance of system</w:t>
      </w:r>
    </w:p>
    <w:p w14:paraId="0C5A1B39" w14:textId="08BD7885" w:rsidR="0045625F" w:rsidRPr="0046177A" w:rsidRDefault="00E72114" w:rsidP="00AA71EB">
      <w:pPr>
        <w:pStyle w:val="Para1"/>
        <w:ind w:left="1134"/>
      </w:pPr>
      <w:bookmarkStart w:id="11" w:name="_Ref85281881"/>
      <w:r w:rsidRPr="0046177A">
        <w:t>The operator of a</w:t>
      </w:r>
      <w:r w:rsidR="006676F7" w:rsidRPr="0046177A">
        <w:t>n</w:t>
      </w:r>
      <w:r w:rsidRPr="0046177A">
        <w:t xml:space="preserve"> </w:t>
      </w:r>
      <w:r w:rsidR="006676F7" w:rsidRPr="0046177A">
        <w:t>open premises</w:t>
      </w:r>
      <w:r w:rsidRPr="0046177A">
        <w:t xml:space="preserve"> must </w:t>
      </w:r>
      <w:r w:rsidR="00F30A13" w:rsidRPr="0046177A">
        <w:t xml:space="preserve">maintain </w:t>
      </w:r>
      <w:r w:rsidRPr="0046177A">
        <w:t xml:space="preserve">a system that requires </w:t>
      </w:r>
      <w:r w:rsidR="00B65E2A" w:rsidRPr="0046177A">
        <w:t xml:space="preserve">a </w:t>
      </w:r>
      <w:r w:rsidR="00B65E2A" w:rsidRPr="0046177A">
        <w:rPr>
          <w:b/>
          <w:bCs/>
        </w:rPr>
        <w:t>patron</w:t>
      </w:r>
      <w:r w:rsidR="00B65E2A" w:rsidRPr="0046177A">
        <w:t xml:space="preserve"> </w:t>
      </w:r>
      <w:r w:rsidR="00405FA1" w:rsidRPr="0046177A">
        <w:t xml:space="preserve">(except a patron under </w:t>
      </w:r>
      <w:r w:rsidR="006F5F99" w:rsidRPr="0046177A">
        <w:t>12</w:t>
      </w:r>
      <w:r w:rsidR="00405FA1" w:rsidRPr="0046177A">
        <w:t xml:space="preserve"> years</w:t>
      </w:r>
      <w:r w:rsidR="006F5F99" w:rsidRPr="0046177A">
        <w:t xml:space="preserve"> and 2 months</w:t>
      </w:r>
      <w:r w:rsidR="00405FA1" w:rsidRPr="0046177A">
        <w:t xml:space="preserve"> o</w:t>
      </w:r>
      <w:r w:rsidR="006F5F99" w:rsidRPr="0046177A">
        <w:t>f</w:t>
      </w:r>
      <w:r w:rsidR="00405FA1" w:rsidRPr="0046177A">
        <w:t xml:space="preserve"> age) </w:t>
      </w:r>
      <w:r w:rsidR="00B65E2A" w:rsidRPr="0046177A">
        <w:t>that attends the premises</w:t>
      </w:r>
      <w:r w:rsidR="0045625F" w:rsidRPr="0046177A">
        <w:t xml:space="preserve"> either:</w:t>
      </w:r>
    </w:p>
    <w:p w14:paraId="3B925A1B" w14:textId="0481226E" w:rsidR="009B4DD8" w:rsidRPr="0046177A" w:rsidRDefault="0045625F" w:rsidP="00405FA1">
      <w:pPr>
        <w:pStyle w:val="Paraa"/>
      </w:pPr>
      <w:bookmarkStart w:id="12" w:name="_Ref86999909"/>
      <w:bookmarkStart w:id="13" w:name="_Ref85492267"/>
      <w:bookmarkEnd w:id="11"/>
      <w:r w:rsidRPr="0046177A">
        <w:t xml:space="preserve">on each occasion they attend, </w:t>
      </w:r>
      <w:r w:rsidR="00A478A9" w:rsidRPr="0046177A">
        <w:t xml:space="preserve">to </w:t>
      </w:r>
      <w:r w:rsidR="00E72114" w:rsidRPr="0046177A">
        <w:t xml:space="preserve">show a person working at the </w:t>
      </w:r>
      <w:r w:rsidR="00112F68" w:rsidRPr="0046177A">
        <w:t>premises</w:t>
      </w:r>
      <w:r w:rsidR="00E72114" w:rsidRPr="0046177A">
        <w:t xml:space="preserve"> </w:t>
      </w:r>
      <w:r w:rsidR="006E7E3F" w:rsidRPr="0046177A">
        <w:rPr>
          <w:b/>
          <w:bCs/>
        </w:rPr>
        <w:t>acceptable evidence</w:t>
      </w:r>
      <w:r w:rsidR="00E72114" w:rsidRPr="0046177A">
        <w:t xml:space="preserve"> that </w:t>
      </w:r>
      <w:r w:rsidR="00374159" w:rsidRPr="0046177A">
        <w:t>they are</w:t>
      </w:r>
      <w:r w:rsidR="009B4DD8" w:rsidRPr="0046177A">
        <w:t xml:space="preserve"> either:</w:t>
      </w:r>
      <w:bookmarkEnd w:id="12"/>
      <w:r w:rsidR="00E02FD1" w:rsidRPr="0046177A">
        <w:t xml:space="preserve"> </w:t>
      </w:r>
    </w:p>
    <w:p w14:paraId="59B709D9" w14:textId="0A304B00" w:rsidR="009B4DD8" w:rsidRPr="0046177A" w:rsidRDefault="00776A46" w:rsidP="00667311">
      <w:pPr>
        <w:pStyle w:val="Paraa"/>
        <w:numPr>
          <w:ilvl w:val="4"/>
          <w:numId w:val="7"/>
        </w:numPr>
      </w:pPr>
      <w:r w:rsidRPr="0046177A">
        <w:rPr>
          <w:b/>
          <w:bCs/>
        </w:rPr>
        <w:t>fully vaccinated</w:t>
      </w:r>
      <w:r w:rsidR="009B4DD8" w:rsidRPr="0046177A">
        <w:t>;</w:t>
      </w:r>
      <w:r w:rsidRPr="0046177A">
        <w:t xml:space="preserve"> </w:t>
      </w:r>
      <w:r w:rsidR="00897767" w:rsidRPr="0046177A">
        <w:t>or</w:t>
      </w:r>
    </w:p>
    <w:p w14:paraId="3EBD77BA" w14:textId="77777777" w:rsidR="0045625F" w:rsidRPr="0046177A" w:rsidRDefault="00776A46" w:rsidP="0045625F">
      <w:pPr>
        <w:pStyle w:val="Paraa"/>
        <w:numPr>
          <w:ilvl w:val="4"/>
          <w:numId w:val="7"/>
        </w:numPr>
      </w:pPr>
      <w:r w:rsidRPr="0046177A">
        <w:t xml:space="preserve">an </w:t>
      </w:r>
      <w:r w:rsidRPr="0046177A">
        <w:rPr>
          <w:b/>
          <w:bCs/>
        </w:rPr>
        <w:t>excepted person</w:t>
      </w:r>
      <w:r w:rsidR="0045625F" w:rsidRPr="0046177A">
        <w:t>; or</w:t>
      </w:r>
    </w:p>
    <w:p w14:paraId="0957CDD7" w14:textId="7BF7EA5A" w:rsidR="0045625F" w:rsidRPr="0046177A" w:rsidRDefault="0045625F" w:rsidP="0045625F">
      <w:pPr>
        <w:pStyle w:val="Paraa"/>
      </w:pPr>
      <w:bookmarkStart w:id="14" w:name="_Ref86999923"/>
      <w:r w:rsidRPr="0046177A">
        <w:t>once prior to their first attendance after</w:t>
      </w:r>
      <w:r w:rsidR="002375FA" w:rsidRPr="0046177A">
        <w:t xml:space="preserve"> 6</w:t>
      </w:r>
      <w:r w:rsidR="0050719C" w:rsidRPr="0046177A">
        <w:t>:00:00</w:t>
      </w:r>
      <w:r w:rsidR="002375FA" w:rsidRPr="0046177A">
        <w:t>pm on</w:t>
      </w:r>
      <w:r w:rsidRPr="0046177A">
        <w:t xml:space="preserve"> 29 October 2021</w:t>
      </w:r>
      <w:r w:rsidR="00FF06A9" w:rsidRPr="0046177A">
        <w:t>,</w:t>
      </w:r>
      <w:r w:rsidRPr="0046177A">
        <w:t xml:space="preserve"> if the patron is a</w:t>
      </w:r>
      <w:r w:rsidRPr="0046177A">
        <w:rPr>
          <w:b/>
          <w:bCs/>
        </w:rPr>
        <w:t xml:space="preserve"> pre-registration patron </w:t>
      </w:r>
      <w:r w:rsidRPr="0046177A">
        <w:t>and they attend</w:t>
      </w:r>
      <w:r w:rsidRPr="0046177A">
        <w:rPr>
          <w:b/>
          <w:bCs/>
        </w:rPr>
        <w:t xml:space="preserve"> </w:t>
      </w:r>
      <w:r w:rsidRPr="0046177A">
        <w:t xml:space="preserve">a </w:t>
      </w:r>
      <w:r w:rsidRPr="0046177A">
        <w:rPr>
          <w:b/>
          <w:bCs/>
        </w:rPr>
        <w:t>pre-registration premises</w:t>
      </w:r>
      <w:r w:rsidRPr="0046177A">
        <w:t>, to provide the operator with acceptable evidence that they are either:</w:t>
      </w:r>
      <w:bookmarkEnd w:id="14"/>
      <w:r w:rsidRPr="0046177A">
        <w:t xml:space="preserve"> </w:t>
      </w:r>
    </w:p>
    <w:p w14:paraId="088073B8" w14:textId="77777777" w:rsidR="0045625F" w:rsidRPr="0046177A" w:rsidRDefault="0045625F" w:rsidP="0045625F">
      <w:pPr>
        <w:pStyle w:val="Paraa"/>
        <w:numPr>
          <w:ilvl w:val="4"/>
          <w:numId w:val="5"/>
        </w:numPr>
      </w:pPr>
      <w:r w:rsidRPr="0046177A">
        <w:t>fully vaccinated; or</w:t>
      </w:r>
    </w:p>
    <w:p w14:paraId="4AAB497D" w14:textId="4761B752" w:rsidR="00667311" w:rsidRPr="0046177A" w:rsidRDefault="0045625F" w:rsidP="00C330A6">
      <w:pPr>
        <w:pStyle w:val="Paraa"/>
        <w:numPr>
          <w:ilvl w:val="4"/>
          <w:numId w:val="5"/>
        </w:numPr>
      </w:pPr>
      <w:r w:rsidRPr="0046177A">
        <w:t>an excepted person.</w:t>
      </w:r>
    </w:p>
    <w:bookmarkEnd w:id="13"/>
    <w:p w14:paraId="139498F8" w14:textId="43186619" w:rsidR="002B3A40" w:rsidRPr="0046177A" w:rsidRDefault="007D631B" w:rsidP="00FD5AED">
      <w:pPr>
        <w:pStyle w:val="ParaNote"/>
        <w:ind w:left="1418"/>
      </w:pPr>
      <w:r w:rsidRPr="0046177A">
        <w:t xml:space="preserve">Note: </w:t>
      </w:r>
      <w:r w:rsidR="000F0AE8" w:rsidRPr="0046177A">
        <w:t xml:space="preserve">an operator must require patrons to check-in to their premises under the </w:t>
      </w:r>
      <w:r w:rsidR="000F0AE8" w:rsidRPr="0046177A">
        <w:rPr>
          <w:b/>
          <w:bCs/>
        </w:rPr>
        <w:t>Workplace Directions</w:t>
      </w:r>
      <w:r w:rsidR="000F0AE8" w:rsidRPr="0046177A">
        <w:t>.</w:t>
      </w:r>
      <w:r w:rsidR="002B3A40" w:rsidRPr="0046177A">
        <w:t xml:space="preserve"> </w:t>
      </w:r>
    </w:p>
    <w:p w14:paraId="6956231A" w14:textId="43AAE923" w:rsidR="00FF0C93" w:rsidRPr="0046177A" w:rsidRDefault="00FF0C93" w:rsidP="008D57A1">
      <w:pPr>
        <w:pStyle w:val="Para1"/>
        <w:ind w:left="1134"/>
      </w:pPr>
      <w:bookmarkStart w:id="15" w:name="_Ref86943716"/>
      <w:r w:rsidRPr="0046177A">
        <w:t xml:space="preserve">The system maintained under subclause </w:t>
      </w:r>
      <w:r w:rsidRPr="0046177A">
        <w:rPr>
          <w:shd w:val="clear" w:color="auto" w:fill="E6E6E6"/>
        </w:rPr>
        <w:fldChar w:fldCharType="begin"/>
      </w:r>
      <w:r w:rsidRPr="0046177A">
        <w:instrText xml:space="preserve"> REF _Ref85281881 \n \h </w:instrText>
      </w:r>
      <w:r w:rsidR="00272F05" w:rsidRPr="0046177A">
        <w:instrText xml:space="preserve"> \* MERGEFORMAT </w:instrText>
      </w:r>
      <w:r w:rsidRPr="0046177A">
        <w:rPr>
          <w:shd w:val="clear" w:color="auto" w:fill="E6E6E6"/>
        </w:rPr>
      </w:r>
      <w:r w:rsidRPr="0046177A">
        <w:rPr>
          <w:shd w:val="clear" w:color="auto" w:fill="E6E6E6"/>
        </w:rPr>
        <w:fldChar w:fldCharType="separate"/>
      </w:r>
      <w:r w:rsidR="00FA63F5" w:rsidRPr="0046177A">
        <w:t>(1)</w:t>
      </w:r>
      <w:r w:rsidRPr="0046177A">
        <w:rPr>
          <w:shd w:val="clear" w:color="auto" w:fill="E6E6E6"/>
        </w:rPr>
        <w:fldChar w:fldCharType="end"/>
      </w:r>
      <w:r w:rsidRPr="0046177A">
        <w:t xml:space="preserve"> must include:</w:t>
      </w:r>
      <w:bookmarkEnd w:id="15"/>
    </w:p>
    <w:p w14:paraId="2C54C6B9" w14:textId="77777777" w:rsidR="00C87D38" w:rsidRPr="0046177A" w:rsidRDefault="005A06A9" w:rsidP="00FF0C93">
      <w:pPr>
        <w:pStyle w:val="Paraa"/>
      </w:pPr>
      <w:bookmarkStart w:id="16" w:name="_Ref87531020"/>
      <w:r w:rsidRPr="0046177A">
        <w:t xml:space="preserve">the placement, at </w:t>
      </w:r>
      <w:r w:rsidR="00822895" w:rsidRPr="0046177A">
        <w:t xml:space="preserve">each </w:t>
      </w:r>
      <w:r w:rsidRPr="0046177A">
        <w:t>entrance to the premises that is accessible by patrons,</w:t>
      </w:r>
      <w:r w:rsidR="007C2D9D" w:rsidRPr="0046177A">
        <w:t xml:space="preserve"> </w:t>
      </w:r>
      <w:r w:rsidRPr="0046177A">
        <w:t xml:space="preserve">a </w:t>
      </w:r>
      <w:r w:rsidRPr="0046177A">
        <w:rPr>
          <w:b/>
          <w:bCs/>
        </w:rPr>
        <w:t>worker</w:t>
      </w:r>
      <w:r w:rsidR="00C87D38" w:rsidRPr="0046177A">
        <w:t>:</w:t>
      </w:r>
      <w:bookmarkEnd w:id="16"/>
    </w:p>
    <w:p w14:paraId="06267B54" w14:textId="60FA6796" w:rsidR="00FF0C93" w:rsidRPr="0046177A" w:rsidRDefault="005A06A9" w:rsidP="00C87D38">
      <w:pPr>
        <w:pStyle w:val="Paraa"/>
        <w:numPr>
          <w:ilvl w:val="4"/>
          <w:numId w:val="7"/>
        </w:numPr>
      </w:pPr>
      <w:r w:rsidRPr="0046177A">
        <w:t>who is designated</w:t>
      </w:r>
      <w:r w:rsidR="00822895" w:rsidRPr="0046177A">
        <w:t xml:space="preserve"> </w:t>
      </w:r>
      <w:r w:rsidR="00572F51" w:rsidRPr="0046177A">
        <w:t xml:space="preserve">as a </w:t>
      </w:r>
      <w:r w:rsidR="00572F51" w:rsidRPr="0046177A">
        <w:rPr>
          <w:b/>
          <w:bCs/>
        </w:rPr>
        <w:t>COVID</w:t>
      </w:r>
      <w:r w:rsidR="006E546D" w:rsidRPr="0046177A">
        <w:rPr>
          <w:b/>
          <w:bCs/>
        </w:rPr>
        <w:t xml:space="preserve"> Check-in</w:t>
      </w:r>
      <w:r w:rsidR="00572F51" w:rsidRPr="0046177A">
        <w:rPr>
          <w:b/>
          <w:bCs/>
        </w:rPr>
        <w:t xml:space="preserve"> Marshal</w:t>
      </w:r>
      <w:r w:rsidR="00C87D38" w:rsidRPr="0046177A">
        <w:t>; and</w:t>
      </w:r>
    </w:p>
    <w:p w14:paraId="6D6EB33F" w14:textId="23C021BC" w:rsidR="00805E6E" w:rsidRPr="0046177A" w:rsidRDefault="00C87D38" w:rsidP="00C87D38">
      <w:pPr>
        <w:pStyle w:val="Paraa"/>
        <w:numPr>
          <w:ilvl w:val="4"/>
          <w:numId w:val="7"/>
        </w:numPr>
      </w:pPr>
      <w:bookmarkStart w:id="17" w:name="_Ref85619490"/>
      <w:r w:rsidRPr="0046177A">
        <w:t>who request</w:t>
      </w:r>
      <w:r w:rsidR="00374159" w:rsidRPr="0046177A">
        <w:t>s</w:t>
      </w:r>
      <w:r w:rsidRPr="0046177A">
        <w:t xml:space="preserve"> each patron</w:t>
      </w:r>
      <w:r w:rsidR="00AA73E0" w:rsidRPr="0046177A">
        <w:t xml:space="preserve"> attending the premises</w:t>
      </w:r>
      <w:r w:rsidR="003E6CAF" w:rsidRPr="0046177A">
        <w:t xml:space="preserve"> </w:t>
      </w:r>
      <w:r w:rsidR="00374159" w:rsidRPr="0046177A">
        <w:t>to</w:t>
      </w:r>
      <w:r w:rsidR="00805E6E" w:rsidRPr="0046177A">
        <w:t xml:space="preserve"> either:</w:t>
      </w:r>
    </w:p>
    <w:p w14:paraId="14BBB970" w14:textId="44755989" w:rsidR="00805E6E" w:rsidRPr="0046177A" w:rsidRDefault="00374159" w:rsidP="009B6739">
      <w:pPr>
        <w:pStyle w:val="Paraa"/>
        <w:numPr>
          <w:ilvl w:val="5"/>
          <w:numId w:val="7"/>
        </w:numPr>
      </w:pPr>
      <w:r w:rsidRPr="0046177A">
        <w:t>do</w:t>
      </w:r>
      <w:r w:rsidR="003E6CAF" w:rsidRPr="0046177A">
        <w:t xml:space="preserve"> the things specified in subclause </w:t>
      </w:r>
      <w:r w:rsidR="00865AAA" w:rsidRPr="0046177A">
        <w:fldChar w:fldCharType="begin"/>
      </w:r>
      <w:r w:rsidR="00865AAA" w:rsidRPr="0046177A">
        <w:instrText xml:space="preserve"> REF _Ref86999909 \r \h </w:instrText>
      </w:r>
      <w:r w:rsidR="00F4605E" w:rsidRPr="0046177A">
        <w:instrText xml:space="preserve"> \* MERGEFORMAT </w:instrText>
      </w:r>
      <w:r w:rsidR="00865AAA" w:rsidRPr="0046177A">
        <w:fldChar w:fldCharType="separate"/>
      </w:r>
      <w:r w:rsidR="00FA63F5" w:rsidRPr="0046177A">
        <w:t>(1)(a)</w:t>
      </w:r>
      <w:r w:rsidR="00865AAA" w:rsidRPr="0046177A">
        <w:fldChar w:fldCharType="end"/>
      </w:r>
      <w:r w:rsidR="00805E6E" w:rsidRPr="0046177A">
        <w:t>; or</w:t>
      </w:r>
    </w:p>
    <w:p w14:paraId="1387F6C7" w14:textId="365F7AE0" w:rsidR="00C87D38" w:rsidRPr="0046177A" w:rsidRDefault="00805E6E" w:rsidP="008D57A1">
      <w:pPr>
        <w:pStyle w:val="Paraa"/>
        <w:numPr>
          <w:ilvl w:val="5"/>
          <w:numId w:val="7"/>
        </w:numPr>
      </w:pPr>
      <w:r w:rsidRPr="0046177A">
        <w:lastRenderedPageBreak/>
        <w:t xml:space="preserve">confirm that the patron has completed the things specified in subclause </w:t>
      </w:r>
      <w:r w:rsidR="00865AAA" w:rsidRPr="0046177A">
        <w:fldChar w:fldCharType="begin"/>
      </w:r>
      <w:r w:rsidR="00865AAA" w:rsidRPr="0046177A">
        <w:instrText xml:space="preserve"> REF _Ref86999923 \r \h </w:instrText>
      </w:r>
      <w:r w:rsidR="00F4605E" w:rsidRPr="0046177A">
        <w:instrText xml:space="preserve"> \* MERGEFORMAT </w:instrText>
      </w:r>
      <w:r w:rsidR="00865AAA" w:rsidRPr="0046177A">
        <w:fldChar w:fldCharType="separate"/>
      </w:r>
      <w:r w:rsidR="00FA63F5" w:rsidRPr="0046177A">
        <w:t>(1)(b)</w:t>
      </w:r>
      <w:r w:rsidR="00865AAA" w:rsidRPr="0046177A">
        <w:fldChar w:fldCharType="end"/>
      </w:r>
      <w:r w:rsidR="003E6CAF" w:rsidRPr="0046177A">
        <w:t>.</w:t>
      </w:r>
      <w:bookmarkEnd w:id="17"/>
    </w:p>
    <w:p w14:paraId="1548F9E6" w14:textId="13C2AE4F" w:rsidR="00F06609" w:rsidRPr="0046177A" w:rsidRDefault="00F06609" w:rsidP="00963997">
      <w:pPr>
        <w:pStyle w:val="Para1"/>
        <w:ind w:left="1134"/>
      </w:pPr>
      <w:r w:rsidRPr="0046177A">
        <w:t xml:space="preserve">If an operator of a pre-registration premises maintains a system under subclause </w:t>
      </w:r>
      <w:r w:rsidR="00865AAA" w:rsidRPr="0046177A">
        <w:fldChar w:fldCharType="begin"/>
      </w:r>
      <w:r w:rsidR="00865AAA" w:rsidRPr="0046177A">
        <w:instrText xml:space="preserve"> REF _Ref86999923 \r \h </w:instrText>
      </w:r>
      <w:r w:rsidR="00F4605E" w:rsidRPr="0046177A">
        <w:instrText xml:space="preserve"> \* MERGEFORMAT </w:instrText>
      </w:r>
      <w:r w:rsidR="00865AAA" w:rsidRPr="0046177A">
        <w:fldChar w:fldCharType="separate"/>
      </w:r>
      <w:r w:rsidR="00FA63F5" w:rsidRPr="0046177A">
        <w:t>(1)(b)</w:t>
      </w:r>
      <w:r w:rsidR="00865AAA" w:rsidRPr="0046177A">
        <w:fldChar w:fldCharType="end"/>
      </w:r>
      <w:r w:rsidRPr="0046177A">
        <w:t xml:space="preserve">, the operator must collect, record and hold </w:t>
      </w:r>
      <w:r w:rsidRPr="0046177A">
        <w:rPr>
          <w:b/>
          <w:bCs/>
        </w:rPr>
        <w:t>vaccination information</w:t>
      </w:r>
      <w:r w:rsidRPr="0046177A">
        <w:t xml:space="preserve"> about the pre-registration patron.</w:t>
      </w:r>
      <w:r w:rsidRPr="0046177A">
        <w:rPr>
          <w:shd w:val="clear" w:color="auto" w:fill="E6E6E6"/>
        </w:rPr>
        <w:t xml:space="preserve"> </w:t>
      </w:r>
    </w:p>
    <w:p w14:paraId="2B908048" w14:textId="39D0BB61" w:rsidR="00E72114" w:rsidRPr="0046177A" w:rsidRDefault="00E72114" w:rsidP="00E72114">
      <w:pPr>
        <w:pStyle w:val="Heading2"/>
        <w:rPr>
          <w:i w:val="0"/>
          <w:iCs w:val="0"/>
          <w:lang w:val="en-AU"/>
        </w:rPr>
      </w:pPr>
      <w:r w:rsidRPr="0046177A">
        <w:rPr>
          <w:lang w:val="en-AU"/>
        </w:rPr>
        <w:t>Patron obligation</w:t>
      </w:r>
      <w:r w:rsidR="001214CE" w:rsidRPr="0046177A">
        <w:rPr>
          <w:lang w:val="en-AU"/>
        </w:rPr>
        <w:t xml:space="preserve"> </w:t>
      </w:r>
      <w:r w:rsidR="009B5DF0" w:rsidRPr="0046177A">
        <w:rPr>
          <w:lang w:val="en-AU"/>
        </w:rPr>
        <w:t>—</w:t>
      </w:r>
      <w:r w:rsidR="001214CE" w:rsidRPr="0046177A">
        <w:rPr>
          <w:lang w:val="en-AU"/>
        </w:rPr>
        <w:t xml:space="preserve"> </w:t>
      </w:r>
      <w:r w:rsidR="009B5DF0" w:rsidRPr="0046177A">
        <w:rPr>
          <w:lang w:val="en-AU"/>
        </w:rPr>
        <w:t>patrons must use system</w:t>
      </w:r>
    </w:p>
    <w:p w14:paraId="135BC1CF" w14:textId="2A0EF5E6" w:rsidR="009678EE" w:rsidRPr="0046177A" w:rsidRDefault="00E72114" w:rsidP="00E95780">
      <w:pPr>
        <w:pStyle w:val="Para1"/>
        <w:ind w:left="1134"/>
      </w:pPr>
      <w:bookmarkStart w:id="18" w:name="_Ref85614345"/>
      <w:bookmarkStart w:id="19" w:name="_Ref85466719"/>
      <w:r w:rsidRPr="0046177A">
        <w:t xml:space="preserve">A patron </w:t>
      </w:r>
      <w:r w:rsidR="00405FA1" w:rsidRPr="0046177A">
        <w:t xml:space="preserve">(except a patron under </w:t>
      </w:r>
      <w:r w:rsidR="006F5F99" w:rsidRPr="0046177A">
        <w:t>12</w:t>
      </w:r>
      <w:r w:rsidR="00405FA1" w:rsidRPr="0046177A">
        <w:t xml:space="preserve"> years</w:t>
      </w:r>
      <w:r w:rsidR="006F5F99" w:rsidRPr="0046177A">
        <w:t xml:space="preserve"> and 2 months</w:t>
      </w:r>
      <w:r w:rsidR="00405FA1" w:rsidRPr="0046177A">
        <w:t xml:space="preserve"> </w:t>
      </w:r>
      <w:r w:rsidR="0028783E" w:rsidRPr="0046177A">
        <w:t xml:space="preserve">of </w:t>
      </w:r>
      <w:r w:rsidR="00405FA1" w:rsidRPr="0046177A">
        <w:t xml:space="preserve">age) </w:t>
      </w:r>
      <w:r w:rsidR="00364600" w:rsidRPr="0046177A">
        <w:t>who attends a</w:t>
      </w:r>
      <w:r w:rsidR="00C333AB" w:rsidRPr="0046177A">
        <w:t>n</w:t>
      </w:r>
      <w:r w:rsidR="00364600" w:rsidRPr="0046177A">
        <w:t xml:space="preserve"> </w:t>
      </w:r>
      <w:r w:rsidR="006676F7" w:rsidRPr="0046177A">
        <w:t>open premises</w:t>
      </w:r>
      <w:r w:rsidRPr="0046177A">
        <w:t xml:space="preserve"> must comply with the requirements of the system </w:t>
      </w:r>
      <w:r w:rsidR="00541F31" w:rsidRPr="0046177A">
        <w:t xml:space="preserve">maintained </w:t>
      </w:r>
      <w:r w:rsidRPr="0046177A">
        <w:t>under subclause</w:t>
      </w:r>
      <w:r w:rsidR="00D61DE2" w:rsidRPr="0046177A">
        <w:t xml:space="preserve"> </w:t>
      </w:r>
      <w:r w:rsidR="00D61DE2" w:rsidRPr="0046177A">
        <w:rPr>
          <w:shd w:val="clear" w:color="auto" w:fill="E6E6E6"/>
        </w:rPr>
        <w:fldChar w:fldCharType="begin"/>
      </w:r>
      <w:r w:rsidR="00D61DE2" w:rsidRPr="0046177A">
        <w:instrText xml:space="preserve"> REF _Ref85281881 \n \h </w:instrText>
      </w:r>
      <w:r w:rsidR="00FE3D6B" w:rsidRPr="0046177A">
        <w:instrText xml:space="preserve"> \* MERGEFORMAT </w:instrText>
      </w:r>
      <w:r w:rsidR="00D61DE2" w:rsidRPr="0046177A">
        <w:rPr>
          <w:shd w:val="clear" w:color="auto" w:fill="E6E6E6"/>
        </w:rPr>
      </w:r>
      <w:r w:rsidR="00D61DE2" w:rsidRPr="0046177A">
        <w:rPr>
          <w:shd w:val="clear" w:color="auto" w:fill="E6E6E6"/>
        </w:rPr>
        <w:fldChar w:fldCharType="separate"/>
      </w:r>
      <w:r w:rsidR="00FA63F5" w:rsidRPr="0046177A">
        <w:t>(1)</w:t>
      </w:r>
      <w:r w:rsidR="00D61DE2" w:rsidRPr="0046177A">
        <w:rPr>
          <w:shd w:val="clear" w:color="auto" w:fill="E6E6E6"/>
        </w:rPr>
        <w:fldChar w:fldCharType="end"/>
      </w:r>
      <w:r w:rsidR="009678EE" w:rsidRPr="0046177A">
        <w:t>.</w:t>
      </w:r>
      <w:bookmarkEnd w:id="18"/>
    </w:p>
    <w:p w14:paraId="61960892" w14:textId="7236B5C3" w:rsidR="00E72114" w:rsidRPr="0046177A" w:rsidRDefault="009678EE" w:rsidP="00E95780">
      <w:pPr>
        <w:pStyle w:val="Para1"/>
        <w:ind w:left="1134"/>
      </w:pPr>
      <w:r w:rsidRPr="0046177A">
        <w:t>A patron who is a depend</w:t>
      </w:r>
      <w:r w:rsidR="00BD1971" w:rsidRPr="0046177A">
        <w:t>a</w:t>
      </w:r>
      <w:r w:rsidRPr="0046177A">
        <w:t xml:space="preserve">nt of another patron is </w:t>
      </w:r>
      <w:r w:rsidR="00541F31" w:rsidRPr="0046177A">
        <w:t xml:space="preserve">deemed to have complied </w:t>
      </w:r>
      <w:r w:rsidRPr="0046177A">
        <w:t xml:space="preserve">with subclause </w:t>
      </w:r>
      <w:r w:rsidR="002B3A40" w:rsidRPr="0046177A">
        <w:rPr>
          <w:shd w:val="clear" w:color="auto" w:fill="E6E6E6"/>
        </w:rPr>
        <w:fldChar w:fldCharType="begin"/>
      </w:r>
      <w:r w:rsidR="002B3A40" w:rsidRPr="0046177A">
        <w:instrText xml:space="preserve"> REF _Ref85614345 \r \h </w:instrText>
      </w:r>
      <w:r w:rsidR="00FE3D6B" w:rsidRPr="0046177A">
        <w:instrText xml:space="preserve"> \* MERGEFORMAT </w:instrText>
      </w:r>
      <w:r w:rsidR="002B3A40" w:rsidRPr="0046177A">
        <w:rPr>
          <w:shd w:val="clear" w:color="auto" w:fill="E6E6E6"/>
        </w:rPr>
      </w:r>
      <w:r w:rsidR="002B3A40" w:rsidRPr="0046177A">
        <w:rPr>
          <w:shd w:val="clear" w:color="auto" w:fill="E6E6E6"/>
        </w:rPr>
        <w:fldChar w:fldCharType="separate"/>
      </w:r>
      <w:r w:rsidR="00FA63F5" w:rsidRPr="0046177A">
        <w:t>(4)</w:t>
      </w:r>
      <w:r w:rsidR="002B3A40" w:rsidRPr="0046177A">
        <w:rPr>
          <w:shd w:val="clear" w:color="auto" w:fill="E6E6E6"/>
        </w:rPr>
        <w:fldChar w:fldCharType="end"/>
      </w:r>
      <w:r w:rsidRPr="0046177A">
        <w:t xml:space="preserve"> if the other patron, on behalf of the depend</w:t>
      </w:r>
      <w:r w:rsidR="00BD1971" w:rsidRPr="0046177A">
        <w:t>a</w:t>
      </w:r>
      <w:r w:rsidRPr="0046177A">
        <w:t xml:space="preserve">nt, complies with the requirements of the system </w:t>
      </w:r>
      <w:r w:rsidR="00541F31" w:rsidRPr="0046177A">
        <w:t>maintained</w:t>
      </w:r>
      <w:r w:rsidRPr="0046177A">
        <w:t xml:space="preserve"> under subclause </w:t>
      </w:r>
      <w:r w:rsidRPr="0046177A">
        <w:rPr>
          <w:shd w:val="clear" w:color="auto" w:fill="E6E6E6"/>
        </w:rPr>
        <w:fldChar w:fldCharType="begin"/>
      </w:r>
      <w:r w:rsidRPr="0046177A">
        <w:instrText xml:space="preserve"> REF _Ref85281881 \n \h </w:instrText>
      </w:r>
      <w:r w:rsidR="00FE3D6B" w:rsidRPr="0046177A">
        <w:instrText xml:space="preserve"> \* MERGEFORMAT </w:instrText>
      </w:r>
      <w:r w:rsidRPr="0046177A">
        <w:rPr>
          <w:shd w:val="clear" w:color="auto" w:fill="E6E6E6"/>
        </w:rPr>
      </w:r>
      <w:r w:rsidRPr="0046177A">
        <w:rPr>
          <w:shd w:val="clear" w:color="auto" w:fill="E6E6E6"/>
        </w:rPr>
        <w:fldChar w:fldCharType="separate"/>
      </w:r>
      <w:r w:rsidR="00FA63F5" w:rsidRPr="0046177A">
        <w:t>(1)</w:t>
      </w:r>
      <w:r w:rsidRPr="0046177A">
        <w:rPr>
          <w:shd w:val="clear" w:color="auto" w:fill="E6E6E6"/>
        </w:rPr>
        <w:fldChar w:fldCharType="end"/>
      </w:r>
      <w:r w:rsidRPr="0046177A">
        <w:t>.</w:t>
      </w:r>
      <w:bookmarkEnd w:id="19"/>
    </w:p>
    <w:p w14:paraId="0F1D5411" w14:textId="7C4697D3" w:rsidR="00C974EA" w:rsidRPr="0046177A" w:rsidRDefault="1F81874F" w:rsidP="00D61DE2">
      <w:pPr>
        <w:pStyle w:val="Heading1"/>
      </w:pPr>
      <w:bookmarkStart w:id="20" w:name="_Ref85492270"/>
      <w:bookmarkEnd w:id="6"/>
      <w:bookmarkEnd w:id="7"/>
      <w:r w:rsidRPr="0046177A">
        <w:t>No</w:t>
      </w:r>
      <w:r w:rsidR="3AABC513" w:rsidRPr="0046177A">
        <w:t xml:space="preserve"> </w:t>
      </w:r>
      <w:r w:rsidR="46D65CE8" w:rsidRPr="0046177A">
        <w:t xml:space="preserve">entry of </w:t>
      </w:r>
      <w:r w:rsidR="32F807C1" w:rsidRPr="0046177A">
        <w:t>patrons</w:t>
      </w:r>
      <w:r w:rsidR="46D65CE8" w:rsidRPr="0046177A">
        <w:t xml:space="preserve"> who are </w:t>
      </w:r>
      <w:bookmarkEnd w:id="20"/>
      <w:r w:rsidR="1D638410" w:rsidRPr="0046177A">
        <w:t>not fully vaccinated or excepted persons</w:t>
      </w:r>
      <w:r w:rsidR="46D65CE8" w:rsidRPr="0046177A">
        <w:t xml:space="preserve"> </w:t>
      </w:r>
    </w:p>
    <w:p w14:paraId="73D06528" w14:textId="0D455BEB" w:rsidR="00634090" w:rsidRPr="0046177A" w:rsidRDefault="00634090" w:rsidP="00BD1971">
      <w:pPr>
        <w:pStyle w:val="Heading2"/>
        <w:ind w:left="567" w:firstLine="0"/>
        <w:rPr>
          <w:i w:val="0"/>
          <w:iCs w:val="0"/>
          <w:lang w:val="en-AU" w:eastAsia="en-AU"/>
        </w:rPr>
      </w:pPr>
      <w:r w:rsidRPr="0046177A">
        <w:rPr>
          <w:lang w:val="en-AU" w:eastAsia="en-AU"/>
        </w:rPr>
        <w:t>Operator obligation</w:t>
      </w:r>
      <w:r w:rsidR="001214CE" w:rsidRPr="0046177A">
        <w:rPr>
          <w:lang w:val="en-AU" w:eastAsia="en-AU"/>
        </w:rPr>
        <w:t xml:space="preserve"> </w:t>
      </w:r>
      <w:r w:rsidR="009B5DF0" w:rsidRPr="0046177A">
        <w:rPr>
          <w:lang w:val="en-AU" w:eastAsia="en-AU"/>
        </w:rPr>
        <w:t>—</w:t>
      </w:r>
      <w:r w:rsidR="001214CE" w:rsidRPr="0046177A">
        <w:rPr>
          <w:lang w:val="en-AU" w:eastAsia="en-AU"/>
        </w:rPr>
        <w:t xml:space="preserve"> </w:t>
      </w:r>
      <w:r w:rsidR="009B5DF0" w:rsidRPr="0046177A">
        <w:rPr>
          <w:lang w:val="en-AU" w:eastAsia="en-AU"/>
        </w:rPr>
        <w:t xml:space="preserve">exclusion of </w:t>
      </w:r>
      <w:r w:rsidR="006F38C9" w:rsidRPr="0046177A">
        <w:rPr>
          <w:lang w:val="en-AU" w:eastAsia="en-AU"/>
        </w:rPr>
        <w:t>persons</w:t>
      </w:r>
    </w:p>
    <w:p w14:paraId="6A2BDD7B" w14:textId="6A8EF2AB" w:rsidR="00577B01" w:rsidRPr="0046177A" w:rsidRDefault="00634090" w:rsidP="00E95780">
      <w:pPr>
        <w:pStyle w:val="Para1"/>
        <w:ind w:left="1134"/>
      </w:pPr>
      <w:bookmarkStart w:id="21" w:name="_Ref84507043"/>
      <w:bookmarkStart w:id="22" w:name="_Ref83298285"/>
      <w:bookmarkStart w:id="23" w:name="_Ref83477855"/>
      <w:bookmarkStart w:id="24" w:name="_Ref85281949"/>
      <w:bookmarkStart w:id="25" w:name="_Ref83306946"/>
      <w:bookmarkStart w:id="26" w:name="_Ref83382877"/>
      <w:r w:rsidRPr="0046177A">
        <w:t>The</w:t>
      </w:r>
      <w:r w:rsidR="001B5066" w:rsidRPr="0046177A">
        <w:t xml:space="preserve"> operator of a</w:t>
      </w:r>
      <w:r w:rsidR="00DB4248" w:rsidRPr="0046177A">
        <w:t>n</w:t>
      </w:r>
      <w:r w:rsidR="001B5066" w:rsidRPr="0046177A">
        <w:t xml:space="preserve"> </w:t>
      </w:r>
      <w:r w:rsidR="006676F7" w:rsidRPr="0046177A">
        <w:t>open premises</w:t>
      </w:r>
      <w:r w:rsidR="001B5066" w:rsidRPr="0046177A">
        <w:t xml:space="preserve"> must take all reasonable steps to ensure that</w:t>
      </w:r>
      <w:bookmarkEnd w:id="21"/>
      <w:r w:rsidR="001B5066" w:rsidRPr="0046177A">
        <w:t xml:space="preserve"> a </w:t>
      </w:r>
      <w:bookmarkEnd w:id="22"/>
      <w:r w:rsidR="002A23F3" w:rsidRPr="0046177A">
        <w:t>patron</w:t>
      </w:r>
      <w:r w:rsidR="001B5066" w:rsidRPr="0046177A">
        <w:t xml:space="preserve"> who</w:t>
      </w:r>
      <w:bookmarkEnd w:id="23"/>
      <w:r w:rsidR="00E678CF" w:rsidRPr="0046177A">
        <w:t>:</w:t>
      </w:r>
      <w:bookmarkStart w:id="27" w:name="_Ref83559501"/>
      <w:bookmarkStart w:id="28" w:name="_Ref83562253"/>
      <w:bookmarkEnd w:id="24"/>
    </w:p>
    <w:p w14:paraId="5F4672AA" w14:textId="10B93E78" w:rsidR="00577B01" w:rsidRPr="0046177A" w:rsidRDefault="00E678CF" w:rsidP="00BD1971">
      <w:pPr>
        <w:pStyle w:val="Paraa"/>
      </w:pPr>
      <w:r w:rsidRPr="0046177A">
        <w:rPr>
          <w:bCs/>
        </w:rPr>
        <w:t xml:space="preserve">is not </w:t>
      </w:r>
      <w:r w:rsidR="00F86776" w:rsidRPr="0046177A">
        <w:rPr>
          <w:bCs/>
        </w:rPr>
        <w:t xml:space="preserve">fully </w:t>
      </w:r>
      <w:r w:rsidR="00F86776" w:rsidRPr="0046177A">
        <w:t>vaccinated</w:t>
      </w:r>
      <w:r w:rsidR="00577B01" w:rsidRPr="0046177A">
        <w:rPr>
          <w:bCs/>
        </w:rPr>
        <w:t>;</w:t>
      </w:r>
      <w:r w:rsidR="001B5066" w:rsidRPr="0046177A">
        <w:t xml:space="preserve"> </w:t>
      </w:r>
      <w:r w:rsidR="00755AF2" w:rsidRPr="0046177A">
        <w:t>and</w:t>
      </w:r>
    </w:p>
    <w:p w14:paraId="7F55D134" w14:textId="73D30ED0" w:rsidR="00DD7357" w:rsidRPr="0046177A" w:rsidRDefault="00DD7357" w:rsidP="00577B01">
      <w:pPr>
        <w:pStyle w:val="Paraa"/>
      </w:pPr>
      <w:r w:rsidRPr="0046177A">
        <w:rPr>
          <w:bCs/>
        </w:rPr>
        <w:t xml:space="preserve">is not </w:t>
      </w:r>
      <w:r w:rsidR="00F86776" w:rsidRPr="0046177A">
        <w:rPr>
          <w:bCs/>
        </w:rPr>
        <w:t>an excepted person</w:t>
      </w:r>
      <w:r w:rsidR="00634090" w:rsidRPr="0046177A">
        <w:t>;</w:t>
      </w:r>
      <w:r w:rsidRPr="0046177A">
        <w:t xml:space="preserve"> or </w:t>
      </w:r>
    </w:p>
    <w:p w14:paraId="0676CCC9" w14:textId="54E747C4" w:rsidR="00577B01" w:rsidRPr="0046177A" w:rsidRDefault="00DD7357" w:rsidP="00577B01">
      <w:pPr>
        <w:pStyle w:val="Paraa"/>
      </w:pPr>
      <w:r w:rsidRPr="0046177A">
        <w:t xml:space="preserve">does not comply with the requirements of the system maintained by the operator under clause </w:t>
      </w:r>
      <w:r w:rsidRPr="0046177A">
        <w:rPr>
          <w:shd w:val="clear" w:color="auto" w:fill="E6E6E6"/>
        </w:rPr>
        <w:fldChar w:fldCharType="begin"/>
      </w:r>
      <w:r w:rsidRPr="0046177A">
        <w:instrText xml:space="preserve"> REF _Ref85281926 \w \h </w:instrText>
      </w:r>
      <w:r w:rsidR="00FE3D6B" w:rsidRPr="0046177A">
        <w:instrText xml:space="preserve"> \* MERGEFORMAT </w:instrText>
      </w:r>
      <w:r w:rsidRPr="0046177A">
        <w:rPr>
          <w:shd w:val="clear" w:color="auto" w:fill="E6E6E6"/>
        </w:rPr>
      </w:r>
      <w:r w:rsidRPr="0046177A">
        <w:rPr>
          <w:shd w:val="clear" w:color="auto" w:fill="E6E6E6"/>
        </w:rPr>
        <w:fldChar w:fldCharType="separate"/>
      </w:r>
      <w:r w:rsidR="00FA63F5" w:rsidRPr="0046177A">
        <w:t>5</w:t>
      </w:r>
      <w:r w:rsidRPr="0046177A">
        <w:rPr>
          <w:shd w:val="clear" w:color="auto" w:fill="E6E6E6"/>
        </w:rPr>
        <w:fldChar w:fldCharType="end"/>
      </w:r>
      <w:r w:rsidRPr="0046177A">
        <w:rPr>
          <w:shd w:val="clear" w:color="auto" w:fill="E6E6E6"/>
        </w:rPr>
        <w:fldChar w:fldCharType="begin"/>
      </w:r>
      <w:r w:rsidRPr="0046177A">
        <w:instrText xml:space="preserve"> REF _Ref85281881 \n \h </w:instrText>
      </w:r>
      <w:r w:rsidR="00FE3D6B" w:rsidRPr="0046177A">
        <w:instrText xml:space="preserve"> \* MERGEFORMAT </w:instrText>
      </w:r>
      <w:r w:rsidRPr="0046177A">
        <w:rPr>
          <w:shd w:val="clear" w:color="auto" w:fill="E6E6E6"/>
        </w:rPr>
      </w:r>
      <w:r w:rsidRPr="0046177A">
        <w:rPr>
          <w:shd w:val="clear" w:color="auto" w:fill="E6E6E6"/>
        </w:rPr>
        <w:fldChar w:fldCharType="separate"/>
      </w:r>
      <w:r w:rsidR="00FA63F5" w:rsidRPr="0046177A">
        <w:t>(1)</w:t>
      </w:r>
      <w:r w:rsidRPr="0046177A">
        <w:rPr>
          <w:shd w:val="clear" w:color="auto" w:fill="E6E6E6"/>
        </w:rPr>
        <w:fldChar w:fldCharType="end"/>
      </w:r>
      <w:r w:rsidR="000469E1" w:rsidRPr="0046177A">
        <w:t>,</w:t>
      </w:r>
    </w:p>
    <w:p w14:paraId="6B13D955" w14:textId="2B76C939" w:rsidR="001B5066" w:rsidRPr="0046177A" w:rsidRDefault="001B5066" w:rsidP="00577B01">
      <w:pPr>
        <w:pStyle w:val="Para1"/>
        <w:numPr>
          <w:ilvl w:val="0"/>
          <w:numId w:val="0"/>
        </w:numPr>
        <w:ind w:left="1134"/>
      </w:pPr>
      <w:r w:rsidRPr="0046177A">
        <w:t>does not enter, or remain on, the premises</w:t>
      </w:r>
      <w:bookmarkEnd w:id="25"/>
      <w:bookmarkEnd w:id="26"/>
      <w:bookmarkEnd w:id="27"/>
      <w:bookmarkEnd w:id="28"/>
      <w:r w:rsidRPr="0046177A">
        <w:t>.</w:t>
      </w:r>
    </w:p>
    <w:p w14:paraId="3ED21DAA" w14:textId="02410A5F" w:rsidR="00AA3390" w:rsidRPr="0046177A" w:rsidRDefault="00AA3390" w:rsidP="004368DF">
      <w:pPr>
        <w:pStyle w:val="ParaNote"/>
        <w:ind w:left="1418" w:hanging="284"/>
      </w:pPr>
      <w:r w:rsidRPr="0046177A">
        <w:tab/>
        <w:t xml:space="preserve">Note: </w:t>
      </w:r>
      <w:r w:rsidR="00755AF2" w:rsidRPr="0046177A">
        <w:t>t</w:t>
      </w:r>
      <w:r w:rsidR="002114F2" w:rsidRPr="0046177A">
        <w:t>his obligation does not apply in relation to patrons who are f</w:t>
      </w:r>
      <w:r w:rsidRPr="0046177A">
        <w:t xml:space="preserve">ully vaccinated </w:t>
      </w:r>
      <w:r w:rsidR="0027189D" w:rsidRPr="0046177A">
        <w:t xml:space="preserve">or </w:t>
      </w:r>
      <w:r w:rsidR="002114F2" w:rsidRPr="0046177A">
        <w:t>excepted persons</w:t>
      </w:r>
      <w:r w:rsidR="0027189D" w:rsidRPr="0046177A">
        <w:t xml:space="preserve"> (which includes children under </w:t>
      </w:r>
      <w:r w:rsidR="00D735C6" w:rsidRPr="0046177A">
        <w:t xml:space="preserve">12 </w:t>
      </w:r>
      <w:r w:rsidR="0027189D" w:rsidRPr="0046177A">
        <w:t>years</w:t>
      </w:r>
      <w:r w:rsidR="00D735C6" w:rsidRPr="0046177A">
        <w:t xml:space="preserve"> and 2 months</w:t>
      </w:r>
      <w:r w:rsidR="0027189D" w:rsidRPr="0046177A">
        <w:t xml:space="preserve"> of age)</w:t>
      </w:r>
      <w:r w:rsidR="006E7E3F" w:rsidRPr="0046177A">
        <w:t xml:space="preserve"> and have provided acceptable evidence</w:t>
      </w:r>
      <w:r w:rsidR="002114F2" w:rsidRPr="0046177A">
        <w:t>.</w:t>
      </w:r>
    </w:p>
    <w:p w14:paraId="1DB5A3B3" w14:textId="027C5028" w:rsidR="005B7DF1" w:rsidRPr="0046177A" w:rsidRDefault="005B7DF1" w:rsidP="00E95780">
      <w:pPr>
        <w:pStyle w:val="Para1"/>
        <w:ind w:left="1134"/>
      </w:pPr>
      <w:r w:rsidRPr="0046177A">
        <w:t>For the purposes of complying with subclause</w:t>
      </w:r>
      <w:r w:rsidR="00F945E8" w:rsidRPr="0046177A">
        <w:t xml:space="preserve"> </w:t>
      </w:r>
      <w:r w:rsidR="00F945E8" w:rsidRPr="0046177A">
        <w:rPr>
          <w:shd w:val="clear" w:color="auto" w:fill="E6E6E6"/>
        </w:rPr>
        <w:fldChar w:fldCharType="begin"/>
      </w:r>
      <w:r w:rsidR="00F945E8" w:rsidRPr="0046177A">
        <w:instrText xml:space="preserve"> REF _Ref85281949 \n \h </w:instrText>
      </w:r>
      <w:r w:rsidR="00FE3D6B" w:rsidRPr="0046177A">
        <w:instrText xml:space="preserve"> \* MERGEFORMAT </w:instrText>
      </w:r>
      <w:r w:rsidR="00F945E8" w:rsidRPr="0046177A">
        <w:rPr>
          <w:shd w:val="clear" w:color="auto" w:fill="E6E6E6"/>
        </w:rPr>
      </w:r>
      <w:r w:rsidR="00F945E8" w:rsidRPr="0046177A">
        <w:rPr>
          <w:shd w:val="clear" w:color="auto" w:fill="E6E6E6"/>
        </w:rPr>
        <w:fldChar w:fldCharType="separate"/>
      </w:r>
      <w:r w:rsidR="00FA63F5" w:rsidRPr="0046177A">
        <w:t>(1)</w:t>
      </w:r>
      <w:r w:rsidR="00F945E8" w:rsidRPr="0046177A">
        <w:rPr>
          <w:shd w:val="clear" w:color="auto" w:fill="E6E6E6"/>
        </w:rPr>
        <w:fldChar w:fldCharType="end"/>
      </w:r>
      <w:r w:rsidRPr="0046177A">
        <w:t xml:space="preserve">, </w:t>
      </w:r>
      <w:r w:rsidR="00F945E8" w:rsidRPr="0046177A">
        <w:t>the operator</w:t>
      </w:r>
      <w:r w:rsidRPr="0046177A">
        <w:t xml:space="preserve"> is authorised to use any information about </w:t>
      </w:r>
      <w:r w:rsidR="000F3D85" w:rsidRPr="0046177A">
        <w:t xml:space="preserve">a </w:t>
      </w:r>
      <w:r w:rsidR="00F945E8" w:rsidRPr="0046177A">
        <w:t>patron</w:t>
      </w:r>
      <w:r w:rsidRPr="0046177A">
        <w:t xml:space="preserve"> </w:t>
      </w:r>
      <w:r w:rsidR="00F0029D" w:rsidRPr="0046177A">
        <w:t>that it has been provided</w:t>
      </w:r>
      <w:r w:rsidR="001E389E" w:rsidRPr="0046177A">
        <w:t xml:space="preserve"> </w:t>
      </w:r>
      <w:r w:rsidR="000F3D85" w:rsidRPr="0046177A">
        <w:t>under the system</w:t>
      </w:r>
      <w:r w:rsidR="00A27824" w:rsidRPr="0046177A">
        <w:t xml:space="preserve"> </w:t>
      </w:r>
      <w:r w:rsidR="00F30A13" w:rsidRPr="0046177A">
        <w:t xml:space="preserve">maintained </w:t>
      </w:r>
      <w:r w:rsidR="00A27824" w:rsidRPr="0046177A">
        <w:t xml:space="preserve">under clause </w:t>
      </w:r>
      <w:r w:rsidR="00A27824" w:rsidRPr="0046177A">
        <w:rPr>
          <w:shd w:val="clear" w:color="auto" w:fill="E6E6E6"/>
        </w:rPr>
        <w:fldChar w:fldCharType="begin"/>
      </w:r>
      <w:r w:rsidR="00A27824" w:rsidRPr="0046177A">
        <w:instrText xml:space="preserve"> REF _Ref85281926 \w \h </w:instrText>
      </w:r>
      <w:r w:rsidR="00FE3D6B" w:rsidRPr="0046177A">
        <w:instrText xml:space="preserve"> \* MERGEFORMAT </w:instrText>
      </w:r>
      <w:r w:rsidR="00A27824" w:rsidRPr="0046177A">
        <w:rPr>
          <w:shd w:val="clear" w:color="auto" w:fill="E6E6E6"/>
        </w:rPr>
      </w:r>
      <w:r w:rsidR="00A27824" w:rsidRPr="0046177A">
        <w:rPr>
          <w:shd w:val="clear" w:color="auto" w:fill="E6E6E6"/>
        </w:rPr>
        <w:fldChar w:fldCharType="separate"/>
      </w:r>
      <w:r w:rsidR="00FA63F5" w:rsidRPr="0046177A">
        <w:t>5</w:t>
      </w:r>
      <w:r w:rsidR="00A27824" w:rsidRPr="0046177A">
        <w:rPr>
          <w:shd w:val="clear" w:color="auto" w:fill="E6E6E6"/>
        </w:rPr>
        <w:fldChar w:fldCharType="end"/>
      </w:r>
      <w:r w:rsidRPr="0046177A">
        <w:t>.</w:t>
      </w:r>
    </w:p>
    <w:p w14:paraId="77F2F2BE" w14:textId="7EE6F385" w:rsidR="00634090" w:rsidRPr="0046177A" w:rsidRDefault="00634090" w:rsidP="00634090">
      <w:pPr>
        <w:pStyle w:val="Heading2"/>
        <w:rPr>
          <w:i w:val="0"/>
          <w:iCs w:val="0"/>
          <w:lang w:val="en-AU"/>
        </w:rPr>
      </w:pPr>
      <w:r w:rsidRPr="0046177A">
        <w:rPr>
          <w:lang w:val="en-AU"/>
        </w:rPr>
        <w:t>Patron obligation</w:t>
      </w:r>
      <w:r w:rsidR="001214CE" w:rsidRPr="0046177A">
        <w:rPr>
          <w:lang w:val="en-AU"/>
        </w:rPr>
        <w:t xml:space="preserve"> </w:t>
      </w:r>
      <w:r w:rsidR="009B5DF0" w:rsidRPr="0046177A">
        <w:rPr>
          <w:lang w:val="en-AU"/>
        </w:rPr>
        <w:t>—</w:t>
      </w:r>
      <w:r w:rsidR="001214CE" w:rsidRPr="0046177A">
        <w:rPr>
          <w:lang w:val="en-AU"/>
        </w:rPr>
        <w:t xml:space="preserve"> </w:t>
      </w:r>
      <w:r w:rsidR="00691AA8" w:rsidRPr="0046177A">
        <w:rPr>
          <w:lang w:val="en-AU"/>
        </w:rPr>
        <w:t xml:space="preserve">no entry </w:t>
      </w:r>
      <w:r w:rsidR="00292BE6" w:rsidRPr="0046177A">
        <w:rPr>
          <w:lang w:val="en-AU"/>
        </w:rPr>
        <w:t>unless fully vaccinated or an excepted person</w:t>
      </w:r>
    </w:p>
    <w:p w14:paraId="1C6774CB" w14:textId="10A7CE62" w:rsidR="001A59A9" w:rsidRPr="0046177A" w:rsidRDefault="001A59A9" w:rsidP="00AA71EB">
      <w:pPr>
        <w:pStyle w:val="Para1"/>
        <w:keepNext/>
        <w:ind w:left="1134"/>
      </w:pPr>
      <w:bookmarkStart w:id="29" w:name="_Ref86081153"/>
      <w:r w:rsidRPr="0046177A">
        <w:t>A patron</w:t>
      </w:r>
      <w:r w:rsidR="00634090" w:rsidRPr="0046177A">
        <w:t xml:space="preserve"> who is</w:t>
      </w:r>
      <w:r w:rsidR="00035E91" w:rsidRPr="0046177A">
        <w:t xml:space="preserve"> not</w:t>
      </w:r>
      <w:r w:rsidR="00634090" w:rsidRPr="0046177A">
        <w:t>:</w:t>
      </w:r>
      <w:bookmarkEnd w:id="29"/>
      <w:r w:rsidR="00634090" w:rsidRPr="0046177A">
        <w:t xml:space="preserve"> </w:t>
      </w:r>
    </w:p>
    <w:p w14:paraId="56EC6624" w14:textId="57796D11" w:rsidR="00634090" w:rsidRPr="0046177A" w:rsidRDefault="00035E91" w:rsidP="00634090">
      <w:pPr>
        <w:pStyle w:val="Paraa"/>
      </w:pPr>
      <w:r w:rsidRPr="0046177A">
        <w:t>fully vaccinated</w:t>
      </w:r>
      <w:r w:rsidR="00634090" w:rsidRPr="0046177A">
        <w:t xml:space="preserve">; or </w:t>
      </w:r>
    </w:p>
    <w:p w14:paraId="46175FBA" w14:textId="236AB619" w:rsidR="00634090" w:rsidRPr="0046177A" w:rsidRDefault="00035E91" w:rsidP="00634090">
      <w:pPr>
        <w:pStyle w:val="Paraa"/>
      </w:pPr>
      <w:r w:rsidRPr="0046177A">
        <w:t>an excepted person</w:t>
      </w:r>
      <w:r w:rsidR="00FD7678" w:rsidRPr="0046177A">
        <w:t>,</w:t>
      </w:r>
    </w:p>
    <w:p w14:paraId="02B78EC2" w14:textId="4CAE5244" w:rsidR="00634090" w:rsidRPr="0046177A" w:rsidRDefault="1F81874F" w:rsidP="00634090">
      <w:pPr>
        <w:pStyle w:val="Para1"/>
        <w:numPr>
          <w:ilvl w:val="2"/>
          <w:numId w:val="0"/>
        </w:numPr>
        <w:ind w:left="1134"/>
      </w:pPr>
      <w:r w:rsidRPr="0046177A">
        <w:t xml:space="preserve">must not enter, or remain on, </w:t>
      </w:r>
      <w:r w:rsidR="00C60AE8" w:rsidRPr="0046177A">
        <w:t>an</w:t>
      </w:r>
      <w:r w:rsidR="00F13E9F" w:rsidRPr="0046177A">
        <w:t xml:space="preserve"> open</w:t>
      </w:r>
      <w:r w:rsidRPr="0046177A">
        <w:t xml:space="preserve"> premises.</w:t>
      </w:r>
    </w:p>
    <w:p w14:paraId="32103E73" w14:textId="5696DC55" w:rsidR="009926E9" w:rsidRPr="0046177A" w:rsidRDefault="2012D073" w:rsidP="009926E9">
      <w:pPr>
        <w:pStyle w:val="Heading1"/>
      </w:pPr>
      <w:bookmarkStart w:id="30" w:name="_Ref85492277"/>
      <w:bookmarkStart w:id="31" w:name="_Ref86395855"/>
      <w:r w:rsidRPr="0046177A">
        <w:t>Worker requirements</w:t>
      </w:r>
      <w:bookmarkEnd w:id="30"/>
      <w:bookmarkEnd w:id="31"/>
    </w:p>
    <w:p w14:paraId="3438848A" w14:textId="0D65992F" w:rsidR="009926E9" w:rsidRPr="0046177A" w:rsidRDefault="009926E9" w:rsidP="009926E9">
      <w:pPr>
        <w:pStyle w:val="Heading2"/>
        <w:rPr>
          <w:iCs w:val="0"/>
        </w:rPr>
      </w:pPr>
      <w:r w:rsidRPr="0046177A">
        <w:rPr>
          <w:lang w:eastAsia="en-AU"/>
        </w:rPr>
        <w:t xml:space="preserve">Workers must </w:t>
      </w:r>
      <w:r w:rsidRPr="0046177A">
        <w:rPr>
          <w:lang w:val="en-AU" w:eastAsia="en-AU"/>
        </w:rPr>
        <w:t>be</w:t>
      </w:r>
      <w:r w:rsidRPr="0046177A">
        <w:rPr>
          <w:lang w:eastAsia="en-AU"/>
        </w:rPr>
        <w:t xml:space="preserve"> fully vaccinated</w:t>
      </w:r>
    </w:p>
    <w:p w14:paraId="0D3EF447" w14:textId="2AC84F6F" w:rsidR="00F55A9F" w:rsidRPr="0046177A" w:rsidRDefault="009926E9" w:rsidP="008D57A1">
      <w:pPr>
        <w:pStyle w:val="Para1"/>
        <w:ind w:left="1134"/>
      </w:pPr>
      <w:bookmarkStart w:id="32" w:name="_Ref85283262"/>
      <w:r w:rsidRPr="0046177A">
        <w:t>The operator of an open premises must not permit</w:t>
      </w:r>
      <w:r w:rsidR="00963997" w:rsidRPr="0046177A">
        <w:t xml:space="preserve"> any </w:t>
      </w:r>
      <w:r w:rsidR="008D57A1" w:rsidRPr="0046177A">
        <w:t xml:space="preserve">person </w:t>
      </w:r>
      <w:r w:rsidR="00963997" w:rsidRPr="0046177A">
        <w:t>to work at the premises unless the person is</w:t>
      </w:r>
      <w:r w:rsidR="00F55A9F" w:rsidRPr="0046177A">
        <w:t>:</w:t>
      </w:r>
    </w:p>
    <w:p w14:paraId="2554FB9B" w14:textId="77777777" w:rsidR="009926E9" w:rsidRPr="0046177A" w:rsidRDefault="009926E9" w:rsidP="009926E9">
      <w:pPr>
        <w:pStyle w:val="Paraa"/>
      </w:pPr>
      <w:r w:rsidRPr="0046177A">
        <w:lastRenderedPageBreak/>
        <w:t>fully vaccinated; or</w:t>
      </w:r>
      <w:bookmarkEnd w:id="32"/>
    </w:p>
    <w:p w14:paraId="6C5819B7" w14:textId="77777777" w:rsidR="00963997" w:rsidRPr="0046177A" w:rsidRDefault="009926E9" w:rsidP="009926E9">
      <w:pPr>
        <w:pStyle w:val="Paraa"/>
      </w:pPr>
      <w:r w:rsidRPr="0046177A">
        <w:t>an excepted person</w:t>
      </w:r>
      <w:r w:rsidR="00963997" w:rsidRPr="0046177A">
        <w:t>; or</w:t>
      </w:r>
    </w:p>
    <w:p w14:paraId="4845374F" w14:textId="282DD460" w:rsidR="009926E9" w:rsidRPr="0046177A" w:rsidRDefault="00C94B61" w:rsidP="009926E9">
      <w:pPr>
        <w:pStyle w:val="Paraa"/>
      </w:pPr>
      <w:r w:rsidRPr="0046177A">
        <w:t xml:space="preserve">if the worker is at the open premises when no patrons are or may be present at the same time, </w:t>
      </w:r>
      <w:r w:rsidR="00963997" w:rsidRPr="0046177A">
        <w:rPr>
          <w:b/>
          <w:bCs/>
        </w:rPr>
        <w:t>partially vaccinated</w:t>
      </w:r>
      <w:r w:rsidR="009926E9" w:rsidRPr="0046177A">
        <w:t>.</w:t>
      </w:r>
    </w:p>
    <w:p w14:paraId="2267AEEA" w14:textId="5B09DB84" w:rsidR="009926E9" w:rsidRPr="0046177A" w:rsidRDefault="4B278AE7" w:rsidP="008D57A1">
      <w:pPr>
        <w:pStyle w:val="Para1"/>
        <w:ind w:left="1134"/>
      </w:pPr>
      <w:bookmarkStart w:id="33" w:name="_Ref85302825"/>
      <w:r w:rsidRPr="0046177A">
        <w:t>The operator must collect, record and hold vaccination information about each fully vaccinated person and each excepted person who works at the premises.</w:t>
      </w:r>
      <w:bookmarkEnd w:id="33"/>
    </w:p>
    <w:p w14:paraId="7EADF8FB" w14:textId="6B03965C" w:rsidR="009926E9" w:rsidRPr="0046177A" w:rsidRDefault="009926E9" w:rsidP="00AA71EB">
      <w:pPr>
        <w:pStyle w:val="Para1"/>
        <w:ind w:left="1134"/>
      </w:pPr>
      <w:r w:rsidRPr="0046177A">
        <w:t xml:space="preserve">For the purposes of complying with subclause </w:t>
      </w:r>
      <w:r w:rsidRPr="0046177A">
        <w:rPr>
          <w:shd w:val="clear" w:color="auto" w:fill="E6E6E6"/>
        </w:rPr>
        <w:fldChar w:fldCharType="begin"/>
      </w:r>
      <w:r w:rsidRPr="0046177A">
        <w:instrText xml:space="preserve"> REF _Ref85283262 \n \h </w:instrText>
      </w:r>
      <w:r w:rsidR="00FE3D6B" w:rsidRPr="0046177A">
        <w:instrText xml:space="preserve"> \* MERGEFORMAT </w:instrText>
      </w:r>
      <w:r w:rsidRPr="0046177A">
        <w:rPr>
          <w:shd w:val="clear" w:color="auto" w:fill="E6E6E6"/>
        </w:rPr>
      </w:r>
      <w:r w:rsidRPr="0046177A">
        <w:rPr>
          <w:shd w:val="clear" w:color="auto" w:fill="E6E6E6"/>
        </w:rPr>
        <w:fldChar w:fldCharType="separate"/>
      </w:r>
      <w:r w:rsidR="00FA63F5" w:rsidRPr="0046177A">
        <w:t>(1)</w:t>
      </w:r>
      <w:r w:rsidRPr="0046177A">
        <w:rPr>
          <w:shd w:val="clear" w:color="auto" w:fill="E6E6E6"/>
        </w:rPr>
        <w:fldChar w:fldCharType="end"/>
      </w:r>
      <w:r w:rsidRPr="0046177A">
        <w:t xml:space="preserve">, an operator is authorised to use any information about a worker that it holds under subclause </w:t>
      </w:r>
      <w:r w:rsidRPr="0046177A">
        <w:rPr>
          <w:shd w:val="clear" w:color="auto" w:fill="E6E6E6"/>
        </w:rPr>
        <w:fldChar w:fldCharType="begin"/>
      </w:r>
      <w:r w:rsidRPr="0046177A">
        <w:instrText xml:space="preserve"> REF _Ref85302825 \n \h </w:instrText>
      </w:r>
      <w:r w:rsidR="00FE3D6B" w:rsidRPr="0046177A">
        <w:instrText xml:space="preserve"> \* MERGEFORMAT </w:instrText>
      </w:r>
      <w:r w:rsidRPr="0046177A">
        <w:rPr>
          <w:shd w:val="clear" w:color="auto" w:fill="E6E6E6"/>
        </w:rPr>
      </w:r>
      <w:r w:rsidRPr="0046177A">
        <w:rPr>
          <w:shd w:val="clear" w:color="auto" w:fill="E6E6E6"/>
        </w:rPr>
        <w:fldChar w:fldCharType="separate"/>
      </w:r>
      <w:r w:rsidR="00FA63F5" w:rsidRPr="0046177A">
        <w:t>(2)</w:t>
      </w:r>
      <w:r w:rsidRPr="0046177A">
        <w:rPr>
          <w:shd w:val="clear" w:color="auto" w:fill="E6E6E6"/>
        </w:rPr>
        <w:fldChar w:fldCharType="end"/>
      </w:r>
      <w:r w:rsidRPr="0046177A">
        <w:t>.</w:t>
      </w:r>
    </w:p>
    <w:p w14:paraId="7335BB4D" w14:textId="77777777" w:rsidR="009926E9" w:rsidRPr="0046177A" w:rsidRDefault="009926E9" w:rsidP="009926E9">
      <w:pPr>
        <w:pStyle w:val="Heading2"/>
      </w:pPr>
      <w:r w:rsidRPr="0046177A">
        <w:t>Information held under Mandatory Vaccination (Workers) Directions</w:t>
      </w:r>
    </w:p>
    <w:p w14:paraId="6F5F7E91" w14:textId="77777777" w:rsidR="009926E9" w:rsidRPr="0046177A" w:rsidRDefault="009926E9" w:rsidP="00AA71EB">
      <w:pPr>
        <w:pStyle w:val="Para1"/>
        <w:ind w:left="1134"/>
      </w:pPr>
      <w:r w:rsidRPr="0046177A">
        <w:t xml:space="preserve">If an operator is the employer of a fully vaccinated person or an excepted person who works at the premises: </w:t>
      </w:r>
    </w:p>
    <w:p w14:paraId="3D877BC9" w14:textId="7E98DB0E" w:rsidR="009926E9" w:rsidRPr="0046177A" w:rsidRDefault="009926E9" w:rsidP="009926E9">
      <w:pPr>
        <w:pStyle w:val="Paraa"/>
      </w:pPr>
      <w:r w:rsidRPr="0046177A">
        <w:t xml:space="preserve">the operator is deemed to have complied with subclause </w:t>
      </w:r>
      <w:r w:rsidR="00CB2BEA" w:rsidRPr="0046177A">
        <w:rPr>
          <w:shd w:val="clear" w:color="auto" w:fill="E6E6E6"/>
        </w:rPr>
        <w:fldChar w:fldCharType="begin"/>
      </w:r>
      <w:r w:rsidR="00CB2BEA" w:rsidRPr="0046177A">
        <w:instrText xml:space="preserve"> REF _Ref85302825 \n \h </w:instrText>
      </w:r>
      <w:r w:rsidR="00FE3D6B" w:rsidRPr="0046177A">
        <w:instrText xml:space="preserve"> \* MERGEFORMAT </w:instrText>
      </w:r>
      <w:r w:rsidR="00CB2BEA" w:rsidRPr="0046177A">
        <w:rPr>
          <w:shd w:val="clear" w:color="auto" w:fill="E6E6E6"/>
        </w:rPr>
      </w:r>
      <w:r w:rsidR="00CB2BEA" w:rsidRPr="0046177A">
        <w:rPr>
          <w:shd w:val="clear" w:color="auto" w:fill="E6E6E6"/>
        </w:rPr>
        <w:fldChar w:fldCharType="separate"/>
      </w:r>
      <w:r w:rsidR="00FA63F5" w:rsidRPr="0046177A">
        <w:t>(2)</w:t>
      </w:r>
      <w:r w:rsidR="00CB2BEA" w:rsidRPr="0046177A">
        <w:rPr>
          <w:shd w:val="clear" w:color="auto" w:fill="E6E6E6"/>
        </w:rPr>
        <w:fldChar w:fldCharType="end"/>
      </w:r>
      <w:r w:rsidRPr="0046177A">
        <w:t xml:space="preserve"> if they hold vaccination information about the person under the </w:t>
      </w:r>
      <w:r w:rsidRPr="0046177A">
        <w:rPr>
          <w:b/>
          <w:bCs/>
        </w:rPr>
        <w:t xml:space="preserve">COVID-19 Mandatory Vaccination (Workers) Directions </w:t>
      </w:r>
      <w:r w:rsidR="00E10D5F" w:rsidRPr="0046177A">
        <w:t>or</w:t>
      </w:r>
      <w:r w:rsidR="00897767" w:rsidRPr="0046177A">
        <w:t xml:space="preserve"> the </w:t>
      </w:r>
      <w:r w:rsidR="00897767" w:rsidRPr="0046177A">
        <w:rPr>
          <w:b/>
          <w:bCs/>
        </w:rPr>
        <w:t xml:space="preserve">COVID-19 Mandatory Vaccination (Specified Facilities) </w:t>
      </w:r>
      <w:r w:rsidR="00477767" w:rsidRPr="0046177A">
        <w:rPr>
          <w:b/>
          <w:bCs/>
        </w:rPr>
        <w:t>Directions</w:t>
      </w:r>
      <w:r w:rsidRPr="0046177A">
        <w:t>; and</w:t>
      </w:r>
    </w:p>
    <w:p w14:paraId="11A49248" w14:textId="5073226C" w:rsidR="009926E9" w:rsidRPr="0046177A" w:rsidRDefault="009926E9" w:rsidP="009926E9">
      <w:pPr>
        <w:pStyle w:val="Paraa"/>
      </w:pPr>
      <w:r w:rsidRPr="0046177A">
        <w:t xml:space="preserve">the operator is authorised to use that information for the purposes of complying with subclause </w:t>
      </w:r>
      <w:r w:rsidRPr="0046177A">
        <w:rPr>
          <w:shd w:val="clear" w:color="auto" w:fill="E6E6E6"/>
        </w:rPr>
        <w:fldChar w:fldCharType="begin"/>
      </w:r>
      <w:r w:rsidRPr="0046177A">
        <w:instrText xml:space="preserve"> REF _Ref85283262 \n \h </w:instrText>
      </w:r>
      <w:r w:rsidR="00FE3D6B" w:rsidRPr="0046177A">
        <w:instrText xml:space="preserve"> \* MERGEFORMAT </w:instrText>
      </w:r>
      <w:r w:rsidRPr="0046177A">
        <w:rPr>
          <w:shd w:val="clear" w:color="auto" w:fill="E6E6E6"/>
        </w:rPr>
      </w:r>
      <w:r w:rsidRPr="0046177A">
        <w:rPr>
          <w:shd w:val="clear" w:color="auto" w:fill="E6E6E6"/>
        </w:rPr>
        <w:fldChar w:fldCharType="separate"/>
      </w:r>
      <w:r w:rsidR="00FA63F5" w:rsidRPr="0046177A">
        <w:t>(1)</w:t>
      </w:r>
      <w:r w:rsidRPr="0046177A">
        <w:rPr>
          <w:shd w:val="clear" w:color="auto" w:fill="E6E6E6"/>
        </w:rPr>
        <w:fldChar w:fldCharType="end"/>
      </w:r>
      <w:r w:rsidRPr="0046177A">
        <w:t>.</w:t>
      </w:r>
    </w:p>
    <w:p w14:paraId="115BD027" w14:textId="7444441D" w:rsidR="00BB2AE3" w:rsidRPr="0046177A" w:rsidRDefault="00BB2AE3" w:rsidP="00BB2AE3">
      <w:pPr>
        <w:pStyle w:val="Heading2"/>
      </w:pPr>
      <w:r w:rsidRPr="0046177A">
        <w:t>Disclosure to employer or contractor</w:t>
      </w:r>
    </w:p>
    <w:p w14:paraId="0A4D1012" w14:textId="423A0F1B" w:rsidR="00BB2AE3" w:rsidRPr="0046177A" w:rsidRDefault="00BB2AE3" w:rsidP="00BB2AE3">
      <w:pPr>
        <w:pStyle w:val="Para1"/>
        <w:ind w:left="1134"/>
        <w:rPr>
          <w:lang w:val="en"/>
        </w:rPr>
      </w:pPr>
      <w:r w:rsidRPr="0046177A">
        <w:rPr>
          <w:lang w:val="en"/>
        </w:rPr>
        <w:t xml:space="preserve">If the operator is obliged to comply with clause </w:t>
      </w:r>
      <w:r w:rsidRPr="0046177A">
        <w:rPr>
          <w:shd w:val="clear" w:color="auto" w:fill="E6E6E6"/>
          <w:lang w:val="en"/>
        </w:rPr>
        <w:fldChar w:fldCharType="begin"/>
      </w:r>
      <w:r w:rsidRPr="0046177A">
        <w:rPr>
          <w:lang w:val="en"/>
        </w:rPr>
        <w:instrText xml:space="preserve"> REF _Ref83477855 \r \h  \* MERGEFORMAT </w:instrText>
      </w:r>
      <w:r w:rsidRPr="0046177A">
        <w:rPr>
          <w:shd w:val="clear" w:color="auto" w:fill="E6E6E6"/>
          <w:lang w:val="en"/>
        </w:rPr>
      </w:r>
      <w:r w:rsidRPr="0046177A">
        <w:rPr>
          <w:shd w:val="clear" w:color="auto" w:fill="E6E6E6"/>
          <w:lang w:val="en"/>
        </w:rPr>
        <w:fldChar w:fldCharType="separate"/>
      </w:r>
      <w:r w:rsidR="00FA63F5" w:rsidRPr="0046177A">
        <w:rPr>
          <w:lang w:val="en"/>
        </w:rPr>
        <w:t>6(1)</w:t>
      </w:r>
      <w:r w:rsidRPr="0046177A">
        <w:rPr>
          <w:shd w:val="clear" w:color="auto" w:fill="E6E6E6"/>
          <w:lang w:val="en"/>
        </w:rPr>
        <w:fldChar w:fldCharType="end"/>
      </w:r>
      <w:r w:rsidRPr="0046177A">
        <w:rPr>
          <w:lang w:val="en"/>
        </w:rPr>
        <w:t xml:space="preserve"> in relation to a worker and the operator is not: </w:t>
      </w:r>
    </w:p>
    <w:p w14:paraId="496E3E98" w14:textId="77777777" w:rsidR="00BB2AE3" w:rsidRPr="0046177A" w:rsidRDefault="00BB2AE3" w:rsidP="00BB2AE3">
      <w:pPr>
        <w:pStyle w:val="Paraa"/>
        <w:rPr>
          <w:lang w:val="en"/>
        </w:rPr>
      </w:pPr>
      <w:r w:rsidRPr="0046177A">
        <w:rPr>
          <w:lang w:val="en"/>
        </w:rPr>
        <w:t xml:space="preserve">the employer of the worker; or </w:t>
      </w:r>
    </w:p>
    <w:p w14:paraId="25642A52" w14:textId="486247B7" w:rsidR="00BB2AE3" w:rsidRPr="0046177A" w:rsidRDefault="00BB2AE3" w:rsidP="00BB2AE3">
      <w:pPr>
        <w:pStyle w:val="Paraa"/>
        <w:rPr>
          <w:lang w:val="en"/>
        </w:rPr>
      </w:pPr>
      <w:r w:rsidRPr="0046177A">
        <w:rPr>
          <w:lang w:val="en"/>
        </w:rPr>
        <w:t xml:space="preserve">the person who engaged the worker to work at the </w:t>
      </w:r>
      <w:r w:rsidR="00C94B61" w:rsidRPr="0046177A">
        <w:rPr>
          <w:lang w:val="en"/>
        </w:rPr>
        <w:t>premises</w:t>
      </w:r>
      <w:r w:rsidR="00FD7678" w:rsidRPr="0046177A">
        <w:rPr>
          <w:lang w:val="en"/>
        </w:rPr>
        <w:t>,</w:t>
      </w:r>
    </w:p>
    <w:p w14:paraId="0EB84689" w14:textId="7D660733" w:rsidR="00BB2AE3" w:rsidRPr="0046177A" w:rsidRDefault="00BB2AE3" w:rsidP="00BB2AE3">
      <w:pPr>
        <w:pStyle w:val="Para1"/>
        <w:numPr>
          <w:ilvl w:val="0"/>
          <w:numId w:val="0"/>
        </w:numPr>
        <w:ind w:left="1134"/>
        <w:rPr>
          <w:lang w:val="en"/>
        </w:rPr>
      </w:pPr>
      <w:r w:rsidRPr="0046177A">
        <w:rPr>
          <w:lang w:val="en"/>
        </w:rPr>
        <w:t xml:space="preserve">the operator is </w:t>
      </w:r>
      <w:proofErr w:type="spellStart"/>
      <w:r w:rsidRPr="0046177A">
        <w:rPr>
          <w:lang w:val="en"/>
        </w:rPr>
        <w:t>authorised</w:t>
      </w:r>
      <w:proofErr w:type="spellEnd"/>
      <w:r w:rsidRPr="0046177A">
        <w:rPr>
          <w:lang w:val="en"/>
        </w:rPr>
        <w:t xml:space="preserve"> to disclose to the employer or person who engaged the worker</w:t>
      </w:r>
      <w:r w:rsidRPr="0046177A">
        <w:t xml:space="preserve"> that the operator is </w:t>
      </w:r>
      <w:r w:rsidRPr="0046177A">
        <w:rPr>
          <w:lang w:val="en"/>
        </w:rPr>
        <w:t>obliged to comply with clause </w:t>
      </w:r>
      <w:r w:rsidRPr="0046177A">
        <w:rPr>
          <w:shd w:val="clear" w:color="auto" w:fill="E6E6E6"/>
          <w:lang w:val="en"/>
        </w:rPr>
        <w:fldChar w:fldCharType="begin"/>
      </w:r>
      <w:r w:rsidRPr="0046177A">
        <w:rPr>
          <w:lang w:val="en"/>
        </w:rPr>
        <w:instrText xml:space="preserve"> REF _Ref83477855 \r \h </w:instrText>
      </w:r>
      <w:r w:rsidRPr="0046177A">
        <w:rPr>
          <w:shd w:val="clear" w:color="auto" w:fill="E6E6E6"/>
          <w:lang w:val="en"/>
        </w:rPr>
        <w:instrText xml:space="preserve"> \* MERGEFORMAT </w:instrText>
      </w:r>
      <w:r w:rsidRPr="0046177A">
        <w:rPr>
          <w:shd w:val="clear" w:color="auto" w:fill="E6E6E6"/>
          <w:lang w:val="en"/>
        </w:rPr>
      </w:r>
      <w:r w:rsidRPr="0046177A">
        <w:rPr>
          <w:shd w:val="clear" w:color="auto" w:fill="E6E6E6"/>
          <w:lang w:val="en"/>
        </w:rPr>
        <w:fldChar w:fldCharType="separate"/>
      </w:r>
      <w:r w:rsidR="00FA63F5" w:rsidRPr="0046177A">
        <w:rPr>
          <w:lang w:val="en"/>
        </w:rPr>
        <w:t>6(1)</w:t>
      </w:r>
      <w:r w:rsidRPr="0046177A">
        <w:rPr>
          <w:shd w:val="clear" w:color="auto" w:fill="E6E6E6"/>
          <w:lang w:val="en"/>
        </w:rPr>
        <w:fldChar w:fldCharType="end"/>
      </w:r>
      <w:r w:rsidRPr="0046177A">
        <w:rPr>
          <w:lang w:val="en"/>
        </w:rPr>
        <w:t xml:space="preserve"> in relation to the worker.</w:t>
      </w:r>
    </w:p>
    <w:p w14:paraId="099EEFCE" w14:textId="1EF38DD9" w:rsidR="00165A42" w:rsidRPr="0046177A" w:rsidRDefault="00165A42" w:rsidP="00FD5AED">
      <w:pPr>
        <w:pStyle w:val="Para1"/>
        <w:numPr>
          <w:ilvl w:val="0"/>
          <w:numId w:val="0"/>
        </w:numPr>
        <w:tabs>
          <w:tab w:val="clear" w:pos="1134"/>
        </w:tabs>
        <w:ind w:left="709" w:hanging="142"/>
        <w:rPr>
          <w:i/>
          <w:iCs/>
          <w:lang w:val="en"/>
        </w:rPr>
      </w:pPr>
      <w:r w:rsidRPr="0046177A">
        <w:rPr>
          <w:i/>
          <w:iCs/>
          <w:lang w:val="en"/>
        </w:rPr>
        <w:t>Exceptional circumstances</w:t>
      </w:r>
    </w:p>
    <w:p w14:paraId="71285AC6" w14:textId="3842122E" w:rsidR="00165A42" w:rsidRPr="0046177A" w:rsidRDefault="00165A42" w:rsidP="00165A42">
      <w:pPr>
        <w:pStyle w:val="Para1"/>
        <w:ind w:left="1134"/>
        <w:rPr>
          <w:lang w:val="en"/>
        </w:rPr>
      </w:pPr>
      <w:r w:rsidRPr="0046177A">
        <w:t xml:space="preserve">An operator of an open premises is not required to comply with this clause </w:t>
      </w:r>
      <w:r w:rsidR="00E72258" w:rsidRPr="0046177A">
        <w:fldChar w:fldCharType="begin"/>
      </w:r>
      <w:r w:rsidR="00E72258" w:rsidRPr="0046177A">
        <w:instrText xml:space="preserve"> REF _Ref86395855 \r \h </w:instrText>
      </w:r>
      <w:r w:rsidR="00FD5AED" w:rsidRPr="0046177A">
        <w:instrText xml:space="preserve"> \* MERGEFORMAT </w:instrText>
      </w:r>
      <w:r w:rsidR="00E72258" w:rsidRPr="0046177A">
        <w:fldChar w:fldCharType="separate"/>
      </w:r>
      <w:r w:rsidR="00FA63F5" w:rsidRPr="0046177A">
        <w:t>7</w:t>
      </w:r>
      <w:r w:rsidR="00E72258" w:rsidRPr="0046177A">
        <w:fldChar w:fldCharType="end"/>
      </w:r>
      <w:r w:rsidRPr="0046177A">
        <w:t xml:space="preserve"> if one or more of the exceptional circumstances specified in subclause </w:t>
      </w:r>
      <w:r w:rsidR="00E72258" w:rsidRPr="0046177A">
        <w:fldChar w:fldCharType="begin"/>
      </w:r>
      <w:r w:rsidR="00E72258" w:rsidRPr="0046177A">
        <w:instrText xml:space="preserve"> REF _Ref86395873 \n \h </w:instrText>
      </w:r>
      <w:r w:rsidR="00FD5AED" w:rsidRPr="0046177A">
        <w:instrText xml:space="preserve"> \* MERGEFORMAT </w:instrText>
      </w:r>
      <w:r w:rsidR="00E72258" w:rsidRPr="0046177A">
        <w:fldChar w:fldCharType="separate"/>
      </w:r>
      <w:r w:rsidR="00FA63F5" w:rsidRPr="0046177A">
        <w:t>(7)</w:t>
      </w:r>
      <w:r w:rsidR="00E72258" w:rsidRPr="0046177A">
        <w:fldChar w:fldCharType="end"/>
      </w:r>
      <w:r w:rsidRPr="0046177A" w:rsidDel="00E03E25">
        <w:t xml:space="preserve"> </w:t>
      </w:r>
      <w:r w:rsidRPr="0046177A">
        <w:t>applies.</w:t>
      </w:r>
    </w:p>
    <w:p w14:paraId="5DFF06E5" w14:textId="72BF60F2" w:rsidR="00165A42" w:rsidRPr="0046177A" w:rsidRDefault="00165A42" w:rsidP="00165A42">
      <w:pPr>
        <w:pStyle w:val="Para1"/>
        <w:ind w:left="1134"/>
        <w:rPr>
          <w:lang w:val="en"/>
        </w:rPr>
      </w:pPr>
      <w:bookmarkStart w:id="34" w:name="_Ref86395873"/>
      <w:r w:rsidRPr="0046177A">
        <w:t>The exceptional circumstances are:</w:t>
      </w:r>
      <w:bookmarkEnd w:id="34"/>
    </w:p>
    <w:p w14:paraId="32F72BAF" w14:textId="76E5BABA" w:rsidR="00165A42" w:rsidRPr="0046177A" w:rsidRDefault="00165A42" w:rsidP="00165A42">
      <w:pPr>
        <w:pStyle w:val="Paraa"/>
        <w:rPr>
          <w:lang w:val="en"/>
        </w:rPr>
      </w:pPr>
      <w:r w:rsidRPr="0046177A">
        <w:t xml:space="preserve">a worker is required to perform work or duties that is or are necessary to provide for urgent specialist clinical or medical care due to an </w:t>
      </w:r>
      <w:r w:rsidRPr="0046177A">
        <w:rPr>
          <w:b/>
        </w:rPr>
        <w:t>emergency situation</w:t>
      </w:r>
      <w:r w:rsidRPr="0046177A">
        <w:t xml:space="preserve"> or a </w:t>
      </w:r>
      <w:r w:rsidRPr="0046177A">
        <w:rPr>
          <w:b/>
        </w:rPr>
        <w:t>critical unforeseen circumstance</w:t>
      </w:r>
      <w:r w:rsidRPr="0046177A">
        <w:t>; or</w:t>
      </w:r>
    </w:p>
    <w:p w14:paraId="6639743E" w14:textId="629AD8A5" w:rsidR="00165A42" w:rsidRPr="0046177A" w:rsidRDefault="00165A42" w:rsidP="00165A42">
      <w:pPr>
        <w:pStyle w:val="Paraa"/>
        <w:rPr>
          <w:lang w:val="en"/>
        </w:rPr>
      </w:pPr>
      <w:bookmarkStart w:id="35" w:name="_Ref84436432"/>
      <w:r w:rsidRPr="0046177A">
        <w:t>a worker is required to fill a vacancy to provide urgent care, to maintain quality of care and/or to continue essential operations due to an emergency situation or a critical unforeseen circumstance;</w:t>
      </w:r>
      <w:bookmarkEnd w:id="35"/>
      <w:r w:rsidRPr="0046177A">
        <w:t xml:space="preserve"> or</w:t>
      </w:r>
    </w:p>
    <w:p w14:paraId="697610F3" w14:textId="5CF608C3" w:rsidR="00165A42" w:rsidRPr="0046177A" w:rsidRDefault="00165A42" w:rsidP="00AA71EB">
      <w:pPr>
        <w:pStyle w:val="Paraa"/>
        <w:numPr>
          <w:ilvl w:val="0"/>
          <w:numId w:val="0"/>
        </w:numPr>
        <w:tabs>
          <w:tab w:val="clear" w:pos="1701"/>
        </w:tabs>
        <w:ind w:left="1985"/>
        <w:rPr>
          <w:i/>
          <w:iCs/>
          <w:sz w:val="20"/>
          <w:szCs w:val="22"/>
          <w:lang w:val="en"/>
        </w:rPr>
      </w:pPr>
      <w:r w:rsidRPr="0046177A">
        <w:rPr>
          <w:i/>
          <w:iCs/>
          <w:sz w:val="20"/>
          <w:szCs w:val="22"/>
        </w:rPr>
        <w:lastRenderedPageBreak/>
        <w:t>Example 1: a large number of workers furloughed due to exposure at a Tier 1 site</w:t>
      </w:r>
      <w:r w:rsidR="00E40CE0" w:rsidRPr="0046177A">
        <w:rPr>
          <w:i/>
          <w:iCs/>
          <w:sz w:val="20"/>
          <w:szCs w:val="22"/>
        </w:rPr>
        <w:t>.</w:t>
      </w:r>
    </w:p>
    <w:p w14:paraId="40143750" w14:textId="52DAB518" w:rsidR="00165A42" w:rsidRPr="0046177A" w:rsidRDefault="00165A42" w:rsidP="00AA71EB">
      <w:pPr>
        <w:pStyle w:val="Paraa"/>
        <w:rPr>
          <w:lang w:val="en"/>
        </w:rPr>
      </w:pPr>
      <w:bookmarkStart w:id="36" w:name="_Ref84436439"/>
      <w:r w:rsidRPr="0046177A">
        <w:t>a worker is required to respond to an emergency; or</w:t>
      </w:r>
      <w:bookmarkEnd w:id="36"/>
    </w:p>
    <w:p w14:paraId="2B624CE3" w14:textId="4ABBBF0A" w:rsidR="00165A42" w:rsidRPr="0046177A" w:rsidRDefault="00165A42" w:rsidP="00165A42">
      <w:pPr>
        <w:pStyle w:val="Paraa"/>
        <w:rPr>
          <w:lang w:val="en"/>
        </w:rPr>
      </w:pPr>
      <w:r w:rsidRPr="0046177A">
        <w:t>a worker is required to perform urgent and essential work to protect the health and safety of workers or members of the public, or to protect assets and infrastructure.</w:t>
      </w:r>
    </w:p>
    <w:p w14:paraId="1F9CC371" w14:textId="405B9E84" w:rsidR="00165A42" w:rsidRPr="0046177A" w:rsidRDefault="00165A42" w:rsidP="00AA71EB">
      <w:pPr>
        <w:pStyle w:val="Para1"/>
        <w:ind w:left="1134"/>
        <w:rPr>
          <w:lang w:val="en"/>
        </w:rPr>
      </w:pPr>
      <w:r w:rsidRPr="0046177A">
        <w:t xml:space="preserve">If a circumstance specified in subclause </w:t>
      </w:r>
      <w:r w:rsidR="00865AAA" w:rsidRPr="0046177A">
        <w:fldChar w:fldCharType="begin"/>
      </w:r>
      <w:r w:rsidR="00865AAA" w:rsidRPr="0046177A">
        <w:instrText xml:space="preserve"> REF _Ref86395873 \r \h </w:instrText>
      </w:r>
      <w:r w:rsidR="00F4605E" w:rsidRPr="0046177A">
        <w:instrText xml:space="preserve"> \* MERGEFORMAT </w:instrText>
      </w:r>
      <w:r w:rsidR="00865AAA" w:rsidRPr="0046177A">
        <w:fldChar w:fldCharType="separate"/>
      </w:r>
      <w:r w:rsidR="00FA63F5" w:rsidRPr="0046177A">
        <w:t>(7)</w:t>
      </w:r>
      <w:r w:rsidR="00865AAA" w:rsidRPr="0046177A">
        <w:fldChar w:fldCharType="end"/>
      </w:r>
      <w:r w:rsidRPr="0046177A">
        <w:t xml:space="preserve"> applies, the operator must take all reasonable steps to ensure that the worker does not work outside the worker’s ordinary place of residence for any longer than the period of time necessary to respond to the exceptional circumstance.</w:t>
      </w:r>
    </w:p>
    <w:p w14:paraId="24FC00BF" w14:textId="108FA377" w:rsidR="00EA7D42" w:rsidRPr="0046177A" w:rsidRDefault="00EA7D42" w:rsidP="00EA7D42">
      <w:pPr>
        <w:pStyle w:val="Heading1"/>
      </w:pPr>
      <w:bookmarkStart w:id="37" w:name="_Ref85317836"/>
      <w:r w:rsidRPr="0046177A">
        <w:t>Patron limits</w:t>
      </w:r>
      <w:bookmarkEnd w:id="37"/>
    </w:p>
    <w:p w14:paraId="2C55AF96" w14:textId="19D8B77E" w:rsidR="00751CAC" w:rsidRPr="0046177A" w:rsidRDefault="006D6952" w:rsidP="00A93D88">
      <w:pPr>
        <w:pStyle w:val="Para1"/>
        <w:ind w:left="1134"/>
      </w:pPr>
      <w:bookmarkStart w:id="38" w:name="_Ref85313998"/>
      <w:r w:rsidRPr="0046177A">
        <w:t xml:space="preserve">The </w:t>
      </w:r>
      <w:r w:rsidR="00641B1D" w:rsidRPr="0046177A">
        <w:t>operator</w:t>
      </w:r>
      <w:r w:rsidRPr="0046177A">
        <w:t xml:space="preserve"> of </w:t>
      </w:r>
      <w:r w:rsidR="006A2E26" w:rsidRPr="0046177A">
        <w:t>an open</w:t>
      </w:r>
      <w:r w:rsidR="006676F7" w:rsidRPr="0046177A">
        <w:t xml:space="preserve"> premises</w:t>
      </w:r>
      <w:r w:rsidRPr="0046177A">
        <w:t xml:space="preserve"> must not permit the number of patrons</w:t>
      </w:r>
      <w:r w:rsidR="00E814F8" w:rsidRPr="0046177A">
        <w:t>:</w:t>
      </w:r>
      <w:r w:rsidR="00DB4B49" w:rsidRPr="0046177A">
        <w:t xml:space="preserve"> </w:t>
      </w:r>
      <w:bookmarkEnd w:id="38"/>
    </w:p>
    <w:p w14:paraId="2E908831" w14:textId="77777777" w:rsidR="00E814F8" w:rsidRPr="0046177A" w:rsidRDefault="00E814F8" w:rsidP="00E814F8">
      <w:pPr>
        <w:pStyle w:val="Paraa"/>
      </w:pPr>
      <w:r w:rsidRPr="0046177A">
        <w:t xml:space="preserve">in all </w:t>
      </w:r>
      <w:r w:rsidRPr="0046177A">
        <w:rPr>
          <w:b/>
          <w:bCs/>
        </w:rPr>
        <w:t xml:space="preserve">indoor spaces </w:t>
      </w:r>
      <w:r w:rsidRPr="0046177A">
        <w:t>combined—to exceed the number specified for the premises in Column 2 in Schedule 1; and</w:t>
      </w:r>
    </w:p>
    <w:p w14:paraId="79C59118" w14:textId="77777777" w:rsidR="00E814F8" w:rsidRPr="0046177A" w:rsidRDefault="00E814F8" w:rsidP="00E814F8">
      <w:pPr>
        <w:pStyle w:val="Paraa"/>
      </w:pPr>
      <w:r w:rsidRPr="0046177A">
        <w:t xml:space="preserve">in all </w:t>
      </w:r>
      <w:r w:rsidRPr="0046177A">
        <w:rPr>
          <w:b/>
          <w:bCs/>
        </w:rPr>
        <w:t>outdoor spaces</w:t>
      </w:r>
      <w:r w:rsidRPr="0046177A">
        <w:t xml:space="preserve"> combined—to exceed the number specified for the premises in Column 3 in Schedule 1.</w:t>
      </w:r>
    </w:p>
    <w:p w14:paraId="5C2E9DAD" w14:textId="5B7B08AD" w:rsidR="009678EE" w:rsidRPr="0046177A" w:rsidRDefault="009678EE" w:rsidP="008B4291">
      <w:pPr>
        <w:pStyle w:val="ParaNote"/>
        <w:ind w:left="851"/>
      </w:pPr>
      <w:r w:rsidRPr="0046177A">
        <w:t xml:space="preserve">Note: “patron” is defined in clause </w:t>
      </w:r>
      <w:r w:rsidRPr="0046177A">
        <w:rPr>
          <w:shd w:val="clear" w:color="auto" w:fill="E6E6E6"/>
        </w:rPr>
        <w:fldChar w:fldCharType="begin"/>
      </w:r>
      <w:r w:rsidRPr="0046177A">
        <w:instrText xml:space="preserve"> REF _Ref85473356 \r \h </w:instrText>
      </w:r>
      <w:r w:rsidR="00FE3D6B" w:rsidRPr="0046177A">
        <w:instrText xml:space="preserve"> \* MERGEFORMAT </w:instrText>
      </w:r>
      <w:r w:rsidRPr="0046177A">
        <w:rPr>
          <w:shd w:val="clear" w:color="auto" w:fill="E6E6E6"/>
        </w:rPr>
      </w:r>
      <w:r w:rsidRPr="0046177A">
        <w:rPr>
          <w:shd w:val="clear" w:color="auto" w:fill="E6E6E6"/>
        </w:rPr>
        <w:fldChar w:fldCharType="separate"/>
      </w:r>
      <w:r w:rsidR="00FA63F5" w:rsidRPr="0046177A">
        <w:t>32(1)</w:t>
      </w:r>
      <w:r w:rsidRPr="0046177A">
        <w:rPr>
          <w:shd w:val="clear" w:color="auto" w:fill="E6E6E6"/>
        </w:rPr>
        <w:fldChar w:fldCharType="end"/>
      </w:r>
      <w:r w:rsidRPr="0046177A">
        <w:t xml:space="preserve"> and does not include a person under 1 year of age.</w:t>
      </w:r>
    </w:p>
    <w:p w14:paraId="7B72F4AA" w14:textId="12097104" w:rsidR="00E8520B" w:rsidRPr="0046177A" w:rsidRDefault="00E8520B" w:rsidP="007D631B">
      <w:pPr>
        <w:pStyle w:val="PartHeading"/>
        <w:keepLines/>
        <w:widowControl w:val="0"/>
        <w:spacing w:line="240" w:lineRule="auto"/>
      </w:pPr>
      <w:r w:rsidRPr="0046177A">
        <w:t>PART 3</w:t>
      </w:r>
      <w:r w:rsidR="00B439B2" w:rsidRPr="0046177A">
        <w:t xml:space="preserve"> </w:t>
      </w:r>
      <w:r w:rsidR="00B439B2" w:rsidRPr="0046177A">
        <w:tab/>
      </w:r>
      <w:r w:rsidR="000D5524" w:rsidRPr="0046177A">
        <w:t xml:space="preserve">OTHER </w:t>
      </w:r>
      <w:r w:rsidR="009849D1" w:rsidRPr="0046177A">
        <w:t>REQUIREMENTS AND EXCEPTIONS</w:t>
      </w:r>
      <w:r w:rsidR="00B439B2" w:rsidRPr="0046177A">
        <w:t xml:space="preserve"> FOR </w:t>
      </w:r>
      <w:r w:rsidR="006676F7" w:rsidRPr="0046177A">
        <w:t>OPEN PREMISES</w:t>
      </w:r>
    </w:p>
    <w:p w14:paraId="0F737D4E" w14:textId="7C6CF759" w:rsidR="00825B5F" w:rsidRPr="0046177A" w:rsidRDefault="00825B5F" w:rsidP="007D631B">
      <w:pPr>
        <w:pStyle w:val="DivisionHeading"/>
        <w:keepNext/>
        <w:keepLines/>
        <w:widowControl w:val="0"/>
        <w:spacing w:line="240" w:lineRule="auto"/>
      </w:pPr>
      <w:r w:rsidRPr="0046177A">
        <w:t xml:space="preserve">Division 1 — </w:t>
      </w:r>
      <w:r w:rsidR="000D5524" w:rsidRPr="0046177A">
        <w:t xml:space="preserve">Other </w:t>
      </w:r>
      <w:r w:rsidR="009575D1" w:rsidRPr="0046177A">
        <w:t>requirements</w:t>
      </w:r>
    </w:p>
    <w:p w14:paraId="529400B9" w14:textId="39162FF5" w:rsidR="006E546D" w:rsidRPr="0046177A" w:rsidRDefault="3429C008" w:rsidP="006E546D">
      <w:pPr>
        <w:pStyle w:val="Heading1"/>
      </w:pPr>
      <w:bookmarkStart w:id="39" w:name="_Ref85714450"/>
      <w:bookmarkStart w:id="40" w:name="_Ref86251430"/>
      <w:bookmarkStart w:id="41" w:name="_Ref86255223"/>
      <w:bookmarkStart w:id="42" w:name="_Ref85618225"/>
      <w:r w:rsidRPr="0046177A">
        <w:t>COVID</w:t>
      </w:r>
      <w:r w:rsidR="00AB5901" w:rsidRPr="0046177A">
        <w:t xml:space="preserve"> </w:t>
      </w:r>
      <w:r w:rsidRPr="0046177A">
        <w:t>Check-in Marshal for check-in</w:t>
      </w:r>
      <w:bookmarkEnd w:id="39"/>
      <w:bookmarkEnd w:id="40"/>
      <w:bookmarkEnd w:id="41"/>
    </w:p>
    <w:p w14:paraId="27E79001" w14:textId="28AD88CA" w:rsidR="006E546D" w:rsidRPr="0046177A" w:rsidRDefault="006E546D" w:rsidP="00A764FD">
      <w:pPr>
        <w:pStyle w:val="Paranonumber"/>
      </w:pPr>
      <w:r w:rsidRPr="0046177A">
        <w:t>The operator of an open premises must place a person designated as a COVID Check-in Marshal at each entrance to the premises that is acces</w:t>
      </w:r>
      <w:r w:rsidR="008C2658" w:rsidRPr="0046177A">
        <w:t>si</w:t>
      </w:r>
      <w:r w:rsidRPr="0046177A">
        <w:t xml:space="preserve">ble by patrons and who requests each patron </w:t>
      </w:r>
      <w:r w:rsidR="000A4721" w:rsidRPr="0046177A">
        <w:t>to record their attendance at</w:t>
      </w:r>
      <w:r w:rsidRPr="0046177A">
        <w:t xml:space="preserve"> the premises in accordance with the </w:t>
      </w:r>
      <w:r w:rsidRPr="0046177A">
        <w:rPr>
          <w:b/>
          <w:bCs/>
        </w:rPr>
        <w:t>Workplace Directions</w:t>
      </w:r>
      <w:r w:rsidRPr="0046177A">
        <w:t xml:space="preserve">. </w:t>
      </w:r>
    </w:p>
    <w:bookmarkEnd w:id="42"/>
    <w:p w14:paraId="1F63CC3A" w14:textId="71FB6F5A" w:rsidR="00825B5F" w:rsidRPr="0046177A" w:rsidRDefault="00825B5F" w:rsidP="00825B5F">
      <w:pPr>
        <w:pStyle w:val="DivisionHeading"/>
      </w:pPr>
      <w:r w:rsidRPr="0046177A">
        <w:t xml:space="preserve">Division 2 — </w:t>
      </w:r>
      <w:r w:rsidR="009575D1" w:rsidRPr="0046177A">
        <w:t>Exceptions</w:t>
      </w:r>
    </w:p>
    <w:p w14:paraId="4B5108ED" w14:textId="14B762BC" w:rsidR="00213B12" w:rsidRPr="0046177A" w:rsidRDefault="005B4D9C" w:rsidP="009575D1">
      <w:pPr>
        <w:pStyle w:val="Heading1"/>
      </w:pPr>
      <w:r w:rsidRPr="0046177A">
        <w:t>Access to bathrooms</w:t>
      </w:r>
    </w:p>
    <w:p w14:paraId="67AF7B2C" w14:textId="5B4D5A28" w:rsidR="00213B12" w:rsidRPr="0046177A" w:rsidRDefault="00213B12" w:rsidP="008B1498">
      <w:pPr>
        <w:pStyle w:val="Paranonumber"/>
      </w:pPr>
      <w:r w:rsidRPr="0046177A">
        <w:t xml:space="preserve">The patron limits specified in clause </w:t>
      </w:r>
      <w:r w:rsidR="001E6C64" w:rsidRPr="0046177A">
        <w:rPr>
          <w:shd w:val="clear" w:color="auto" w:fill="E6E6E6"/>
        </w:rPr>
        <w:fldChar w:fldCharType="begin"/>
      </w:r>
      <w:r w:rsidR="001E6C64" w:rsidRPr="0046177A">
        <w:instrText xml:space="preserve"> REF _Ref85317836 \r \h </w:instrText>
      </w:r>
      <w:r w:rsidR="00FE3D6B" w:rsidRPr="0046177A">
        <w:instrText xml:space="preserve"> \* MERGEFORMAT </w:instrText>
      </w:r>
      <w:r w:rsidR="001E6C64" w:rsidRPr="0046177A">
        <w:rPr>
          <w:shd w:val="clear" w:color="auto" w:fill="E6E6E6"/>
        </w:rPr>
      </w:r>
      <w:r w:rsidR="001E6C64" w:rsidRPr="0046177A">
        <w:rPr>
          <w:shd w:val="clear" w:color="auto" w:fill="E6E6E6"/>
        </w:rPr>
        <w:fldChar w:fldCharType="separate"/>
      </w:r>
      <w:r w:rsidR="00FA63F5" w:rsidRPr="0046177A">
        <w:t>8</w:t>
      </w:r>
      <w:r w:rsidR="001E6C64" w:rsidRPr="0046177A">
        <w:rPr>
          <w:shd w:val="clear" w:color="auto" w:fill="E6E6E6"/>
        </w:rPr>
        <w:fldChar w:fldCharType="end"/>
      </w:r>
      <w:r w:rsidRPr="0046177A">
        <w:t xml:space="preserve"> </w:t>
      </w:r>
      <w:r w:rsidR="00A11619" w:rsidRPr="0046177A">
        <w:t xml:space="preserve">and the requirements in Part 4 </w:t>
      </w:r>
      <w:r w:rsidRPr="0046177A">
        <w:t xml:space="preserve">do not </w:t>
      </w:r>
      <w:r w:rsidR="006E6313" w:rsidRPr="0046177A">
        <w:t>prevent an operator from</w:t>
      </w:r>
      <w:r w:rsidR="005B4D9C" w:rsidRPr="0046177A">
        <w:t xml:space="preserve"> permitting a patron to access a bathroom.</w:t>
      </w:r>
    </w:p>
    <w:p w14:paraId="5204145C" w14:textId="056F6D55" w:rsidR="008F618B" w:rsidRPr="0046177A" w:rsidRDefault="00BF7E4A" w:rsidP="008F618B">
      <w:pPr>
        <w:pStyle w:val="Heading1"/>
      </w:pPr>
      <w:r w:rsidRPr="0046177A">
        <w:t xml:space="preserve">Severe </w:t>
      </w:r>
      <w:r w:rsidR="008F618B" w:rsidRPr="0046177A">
        <w:t>weather</w:t>
      </w:r>
    </w:p>
    <w:p w14:paraId="1AB3B066" w14:textId="32E2BA20" w:rsidR="008F618B" w:rsidRPr="0046177A" w:rsidRDefault="008F618B" w:rsidP="008B1498">
      <w:pPr>
        <w:pStyle w:val="Paranonumber"/>
      </w:pPr>
      <w:r w:rsidRPr="0046177A">
        <w:t xml:space="preserve">The patron limits specified in clause </w:t>
      </w:r>
      <w:r w:rsidR="001E6C64" w:rsidRPr="0046177A">
        <w:rPr>
          <w:shd w:val="clear" w:color="auto" w:fill="E6E6E6"/>
        </w:rPr>
        <w:fldChar w:fldCharType="begin"/>
      </w:r>
      <w:r w:rsidR="001E6C64" w:rsidRPr="0046177A">
        <w:instrText xml:space="preserve"> REF _Ref85317836 \r \h </w:instrText>
      </w:r>
      <w:r w:rsidR="00FE3D6B" w:rsidRPr="0046177A">
        <w:instrText xml:space="preserve"> \* MERGEFORMAT </w:instrText>
      </w:r>
      <w:r w:rsidR="001E6C64" w:rsidRPr="0046177A">
        <w:rPr>
          <w:shd w:val="clear" w:color="auto" w:fill="E6E6E6"/>
        </w:rPr>
      </w:r>
      <w:r w:rsidR="001E6C64" w:rsidRPr="0046177A">
        <w:rPr>
          <w:shd w:val="clear" w:color="auto" w:fill="E6E6E6"/>
        </w:rPr>
        <w:fldChar w:fldCharType="separate"/>
      </w:r>
      <w:r w:rsidR="00FA63F5" w:rsidRPr="0046177A">
        <w:t>8</w:t>
      </w:r>
      <w:r w:rsidR="001E6C64" w:rsidRPr="0046177A">
        <w:rPr>
          <w:shd w:val="clear" w:color="auto" w:fill="E6E6E6"/>
        </w:rPr>
        <w:fldChar w:fldCharType="end"/>
      </w:r>
      <w:r w:rsidR="001E6C64" w:rsidRPr="0046177A">
        <w:t xml:space="preserve"> </w:t>
      </w:r>
      <w:r w:rsidR="00A11619" w:rsidRPr="0046177A">
        <w:t xml:space="preserve">and the requirements in Part 4 </w:t>
      </w:r>
      <w:r w:rsidRPr="0046177A">
        <w:t xml:space="preserve">do not prevent an operator from permitting </w:t>
      </w:r>
      <w:r w:rsidR="00E70C94" w:rsidRPr="0046177A">
        <w:t>a patron</w:t>
      </w:r>
      <w:r w:rsidRPr="0046177A">
        <w:t xml:space="preserve"> </w:t>
      </w:r>
      <w:r w:rsidR="00BF7E4A" w:rsidRPr="0046177A">
        <w:t xml:space="preserve">in an outdoor space </w:t>
      </w:r>
      <w:r w:rsidR="00BC5F40" w:rsidRPr="0046177A">
        <w:t xml:space="preserve">at the </w:t>
      </w:r>
      <w:r w:rsidR="006676F7" w:rsidRPr="0046177A">
        <w:t>open premises</w:t>
      </w:r>
      <w:r w:rsidR="00BC5F40" w:rsidRPr="0046177A">
        <w:t xml:space="preserve"> </w:t>
      </w:r>
      <w:r w:rsidR="00BF7E4A" w:rsidRPr="0046177A">
        <w:t xml:space="preserve">from entering an indoor space </w:t>
      </w:r>
      <w:r w:rsidR="00C74B01" w:rsidRPr="0046177A">
        <w:t>in the event of severe weather.</w:t>
      </w:r>
    </w:p>
    <w:p w14:paraId="39E4A170" w14:textId="41BCB14F" w:rsidR="008F5EB3" w:rsidRPr="0046177A" w:rsidRDefault="008F5EB3" w:rsidP="009575D1">
      <w:pPr>
        <w:pStyle w:val="Heading1"/>
      </w:pPr>
      <w:r w:rsidRPr="0046177A">
        <w:lastRenderedPageBreak/>
        <w:t xml:space="preserve">Education and childcare </w:t>
      </w:r>
      <w:r w:rsidR="00EC133D" w:rsidRPr="0046177A">
        <w:t>services</w:t>
      </w:r>
    </w:p>
    <w:p w14:paraId="5CA9FC86" w14:textId="31F53E07" w:rsidR="00F8194A" w:rsidRPr="0046177A" w:rsidRDefault="008F5EB3" w:rsidP="00893B51">
      <w:pPr>
        <w:pStyle w:val="Para1"/>
        <w:numPr>
          <w:ilvl w:val="0"/>
          <w:numId w:val="0"/>
        </w:numPr>
        <w:tabs>
          <w:tab w:val="clear" w:pos="1134"/>
        </w:tabs>
        <w:ind w:left="567"/>
      </w:pPr>
      <w:r w:rsidRPr="0046177A">
        <w:t xml:space="preserve">The obligations in Part 2 </w:t>
      </w:r>
      <w:r w:rsidR="00E25468" w:rsidRPr="0046177A">
        <w:t>and</w:t>
      </w:r>
      <w:r w:rsidR="00EC133D" w:rsidRPr="0046177A">
        <w:t xml:space="preserve"> the patron limits in</w:t>
      </w:r>
      <w:r w:rsidR="00E25468" w:rsidRPr="0046177A">
        <w:t xml:space="preserve"> Part 4 </w:t>
      </w:r>
      <w:r w:rsidRPr="0046177A">
        <w:t xml:space="preserve">do not apply in relation to patrons who </w:t>
      </w:r>
      <w:r w:rsidR="00EC133D" w:rsidRPr="0046177A">
        <w:t xml:space="preserve">are enrolled in an </w:t>
      </w:r>
      <w:r w:rsidR="00EC133D" w:rsidRPr="0046177A">
        <w:rPr>
          <w:b/>
          <w:bCs/>
        </w:rPr>
        <w:t xml:space="preserve">education </w:t>
      </w:r>
      <w:r w:rsidR="00212748" w:rsidRPr="0046177A">
        <w:rPr>
          <w:b/>
          <w:bCs/>
        </w:rPr>
        <w:t>and</w:t>
      </w:r>
      <w:r w:rsidR="00EC133D" w:rsidRPr="0046177A">
        <w:rPr>
          <w:b/>
          <w:bCs/>
        </w:rPr>
        <w:t xml:space="preserve"> childcare service</w:t>
      </w:r>
      <w:r w:rsidR="00EC133D" w:rsidRPr="0046177A">
        <w:t xml:space="preserve"> and </w:t>
      </w:r>
      <w:r w:rsidRPr="0046177A">
        <w:t xml:space="preserve">attend an open premises for the purpose of an </w:t>
      </w:r>
      <w:r w:rsidR="00EC133D" w:rsidRPr="0046177A">
        <w:t>activity</w:t>
      </w:r>
      <w:r w:rsidRPr="0046177A">
        <w:t xml:space="preserve"> </w:t>
      </w:r>
      <w:r w:rsidR="00100CF3" w:rsidRPr="0046177A">
        <w:t xml:space="preserve">including an excursion </w:t>
      </w:r>
      <w:r w:rsidR="00C053CB" w:rsidRPr="0046177A">
        <w:t>organised</w:t>
      </w:r>
      <w:r w:rsidRPr="0046177A">
        <w:t xml:space="preserve"> by </w:t>
      </w:r>
      <w:r w:rsidR="00EC133D" w:rsidRPr="0046177A">
        <w:t>the</w:t>
      </w:r>
      <w:r w:rsidR="00C053CB" w:rsidRPr="0046177A">
        <w:t xml:space="preserve"> operator of </w:t>
      </w:r>
      <w:r w:rsidR="00EC133D" w:rsidRPr="0046177A">
        <w:t xml:space="preserve">that </w:t>
      </w:r>
      <w:r w:rsidR="00C053CB" w:rsidRPr="0046177A">
        <w:t xml:space="preserve">education </w:t>
      </w:r>
      <w:r w:rsidR="006C3D7E" w:rsidRPr="0046177A">
        <w:t>and</w:t>
      </w:r>
      <w:r w:rsidR="00C053CB" w:rsidRPr="0046177A">
        <w:t xml:space="preserve"> childcare </w:t>
      </w:r>
      <w:r w:rsidR="00EC133D" w:rsidRPr="0046177A">
        <w:t>service</w:t>
      </w:r>
      <w:r w:rsidRPr="0046177A">
        <w:t>.</w:t>
      </w:r>
      <w:r w:rsidR="004219DB" w:rsidRPr="0046177A">
        <w:t xml:space="preserve"> </w:t>
      </w:r>
    </w:p>
    <w:p w14:paraId="442FF68E" w14:textId="1E1803B8" w:rsidR="00100CF3" w:rsidRPr="0046177A" w:rsidRDefault="00100CF3" w:rsidP="00893B51">
      <w:pPr>
        <w:pStyle w:val="Para1"/>
        <w:numPr>
          <w:ilvl w:val="0"/>
          <w:numId w:val="0"/>
        </w:numPr>
        <w:tabs>
          <w:tab w:val="clear" w:pos="1134"/>
        </w:tabs>
        <w:ind w:left="851"/>
        <w:rPr>
          <w:sz w:val="20"/>
          <w:szCs w:val="21"/>
        </w:rPr>
      </w:pPr>
      <w:r w:rsidRPr="0046177A">
        <w:rPr>
          <w:i/>
          <w:iCs/>
          <w:sz w:val="20"/>
          <w:szCs w:val="21"/>
        </w:rPr>
        <w:t xml:space="preserve">Note: the obligations in Part 2 and patron limits in Part 4 still apply to staff, parents and other persons who are not enrolled with the education </w:t>
      </w:r>
      <w:r w:rsidR="00C45088" w:rsidRPr="0046177A">
        <w:rPr>
          <w:i/>
          <w:iCs/>
          <w:sz w:val="20"/>
          <w:szCs w:val="21"/>
        </w:rPr>
        <w:t xml:space="preserve">and </w:t>
      </w:r>
      <w:r w:rsidRPr="0046177A">
        <w:rPr>
          <w:i/>
          <w:iCs/>
          <w:sz w:val="20"/>
          <w:szCs w:val="21"/>
        </w:rPr>
        <w:t>childcare service and attend the open premises for the activity.</w:t>
      </w:r>
    </w:p>
    <w:p w14:paraId="3BC85D1B" w14:textId="131A0C0D" w:rsidR="009575D1" w:rsidRPr="0046177A" w:rsidRDefault="009575D1" w:rsidP="009575D1">
      <w:pPr>
        <w:pStyle w:val="Heading1"/>
      </w:pPr>
      <w:bookmarkStart w:id="43" w:name="_Ref85652953"/>
      <w:r w:rsidRPr="0046177A">
        <w:t>Weddin</w:t>
      </w:r>
      <w:r w:rsidR="000244DB" w:rsidRPr="0046177A">
        <w:t>gs</w:t>
      </w:r>
      <w:bookmarkEnd w:id="43"/>
    </w:p>
    <w:p w14:paraId="27A64982" w14:textId="70BB9C02" w:rsidR="00313626" w:rsidRPr="0046177A" w:rsidRDefault="67C29ABD" w:rsidP="00735FC0">
      <w:pPr>
        <w:pStyle w:val="Para1"/>
        <w:ind w:left="1134"/>
      </w:pPr>
      <w:r w:rsidRPr="0046177A">
        <w:t>The obligations in Part 2 do not apply in relation to an open premises being operated for the purpose of conducting a wedding if</w:t>
      </w:r>
      <w:r w:rsidR="29732627" w:rsidRPr="0046177A">
        <w:t xml:space="preserve"> the operator does not permit the number of patrons </w:t>
      </w:r>
      <w:r w:rsidR="73B222D9" w:rsidRPr="0046177A">
        <w:t xml:space="preserve">at the whole of the premises </w:t>
      </w:r>
      <w:r w:rsidR="29732627" w:rsidRPr="0046177A">
        <w:t>to exceed the lesser of</w:t>
      </w:r>
      <w:r w:rsidRPr="0046177A">
        <w:t>:</w:t>
      </w:r>
    </w:p>
    <w:p w14:paraId="1D9BBE77" w14:textId="7958B5AE" w:rsidR="00313626" w:rsidRPr="0046177A" w:rsidRDefault="00DC72E5" w:rsidP="00B0205B">
      <w:pPr>
        <w:pStyle w:val="Paraa"/>
      </w:pPr>
      <w:r w:rsidRPr="0046177A">
        <w:t>50</w:t>
      </w:r>
      <w:r w:rsidR="00313626" w:rsidRPr="0046177A">
        <w:t>; and</w:t>
      </w:r>
    </w:p>
    <w:p w14:paraId="43DE7575" w14:textId="4026204A" w:rsidR="00DC72E5" w:rsidRPr="0046177A" w:rsidRDefault="00313626" w:rsidP="00735FC0">
      <w:pPr>
        <w:pStyle w:val="Paraa"/>
        <w:rPr>
          <w:bCs/>
        </w:rPr>
      </w:pPr>
      <w:r w:rsidRPr="0046177A">
        <w:rPr>
          <w:b/>
          <w:bCs/>
        </w:rPr>
        <w:t xml:space="preserve">density quotient </w:t>
      </w:r>
      <w:r w:rsidR="00D47242" w:rsidRPr="0046177A">
        <w:rPr>
          <w:b/>
          <w:bCs/>
        </w:rPr>
        <w:t>(</w:t>
      </w:r>
      <w:r w:rsidRPr="0046177A">
        <w:rPr>
          <w:b/>
          <w:bCs/>
        </w:rPr>
        <w:t>4</w:t>
      </w:r>
      <w:r w:rsidR="00D47242" w:rsidRPr="0046177A">
        <w:rPr>
          <w:b/>
          <w:bCs/>
        </w:rPr>
        <w:t xml:space="preserve"> </w:t>
      </w:r>
      <w:proofErr w:type="spellStart"/>
      <w:r w:rsidR="00D47242" w:rsidRPr="0046177A">
        <w:rPr>
          <w:b/>
          <w:bCs/>
        </w:rPr>
        <w:t>sq</w:t>
      </w:r>
      <w:proofErr w:type="spellEnd"/>
      <w:r w:rsidR="00D47242" w:rsidRPr="0046177A">
        <w:rPr>
          <w:b/>
          <w:bCs/>
        </w:rPr>
        <w:t xml:space="preserve"> metres)</w:t>
      </w:r>
      <w:r w:rsidR="00D47242" w:rsidRPr="0046177A">
        <w:t>.</w:t>
      </w:r>
    </w:p>
    <w:p w14:paraId="10A895C6" w14:textId="30ED11D9" w:rsidR="009575D1" w:rsidRPr="0046177A" w:rsidRDefault="00D47242" w:rsidP="008D57A1">
      <w:pPr>
        <w:pStyle w:val="Para1"/>
        <w:ind w:left="1134"/>
      </w:pPr>
      <w:r w:rsidRPr="0046177A">
        <w:t xml:space="preserve">If an open premises is being operated for the purpose of conducting a wedding, </w:t>
      </w:r>
      <w:r w:rsidR="00865AAA" w:rsidRPr="0046177A">
        <w:t>t</w:t>
      </w:r>
      <w:r w:rsidR="009575D1" w:rsidRPr="0046177A">
        <w:t xml:space="preserve">he following patrons are not to be counted for the purpose of </w:t>
      </w:r>
      <w:r w:rsidR="00A34292" w:rsidRPr="0046177A">
        <w:t xml:space="preserve">any </w:t>
      </w:r>
      <w:r w:rsidR="009575D1" w:rsidRPr="0046177A">
        <w:t xml:space="preserve">patron limits specified in clause </w:t>
      </w:r>
      <w:r w:rsidR="001E6C64" w:rsidRPr="0046177A">
        <w:rPr>
          <w:shd w:val="clear" w:color="auto" w:fill="E6E6E6"/>
        </w:rPr>
        <w:fldChar w:fldCharType="begin"/>
      </w:r>
      <w:r w:rsidR="001E6C64" w:rsidRPr="0046177A">
        <w:instrText xml:space="preserve"> REF _Ref85317836 \r \h </w:instrText>
      </w:r>
      <w:r w:rsidR="00FE3D6B" w:rsidRPr="0046177A">
        <w:instrText xml:space="preserve"> \* MERGEFORMAT </w:instrText>
      </w:r>
      <w:r w:rsidR="001E6C64" w:rsidRPr="0046177A">
        <w:rPr>
          <w:shd w:val="clear" w:color="auto" w:fill="E6E6E6"/>
        </w:rPr>
      </w:r>
      <w:r w:rsidR="001E6C64" w:rsidRPr="0046177A">
        <w:rPr>
          <w:shd w:val="clear" w:color="auto" w:fill="E6E6E6"/>
        </w:rPr>
        <w:fldChar w:fldCharType="separate"/>
      </w:r>
      <w:r w:rsidR="00FA63F5" w:rsidRPr="0046177A">
        <w:t>8</w:t>
      </w:r>
      <w:r w:rsidR="001E6C64" w:rsidRPr="0046177A">
        <w:rPr>
          <w:shd w:val="clear" w:color="auto" w:fill="E6E6E6"/>
        </w:rPr>
        <w:fldChar w:fldCharType="end"/>
      </w:r>
      <w:r w:rsidR="002077BC" w:rsidRPr="0046177A">
        <w:t xml:space="preserve"> or</w:t>
      </w:r>
      <w:r w:rsidR="001F7BDD" w:rsidRPr="0046177A">
        <w:t xml:space="preserve"> this</w:t>
      </w:r>
      <w:r w:rsidR="00B0205B" w:rsidRPr="0046177A">
        <w:t xml:space="preserve"> </w:t>
      </w:r>
      <w:r w:rsidRPr="0046177A">
        <w:t xml:space="preserve">clause </w:t>
      </w:r>
      <w:r w:rsidRPr="0046177A">
        <w:fldChar w:fldCharType="begin"/>
      </w:r>
      <w:r w:rsidRPr="0046177A">
        <w:instrText xml:space="preserve"> REF _Ref85652953 \r \h </w:instrText>
      </w:r>
      <w:r w:rsidR="00FD5AED" w:rsidRPr="0046177A">
        <w:instrText xml:space="preserve"> \* MERGEFORMAT </w:instrText>
      </w:r>
      <w:r w:rsidRPr="0046177A">
        <w:rPr>
          <w:shd w:val="clear" w:color="auto" w:fill="E6E6E6"/>
        </w:rPr>
        <w:fldChar w:fldCharType="separate"/>
      </w:r>
      <w:r w:rsidR="00FA63F5" w:rsidRPr="0046177A">
        <w:t>13</w:t>
      </w:r>
      <w:r w:rsidRPr="0046177A">
        <w:fldChar w:fldCharType="end"/>
      </w:r>
      <w:r w:rsidR="009575D1" w:rsidRPr="0046177A">
        <w:t>:</w:t>
      </w:r>
    </w:p>
    <w:p w14:paraId="2E8692EA" w14:textId="77777777" w:rsidR="009575D1" w:rsidRPr="0046177A" w:rsidRDefault="009575D1" w:rsidP="00B0205B">
      <w:pPr>
        <w:pStyle w:val="Paraa"/>
      </w:pPr>
      <w:r w:rsidRPr="0046177A">
        <w:t xml:space="preserve">the two persons being married; </w:t>
      </w:r>
    </w:p>
    <w:p w14:paraId="7BBEE782" w14:textId="77777777" w:rsidR="009575D1" w:rsidRPr="0046177A" w:rsidRDefault="009575D1" w:rsidP="00B0205B">
      <w:pPr>
        <w:pStyle w:val="Paraa"/>
      </w:pPr>
      <w:r w:rsidRPr="0046177A">
        <w:t xml:space="preserve">the authorised celebrant; </w:t>
      </w:r>
    </w:p>
    <w:p w14:paraId="67599DA2" w14:textId="063604F2" w:rsidR="001D2164" w:rsidRPr="0046177A" w:rsidRDefault="008B1498" w:rsidP="00B0205B">
      <w:pPr>
        <w:pStyle w:val="Paraa"/>
      </w:pPr>
      <w:r w:rsidRPr="0046177A">
        <w:t xml:space="preserve">a </w:t>
      </w:r>
      <w:r w:rsidR="001D2164" w:rsidRPr="0046177A">
        <w:t>photographer.</w:t>
      </w:r>
    </w:p>
    <w:p w14:paraId="61685C54" w14:textId="6B717624" w:rsidR="00BD1971" w:rsidRPr="0046177A" w:rsidRDefault="00BD1971" w:rsidP="00BD1971">
      <w:pPr>
        <w:pStyle w:val="Heading1"/>
      </w:pPr>
      <w:bookmarkStart w:id="44" w:name="_Ref85652996"/>
      <w:r w:rsidRPr="0046177A">
        <w:t>Funerals</w:t>
      </w:r>
      <w:bookmarkEnd w:id="44"/>
      <w:r w:rsidRPr="0046177A">
        <w:t xml:space="preserve"> </w:t>
      </w:r>
    </w:p>
    <w:p w14:paraId="5EBDAC98" w14:textId="053E6762" w:rsidR="002077BC" w:rsidRPr="0046177A" w:rsidRDefault="73B222D9" w:rsidP="00E95780">
      <w:pPr>
        <w:pStyle w:val="Para1"/>
        <w:ind w:left="1134"/>
      </w:pPr>
      <w:r w:rsidRPr="0046177A">
        <w:t>The obligations in Part 2 do not apply in relation to an open premises being operated for the purpose of conducting a funeral if the operator does not permit the number of patrons at the whole of the premises to exceed the lesser of:</w:t>
      </w:r>
    </w:p>
    <w:p w14:paraId="2D933629" w14:textId="7F4655B1" w:rsidR="002077BC" w:rsidRPr="0046177A" w:rsidRDefault="009F710F" w:rsidP="002077BC">
      <w:pPr>
        <w:pStyle w:val="Paraa"/>
      </w:pPr>
      <w:r w:rsidRPr="0046177A">
        <w:t>50</w:t>
      </w:r>
      <w:r w:rsidR="002077BC" w:rsidRPr="0046177A">
        <w:t>; and</w:t>
      </w:r>
    </w:p>
    <w:p w14:paraId="03918ECD" w14:textId="7C1C1534" w:rsidR="002077BC" w:rsidRPr="0046177A" w:rsidRDefault="002077BC" w:rsidP="00735FC0">
      <w:pPr>
        <w:pStyle w:val="Paraa"/>
      </w:pPr>
      <w:r w:rsidRPr="0046177A">
        <w:t xml:space="preserve">density quotient (4 </w:t>
      </w:r>
      <w:proofErr w:type="spellStart"/>
      <w:r w:rsidRPr="0046177A">
        <w:t>sq</w:t>
      </w:r>
      <w:proofErr w:type="spellEnd"/>
      <w:r w:rsidRPr="0046177A">
        <w:t xml:space="preserve"> metres)</w:t>
      </w:r>
      <w:r w:rsidR="00735FC0" w:rsidRPr="0046177A">
        <w:t>.</w:t>
      </w:r>
    </w:p>
    <w:p w14:paraId="6B24741B" w14:textId="2D2B2BC9" w:rsidR="00F4340E" w:rsidRPr="0046177A" w:rsidRDefault="002077BC" w:rsidP="00357FBB">
      <w:pPr>
        <w:pStyle w:val="Para1"/>
        <w:ind w:left="1134"/>
      </w:pPr>
      <w:r w:rsidRPr="0046177A">
        <w:t xml:space="preserve">If an open premises is being operated for the purpose of conducting a funeral, </w:t>
      </w:r>
      <w:r w:rsidR="00F4340E" w:rsidRPr="0046177A">
        <w:t xml:space="preserve">the </w:t>
      </w:r>
      <w:r w:rsidRPr="0046177A">
        <w:t xml:space="preserve">minimum number of persons reasonably necessary to conduct the funeral are not to be counted for the purpose of the patron limits specified in clause </w:t>
      </w:r>
      <w:r w:rsidRPr="0046177A">
        <w:rPr>
          <w:shd w:val="clear" w:color="auto" w:fill="E6E6E6"/>
        </w:rPr>
        <w:fldChar w:fldCharType="begin"/>
      </w:r>
      <w:r w:rsidRPr="0046177A">
        <w:instrText xml:space="preserve"> REF _Ref85317836 \r \h  \* MERGEFORMAT </w:instrText>
      </w:r>
      <w:r w:rsidRPr="0046177A">
        <w:rPr>
          <w:shd w:val="clear" w:color="auto" w:fill="E6E6E6"/>
        </w:rPr>
      </w:r>
      <w:r w:rsidRPr="0046177A">
        <w:rPr>
          <w:shd w:val="clear" w:color="auto" w:fill="E6E6E6"/>
        </w:rPr>
        <w:fldChar w:fldCharType="separate"/>
      </w:r>
      <w:r w:rsidR="00FA63F5" w:rsidRPr="0046177A">
        <w:t>8</w:t>
      </w:r>
      <w:r w:rsidRPr="0046177A">
        <w:rPr>
          <w:shd w:val="clear" w:color="auto" w:fill="E6E6E6"/>
        </w:rPr>
        <w:fldChar w:fldCharType="end"/>
      </w:r>
      <w:r w:rsidRPr="0046177A">
        <w:t xml:space="preserve"> or </w:t>
      </w:r>
      <w:r w:rsidR="00627208" w:rsidRPr="0046177A">
        <w:t xml:space="preserve">this </w:t>
      </w:r>
      <w:r w:rsidRPr="0046177A">
        <w:t xml:space="preserve">clause </w:t>
      </w:r>
      <w:r w:rsidRPr="0046177A">
        <w:rPr>
          <w:shd w:val="clear" w:color="auto" w:fill="E6E6E6"/>
        </w:rPr>
        <w:fldChar w:fldCharType="begin"/>
      </w:r>
      <w:r w:rsidRPr="0046177A">
        <w:instrText xml:space="preserve"> REF _Ref85652996 \r \h </w:instrText>
      </w:r>
      <w:r w:rsidR="00FD5AED" w:rsidRPr="0046177A">
        <w:rPr>
          <w:shd w:val="clear" w:color="auto" w:fill="E6E6E6"/>
        </w:rPr>
        <w:instrText xml:space="preserve"> \* MERGEFORMAT </w:instrText>
      </w:r>
      <w:r w:rsidRPr="0046177A">
        <w:rPr>
          <w:shd w:val="clear" w:color="auto" w:fill="E6E6E6"/>
        </w:rPr>
      </w:r>
      <w:r w:rsidRPr="0046177A">
        <w:rPr>
          <w:shd w:val="clear" w:color="auto" w:fill="E6E6E6"/>
        </w:rPr>
        <w:fldChar w:fldCharType="separate"/>
      </w:r>
      <w:r w:rsidR="00FA63F5" w:rsidRPr="0046177A">
        <w:t>14</w:t>
      </w:r>
      <w:r w:rsidRPr="0046177A">
        <w:rPr>
          <w:shd w:val="clear" w:color="auto" w:fill="E6E6E6"/>
        </w:rPr>
        <w:fldChar w:fldCharType="end"/>
      </w:r>
      <w:r w:rsidRPr="0046177A">
        <w:t>.</w:t>
      </w:r>
    </w:p>
    <w:p w14:paraId="00201A9C" w14:textId="1DDE668D" w:rsidR="00531BE0" w:rsidRPr="0046177A" w:rsidRDefault="00531BE0" w:rsidP="00531BE0">
      <w:pPr>
        <w:pStyle w:val="Heading1"/>
      </w:pPr>
      <w:r w:rsidRPr="0046177A">
        <w:t xml:space="preserve">Senior Secondary examinations </w:t>
      </w:r>
    </w:p>
    <w:p w14:paraId="5E422583" w14:textId="43AB36B3" w:rsidR="00531BE0" w:rsidRPr="0046177A" w:rsidRDefault="00531BE0" w:rsidP="00531BE0">
      <w:pPr>
        <w:pStyle w:val="Paranonumber"/>
        <w:rPr>
          <w:lang w:val="en-AU" w:eastAsia="en-AU"/>
        </w:rPr>
      </w:pPr>
      <w:r w:rsidRPr="0046177A">
        <w:rPr>
          <w:lang w:val="en-AU" w:eastAsia="en-AU"/>
        </w:rPr>
        <w:t xml:space="preserve">If an open premises is being operated only for the purpose of conducting </w:t>
      </w:r>
      <w:r w:rsidRPr="0046177A">
        <w:rPr>
          <w:b/>
          <w:bCs/>
          <w:lang w:val="en-AU" w:eastAsia="en-AU"/>
        </w:rPr>
        <w:t>Senior Secondary examinations</w:t>
      </w:r>
      <w:r w:rsidRPr="0046177A">
        <w:rPr>
          <w:lang w:val="en-AU" w:eastAsia="en-AU"/>
        </w:rPr>
        <w:t>, the obligations in Part 2</w:t>
      </w:r>
      <w:r w:rsidR="008D57A1" w:rsidRPr="0046177A">
        <w:rPr>
          <w:lang w:val="en-AU" w:eastAsia="en-AU"/>
        </w:rPr>
        <w:t xml:space="preserve">, clause </w:t>
      </w:r>
      <w:r w:rsidR="00865AAA" w:rsidRPr="0046177A">
        <w:rPr>
          <w:lang w:val="en-AU" w:eastAsia="en-AU"/>
        </w:rPr>
        <w:fldChar w:fldCharType="begin"/>
      </w:r>
      <w:r w:rsidR="00865AAA" w:rsidRPr="0046177A">
        <w:rPr>
          <w:lang w:val="en-AU" w:eastAsia="en-AU"/>
        </w:rPr>
        <w:instrText xml:space="preserve"> REF _Ref85714450 \r \h </w:instrText>
      </w:r>
      <w:r w:rsidR="00F4605E" w:rsidRPr="0046177A">
        <w:rPr>
          <w:lang w:val="en-AU" w:eastAsia="en-AU"/>
        </w:rPr>
        <w:instrText xml:space="preserve"> \* MERGEFORMAT </w:instrText>
      </w:r>
      <w:r w:rsidR="00865AAA" w:rsidRPr="0046177A">
        <w:rPr>
          <w:lang w:val="en-AU" w:eastAsia="en-AU"/>
        </w:rPr>
      </w:r>
      <w:r w:rsidR="00865AAA" w:rsidRPr="0046177A">
        <w:rPr>
          <w:lang w:val="en-AU" w:eastAsia="en-AU"/>
        </w:rPr>
        <w:fldChar w:fldCharType="separate"/>
      </w:r>
      <w:r w:rsidR="00FA63F5" w:rsidRPr="0046177A">
        <w:rPr>
          <w:lang w:val="en-AU" w:eastAsia="en-AU"/>
        </w:rPr>
        <w:t>9</w:t>
      </w:r>
      <w:r w:rsidR="00865AAA" w:rsidRPr="0046177A">
        <w:rPr>
          <w:lang w:val="en-AU" w:eastAsia="en-AU"/>
        </w:rPr>
        <w:fldChar w:fldCharType="end"/>
      </w:r>
      <w:r w:rsidR="008D57A1" w:rsidRPr="0046177A">
        <w:rPr>
          <w:lang w:val="en-AU" w:eastAsia="en-AU"/>
        </w:rPr>
        <w:t xml:space="preserve"> (COVID Check-in Marshal)</w:t>
      </w:r>
      <w:r w:rsidR="00785F0E" w:rsidRPr="0046177A">
        <w:rPr>
          <w:lang w:val="en-AU" w:eastAsia="en-AU"/>
        </w:rPr>
        <w:t xml:space="preserve"> and </w:t>
      </w:r>
      <w:r w:rsidR="004964B0" w:rsidRPr="0046177A">
        <w:rPr>
          <w:lang w:val="en-AU" w:eastAsia="en-AU"/>
        </w:rPr>
        <w:t xml:space="preserve">any </w:t>
      </w:r>
      <w:r w:rsidR="00785F0E" w:rsidRPr="0046177A">
        <w:rPr>
          <w:lang w:val="en-AU" w:eastAsia="en-AU"/>
        </w:rPr>
        <w:t xml:space="preserve">patron limits in Part 4 </w:t>
      </w:r>
      <w:r w:rsidRPr="0046177A">
        <w:rPr>
          <w:lang w:val="en-AU" w:eastAsia="en-AU"/>
        </w:rPr>
        <w:t xml:space="preserve">do not apply. </w:t>
      </w:r>
    </w:p>
    <w:p w14:paraId="14B31FD0" w14:textId="42EA7756" w:rsidR="00531BE0" w:rsidRPr="0046177A" w:rsidRDefault="00531BE0" w:rsidP="00531BE0">
      <w:pPr>
        <w:pStyle w:val="Heading1"/>
      </w:pPr>
      <w:bookmarkStart w:id="45" w:name="_Ref85565316"/>
      <w:r w:rsidRPr="0046177A">
        <w:lastRenderedPageBreak/>
        <w:t>Public Event Framework</w:t>
      </w:r>
      <w:bookmarkEnd w:id="45"/>
    </w:p>
    <w:p w14:paraId="5A4AB6F3" w14:textId="729D649B" w:rsidR="00531BE0" w:rsidRPr="0046177A" w:rsidRDefault="00531BE0" w:rsidP="00AA71EB">
      <w:pPr>
        <w:pStyle w:val="Para1"/>
        <w:ind w:left="1134"/>
      </w:pPr>
      <w:r w:rsidRPr="0046177A">
        <w:t xml:space="preserve">If an open premises is being operated only for the purpose of conducting an </w:t>
      </w:r>
      <w:r w:rsidRPr="0046177A">
        <w:rPr>
          <w:b/>
          <w:bCs/>
        </w:rPr>
        <w:t>exempt public event</w:t>
      </w:r>
      <w:r w:rsidR="001B51EF" w:rsidRPr="0046177A">
        <w:t xml:space="preserve">, the obligations in Part 2 </w:t>
      </w:r>
      <w:r w:rsidR="002C1A4D" w:rsidRPr="0046177A">
        <w:t>and the patron limits in Part</w:t>
      </w:r>
      <w:r w:rsidR="001F72CE" w:rsidRPr="0046177A">
        <w:t> </w:t>
      </w:r>
      <w:r w:rsidR="002C1A4D" w:rsidRPr="0046177A">
        <w:t xml:space="preserve">4 </w:t>
      </w:r>
      <w:r w:rsidR="001B51EF" w:rsidRPr="0046177A">
        <w:t>do not apply</w:t>
      </w:r>
      <w:r w:rsidRPr="0046177A">
        <w:t xml:space="preserve">. </w:t>
      </w:r>
    </w:p>
    <w:p w14:paraId="24DEEB04" w14:textId="59D59314" w:rsidR="00531BE0" w:rsidRPr="0046177A" w:rsidRDefault="00531BE0" w:rsidP="00AA71EB">
      <w:pPr>
        <w:pStyle w:val="Para1"/>
        <w:ind w:left="1134"/>
      </w:pPr>
      <w:r w:rsidRPr="0046177A">
        <w:t xml:space="preserve">The Chief Health Officer or Deputy Chief Health Officer may exempt one or more persons who are subject to a requirement under these directions to conduct one or more </w:t>
      </w:r>
      <w:r w:rsidRPr="0046177A">
        <w:rPr>
          <w:b/>
          <w:bCs/>
        </w:rPr>
        <w:t>eligible public events</w:t>
      </w:r>
      <w:r w:rsidRPr="0046177A">
        <w:t xml:space="preserve"> (or class of eligible public events) from any requirement of the Directions currently in force if satisfied that the exemption is appropriate, having regard to: </w:t>
      </w:r>
    </w:p>
    <w:p w14:paraId="16EAB659" w14:textId="77777777" w:rsidR="00531BE0" w:rsidRPr="0046177A" w:rsidRDefault="00531BE0" w:rsidP="00E548A9">
      <w:pPr>
        <w:pStyle w:val="Paraa"/>
      </w:pPr>
      <w:r w:rsidRPr="0046177A">
        <w:t>the need to protect public health; and</w:t>
      </w:r>
    </w:p>
    <w:p w14:paraId="45622928" w14:textId="77777777" w:rsidR="00531BE0" w:rsidRPr="0046177A" w:rsidRDefault="00531BE0" w:rsidP="00E548A9">
      <w:pPr>
        <w:pStyle w:val="Paraa"/>
      </w:pPr>
      <w:r w:rsidRPr="0046177A">
        <w:t xml:space="preserve">the principles in sections 5 to 10 of the </w:t>
      </w:r>
      <w:proofErr w:type="spellStart"/>
      <w:r w:rsidRPr="0046177A">
        <w:rPr>
          <w:b/>
          <w:bCs/>
        </w:rPr>
        <w:t>PHW</w:t>
      </w:r>
      <w:proofErr w:type="spellEnd"/>
      <w:r w:rsidRPr="0046177A">
        <w:rPr>
          <w:b/>
          <w:bCs/>
        </w:rPr>
        <w:t xml:space="preserve"> Act</w:t>
      </w:r>
      <w:r w:rsidRPr="0046177A">
        <w:t xml:space="preserve">, as appropriate. </w:t>
      </w:r>
    </w:p>
    <w:p w14:paraId="61D1BF8B" w14:textId="77777777" w:rsidR="00531BE0" w:rsidRPr="0046177A" w:rsidRDefault="00531BE0" w:rsidP="00AA71EB">
      <w:pPr>
        <w:pStyle w:val="Para1"/>
        <w:ind w:left="1134"/>
      </w:pPr>
      <w:r w:rsidRPr="0046177A">
        <w:t xml:space="preserve">An exemption: </w:t>
      </w:r>
    </w:p>
    <w:p w14:paraId="46AE136F" w14:textId="77777777" w:rsidR="00531BE0" w:rsidRPr="0046177A" w:rsidRDefault="00531BE0" w:rsidP="00405FA1">
      <w:pPr>
        <w:pStyle w:val="Paraa"/>
      </w:pPr>
      <w:r w:rsidRPr="0046177A">
        <w:t xml:space="preserve">must be given in writing; and </w:t>
      </w:r>
    </w:p>
    <w:p w14:paraId="1F2C5E4C" w14:textId="46D49497" w:rsidR="00531BE0" w:rsidRPr="0046177A" w:rsidRDefault="00531BE0" w:rsidP="00405FA1">
      <w:pPr>
        <w:pStyle w:val="Paraa"/>
      </w:pPr>
      <w:r w:rsidRPr="0046177A">
        <w:t xml:space="preserve">must be published at </w:t>
      </w:r>
      <w:hyperlink r:id="rId11" w:history="1">
        <w:r w:rsidRPr="0046177A">
          <w:rPr>
            <w:rStyle w:val="Hyperlink"/>
            <w:color w:val="auto"/>
            <w:szCs w:val="22"/>
          </w:rPr>
          <w:t>www.coronavirus.vic.gov.au/public-events</w:t>
        </w:r>
      </w:hyperlink>
      <w:r w:rsidRPr="0046177A">
        <w:rPr>
          <w:rStyle w:val="Hyperlink"/>
          <w:color w:val="auto"/>
          <w:szCs w:val="22"/>
        </w:rPr>
        <w:t>,</w:t>
      </w:r>
      <w:r w:rsidRPr="0046177A">
        <w:t xml:space="preserve"> as amended from time to time by the Victorian Government with the approval of the Chief Health Officer or Deputy Chief Health Officer; and</w:t>
      </w:r>
    </w:p>
    <w:p w14:paraId="042A3C57" w14:textId="2E98F641" w:rsidR="00531BE0" w:rsidRPr="0046177A" w:rsidRDefault="00531BE0" w:rsidP="00405FA1">
      <w:pPr>
        <w:pStyle w:val="Paraa"/>
        <w:rPr>
          <w:bCs/>
        </w:rPr>
      </w:pPr>
      <w:r w:rsidRPr="0046177A">
        <w:rPr>
          <w:bCs/>
        </w:rPr>
        <w:t xml:space="preserve">must specify each requirement in the Directions currently in force to which, subject to subclause </w:t>
      </w:r>
      <w:r w:rsidR="00CB2BEA" w:rsidRPr="0046177A">
        <w:rPr>
          <w:shd w:val="clear" w:color="auto" w:fill="E6E6E6"/>
        </w:rPr>
        <w:fldChar w:fldCharType="begin"/>
      </w:r>
      <w:r w:rsidR="00CB2BEA" w:rsidRPr="0046177A">
        <w:rPr>
          <w:bCs/>
        </w:rPr>
        <w:instrText xml:space="preserve"> REF _Ref85719437 \n \h </w:instrText>
      </w:r>
      <w:r w:rsidR="00FE3D6B" w:rsidRPr="0046177A">
        <w:rPr>
          <w:bCs/>
        </w:rPr>
        <w:instrText xml:space="preserve"> \* MERGEFORMAT </w:instrText>
      </w:r>
      <w:r w:rsidR="00CB2BEA" w:rsidRPr="0046177A">
        <w:rPr>
          <w:shd w:val="clear" w:color="auto" w:fill="E6E6E6"/>
        </w:rPr>
      </w:r>
      <w:r w:rsidR="00CB2BEA" w:rsidRPr="0046177A">
        <w:rPr>
          <w:shd w:val="clear" w:color="auto" w:fill="E6E6E6"/>
        </w:rPr>
        <w:fldChar w:fldCharType="separate"/>
      </w:r>
      <w:r w:rsidR="00FA63F5" w:rsidRPr="0046177A">
        <w:rPr>
          <w:bCs/>
        </w:rPr>
        <w:t>(d)</w:t>
      </w:r>
      <w:r w:rsidR="00CB2BEA" w:rsidRPr="0046177A">
        <w:rPr>
          <w:shd w:val="clear" w:color="auto" w:fill="E6E6E6"/>
        </w:rPr>
        <w:fldChar w:fldCharType="end"/>
      </w:r>
      <w:r w:rsidRPr="0046177A">
        <w:rPr>
          <w:bCs/>
        </w:rPr>
        <w:t>, an exemption is granted; and</w:t>
      </w:r>
    </w:p>
    <w:p w14:paraId="635987F5" w14:textId="77777777" w:rsidR="00531BE0" w:rsidRPr="0046177A" w:rsidRDefault="00531BE0" w:rsidP="00405FA1">
      <w:pPr>
        <w:pStyle w:val="Paraa"/>
        <w:rPr>
          <w:bCs/>
        </w:rPr>
      </w:pPr>
      <w:bookmarkStart w:id="46" w:name="_Ref85719437"/>
      <w:r w:rsidRPr="0046177A">
        <w:rPr>
          <w:bCs/>
        </w:rPr>
        <w:t>may impose conditions on an exemption.</w:t>
      </w:r>
      <w:bookmarkEnd w:id="46"/>
      <w:r w:rsidRPr="0046177A">
        <w:rPr>
          <w:bCs/>
        </w:rPr>
        <w:t xml:space="preserve"> </w:t>
      </w:r>
    </w:p>
    <w:p w14:paraId="7CC19E3D" w14:textId="77777777" w:rsidR="00531BE0" w:rsidRPr="0046177A" w:rsidRDefault="00531BE0" w:rsidP="00AA71EB">
      <w:pPr>
        <w:pStyle w:val="Para1"/>
        <w:ind w:left="1134"/>
        <w:rPr>
          <w:b/>
          <w:bCs/>
        </w:rPr>
      </w:pPr>
      <w:r w:rsidRPr="0046177A">
        <w:t>An exemption does not prevent:</w:t>
      </w:r>
    </w:p>
    <w:p w14:paraId="2AE07B01" w14:textId="77777777" w:rsidR="00531BE0" w:rsidRPr="0046177A" w:rsidRDefault="00531BE0" w:rsidP="00E548A9">
      <w:pPr>
        <w:pStyle w:val="Paraa"/>
        <w:rPr>
          <w:b/>
          <w:bCs/>
        </w:rPr>
      </w:pPr>
      <w:r w:rsidRPr="0046177A">
        <w:t xml:space="preserve">the Chief Health Officer or Deputy Chief Health Officer exercising any power the Chief Health Officer or Deputy Chief Health Officer is authorised to exercise under the </w:t>
      </w:r>
      <w:proofErr w:type="spellStart"/>
      <w:r w:rsidRPr="0046177A">
        <w:rPr>
          <w:b/>
          <w:bCs/>
        </w:rPr>
        <w:t>PHW</w:t>
      </w:r>
      <w:proofErr w:type="spellEnd"/>
      <w:r w:rsidRPr="0046177A">
        <w:rPr>
          <w:b/>
          <w:bCs/>
        </w:rPr>
        <w:t xml:space="preserve"> Act</w:t>
      </w:r>
      <w:r w:rsidRPr="0046177A">
        <w:t>; or</w:t>
      </w:r>
    </w:p>
    <w:p w14:paraId="00DB9E1F" w14:textId="434D8015" w:rsidR="00531BE0" w:rsidRPr="0046177A" w:rsidRDefault="00531BE0" w:rsidP="00E548A9">
      <w:pPr>
        <w:pStyle w:val="Paraa"/>
        <w:rPr>
          <w:b/>
          <w:bCs/>
        </w:rPr>
      </w:pPr>
      <w:r w:rsidRPr="0046177A">
        <w:t xml:space="preserve">an </w:t>
      </w:r>
      <w:r w:rsidR="00CB2BEA" w:rsidRPr="0046177A">
        <w:rPr>
          <w:b/>
          <w:bCs/>
        </w:rPr>
        <w:t>A</w:t>
      </w:r>
      <w:r w:rsidRPr="0046177A">
        <w:rPr>
          <w:b/>
          <w:bCs/>
        </w:rPr>
        <w:t xml:space="preserve">uthorised </w:t>
      </w:r>
      <w:r w:rsidR="00CB2BEA" w:rsidRPr="0046177A">
        <w:rPr>
          <w:b/>
          <w:bCs/>
        </w:rPr>
        <w:t>O</w:t>
      </w:r>
      <w:r w:rsidRPr="0046177A">
        <w:rPr>
          <w:b/>
          <w:bCs/>
        </w:rPr>
        <w:t>fficer</w:t>
      </w:r>
      <w:r w:rsidRPr="0046177A">
        <w:t xml:space="preserve"> from exercising any power the </w:t>
      </w:r>
      <w:r w:rsidR="00CB2BEA" w:rsidRPr="0046177A">
        <w:t>A</w:t>
      </w:r>
      <w:r w:rsidRPr="0046177A">
        <w:t xml:space="preserve">uthorised </w:t>
      </w:r>
      <w:r w:rsidR="00CB2BEA" w:rsidRPr="0046177A">
        <w:t>O</w:t>
      </w:r>
      <w:r w:rsidRPr="0046177A">
        <w:t xml:space="preserve">fficer is authorised to exercise under the </w:t>
      </w:r>
      <w:proofErr w:type="spellStart"/>
      <w:r w:rsidRPr="0046177A">
        <w:rPr>
          <w:b/>
          <w:bCs/>
        </w:rPr>
        <w:t>PHW</w:t>
      </w:r>
      <w:proofErr w:type="spellEnd"/>
      <w:r w:rsidRPr="0046177A">
        <w:rPr>
          <w:b/>
          <w:bCs/>
        </w:rPr>
        <w:t xml:space="preserve"> Act</w:t>
      </w:r>
      <w:r w:rsidRPr="0046177A">
        <w:t>, including ensuring compliance with:</w:t>
      </w:r>
    </w:p>
    <w:p w14:paraId="044DCD0D" w14:textId="77777777" w:rsidR="00531BE0" w:rsidRPr="0046177A" w:rsidRDefault="00531BE0" w:rsidP="00531BE0">
      <w:pPr>
        <w:pStyle w:val="Paraa"/>
        <w:numPr>
          <w:ilvl w:val="0"/>
          <w:numId w:val="42"/>
        </w:numPr>
        <w:ind w:left="2268" w:hanging="567"/>
        <w:rPr>
          <w:szCs w:val="22"/>
        </w:rPr>
      </w:pPr>
      <w:r w:rsidRPr="0046177A">
        <w:rPr>
          <w:szCs w:val="22"/>
        </w:rPr>
        <w:t xml:space="preserve">the extent of an exemption (including any conditions on an exemption); or </w:t>
      </w:r>
    </w:p>
    <w:p w14:paraId="37C031A2" w14:textId="77777777" w:rsidR="00531BE0" w:rsidRPr="0046177A" w:rsidRDefault="00531BE0" w:rsidP="00531BE0">
      <w:pPr>
        <w:pStyle w:val="Paraa"/>
        <w:numPr>
          <w:ilvl w:val="0"/>
          <w:numId w:val="42"/>
        </w:numPr>
        <w:ind w:left="2268" w:hanging="567"/>
        <w:rPr>
          <w:szCs w:val="22"/>
        </w:rPr>
      </w:pPr>
      <w:r w:rsidRPr="0046177A">
        <w:rPr>
          <w:szCs w:val="22"/>
        </w:rPr>
        <w:t>the requirements of all other Directions currently in force.</w:t>
      </w:r>
    </w:p>
    <w:p w14:paraId="633CE4E1" w14:textId="77777777" w:rsidR="00531BE0" w:rsidRPr="0046177A" w:rsidRDefault="00531BE0" w:rsidP="00531BE0">
      <w:pPr>
        <w:pStyle w:val="ListParagraph"/>
        <w:keepNext/>
        <w:numPr>
          <w:ilvl w:val="0"/>
          <w:numId w:val="0"/>
        </w:numPr>
        <w:spacing w:before="240" w:after="120"/>
        <w:ind w:left="567"/>
        <w:rPr>
          <w:i/>
          <w:iCs/>
        </w:rPr>
      </w:pPr>
      <w:r w:rsidRPr="0046177A">
        <w:rPr>
          <w:i/>
          <w:iCs/>
        </w:rPr>
        <w:t>Transitional provisions</w:t>
      </w:r>
    </w:p>
    <w:p w14:paraId="32258233" w14:textId="39F7BC77" w:rsidR="00531BE0" w:rsidRPr="0046177A" w:rsidRDefault="00531BE0" w:rsidP="00AA71EB">
      <w:pPr>
        <w:pStyle w:val="Para1"/>
        <w:ind w:left="1134"/>
      </w:pPr>
      <w:r w:rsidRPr="0046177A">
        <w:t xml:space="preserve">Any exemption granted </w:t>
      </w:r>
      <w:r w:rsidR="00FB69CE" w:rsidRPr="0046177A">
        <w:t xml:space="preserve">for an exempt public event </w:t>
      </w:r>
      <w:r w:rsidRPr="0046177A">
        <w:t xml:space="preserve">under any </w:t>
      </w:r>
      <w:r w:rsidRPr="0046177A">
        <w:rPr>
          <w:b/>
          <w:bCs/>
        </w:rPr>
        <w:t xml:space="preserve">revoked </w:t>
      </w:r>
      <w:r w:rsidR="00475F08" w:rsidRPr="0046177A">
        <w:rPr>
          <w:b/>
          <w:bCs/>
        </w:rPr>
        <w:t>Open Premises</w:t>
      </w:r>
      <w:r w:rsidRPr="0046177A">
        <w:rPr>
          <w:b/>
          <w:bCs/>
        </w:rPr>
        <w:t xml:space="preserve"> Directions</w:t>
      </w:r>
      <w:r w:rsidRPr="0046177A">
        <w:t xml:space="preserve"> continues to have effect.</w:t>
      </w:r>
    </w:p>
    <w:p w14:paraId="0BAD9450" w14:textId="587AA752" w:rsidR="00531BE0" w:rsidRPr="0046177A" w:rsidRDefault="00531BE0" w:rsidP="00531BE0">
      <w:pPr>
        <w:pStyle w:val="Para1"/>
        <w:numPr>
          <w:ilvl w:val="0"/>
          <w:numId w:val="41"/>
        </w:numPr>
        <w:ind w:left="1134" w:hanging="567"/>
        <w:rPr>
          <w:b/>
          <w:bCs/>
        </w:rPr>
      </w:pPr>
      <w:r w:rsidRPr="0046177A">
        <w:t>Any application for an exemption</w:t>
      </w:r>
      <w:r w:rsidR="00FB69CE" w:rsidRPr="0046177A">
        <w:t xml:space="preserve"> for an eligible public event</w:t>
      </w:r>
      <w:r w:rsidRPr="0046177A">
        <w:t xml:space="preserve"> made under any revoked Restricted Activity Directions continues to have effect.</w:t>
      </w:r>
    </w:p>
    <w:p w14:paraId="1D1F84F3" w14:textId="77777777" w:rsidR="00531BE0" w:rsidRPr="0046177A" w:rsidRDefault="00531BE0" w:rsidP="00531BE0">
      <w:pPr>
        <w:pStyle w:val="ParaNote"/>
        <w:ind w:left="1418"/>
      </w:pPr>
      <w:r w:rsidRPr="0046177A">
        <w:t>Note: a person who has made an application for an exemption under previous directions will be contacted to confirm whether or not the application for exemption is still required.</w:t>
      </w:r>
    </w:p>
    <w:p w14:paraId="27272CA6" w14:textId="77777777" w:rsidR="00531BE0" w:rsidRPr="0046177A" w:rsidRDefault="00531BE0" w:rsidP="00405FA1">
      <w:pPr>
        <w:pStyle w:val="Heading1"/>
      </w:pPr>
      <w:r w:rsidRPr="0046177A">
        <w:lastRenderedPageBreak/>
        <w:t>Emergency use and operations</w:t>
      </w:r>
    </w:p>
    <w:p w14:paraId="24E8B3D3" w14:textId="75228B9E" w:rsidR="00531BE0" w:rsidRPr="0046177A" w:rsidRDefault="00531BE0" w:rsidP="00531BE0">
      <w:pPr>
        <w:ind w:left="567" w:right="545"/>
        <w:jc w:val="both"/>
      </w:pPr>
      <w:r w:rsidRPr="0046177A">
        <w:t xml:space="preserve">Nothing in these directions is intended to prevent or otherwise affect the operation of a </w:t>
      </w:r>
      <w:r w:rsidR="00830C0E" w:rsidRPr="0046177A">
        <w:t>premises</w:t>
      </w:r>
      <w:r w:rsidRPr="0046177A">
        <w:t xml:space="preserve"> where such use or operation is for emergency refuge, shelter or relief purposes in accordance with the emergency management arrangements under the </w:t>
      </w:r>
      <w:r w:rsidRPr="0046177A">
        <w:rPr>
          <w:b/>
        </w:rPr>
        <w:t>Emergency Management Act 2013</w:t>
      </w:r>
      <w:r w:rsidRPr="0046177A">
        <w:t xml:space="preserve">. </w:t>
      </w:r>
    </w:p>
    <w:p w14:paraId="2C9137BF" w14:textId="4C98EF05" w:rsidR="00AE2B69" w:rsidRPr="0046177A" w:rsidRDefault="419615D9" w:rsidP="00B439B2">
      <w:pPr>
        <w:pStyle w:val="PartHeading"/>
      </w:pPr>
      <w:r w:rsidRPr="0046177A">
        <w:t xml:space="preserve">PART </w:t>
      </w:r>
      <w:r w:rsidR="4C5D0EFA" w:rsidRPr="0046177A">
        <w:t xml:space="preserve">4 </w:t>
      </w:r>
      <w:r w:rsidR="00AE2B69" w:rsidRPr="0046177A">
        <w:tab/>
      </w:r>
      <w:r w:rsidR="73D34D82" w:rsidRPr="0046177A">
        <w:t>ADDITIONAL REQUIREMENTS AND EXCEPTIONS</w:t>
      </w:r>
      <w:r w:rsidR="30C64A87" w:rsidRPr="0046177A">
        <w:t xml:space="preserve"> FOR SPECIFIC PREMISES</w:t>
      </w:r>
    </w:p>
    <w:p w14:paraId="6EA6E0F0" w14:textId="3FB732E5" w:rsidR="00480DE3" w:rsidRPr="0046177A" w:rsidRDefault="00480DE3" w:rsidP="00060C03">
      <w:pPr>
        <w:pStyle w:val="Heading1"/>
        <w:rPr>
          <w:lang w:bidi="mn-Mong-MN"/>
        </w:rPr>
      </w:pPr>
      <w:bookmarkStart w:id="47" w:name="_Ref85571330"/>
      <w:r w:rsidRPr="0046177A">
        <w:rPr>
          <w:lang w:bidi="mn-Mong-MN"/>
        </w:rPr>
        <w:t>Accommodation premises</w:t>
      </w:r>
      <w:bookmarkEnd w:id="47"/>
      <w:r w:rsidRPr="0046177A">
        <w:rPr>
          <w:lang w:bidi="mn-Mong-MN"/>
        </w:rPr>
        <w:t xml:space="preserve"> </w:t>
      </w:r>
    </w:p>
    <w:p w14:paraId="1AE3C55A" w14:textId="5641252E" w:rsidR="00480DE3" w:rsidRPr="0046177A" w:rsidRDefault="00E92F59" w:rsidP="00AA71EB">
      <w:pPr>
        <w:pStyle w:val="Para1"/>
        <w:ind w:left="1134"/>
        <w:rPr>
          <w:lang w:bidi="mn-Mong-MN"/>
        </w:rPr>
      </w:pPr>
      <w:r w:rsidRPr="0046177A">
        <w:rPr>
          <w:lang w:bidi="mn-Mong-MN"/>
        </w:rPr>
        <w:t xml:space="preserve">The obligations in Part 2 </w:t>
      </w:r>
      <w:r w:rsidR="00CD157E" w:rsidRPr="0046177A">
        <w:rPr>
          <w:lang w:bidi="mn-Mong-MN"/>
        </w:rPr>
        <w:t xml:space="preserve">and clause </w:t>
      </w:r>
      <w:r w:rsidR="00865AAA" w:rsidRPr="0046177A">
        <w:rPr>
          <w:lang w:bidi="mn-Mong-MN"/>
        </w:rPr>
        <w:fldChar w:fldCharType="begin"/>
      </w:r>
      <w:r w:rsidR="00865AAA" w:rsidRPr="0046177A">
        <w:rPr>
          <w:lang w:bidi="mn-Mong-MN"/>
        </w:rPr>
        <w:instrText xml:space="preserve"> REF _Ref85714450 \r \h </w:instrText>
      </w:r>
      <w:r w:rsidR="00F4605E" w:rsidRPr="0046177A">
        <w:rPr>
          <w:lang w:bidi="mn-Mong-MN"/>
        </w:rPr>
        <w:instrText xml:space="preserve"> \* MERGEFORMAT </w:instrText>
      </w:r>
      <w:r w:rsidR="00865AAA" w:rsidRPr="0046177A">
        <w:rPr>
          <w:lang w:bidi="mn-Mong-MN"/>
        </w:rPr>
      </w:r>
      <w:r w:rsidR="00865AAA" w:rsidRPr="0046177A">
        <w:rPr>
          <w:lang w:bidi="mn-Mong-MN"/>
        </w:rPr>
        <w:fldChar w:fldCharType="separate"/>
      </w:r>
      <w:r w:rsidR="00FA63F5" w:rsidRPr="0046177A">
        <w:rPr>
          <w:lang w:bidi="mn-Mong-MN"/>
        </w:rPr>
        <w:t>9</w:t>
      </w:r>
      <w:r w:rsidR="00865AAA" w:rsidRPr="0046177A">
        <w:rPr>
          <w:lang w:bidi="mn-Mong-MN"/>
        </w:rPr>
        <w:fldChar w:fldCharType="end"/>
      </w:r>
      <w:r w:rsidR="00CD157E" w:rsidRPr="0046177A">
        <w:rPr>
          <w:lang w:bidi="mn-Mong-MN"/>
        </w:rPr>
        <w:t xml:space="preserve"> (COVID Check-in Marshal) </w:t>
      </w:r>
      <w:r w:rsidRPr="0046177A">
        <w:rPr>
          <w:lang w:bidi="mn-Mong-MN"/>
        </w:rPr>
        <w:t xml:space="preserve">do not apply to an </w:t>
      </w:r>
      <w:r w:rsidRPr="0046177A">
        <w:rPr>
          <w:b/>
          <w:bCs/>
          <w:lang w:bidi="mn-Mong-MN"/>
        </w:rPr>
        <w:t>accommodation premises</w:t>
      </w:r>
      <w:r w:rsidRPr="0046177A">
        <w:rPr>
          <w:lang w:bidi="mn-Mong-MN"/>
        </w:rPr>
        <w:t xml:space="preserve">. </w:t>
      </w:r>
    </w:p>
    <w:p w14:paraId="0BAFF50A" w14:textId="3D02237D" w:rsidR="00E92F59" w:rsidRPr="0046177A" w:rsidRDefault="00E64A04" w:rsidP="00AA71EB">
      <w:pPr>
        <w:pStyle w:val="Para1"/>
        <w:ind w:left="1134"/>
        <w:rPr>
          <w:lang w:bidi="mn-Mong-MN"/>
        </w:rPr>
      </w:pPr>
      <w:bookmarkStart w:id="48" w:name="_Ref87000671"/>
      <w:r w:rsidRPr="0046177A">
        <w:rPr>
          <w:lang w:bidi="mn-Mong-MN"/>
        </w:rPr>
        <w:t xml:space="preserve">An operator </w:t>
      </w:r>
      <w:r w:rsidR="006D4082" w:rsidRPr="0046177A">
        <w:rPr>
          <w:lang w:bidi="mn-Mong-MN"/>
        </w:rPr>
        <w:t>of an accommodation premises may operate that premises for the purpose of providing accommodation only if:</w:t>
      </w:r>
      <w:bookmarkEnd w:id="48"/>
    </w:p>
    <w:p w14:paraId="1618456F" w14:textId="4CCCEBF5" w:rsidR="006D4082" w:rsidRPr="0046177A" w:rsidRDefault="006D4082" w:rsidP="006D4082">
      <w:pPr>
        <w:pStyle w:val="Paraa"/>
        <w:rPr>
          <w:lang w:bidi="mn-Mong-MN"/>
        </w:rPr>
      </w:pPr>
      <w:r w:rsidRPr="0046177A">
        <w:t xml:space="preserve">all surfaces in the premises that are used exclusively by a particular group, including a hotel room or cabin, are cleaned between each booking; and </w:t>
      </w:r>
    </w:p>
    <w:p w14:paraId="50771F03" w14:textId="05ABED69" w:rsidR="00A47C4D" w:rsidRPr="0046177A" w:rsidRDefault="00A47C4D" w:rsidP="00A47C4D">
      <w:pPr>
        <w:pStyle w:val="Paraa"/>
        <w:rPr>
          <w:lang w:val="en"/>
        </w:rPr>
      </w:pPr>
      <w:r w:rsidRPr="0046177A">
        <w:t>the operator operates any</w:t>
      </w:r>
      <w:r w:rsidRPr="0046177A">
        <w:rPr>
          <w:lang w:val="en"/>
        </w:rPr>
        <w:t xml:space="preserve"> </w:t>
      </w:r>
      <w:r w:rsidRPr="0046177A">
        <w:rPr>
          <w:b/>
          <w:bCs/>
          <w:lang w:val="en"/>
        </w:rPr>
        <w:t>food and drink premises</w:t>
      </w:r>
      <w:r w:rsidRPr="0046177A">
        <w:rPr>
          <w:lang w:val="en"/>
        </w:rPr>
        <w:t xml:space="preserve"> within the </w:t>
      </w:r>
      <w:r w:rsidR="00726FBC" w:rsidRPr="0046177A">
        <w:rPr>
          <w:lang w:val="en"/>
        </w:rPr>
        <w:t xml:space="preserve">accommodation </w:t>
      </w:r>
      <w:r w:rsidRPr="0046177A">
        <w:rPr>
          <w:lang w:val="en"/>
        </w:rPr>
        <w:t xml:space="preserve">premises in accordance with the requirements of these directions applicable to a food and drink premises; and </w:t>
      </w:r>
    </w:p>
    <w:p w14:paraId="2FBF766A" w14:textId="0CBE93F7" w:rsidR="008B4291" w:rsidRPr="0046177A" w:rsidRDefault="008B4291" w:rsidP="00A47C4D">
      <w:pPr>
        <w:pStyle w:val="Paraa"/>
        <w:rPr>
          <w:lang w:val="en"/>
        </w:rPr>
      </w:pPr>
      <w:r w:rsidRPr="0046177A">
        <w:rPr>
          <w:lang w:val="en"/>
        </w:rPr>
        <w:t xml:space="preserve">the operator operates any </w:t>
      </w:r>
      <w:r w:rsidRPr="0046177A">
        <w:rPr>
          <w:b/>
          <w:bCs/>
          <w:lang w:val="en"/>
        </w:rPr>
        <w:t>physical recreation premises</w:t>
      </w:r>
      <w:r w:rsidRPr="0046177A">
        <w:rPr>
          <w:lang w:val="en"/>
        </w:rPr>
        <w:t xml:space="preserve"> within the accommodation premises in accordance with </w:t>
      </w:r>
      <w:r w:rsidR="000473F1" w:rsidRPr="0046177A">
        <w:rPr>
          <w:lang w:val="en"/>
        </w:rPr>
        <w:t>the requirements of these directions applicable to a physical recreation premises</w:t>
      </w:r>
      <w:r w:rsidRPr="0046177A">
        <w:rPr>
          <w:lang w:val="en"/>
        </w:rPr>
        <w:t>; and</w:t>
      </w:r>
    </w:p>
    <w:p w14:paraId="6C84F2D6" w14:textId="68776EF8" w:rsidR="00A47C4D" w:rsidRPr="0046177A" w:rsidRDefault="00A47C4D" w:rsidP="00A47C4D">
      <w:pPr>
        <w:pStyle w:val="Paraa"/>
        <w:rPr>
          <w:lang w:bidi="mn-Mong-MN"/>
        </w:rPr>
      </w:pPr>
      <w:r w:rsidRPr="0046177A">
        <w:rPr>
          <w:lang w:val="en"/>
        </w:rPr>
        <w:t xml:space="preserve">the operator operates any </w:t>
      </w:r>
      <w:r w:rsidRPr="0046177A">
        <w:rPr>
          <w:b/>
          <w:bCs/>
          <w:lang w:val="en"/>
        </w:rPr>
        <w:t>entertainment and function premises</w:t>
      </w:r>
      <w:r w:rsidRPr="0046177A">
        <w:rPr>
          <w:lang w:val="en"/>
        </w:rPr>
        <w:t xml:space="preserve"> within the </w:t>
      </w:r>
      <w:r w:rsidR="00726FBC" w:rsidRPr="0046177A">
        <w:rPr>
          <w:lang w:val="en"/>
        </w:rPr>
        <w:t xml:space="preserve">accommodation </w:t>
      </w:r>
      <w:r w:rsidRPr="0046177A">
        <w:rPr>
          <w:lang w:val="en"/>
        </w:rPr>
        <w:t>premises in accordance with the requirements of these directions applicable to an entertainment and function premises</w:t>
      </w:r>
      <w:r w:rsidR="00043C69" w:rsidRPr="0046177A">
        <w:rPr>
          <w:lang w:val="en"/>
        </w:rPr>
        <w:t>.</w:t>
      </w:r>
    </w:p>
    <w:p w14:paraId="592C3028" w14:textId="20A8C56C" w:rsidR="008D2FB9" w:rsidRPr="0046177A" w:rsidRDefault="008D2FB9" w:rsidP="00865AAA">
      <w:pPr>
        <w:pStyle w:val="Paraa"/>
        <w:numPr>
          <w:ilvl w:val="0"/>
          <w:numId w:val="0"/>
        </w:numPr>
        <w:ind w:left="567"/>
        <w:rPr>
          <w:i/>
          <w:iCs/>
          <w:lang w:bidi="mn-Mong-MN"/>
        </w:rPr>
      </w:pPr>
      <w:r w:rsidRPr="0046177A">
        <w:rPr>
          <w:i/>
          <w:iCs/>
          <w:lang w:bidi="mn-Mong-MN"/>
        </w:rPr>
        <w:t>Exception for school use</w:t>
      </w:r>
    </w:p>
    <w:p w14:paraId="1117FE07" w14:textId="4CEA7B08" w:rsidR="008D2FB9" w:rsidRPr="0046177A" w:rsidRDefault="008D2FB9" w:rsidP="00471137">
      <w:pPr>
        <w:pStyle w:val="Para1"/>
        <w:ind w:left="1134"/>
        <w:rPr>
          <w:lang w:bidi="mn-Mong-MN"/>
        </w:rPr>
      </w:pPr>
      <w:r w:rsidRPr="0046177A">
        <w:rPr>
          <w:lang w:bidi="mn-Mong-MN"/>
        </w:rPr>
        <w:t xml:space="preserve">Subclause </w:t>
      </w:r>
      <w:r w:rsidR="00865AAA" w:rsidRPr="0046177A">
        <w:rPr>
          <w:lang w:bidi="mn-Mong-MN"/>
        </w:rPr>
        <w:fldChar w:fldCharType="begin"/>
      </w:r>
      <w:r w:rsidR="00865AAA" w:rsidRPr="0046177A">
        <w:rPr>
          <w:lang w:bidi="mn-Mong-MN"/>
        </w:rPr>
        <w:instrText xml:space="preserve"> REF _Ref87000671 \r \h </w:instrText>
      </w:r>
      <w:r w:rsidR="00F4605E" w:rsidRPr="0046177A">
        <w:rPr>
          <w:lang w:bidi="mn-Mong-MN"/>
        </w:rPr>
        <w:instrText xml:space="preserve"> \* MERGEFORMAT </w:instrText>
      </w:r>
      <w:r w:rsidR="00865AAA" w:rsidRPr="0046177A">
        <w:rPr>
          <w:lang w:bidi="mn-Mong-MN"/>
        </w:rPr>
      </w:r>
      <w:r w:rsidR="00865AAA" w:rsidRPr="0046177A">
        <w:rPr>
          <w:lang w:bidi="mn-Mong-MN"/>
        </w:rPr>
        <w:fldChar w:fldCharType="separate"/>
      </w:r>
      <w:r w:rsidR="00FA63F5" w:rsidRPr="0046177A">
        <w:rPr>
          <w:lang w:bidi="mn-Mong-MN"/>
        </w:rPr>
        <w:t>(2)</w:t>
      </w:r>
      <w:r w:rsidR="00865AAA" w:rsidRPr="0046177A">
        <w:rPr>
          <w:lang w:bidi="mn-Mong-MN"/>
        </w:rPr>
        <w:fldChar w:fldCharType="end"/>
      </w:r>
      <w:r w:rsidRPr="0046177A">
        <w:rPr>
          <w:lang w:bidi="mn-Mong-MN"/>
        </w:rPr>
        <w:t xml:space="preserve"> does not apply if an accommodation premises </w:t>
      </w:r>
      <w:r w:rsidRPr="0046177A">
        <w:t>is being operated only for the purpose of one or more schools using the premises exclusively</w:t>
      </w:r>
      <w:r w:rsidRPr="0046177A">
        <w:rPr>
          <w:lang w:bidi="mn-Mong-MN"/>
        </w:rPr>
        <w:t>.</w:t>
      </w:r>
    </w:p>
    <w:p w14:paraId="4D1CB83D" w14:textId="2A9D2E09" w:rsidR="00060C03" w:rsidRPr="0046177A" w:rsidRDefault="00060C03" w:rsidP="00060C03">
      <w:pPr>
        <w:pStyle w:val="Heading1"/>
        <w:rPr>
          <w:lang w:bidi="mn-Mong-MN"/>
        </w:rPr>
      </w:pPr>
      <w:bookmarkStart w:id="49" w:name="_Ref85571339"/>
      <w:r w:rsidRPr="0046177A">
        <w:rPr>
          <w:lang w:bidi="mn-Mong-MN"/>
        </w:rPr>
        <w:t>Adult</w:t>
      </w:r>
      <w:r w:rsidR="008976E9" w:rsidRPr="0046177A">
        <w:rPr>
          <w:lang w:bidi="mn-Mong-MN"/>
        </w:rPr>
        <w:t xml:space="preserve"> education</w:t>
      </w:r>
      <w:r w:rsidRPr="0046177A">
        <w:rPr>
          <w:lang w:bidi="mn-Mong-MN"/>
        </w:rPr>
        <w:t xml:space="preserve"> </w:t>
      </w:r>
      <w:r w:rsidR="008976E9" w:rsidRPr="0046177A">
        <w:rPr>
          <w:lang w:bidi="mn-Mong-MN"/>
        </w:rPr>
        <w:t xml:space="preserve">or </w:t>
      </w:r>
      <w:r w:rsidRPr="0046177A">
        <w:rPr>
          <w:lang w:bidi="mn-Mong-MN"/>
        </w:rPr>
        <w:t>higher education</w:t>
      </w:r>
      <w:bookmarkEnd w:id="49"/>
      <w:r w:rsidRPr="0046177A">
        <w:rPr>
          <w:lang w:bidi="mn-Mong-MN"/>
        </w:rPr>
        <w:t xml:space="preserve"> </w:t>
      </w:r>
      <w:r w:rsidR="008976E9" w:rsidRPr="0046177A">
        <w:rPr>
          <w:lang w:bidi="mn-Mong-MN"/>
        </w:rPr>
        <w:t>premises</w:t>
      </w:r>
    </w:p>
    <w:p w14:paraId="3BF1C966" w14:textId="14637AAF" w:rsidR="00284D6A" w:rsidRPr="0046177A" w:rsidRDefault="00CB480C" w:rsidP="008D57A1">
      <w:pPr>
        <w:pStyle w:val="Para1"/>
        <w:ind w:left="1134"/>
        <w:rPr>
          <w:lang w:bidi="mn-Mong-MN"/>
        </w:rPr>
      </w:pPr>
      <w:r w:rsidRPr="0046177A">
        <w:rPr>
          <w:lang w:bidi="mn-Mong-MN"/>
        </w:rPr>
        <w:t>C</w:t>
      </w:r>
      <w:r w:rsidR="00284D6A" w:rsidRPr="0046177A">
        <w:rPr>
          <w:lang w:bidi="mn-Mong-MN"/>
        </w:rPr>
        <w:t>lause</w:t>
      </w:r>
      <w:r w:rsidRPr="0046177A">
        <w:rPr>
          <w:lang w:bidi="mn-Mong-MN"/>
        </w:rPr>
        <w:t xml:space="preserve">s </w:t>
      </w:r>
      <w:r w:rsidR="00865AAA" w:rsidRPr="0046177A">
        <w:rPr>
          <w:lang w:bidi="mn-Mong-MN"/>
        </w:rPr>
        <w:fldChar w:fldCharType="begin"/>
      </w:r>
      <w:r w:rsidR="00865AAA" w:rsidRPr="0046177A">
        <w:rPr>
          <w:lang w:bidi="mn-Mong-MN"/>
        </w:rPr>
        <w:instrText xml:space="preserve"> REF _Ref85317836 \r \h </w:instrText>
      </w:r>
      <w:r w:rsidR="00F4605E" w:rsidRPr="0046177A">
        <w:rPr>
          <w:lang w:bidi="mn-Mong-MN"/>
        </w:rPr>
        <w:instrText xml:space="preserve"> \* MERGEFORMAT </w:instrText>
      </w:r>
      <w:r w:rsidR="00865AAA" w:rsidRPr="0046177A">
        <w:rPr>
          <w:lang w:bidi="mn-Mong-MN"/>
        </w:rPr>
      </w:r>
      <w:r w:rsidR="00865AAA" w:rsidRPr="0046177A">
        <w:rPr>
          <w:lang w:bidi="mn-Mong-MN"/>
        </w:rPr>
        <w:fldChar w:fldCharType="separate"/>
      </w:r>
      <w:r w:rsidR="00FA63F5" w:rsidRPr="0046177A">
        <w:rPr>
          <w:lang w:bidi="mn-Mong-MN"/>
        </w:rPr>
        <w:t>8</w:t>
      </w:r>
      <w:r w:rsidR="00865AAA" w:rsidRPr="0046177A">
        <w:rPr>
          <w:lang w:bidi="mn-Mong-MN"/>
        </w:rPr>
        <w:fldChar w:fldCharType="end"/>
      </w:r>
      <w:r w:rsidRPr="0046177A">
        <w:rPr>
          <w:lang w:bidi="mn-Mong-MN"/>
        </w:rPr>
        <w:t xml:space="preserve"> (Patron limits) and</w:t>
      </w:r>
      <w:r w:rsidR="00284D6A" w:rsidRPr="0046177A">
        <w:rPr>
          <w:lang w:bidi="mn-Mong-MN"/>
        </w:rPr>
        <w:t xml:space="preserve"> </w:t>
      </w:r>
      <w:r w:rsidR="00284D6A" w:rsidRPr="0046177A">
        <w:rPr>
          <w:lang w:bidi="mn-Mong-MN"/>
        </w:rPr>
        <w:fldChar w:fldCharType="begin"/>
      </w:r>
      <w:r w:rsidR="00284D6A" w:rsidRPr="0046177A">
        <w:rPr>
          <w:lang w:bidi="mn-Mong-MN"/>
        </w:rPr>
        <w:instrText xml:space="preserve"> REF _Ref86251430 \r \h </w:instrText>
      </w:r>
      <w:r w:rsidR="00FD5AED" w:rsidRPr="0046177A">
        <w:rPr>
          <w:lang w:bidi="mn-Mong-MN"/>
        </w:rPr>
        <w:instrText xml:space="preserve"> \* MERGEFORMAT </w:instrText>
      </w:r>
      <w:r w:rsidR="00284D6A" w:rsidRPr="0046177A">
        <w:rPr>
          <w:lang w:bidi="mn-Mong-MN"/>
        </w:rPr>
      </w:r>
      <w:r w:rsidR="00284D6A" w:rsidRPr="0046177A">
        <w:rPr>
          <w:lang w:bidi="mn-Mong-MN"/>
        </w:rPr>
        <w:fldChar w:fldCharType="separate"/>
      </w:r>
      <w:r w:rsidR="00FA63F5" w:rsidRPr="0046177A">
        <w:rPr>
          <w:lang w:bidi="mn-Mong-MN"/>
        </w:rPr>
        <w:t>9</w:t>
      </w:r>
      <w:r w:rsidR="00284D6A" w:rsidRPr="0046177A">
        <w:rPr>
          <w:lang w:bidi="mn-Mong-MN"/>
        </w:rPr>
        <w:fldChar w:fldCharType="end"/>
      </w:r>
      <w:r w:rsidR="00284D6A" w:rsidRPr="0046177A">
        <w:rPr>
          <w:lang w:bidi="mn-Mong-MN"/>
        </w:rPr>
        <w:t xml:space="preserve"> (COVID Check-in Marshal) </w:t>
      </w:r>
      <w:r w:rsidR="74F377B6" w:rsidRPr="0046177A">
        <w:rPr>
          <w:lang w:bidi="mn-Mong-MN"/>
        </w:rPr>
        <w:t xml:space="preserve">do not apply to an </w:t>
      </w:r>
      <w:r w:rsidR="74F377B6" w:rsidRPr="0046177A">
        <w:rPr>
          <w:b/>
          <w:bCs/>
          <w:lang w:bidi="mn-Mong-MN"/>
        </w:rPr>
        <w:t>adult education or higher education premises</w:t>
      </w:r>
      <w:r w:rsidR="74F377B6" w:rsidRPr="0046177A">
        <w:rPr>
          <w:lang w:bidi="mn-Mong-MN"/>
        </w:rPr>
        <w:t>.</w:t>
      </w:r>
    </w:p>
    <w:p w14:paraId="3DD2914A" w14:textId="04B9C068" w:rsidR="000B6D5F" w:rsidRPr="0046177A" w:rsidRDefault="00CB480C" w:rsidP="008D57A1">
      <w:pPr>
        <w:pStyle w:val="Para1"/>
        <w:ind w:left="1134"/>
        <w:rPr>
          <w:lang w:bidi="mn-Mong-MN"/>
        </w:rPr>
      </w:pPr>
      <w:r w:rsidRPr="0046177A">
        <w:rPr>
          <w:lang w:bidi="mn-Mong-MN"/>
        </w:rPr>
        <w:t>The obligations in Part 2 do not apply to t</w:t>
      </w:r>
      <w:r w:rsidR="51A07CB9" w:rsidRPr="0046177A">
        <w:rPr>
          <w:lang w:bidi="mn-Mong-MN"/>
        </w:rPr>
        <w:t xml:space="preserve">he operator of </w:t>
      </w:r>
      <w:r w:rsidR="7F044A25" w:rsidRPr="0046177A">
        <w:rPr>
          <w:lang w:bidi="mn-Mong-MN"/>
        </w:rPr>
        <w:t xml:space="preserve">an adult education or higher education </w:t>
      </w:r>
      <w:r w:rsidR="1601C72C" w:rsidRPr="0046177A">
        <w:rPr>
          <w:lang w:bidi="mn-Mong-MN"/>
        </w:rPr>
        <w:t>premises</w:t>
      </w:r>
      <w:r w:rsidR="7F044A25" w:rsidRPr="0046177A">
        <w:t xml:space="preserve"> </w:t>
      </w:r>
      <w:r w:rsidRPr="0046177A">
        <w:t xml:space="preserve">in relation to patrons and workers attending the premises </w:t>
      </w:r>
      <w:r w:rsidRPr="0046177A">
        <w:rPr>
          <w:lang w:bidi="mn-Mong-MN"/>
        </w:rPr>
        <w:t>for the purpose of receiving</w:t>
      </w:r>
      <w:r w:rsidRPr="0046177A">
        <w:t xml:space="preserve"> or providing </w:t>
      </w:r>
      <w:r w:rsidRPr="0046177A">
        <w:rPr>
          <w:b/>
          <w:bCs/>
          <w:lang w:bidi="mn-Mong-MN"/>
        </w:rPr>
        <w:t>higher education services</w:t>
      </w:r>
      <w:r w:rsidRPr="0046177A">
        <w:rPr>
          <w:lang w:bidi="mn-Mong-MN"/>
        </w:rPr>
        <w:t>, that</w:t>
      </w:r>
      <w:r w:rsidR="000B6D5F" w:rsidRPr="0046177A">
        <w:rPr>
          <w:lang w:bidi="mn-Mong-MN"/>
        </w:rPr>
        <w:t>:</w:t>
      </w:r>
      <w:r w:rsidRPr="0046177A">
        <w:rPr>
          <w:lang w:bidi="mn-Mong-MN"/>
        </w:rPr>
        <w:t xml:space="preserve"> </w:t>
      </w:r>
    </w:p>
    <w:p w14:paraId="23204D3E" w14:textId="77777777" w:rsidR="000B6D5F" w:rsidRPr="0046177A" w:rsidRDefault="00CB480C" w:rsidP="000B6D5F">
      <w:pPr>
        <w:pStyle w:val="Paraa"/>
        <w:rPr>
          <w:lang w:bidi="mn-Mong-MN"/>
        </w:rPr>
      </w:pPr>
      <w:r w:rsidRPr="0046177A">
        <w:rPr>
          <w:lang w:bidi="mn-Mong-MN"/>
        </w:rPr>
        <w:t>cannot be conducted remotely</w:t>
      </w:r>
      <w:r w:rsidR="000B6D5F" w:rsidRPr="0046177A">
        <w:rPr>
          <w:lang w:bidi="mn-Mong-MN"/>
        </w:rPr>
        <w:t>, including attending assessments and classes; or</w:t>
      </w:r>
    </w:p>
    <w:p w14:paraId="0F575C5B" w14:textId="651715B2" w:rsidR="00F66531" w:rsidRPr="0046177A" w:rsidRDefault="000B6D5F" w:rsidP="001F7BDD">
      <w:pPr>
        <w:pStyle w:val="Paraa"/>
        <w:rPr>
          <w:lang w:bidi="mn-Mong-MN"/>
        </w:rPr>
      </w:pPr>
      <w:r w:rsidRPr="0046177A">
        <w:rPr>
          <w:lang w:bidi="mn-Mong-MN"/>
        </w:rPr>
        <w:t>involve secondary school subjects</w:t>
      </w:r>
      <w:r w:rsidR="00CB480C" w:rsidRPr="0046177A">
        <w:rPr>
          <w:lang w:bidi="mn-Mong-MN"/>
        </w:rPr>
        <w:t>.</w:t>
      </w:r>
      <w:r w:rsidR="51A07CB9" w:rsidRPr="0046177A">
        <w:t xml:space="preserve"> </w:t>
      </w:r>
    </w:p>
    <w:p w14:paraId="61BFB89D" w14:textId="4FE08826" w:rsidR="003842AA" w:rsidRPr="0046177A" w:rsidRDefault="003842AA" w:rsidP="00242F34">
      <w:pPr>
        <w:pStyle w:val="Heading1"/>
        <w:rPr>
          <w:lang w:bidi="mn-Mong-MN"/>
        </w:rPr>
      </w:pPr>
      <w:bookmarkStart w:id="50" w:name="_Ref85625273"/>
      <w:bookmarkStart w:id="51" w:name="_Ref85571842"/>
      <w:r w:rsidRPr="0046177A">
        <w:rPr>
          <w:lang w:bidi="mn-Mong-MN"/>
        </w:rPr>
        <w:lastRenderedPageBreak/>
        <w:t>Community premises</w:t>
      </w:r>
      <w:bookmarkEnd w:id="50"/>
      <w:bookmarkEnd w:id="51"/>
      <w:r w:rsidRPr="0046177A">
        <w:rPr>
          <w:lang w:bidi="mn-Mong-MN"/>
        </w:rPr>
        <w:t xml:space="preserve"> </w:t>
      </w:r>
    </w:p>
    <w:p w14:paraId="131A4C82" w14:textId="7C8B4C2F" w:rsidR="003842AA" w:rsidRPr="0046177A" w:rsidRDefault="003842AA" w:rsidP="00AA71EB">
      <w:pPr>
        <w:pStyle w:val="Paranonumber"/>
        <w:keepNext/>
        <w:rPr>
          <w:lang w:val="en-AU" w:eastAsia="en-AU"/>
        </w:rPr>
      </w:pPr>
      <w:r w:rsidRPr="0046177A">
        <w:rPr>
          <w:i/>
          <w:iCs/>
          <w:lang w:val="en-AU" w:eastAsia="en-AU"/>
        </w:rPr>
        <w:t xml:space="preserve">Exception for contactless collection or delivery </w:t>
      </w:r>
    </w:p>
    <w:p w14:paraId="72F5D929" w14:textId="3A316004" w:rsidR="003842AA" w:rsidRPr="0046177A" w:rsidRDefault="003842AA" w:rsidP="00E95780">
      <w:pPr>
        <w:pStyle w:val="Para1"/>
        <w:keepNext/>
        <w:ind w:left="1134"/>
      </w:pPr>
      <w:r w:rsidRPr="0046177A">
        <w:t xml:space="preserve">The obligations in Part 2 </w:t>
      </w:r>
      <w:r w:rsidR="00AA71EB" w:rsidRPr="0046177A">
        <w:t xml:space="preserve">and clause </w:t>
      </w:r>
      <w:r w:rsidR="00865AAA" w:rsidRPr="0046177A">
        <w:fldChar w:fldCharType="begin"/>
      </w:r>
      <w:r w:rsidR="00865AAA" w:rsidRPr="0046177A">
        <w:instrText xml:space="preserve"> REF _Ref85714450 \r \h </w:instrText>
      </w:r>
      <w:r w:rsidR="00F4605E" w:rsidRPr="0046177A">
        <w:instrText xml:space="preserve"> \* MERGEFORMAT </w:instrText>
      </w:r>
      <w:r w:rsidR="00865AAA" w:rsidRPr="0046177A">
        <w:fldChar w:fldCharType="separate"/>
      </w:r>
      <w:r w:rsidR="00FA63F5" w:rsidRPr="0046177A">
        <w:t>9</w:t>
      </w:r>
      <w:r w:rsidR="00865AAA" w:rsidRPr="0046177A">
        <w:fldChar w:fldCharType="end"/>
      </w:r>
      <w:r w:rsidR="00AA71EB" w:rsidRPr="0046177A">
        <w:t xml:space="preserve"> (COVID Check-in Marshal) </w:t>
      </w:r>
      <w:r w:rsidRPr="0046177A">
        <w:t xml:space="preserve">do not apply in relation to </w:t>
      </w:r>
      <w:r w:rsidR="00E83642" w:rsidRPr="0046177A">
        <w:t xml:space="preserve">an indoor space or an outdoor space </w:t>
      </w:r>
      <w:r w:rsidR="00F06F5D" w:rsidRPr="0046177A">
        <w:t>at</w:t>
      </w:r>
      <w:r w:rsidR="00E83642" w:rsidRPr="0046177A">
        <w:t xml:space="preserve"> </w:t>
      </w:r>
      <w:r w:rsidRPr="0046177A">
        <w:t xml:space="preserve">a </w:t>
      </w:r>
      <w:r w:rsidRPr="0046177A">
        <w:rPr>
          <w:b/>
          <w:bCs/>
        </w:rPr>
        <w:t>community premises</w:t>
      </w:r>
      <w:r w:rsidRPr="0046177A">
        <w:t xml:space="preserve"> if </w:t>
      </w:r>
      <w:r w:rsidR="00E83642" w:rsidRPr="0046177A">
        <w:t xml:space="preserve">that indoor space or outdoor space at </w:t>
      </w:r>
      <w:r w:rsidRPr="0046177A">
        <w:t>the premises is operated only for the purposes of contactless collection or delivery of pre-ordered goods.</w:t>
      </w:r>
    </w:p>
    <w:p w14:paraId="5C98F41A" w14:textId="720141A3" w:rsidR="003842AA" w:rsidRPr="0046177A" w:rsidRDefault="003842AA" w:rsidP="003842AA">
      <w:pPr>
        <w:pStyle w:val="ParaNote"/>
        <w:ind w:left="1418"/>
      </w:pPr>
      <w:r w:rsidRPr="0046177A">
        <w:t>Example: a library is permitted to operate for the purpose of a 'click and collect' service to facilitate the loaning of and/or returning of books, toys and other similar goods without complying with the requirements in Part 2.</w:t>
      </w:r>
    </w:p>
    <w:p w14:paraId="1F66007A" w14:textId="6DB66C4A" w:rsidR="008B21BB" w:rsidRPr="0046177A" w:rsidRDefault="008B21BB" w:rsidP="003842AA">
      <w:pPr>
        <w:pStyle w:val="Heading2"/>
      </w:pPr>
      <w:r w:rsidRPr="0046177A">
        <w:t xml:space="preserve">Exception for essential </w:t>
      </w:r>
      <w:r w:rsidR="00F841E9" w:rsidRPr="0046177A">
        <w:t xml:space="preserve">public </w:t>
      </w:r>
      <w:r w:rsidRPr="0046177A">
        <w:t>support</w:t>
      </w:r>
      <w:r w:rsidR="00CE447C" w:rsidRPr="0046177A">
        <w:t xml:space="preserve"> group</w:t>
      </w:r>
      <w:r w:rsidRPr="0046177A">
        <w:t xml:space="preserve"> services</w:t>
      </w:r>
    </w:p>
    <w:p w14:paraId="664BF379" w14:textId="30E26ABE" w:rsidR="00CD157E" w:rsidRPr="0046177A" w:rsidRDefault="008B21BB" w:rsidP="00AD075B">
      <w:pPr>
        <w:pStyle w:val="Para1"/>
        <w:ind w:left="1134"/>
      </w:pPr>
      <w:r w:rsidRPr="0046177A">
        <w:t xml:space="preserve">If </w:t>
      </w:r>
      <w:r w:rsidR="00324B52" w:rsidRPr="0046177A">
        <w:t xml:space="preserve">a </w:t>
      </w:r>
      <w:r w:rsidRPr="0046177A">
        <w:t>community premises is being operated</w:t>
      </w:r>
      <w:r w:rsidR="003E0AB1" w:rsidRPr="0046177A">
        <w:t xml:space="preserve"> </w:t>
      </w:r>
      <w:r w:rsidRPr="0046177A">
        <w:t xml:space="preserve">for the purpose of providing </w:t>
      </w:r>
      <w:r w:rsidR="00CD157E" w:rsidRPr="0046177A">
        <w:t xml:space="preserve">essential public </w:t>
      </w:r>
      <w:r w:rsidRPr="0046177A">
        <w:t>support group services in an indoor space or an outdoor space, the obligations in Part 2</w:t>
      </w:r>
      <w:r w:rsidR="00E83642" w:rsidRPr="0046177A">
        <w:t xml:space="preserve"> and clause </w:t>
      </w:r>
      <w:r w:rsidRPr="0046177A">
        <w:fldChar w:fldCharType="begin"/>
      </w:r>
      <w:r w:rsidRPr="0046177A">
        <w:instrText xml:space="preserve"> REF _Ref85714450 \r \h </w:instrText>
      </w:r>
      <w:r w:rsidR="00F4605E" w:rsidRPr="0046177A">
        <w:instrText xml:space="preserve"> \* MERGEFORMAT </w:instrText>
      </w:r>
      <w:r w:rsidRPr="0046177A">
        <w:fldChar w:fldCharType="separate"/>
      </w:r>
      <w:r w:rsidR="00FA63F5" w:rsidRPr="0046177A">
        <w:t>9</w:t>
      </w:r>
      <w:r w:rsidRPr="0046177A">
        <w:fldChar w:fldCharType="end"/>
      </w:r>
      <w:r w:rsidR="00E83642" w:rsidRPr="0046177A">
        <w:t xml:space="preserve"> (COVID Check-In Marshal)</w:t>
      </w:r>
      <w:r w:rsidRPr="0046177A">
        <w:t xml:space="preserve"> do not apply in relation </w:t>
      </w:r>
      <w:r w:rsidR="00897767" w:rsidRPr="0046177A">
        <w:t xml:space="preserve">to </w:t>
      </w:r>
      <w:r w:rsidRPr="0046177A">
        <w:t>that indoor space or outdoor space if</w:t>
      </w:r>
      <w:r w:rsidR="00CE447C" w:rsidRPr="0046177A">
        <w:t xml:space="preserve"> </w:t>
      </w:r>
      <w:r w:rsidRPr="0046177A">
        <w:t xml:space="preserve">the operator does not permit the number of patrons in the space to exceed </w:t>
      </w:r>
      <w:r w:rsidR="00CD157E" w:rsidRPr="0046177A">
        <w:t>the lesser of:</w:t>
      </w:r>
    </w:p>
    <w:p w14:paraId="396CF71B" w14:textId="77777777" w:rsidR="00CD157E" w:rsidRPr="0046177A" w:rsidRDefault="00CD157E" w:rsidP="0025115F">
      <w:pPr>
        <w:pStyle w:val="Paraa"/>
      </w:pPr>
      <w:r w:rsidRPr="0046177A">
        <w:t xml:space="preserve">density quotient (4 </w:t>
      </w:r>
      <w:proofErr w:type="spellStart"/>
      <w:r w:rsidRPr="0046177A">
        <w:t>sq</w:t>
      </w:r>
      <w:proofErr w:type="spellEnd"/>
      <w:r w:rsidRPr="0046177A">
        <w:t xml:space="preserve"> metres); and</w:t>
      </w:r>
    </w:p>
    <w:p w14:paraId="7344654B" w14:textId="44B40D75" w:rsidR="008B21BB" w:rsidRPr="0046177A" w:rsidRDefault="001B3B72" w:rsidP="0025115F">
      <w:pPr>
        <w:pStyle w:val="Paraa"/>
      </w:pPr>
      <w:r w:rsidRPr="0046177A">
        <w:t>50</w:t>
      </w:r>
      <w:r w:rsidR="00CE447C" w:rsidRPr="0046177A">
        <w:t>.</w:t>
      </w:r>
      <w:r w:rsidR="008B21BB" w:rsidRPr="0046177A">
        <w:t xml:space="preserve"> </w:t>
      </w:r>
    </w:p>
    <w:p w14:paraId="468BA38F" w14:textId="7F4060A0" w:rsidR="00CE447C" w:rsidRPr="0046177A" w:rsidRDefault="00CE447C" w:rsidP="00E83642">
      <w:pPr>
        <w:pStyle w:val="ParaNote"/>
        <w:ind w:left="1418"/>
      </w:pPr>
      <w:r w:rsidRPr="0046177A">
        <w:t>Examples: support groups</w:t>
      </w:r>
      <w:r w:rsidR="003E0AB1" w:rsidRPr="0046177A">
        <w:t xml:space="preserve"> for people with alcohol or drug addictions</w:t>
      </w:r>
      <w:r w:rsidRPr="0046177A">
        <w:t xml:space="preserve">. </w:t>
      </w:r>
    </w:p>
    <w:p w14:paraId="69BEA0EE" w14:textId="2D77CC7F" w:rsidR="00CE447C" w:rsidRPr="0046177A" w:rsidRDefault="00CE447C" w:rsidP="00E83642">
      <w:pPr>
        <w:pStyle w:val="Heading2"/>
        <w:ind w:left="567" w:firstLine="0"/>
      </w:pPr>
      <w:r w:rsidRPr="0046177A">
        <w:t xml:space="preserve">Exception for essential public support </w:t>
      </w:r>
      <w:r w:rsidR="002F7D9D" w:rsidRPr="0046177A">
        <w:t xml:space="preserve">services </w:t>
      </w:r>
      <w:r w:rsidR="003C7884" w:rsidRPr="0046177A">
        <w:t xml:space="preserve">and </w:t>
      </w:r>
      <w:r w:rsidRPr="0046177A">
        <w:t xml:space="preserve">essential </w:t>
      </w:r>
      <w:r w:rsidR="002F7D9D" w:rsidRPr="0046177A">
        <w:t xml:space="preserve">public </w:t>
      </w:r>
      <w:r w:rsidRPr="0046177A">
        <w:t>health services</w:t>
      </w:r>
    </w:p>
    <w:p w14:paraId="195B8156" w14:textId="3745036C" w:rsidR="00CE447C" w:rsidRPr="0046177A" w:rsidRDefault="00CE447C" w:rsidP="008519F6">
      <w:pPr>
        <w:pStyle w:val="Para1"/>
        <w:ind w:left="1134"/>
        <w:rPr>
          <w:lang w:val="en"/>
        </w:rPr>
      </w:pPr>
      <w:bookmarkStart w:id="52" w:name="_Ref86867120"/>
      <w:r w:rsidRPr="0046177A">
        <w:t xml:space="preserve">If </w:t>
      </w:r>
      <w:r w:rsidR="00FA57A9" w:rsidRPr="0046177A">
        <w:t xml:space="preserve">an indoor space or an outdoor space at </w:t>
      </w:r>
      <w:r w:rsidRPr="0046177A">
        <w:t>a community premises is being operated for the purpose of providing</w:t>
      </w:r>
      <w:r w:rsidR="00CD157E" w:rsidRPr="0046177A">
        <w:t xml:space="preserve"> essential public support services</w:t>
      </w:r>
      <w:r w:rsidR="003C7884" w:rsidRPr="0046177A">
        <w:t xml:space="preserve"> or</w:t>
      </w:r>
      <w:r w:rsidRPr="0046177A">
        <w:t xml:space="preserve"> essential public health services</w:t>
      </w:r>
      <w:r w:rsidR="00CD157E" w:rsidRPr="0046177A">
        <w:t xml:space="preserve">, </w:t>
      </w:r>
      <w:r w:rsidRPr="0046177A">
        <w:t xml:space="preserve">the obligations in Part 2 </w:t>
      </w:r>
      <w:r w:rsidR="00E83642" w:rsidRPr="0046177A">
        <w:t xml:space="preserve">and clause </w:t>
      </w:r>
      <w:r w:rsidR="00E83642" w:rsidRPr="0046177A">
        <w:fldChar w:fldCharType="begin"/>
      </w:r>
      <w:r w:rsidR="00E83642" w:rsidRPr="0046177A">
        <w:instrText xml:space="preserve"> REF _Ref85714450 \r \h </w:instrText>
      </w:r>
      <w:r w:rsidR="00F4605E" w:rsidRPr="0046177A">
        <w:instrText xml:space="preserve"> \* MERGEFORMAT </w:instrText>
      </w:r>
      <w:r w:rsidR="00E83642" w:rsidRPr="0046177A">
        <w:fldChar w:fldCharType="separate"/>
      </w:r>
      <w:r w:rsidR="00FA63F5" w:rsidRPr="0046177A">
        <w:t>9</w:t>
      </w:r>
      <w:r w:rsidR="00E83642" w:rsidRPr="0046177A">
        <w:fldChar w:fldCharType="end"/>
      </w:r>
      <w:r w:rsidR="00E83642" w:rsidRPr="0046177A">
        <w:t xml:space="preserve"> (COVID Check-In Marshal) </w:t>
      </w:r>
      <w:r w:rsidRPr="0046177A">
        <w:t>do not apply in relation to that indoor space or outdoor space.</w:t>
      </w:r>
      <w:bookmarkEnd w:id="52"/>
      <w:r w:rsidRPr="0046177A">
        <w:t xml:space="preserve"> </w:t>
      </w:r>
    </w:p>
    <w:p w14:paraId="54438EE2" w14:textId="7DC692CE" w:rsidR="00F841E9" w:rsidRPr="0046177A" w:rsidRDefault="00CE447C" w:rsidP="00E83642">
      <w:pPr>
        <w:pStyle w:val="Para1"/>
        <w:ind w:left="1134"/>
        <w:rPr>
          <w:lang w:val="en"/>
        </w:rPr>
      </w:pPr>
      <w:r w:rsidRPr="0046177A">
        <w:t xml:space="preserve">If a community premises is being operated pursuant to subclause </w:t>
      </w:r>
      <w:r w:rsidRPr="0046177A">
        <w:fldChar w:fldCharType="begin"/>
      </w:r>
      <w:r w:rsidRPr="0046177A">
        <w:instrText xml:space="preserve"> REF _Ref86867120 \n \h </w:instrText>
      </w:r>
      <w:r w:rsidR="00F4605E" w:rsidRPr="0046177A">
        <w:instrText xml:space="preserve"> \* MERGEFORMAT </w:instrText>
      </w:r>
      <w:r w:rsidRPr="0046177A">
        <w:fldChar w:fldCharType="separate"/>
      </w:r>
      <w:r w:rsidR="00FA63F5" w:rsidRPr="0046177A">
        <w:t>(3)</w:t>
      </w:r>
      <w:r w:rsidRPr="0046177A">
        <w:fldChar w:fldCharType="end"/>
      </w:r>
      <w:r w:rsidRPr="0046177A">
        <w:t xml:space="preserve">, </w:t>
      </w:r>
      <w:r w:rsidR="008B21BB" w:rsidRPr="0046177A">
        <w:t xml:space="preserve">the operator </w:t>
      </w:r>
      <w:r w:rsidRPr="0046177A">
        <w:t xml:space="preserve">may </w:t>
      </w:r>
      <w:r w:rsidR="008B21BB" w:rsidRPr="0046177A">
        <w:t xml:space="preserve">only permit the minimum number of persons required to conduct and/or facilitate the essential </w:t>
      </w:r>
      <w:r w:rsidR="00DF7A72" w:rsidRPr="0046177A">
        <w:t xml:space="preserve">public </w:t>
      </w:r>
      <w:r w:rsidR="008B21BB" w:rsidRPr="0046177A">
        <w:t>support service</w:t>
      </w:r>
      <w:r w:rsidR="003C7884" w:rsidRPr="0046177A">
        <w:t xml:space="preserve"> or essential public health service</w:t>
      </w:r>
      <w:r w:rsidR="008B21BB" w:rsidRPr="0046177A">
        <w:t xml:space="preserve"> to access the indoor space or outdoor space.</w:t>
      </w:r>
    </w:p>
    <w:p w14:paraId="524C1545" w14:textId="0A775FD8" w:rsidR="00F841E9" w:rsidRPr="0046177A" w:rsidRDefault="00F841E9" w:rsidP="2431C8D9">
      <w:pPr>
        <w:pStyle w:val="Paraa"/>
        <w:numPr>
          <w:ilvl w:val="3"/>
          <w:numId w:val="0"/>
        </w:numPr>
        <w:tabs>
          <w:tab w:val="clear" w:pos="1701"/>
        </w:tabs>
        <w:ind w:left="1418"/>
        <w:rPr>
          <w:i/>
          <w:sz w:val="20"/>
          <w:szCs w:val="20"/>
          <w:lang w:val="en"/>
        </w:rPr>
      </w:pPr>
      <w:r w:rsidRPr="0046177A">
        <w:rPr>
          <w:i/>
          <w:sz w:val="20"/>
          <w:szCs w:val="20"/>
          <w:lang w:val="en"/>
        </w:rPr>
        <w:t xml:space="preserve">Examples: </w:t>
      </w:r>
      <w:proofErr w:type="spellStart"/>
      <w:r w:rsidR="002F7D9D" w:rsidRPr="0046177A">
        <w:rPr>
          <w:i/>
          <w:sz w:val="20"/>
          <w:szCs w:val="20"/>
          <w:lang w:val="en"/>
        </w:rPr>
        <w:t>immunisation</w:t>
      </w:r>
      <w:proofErr w:type="spellEnd"/>
      <w:r w:rsidR="002F7D9D" w:rsidRPr="0046177A">
        <w:rPr>
          <w:i/>
          <w:sz w:val="20"/>
          <w:szCs w:val="20"/>
          <w:lang w:val="en"/>
        </w:rPr>
        <w:t xml:space="preserve"> services</w:t>
      </w:r>
      <w:r w:rsidR="00E83642" w:rsidRPr="0046177A">
        <w:rPr>
          <w:i/>
          <w:sz w:val="20"/>
          <w:szCs w:val="20"/>
          <w:lang w:val="en"/>
        </w:rPr>
        <w:t xml:space="preserve"> (including for non-COVID-19 vaccines)</w:t>
      </w:r>
      <w:r w:rsidR="002F7D9D" w:rsidRPr="0046177A">
        <w:rPr>
          <w:i/>
          <w:sz w:val="20"/>
          <w:szCs w:val="20"/>
          <w:lang w:val="en"/>
        </w:rPr>
        <w:t xml:space="preserve">, maternal child health services, </w:t>
      </w:r>
      <w:r w:rsidRPr="0046177A">
        <w:rPr>
          <w:i/>
          <w:sz w:val="20"/>
          <w:szCs w:val="20"/>
          <w:lang w:val="en"/>
        </w:rPr>
        <w:t>a food bank or a service for homeless persons</w:t>
      </w:r>
      <w:r w:rsidR="00CD157E" w:rsidRPr="0046177A">
        <w:rPr>
          <w:i/>
          <w:sz w:val="20"/>
          <w:szCs w:val="20"/>
          <w:lang w:val="en"/>
        </w:rPr>
        <w:t xml:space="preserve"> (including the provision of food or drink)</w:t>
      </w:r>
      <w:r w:rsidR="00E83642" w:rsidRPr="0046177A">
        <w:rPr>
          <w:i/>
          <w:sz w:val="20"/>
          <w:szCs w:val="20"/>
          <w:lang w:val="en"/>
        </w:rPr>
        <w:t>, providing access to shelter or amenities</w:t>
      </w:r>
      <w:r w:rsidRPr="0046177A">
        <w:rPr>
          <w:i/>
          <w:sz w:val="20"/>
          <w:szCs w:val="20"/>
          <w:lang w:val="en"/>
        </w:rPr>
        <w:t>.</w:t>
      </w:r>
    </w:p>
    <w:p w14:paraId="5B97194F" w14:textId="45E240A6" w:rsidR="00F841E9" w:rsidRPr="0046177A" w:rsidRDefault="00F841E9" w:rsidP="00AB190F">
      <w:pPr>
        <w:pStyle w:val="Paraa"/>
        <w:numPr>
          <w:ilvl w:val="0"/>
          <w:numId w:val="0"/>
        </w:numPr>
        <w:tabs>
          <w:tab w:val="clear" w:pos="1701"/>
        </w:tabs>
        <w:ind w:left="1418"/>
        <w:rPr>
          <w:i/>
          <w:iCs/>
          <w:sz w:val="20"/>
          <w:szCs w:val="22"/>
          <w:lang w:val="en"/>
        </w:rPr>
      </w:pPr>
      <w:r w:rsidRPr="0046177A">
        <w:rPr>
          <w:i/>
          <w:iCs/>
          <w:sz w:val="20"/>
          <w:szCs w:val="22"/>
          <w:lang w:val="en"/>
        </w:rPr>
        <w:t>Note: support groups do not fall within this exception and</w:t>
      </w:r>
      <w:r w:rsidR="00974A4C" w:rsidRPr="0046177A">
        <w:rPr>
          <w:i/>
          <w:iCs/>
          <w:sz w:val="20"/>
          <w:szCs w:val="22"/>
          <w:lang w:val="en"/>
        </w:rPr>
        <w:t xml:space="preserve"> the operator</w:t>
      </w:r>
      <w:r w:rsidRPr="0046177A">
        <w:rPr>
          <w:i/>
          <w:iCs/>
          <w:sz w:val="20"/>
          <w:szCs w:val="22"/>
          <w:lang w:val="en"/>
        </w:rPr>
        <w:t xml:space="preserve"> must comply with </w:t>
      </w:r>
      <w:r w:rsidR="00974A4C" w:rsidRPr="0046177A">
        <w:rPr>
          <w:i/>
          <w:iCs/>
          <w:sz w:val="20"/>
          <w:szCs w:val="22"/>
          <w:lang w:val="en"/>
        </w:rPr>
        <w:t>applicable patron limits</w:t>
      </w:r>
      <w:r w:rsidRPr="0046177A">
        <w:rPr>
          <w:i/>
          <w:iCs/>
          <w:sz w:val="20"/>
          <w:szCs w:val="22"/>
          <w:lang w:val="en"/>
        </w:rPr>
        <w:t>.</w:t>
      </w:r>
    </w:p>
    <w:p w14:paraId="59CD9B86" w14:textId="3B89411B" w:rsidR="002F7D9D" w:rsidRPr="0046177A" w:rsidRDefault="002F7D9D" w:rsidP="008519F6">
      <w:pPr>
        <w:pStyle w:val="Heading2"/>
      </w:pPr>
      <w:r w:rsidRPr="0046177A">
        <w:t xml:space="preserve">Exception for essential </w:t>
      </w:r>
      <w:r w:rsidR="00F1412F" w:rsidRPr="0046177A">
        <w:t>local government</w:t>
      </w:r>
      <w:r w:rsidRPr="0046177A">
        <w:t xml:space="preserve"> services </w:t>
      </w:r>
    </w:p>
    <w:p w14:paraId="167F5018" w14:textId="737DE25B" w:rsidR="00F1412F" w:rsidRPr="0046177A" w:rsidRDefault="00F1412F" w:rsidP="008519F6">
      <w:pPr>
        <w:pStyle w:val="Para1"/>
        <w:tabs>
          <w:tab w:val="clear" w:pos="1134"/>
        </w:tabs>
        <w:ind w:left="1134"/>
        <w:rPr>
          <w:lang w:val="en"/>
        </w:rPr>
      </w:pPr>
      <w:bookmarkStart w:id="53" w:name="_Ref86943209"/>
      <w:r w:rsidRPr="0046177A">
        <w:rPr>
          <w:lang w:val="en"/>
        </w:rPr>
        <w:t>If a</w:t>
      </w:r>
      <w:r w:rsidR="00F06F5D" w:rsidRPr="0046177A">
        <w:rPr>
          <w:lang w:val="en"/>
        </w:rPr>
        <w:t>n indoor space or an outdoor space at</w:t>
      </w:r>
      <w:r w:rsidRPr="0046177A">
        <w:rPr>
          <w:lang w:val="en"/>
        </w:rPr>
        <w:t xml:space="preserve"> </w:t>
      </w:r>
      <w:r w:rsidR="00B5016E" w:rsidRPr="0046177A">
        <w:rPr>
          <w:lang w:val="en"/>
        </w:rPr>
        <w:t xml:space="preserve">a </w:t>
      </w:r>
      <w:r w:rsidRPr="0046177A">
        <w:rPr>
          <w:lang w:val="en"/>
        </w:rPr>
        <w:t xml:space="preserve">community premises is being operated </w:t>
      </w:r>
      <w:r w:rsidR="009F0124" w:rsidRPr="0046177A">
        <w:rPr>
          <w:lang w:val="en"/>
        </w:rPr>
        <w:t>only</w:t>
      </w:r>
      <w:r w:rsidR="00FA57A9" w:rsidRPr="0046177A">
        <w:rPr>
          <w:lang w:val="en"/>
        </w:rPr>
        <w:t xml:space="preserve"> </w:t>
      </w:r>
      <w:r w:rsidRPr="0046177A">
        <w:rPr>
          <w:lang w:val="en"/>
        </w:rPr>
        <w:t>for the purpose of:</w:t>
      </w:r>
      <w:bookmarkEnd w:id="53"/>
    </w:p>
    <w:p w14:paraId="55A64336" w14:textId="57F558FC" w:rsidR="00F1412F" w:rsidRPr="0046177A" w:rsidRDefault="00F1412F" w:rsidP="00C32C4F">
      <w:pPr>
        <w:pStyle w:val="Paraa"/>
        <w:rPr>
          <w:lang w:val="en"/>
        </w:rPr>
      </w:pPr>
      <w:r w:rsidRPr="0046177A">
        <w:rPr>
          <w:lang w:val="en"/>
        </w:rPr>
        <w:t xml:space="preserve">providing access to essential local government services; or </w:t>
      </w:r>
    </w:p>
    <w:p w14:paraId="7A6390BD" w14:textId="75F876AB" w:rsidR="00F06F5D" w:rsidRPr="0046177A" w:rsidRDefault="00F06F5D" w:rsidP="00865AAA">
      <w:pPr>
        <w:pStyle w:val="ParaNote"/>
        <w:ind w:left="1985"/>
        <w:rPr>
          <w:lang w:val="en"/>
        </w:rPr>
      </w:pPr>
      <w:r w:rsidRPr="0046177A">
        <w:rPr>
          <w:lang w:val="en"/>
        </w:rPr>
        <w:lastRenderedPageBreak/>
        <w:t>Examples: to pay council levy rates and charges, to register a pet, to obtain a permit</w:t>
      </w:r>
      <w:r w:rsidR="00BD45BC" w:rsidRPr="0046177A">
        <w:rPr>
          <w:lang w:val="en"/>
        </w:rPr>
        <w:t xml:space="preserve"> or</w:t>
      </w:r>
      <w:r w:rsidRPr="0046177A">
        <w:rPr>
          <w:lang w:val="en"/>
        </w:rPr>
        <w:t xml:space="preserve"> to view a planning scheme.</w:t>
      </w:r>
    </w:p>
    <w:p w14:paraId="501E58D9" w14:textId="0421B1B7" w:rsidR="00F06F5D" w:rsidRPr="0046177A" w:rsidRDefault="00F06F5D" w:rsidP="00865AAA">
      <w:pPr>
        <w:pStyle w:val="Paraa"/>
        <w:rPr>
          <w:lang w:val="en"/>
        </w:rPr>
      </w:pPr>
      <w:r w:rsidRPr="0046177A">
        <w:rPr>
          <w:lang w:val="en"/>
        </w:rPr>
        <w:t xml:space="preserve">conducting </w:t>
      </w:r>
      <w:r w:rsidR="00EA4D3E" w:rsidRPr="0046177A">
        <w:rPr>
          <w:lang w:val="en"/>
        </w:rPr>
        <w:t xml:space="preserve">an </w:t>
      </w:r>
      <w:r w:rsidRPr="0046177A">
        <w:rPr>
          <w:lang w:val="en"/>
        </w:rPr>
        <w:t xml:space="preserve">essential </w:t>
      </w:r>
      <w:r w:rsidR="00BD45BC" w:rsidRPr="0046177A">
        <w:rPr>
          <w:lang w:val="en"/>
        </w:rPr>
        <w:t xml:space="preserve">local </w:t>
      </w:r>
      <w:r w:rsidRPr="0046177A">
        <w:rPr>
          <w:lang w:val="en"/>
        </w:rPr>
        <w:t xml:space="preserve">council meeting where attendance of patrons </w:t>
      </w:r>
      <w:r w:rsidR="00BD45BC" w:rsidRPr="0046177A">
        <w:rPr>
          <w:lang w:val="en"/>
        </w:rPr>
        <w:t>through</w:t>
      </w:r>
      <w:r w:rsidRPr="0046177A">
        <w:rPr>
          <w:lang w:val="en"/>
        </w:rPr>
        <w:t xml:space="preserve"> remote electronic means is not reasonably practicable, </w:t>
      </w:r>
    </w:p>
    <w:p w14:paraId="5CC6F6C1" w14:textId="46942D54" w:rsidR="002F7D9D" w:rsidRPr="0046177A" w:rsidRDefault="00F06F5D" w:rsidP="004E664C">
      <w:pPr>
        <w:pStyle w:val="Para1"/>
        <w:numPr>
          <w:ilvl w:val="0"/>
          <w:numId w:val="0"/>
        </w:numPr>
        <w:tabs>
          <w:tab w:val="clear" w:pos="1134"/>
        </w:tabs>
        <w:ind w:left="1134"/>
        <w:rPr>
          <w:lang w:val="en"/>
        </w:rPr>
      </w:pPr>
      <w:r w:rsidRPr="0046177A">
        <w:rPr>
          <w:lang w:val="en"/>
        </w:rPr>
        <w:t>t</w:t>
      </w:r>
      <w:r w:rsidR="002F7D9D" w:rsidRPr="0046177A">
        <w:rPr>
          <w:lang w:val="en"/>
        </w:rPr>
        <w:t>he obligations in Part 2</w:t>
      </w:r>
      <w:r w:rsidRPr="0046177A">
        <w:rPr>
          <w:lang w:val="en"/>
        </w:rPr>
        <w:t xml:space="preserve"> and</w:t>
      </w:r>
      <w:r w:rsidRPr="0046177A">
        <w:t xml:space="preserve"> clause </w:t>
      </w:r>
      <w:r w:rsidRPr="0046177A">
        <w:fldChar w:fldCharType="begin"/>
      </w:r>
      <w:r w:rsidRPr="0046177A">
        <w:instrText xml:space="preserve"> REF _Ref85714450 \r \h </w:instrText>
      </w:r>
      <w:r w:rsidR="00F4605E" w:rsidRPr="0046177A">
        <w:instrText xml:space="preserve"> \* MERGEFORMAT </w:instrText>
      </w:r>
      <w:r w:rsidRPr="0046177A">
        <w:fldChar w:fldCharType="separate"/>
      </w:r>
      <w:r w:rsidR="00FA63F5" w:rsidRPr="0046177A">
        <w:t>9</w:t>
      </w:r>
      <w:r w:rsidRPr="0046177A">
        <w:fldChar w:fldCharType="end"/>
      </w:r>
      <w:r w:rsidRPr="0046177A">
        <w:t xml:space="preserve"> (COVID Check-In Marshal)</w:t>
      </w:r>
      <w:r w:rsidR="002F7D9D" w:rsidRPr="0046177A">
        <w:rPr>
          <w:lang w:val="en"/>
        </w:rPr>
        <w:t xml:space="preserve"> do not apply in relation to </w:t>
      </w:r>
      <w:r w:rsidRPr="0046177A">
        <w:rPr>
          <w:lang w:val="en"/>
        </w:rPr>
        <w:t>that indoor space or outdoor space</w:t>
      </w:r>
      <w:r w:rsidR="00B5016E" w:rsidRPr="0046177A">
        <w:rPr>
          <w:lang w:val="en"/>
        </w:rPr>
        <w:t>.</w:t>
      </w:r>
    </w:p>
    <w:p w14:paraId="534A731F" w14:textId="1A85F0E2" w:rsidR="00F06F5D" w:rsidRPr="0046177A" w:rsidRDefault="00F06F5D" w:rsidP="00865AAA">
      <w:pPr>
        <w:pStyle w:val="Para1"/>
        <w:ind w:left="1134"/>
        <w:rPr>
          <w:lang w:val="en"/>
        </w:rPr>
      </w:pPr>
      <w:r w:rsidRPr="0046177A">
        <w:rPr>
          <w:lang w:val="en"/>
        </w:rPr>
        <w:t xml:space="preserve">If a community premises is being operated pursuant to subclause </w:t>
      </w:r>
      <w:r w:rsidRPr="0046177A">
        <w:rPr>
          <w:lang w:val="en"/>
        </w:rPr>
        <w:fldChar w:fldCharType="begin"/>
      </w:r>
      <w:r w:rsidRPr="0046177A">
        <w:rPr>
          <w:lang w:val="en"/>
        </w:rPr>
        <w:instrText xml:space="preserve"> REF _Ref86943209 \r \h </w:instrText>
      </w:r>
      <w:r w:rsidR="00F4605E" w:rsidRPr="0046177A">
        <w:rPr>
          <w:lang w:val="en"/>
        </w:rPr>
        <w:instrText xml:space="preserve"> \* MERGEFORMAT </w:instrText>
      </w:r>
      <w:r w:rsidRPr="0046177A">
        <w:rPr>
          <w:lang w:val="en"/>
        </w:rPr>
      </w:r>
      <w:r w:rsidRPr="0046177A">
        <w:rPr>
          <w:lang w:val="en"/>
        </w:rPr>
        <w:fldChar w:fldCharType="separate"/>
      </w:r>
      <w:r w:rsidR="00FA63F5" w:rsidRPr="0046177A">
        <w:rPr>
          <w:lang w:val="en"/>
        </w:rPr>
        <w:t>(5)</w:t>
      </w:r>
      <w:r w:rsidRPr="0046177A">
        <w:rPr>
          <w:lang w:val="en"/>
        </w:rPr>
        <w:fldChar w:fldCharType="end"/>
      </w:r>
      <w:r w:rsidR="00EA4D3E" w:rsidRPr="0046177A">
        <w:rPr>
          <w:lang w:val="en"/>
        </w:rPr>
        <w:t>, the operator may only permit the minimum number of persons required to conduct and/or facilitate the essential local government service or essential</w:t>
      </w:r>
      <w:r w:rsidR="00642EAF" w:rsidRPr="0046177A">
        <w:rPr>
          <w:lang w:val="en"/>
        </w:rPr>
        <w:t xml:space="preserve"> local</w:t>
      </w:r>
      <w:r w:rsidR="00EA4D3E" w:rsidRPr="0046177A">
        <w:rPr>
          <w:lang w:val="en"/>
        </w:rPr>
        <w:t xml:space="preserve"> council meeting to access the indoor space or outdoor space. </w:t>
      </w:r>
    </w:p>
    <w:p w14:paraId="3B1879A6" w14:textId="414FF1D8" w:rsidR="004B7F40" w:rsidRPr="0046177A" w:rsidRDefault="004B7F40" w:rsidP="003842AA">
      <w:pPr>
        <w:pStyle w:val="Heading2"/>
      </w:pPr>
      <w:r w:rsidRPr="0046177A">
        <w:t xml:space="preserve">Exception for use by </w:t>
      </w:r>
      <w:r w:rsidR="00477767" w:rsidRPr="0046177A">
        <w:t xml:space="preserve">mandatory vaccination </w:t>
      </w:r>
      <w:r w:rsidRPr="0046177A">
        <w:t>workers</w:t>
      </w:r>
    </w:p>
    <w:p w14:paraId="10EB73BE" w14:textId="3345EE78" w:rsidR="00627208" w:rsidRPr="0046177A" w:rsidRDefault="004B7F40" w:rsidP="00471137">
      <w:pPr>
        <w:pStyle w:val="Para1"/>
        <w:ind w:left="1134"/>
      </w:pPr>
      <w:r w:rsidRPr="0046177A">
        <w:t xml:space="preserve">The obligations in Part 2 do not apply in relation to </w:t>
      </w:r>
      <w:r w:rsidR="00477767" w:rsidRPr="0046177A">
        <w:rPr>
          <w:b/>
        </w:rPr>
        <w:t xml:space="preserve">mandatory vaccination </w:t>
      </w:r>
      <w:r w:rsidRPr="0046177A">
        <w:rPr>
          <w:b/>
        </w:rPr>
        <w:t>workers</w:t>
      </w:r>
      <w:r w:rsidRPr="0046177A">
        <w:t xml:space="preserve"> attending a community premises</w:t>
      </w:r>
      <w:r w:rsidR="001D3049" w:rsidRPr="0046177A">
        <w:t xml:space="preserve"> </w:t>
      </w:r>
      <w:r w:rsidRPr="0046177A">
        <w:t xml:space="preserve">to perform work </w:t>
      </w:r>
      <w:r w:rsidR="00873B4B" w:rsidRPr="0046177A">
        <w:t xml:space="preserve">or participate in essential training </w:t>
      </w:r>
      <w:r w:rsidRPr="0046177A">
        <w:t xml:space="preserve">in an indoor space or outdoor space </w:t>
      </w:r>
      <w:r w:rsidR="00627208" w:rsidRPr="0046177A">
        <w:t>if:</w:t>
      </w:r>
    </w:p>
    <w:p w14:paraId="037559B8" w14:textId="4A1E3727" w:rsidR="00627208" w:rsidRPr="0046177A" w:rsidRDefault="001D3049" w:rsidP="00627208">
      <w:pPr>
        <w:pStyle w:val="Paraa"/>
      </w:pPr>
      <w:r w:rsidRPr="0046177A">
        <w:t>the community premises is not the mandatory vaccination worker's usual place of work</w:t>
      </w:r>
      <w:r w:rsidR="00627208" w:rsidRPr="0046177A">
        <w:t>;</w:t>
      </w:r>
      <w:r w:rsidRPr="0046177A">
        <w:t xml:space="preserve"> and </w:t>
      </w:r>
    </w:p>
    <w:p w14:paraId="413CC32C" w14:textId="5A2974DE" w:rsidR="004B7F40" w:rsidRPr="0046177A" w:rsidRDefault="004B7F40" w:rsidP="001512B6">
      <w:pPr>
        <w:pStyle w:val="Paraa"/>
      </w:pPr>
      <w:r w:rsidRPr="0046177A">
        <w:t>the operator only permits the minimum number of persons necessary to access the indoor space or outdoor space for that purpose.</w:t>
      </w:r>
    </w:p>
    <w:p w14:paraId="72D96D2C" w14:textId="4F1A32B7" w:rsidR="003842AA" w:rsidRPr="0046177A" w:rsidRDefault="005E1830" w:rsidP="003842AA">
      <w:pPr>
        <w:pStyle w:val="Heading2"/>
      </w:pPr>
      <w:r w:rsidRPr="0046177A">
        <w:t>Exception for p</w:t>
      </w:r>
      <w:r w:rsidR="003842AA" w:rsidRPr="0046177A">
        <w:t>laygrounds, skateparks and outdoor communal exercise equipment</w:t>
      </w:r>
    </w:p>
    <w:p w14:paraId="1A3E281F" w14:textId="63E68CDC" w:rsidR="003842AA" w:rsidRPr="0046177A" w:rsidRDefault="003842AA" w:rsidP="00471137">
      <w:pPr>
        <w:pStyle w:val="Para1"/>
        <w:ind w:left="1134"/>
      </w:pPr>
      <w:r w:rsidRPr="0046177A">
        <w:t>If the community premises is</w:t>
      </w:r>
      <w:r w:rsidR="004219DB" w:rsidRPr="0046177A">
        <w:t xml:space="preserve"> a premises that </w:t>
      </w:r>
      <w:r w:rsidR="008468FC" w:rsidRPr="0046177A">
        <w:t>has</w:t>
      </w:r>
      <w:r w:rsidRPr="0046177A">
        <w:t>:</w:t>
      </w:r>
    </w:p>
    <w:p w14:paraId="5D95FFE8" w14:textId="77777777" w:rsidR="003842AA" w:rsidRPr="0046177A" w:rsidRDefault="003842AA" w:rsidP="003842AA">
      <w:pPr>
        <w:pStyle w:val="Paraa"/>
      </w:pPr>
      <w:r w:rsidRPr="0046177A">
        <w:t xml:space="preserve">a playground; or </w:t>
      </w:r>
    </w:p>
    <w:p w14:paraId="5E874E88" w14:textId="77777777" w:rsidR="003842AA" w:rsidRPr="0046177A" w:rsidRDefault="003842AA" w:rsidP="003842AA">
      <w:pPr>
        <w:pStyle w:val="Paraa"/>
      </w:pPr>
      <w:r w:rsidRPr="0046177A">
        <w:t>a skatepark in an outdoor space; or</w:t>
      </w:r>
    </w:p>
    <w:p w14:paraId="07DC9CCA" w14:textId="77777777" w:rsidR="003842AA" w:rsidRPr="0046177A" w:rsidRDefault="003842AA" w:rsidP="003842AA">
      <w:pPr>
        <w:pStyle w:val="Paraa"/>
      </w:pPr>
      <w:r w:rsidRPr="0046177A">
        <w:t xml:space="preserve">outdoor communal exercise equipment, </w:t>
      </w:r>
    </w:p>
    <w:p w14:paraId="35779BA5" w14:textId="2B2C2E15" w:rsidR="003842AA" w:rsidRPr="0046177A" w:rsidRDefault="003842AA" w:rsidP="003842AA">
      <w:pPr>
        <w:pStyle w:val="Paraa"/>
        <w:numPr>
          <w:ilvl w:val="0"/>
          <w:numId w:val="0"/>
        </w:numPr>
        <w:ind w:left="1135"/>
      </w:pPr>
      <w:r w:rsidRPr="0046177A">
        <w:t>the obligations in Part 2</w:t>
      </w:r>
      <w:r w:rsidR="00AA71EB" w:rsidRPr="0046177A">
        <w:t xml:space="preserve"> and clause </w:t>
      </w:r>
      <w:r w:rsidR="00865AAA" w:rsidRPr="0046177A">
        <w:fldChar w:fldCharType="begin"/>
      </w:r>
      <w:r w:rsidR="00865AAA" w:rsidRPr="0046177A">
        <w:instrText xml:space="preserve"> REF _Ref85714450 \r \h </w:instrText>
      </w:r>
      <w:r w:rsidR="00F4605E" w:rsidRPr="0046177A">
        <w:instrText xml:space="preserve"> \* MERGEFORMAT </w:instrText>
      </w:r>
      <w:r w:rsidR="00865AAA" w:rsidRPr="0046177A">
        <w:fldChar w:fldCharType="separate"/>
      </w:r>
      <w:r w:rsidR="00FA63F5" w:rsidRPr="0046177A">
        <w:t>9</w:t>
      </w:r>
      <w:r w:rsidR="00865AAA" w:rsidRPr="0046177A">
        <w:fldChar w:fldCharType="end"/>
      </w:r>
      <w:r w:rsidR="00AA71EB" w:rsidRPr="0046177A">
        <w:t xml:space="preserve"> (COVID Check-in Marshal) </w:t>
      </w:r>
      <w:r w:rsidRPr="0046177A">
        <w:t xml:space="preserve">do not apply to </w:t>
      </w:r>
      <w:r w:rsidR="008468FC" w:rsidRPr="0046177A">
        <w:t>those parts of the</w:t>
      </w:r>
      <w:r w:rsidRPr="0046177A">
        <w:t xml:space="preserve"> premises. </w:t>
      </w:r>
    </w:p>
    <w:p w14:paraId="489ACD80" w14:textId="77777777" w:rsidR="003842AA" w:rsidRPr="0046177A" w:rsidRDefault="003842AA" w:rsidP="003842AA">
      <w:pPr>
        <w:pStyle w:val="Heading1"/>
        <w:rPr>
          <w:lang w:bidi="mn-Mong-MN"/>
        </w:rPr>
      </w:pPr>
      <w:bookmarkStart w:id="54" w:name="_Ref85571863"/>
      <w:r w:rsidRPr="0046177A">
        <w:rPr>
          <w:lang w:bidi="mn-Mong-MN"/>
        </w:rPr>
        <w:t>Creative arts premises</w:t>
      </w:r>
      <w:bookmarkEnd w:id="54"/>
      <w:r w:rsidRPr="0046177A">
        <w:rPr>
          <w:lang w:bidi="mn-Mong-MN"/>
        </w:rPr>
        <w:t xml:space="preserve"> </w:t>
      </w:r>
    </w:p>
    <w:p w14:paraId="45BD3109" w14:textId="0CDE796F" w:rsidR="008468FC" w:rsidRPr="0046177A" w:rsidRDefault="008468FC" w:rsidP="00E548A9">
      <w:pPr>
        <w:pStyle w:val="Heading2"/>
        <w:ind w:left="567" w:firstLine="0"/>
        <w:rPr>
          <w:lang w:eastAsia="en-AU"/>
        </w:rPr>
      </w:pPr>
      <w:r w:rsidRPr="0046177A">
        <w:rPr>
          <w:lang w:eastAsia="en-AU"/>
        </w:rPr>
        <w:t xml:space="preserve">Requirement to clean equipment </w:t>
      </w:r>
    </w:p>
    <w:p w14:paraId="4DE5427B" w14:textId="317E4BE5" w:rsidR="008468FC" w:rsidRPr="0046177A" w:rsidRDefault="008468FC" w:rsidP="00471137">
      <w:pPr>
        <w:pStyle w:val="Para1"/>
        <w:ind w:left="1134"/>
      </w:pPr>
      <w:r w:rsidRPr="0046177A">
        <w:t xml:space="preserve">The operator of a </w:t>
      </w:r>
      <w:r w:rsidRPr="0046177A">
        <w:rPr>
          <w:b/>
          <w:bCs/>
        </w:rPr>
        <w:t>creative arts premises</w:t>
      </w:r>
      <w:r w:rsidRPr="0046177A">
        <w:t xml:space="preserve"> must ensure that any equipment used in an activity is cleaned between users.</w:t>
      </w:r>
    </w:p>
    <w:p w14:paraId="464E816E" w14:textId="1E8E0592" w:rsidR="00B06A57" w:rsidRPr="0046177A" w:rsidRDefault="00B06A57" w:rsidP="00B06A57">
      <w:pPr>
        <w:pStyle w:val="Heading1"/>
      </w:pPr>
      <w:bookmarkStart w:id="55" w:name="_Ref85571893"/>
      <w:bookmarkStart w:id="56" w:name="_Ref85573857"/>
      <w:r w:rsidRPr="0046177A">
        <w:t>Drive-in cinemas</w:t>
      </w:r>
      <w:bookmarkEnd w:id="55"/>
      <w:bookmarkEnd w:id="56"/>
    </w:p>
    <w:p w14:paraId="2779BCDA" w14:textId="3777ADD6" w:rsidR="008F1D30" w:rsidRPr="0046177A" w:rsidRDefault="008F1D30" w:rsidP="00471137">
      <w:pPr>
        <w:pStyle w:val="Para1"/>
        <w:ind w:left="1134"/>
        <w:rPr>
          <w:lang w:val="en"/>
        </w:rPr>
      </w:pPr>
      <w:r w:rsidRPr="0046177A">
        <w:t>The obligations in Part 2 do not apply to a drive-in cinema.</w:t>
      </w:r>
    </w:p>
    <w:p w14:paraId="6BFBDEA4" w14:textId="632A044A" w:rsidR="00B06A57" w:rsidRPr="0046177A" w:rsidRDefault="00B06A57" w:rsidP="007A7C8F">
      <w:pPr>
        <w:pStyle w:val="Para1"/>
        <w:ind w:left="1134"/>
        <w:rPr>
          <w:lang w:val="en"/>
        </w:rPr>
      </w:pPr>
      <w:r w:rsidRPr="0046177A">
        <w:rPr>
          <w:lang w:val="en"/>
        </w:rPr>
        <w:t>An operator of a drive-in cinema may only operate the premises if:</w:t>
      </w:r>
    </w:p>
    <w:p w14:paraId="38991BA9" w14:textId="1EF82E93" w:rsidR="00B06A57" w:rsidRPr="0046177A" w:rsidRDefault="00B06A57" w:rsidP="00B06A57">
      <w:pPr>
        <w:pStyle w:val="Paraa"/>
        <w:rPr>
          <w:lang w:val="en"/>
        </w:rPr>
      </w:pPr>
      <w:r w:rsidRPr="0046177A">
        <w:rPr>
          <w:lang w:val="en"/>
        </w:rPr>
        <w:t xml:space="preserve">the </w:t>
      </w:r>
      <w:r w:rsidR="008F1D30" w:rsidRPr="0046177A">
        <w:rPr>
          <w:lang w:val="en"/>
        </w:rPr>
        <w:t xml:space="preserve">drive-in </w:t>
      </w:r>
      <w:r w:rsidRPr="0046177A">
        <w:rPr>
          <w:lang w:val="en"/>
        </w:rPr>
        <w:t xml:space="preserve">cinema is in an outdoor space accessed by vehicles; and </w:t>
      </w:r>
    </w:p>
    <w:p w14:paraId="2750D77A" w14:textId="3B0CFC1D" w:rsidR="00A47C4D" w:rsidRPr="0046177A" w:rsidRDefault="00A47C4D" w:rsidP="00A47C4D">
      <w:pPr>
        <w:pStyle w:val="Paraa"/>
        <w:rPr>
          <w:lang w:val="en"/>
        </w:rPr>
      </w:pPr>
      <w:r w:rsidRPr="0046177A">
        <w:lastRenderedPageBreak/>
        <w:t xml:space="preserve">the operator operates </w:t>
      </w:r>
      <w:r w:rsidRPr="0046177A">
        <w:rPr>
          <w:lang w:val="en"/>
        </w:rPr>
        <w:t xml:space="preserve">any food and drink premises within the premises in accordance with </w:t>
      </w:r>
      <w:r w:rsidR="00055793" w:rsidRPr="0046177A">
        <w:rPr>
          <w:lang w:val="en"/>
        </w:rPr>
        <w:t>the requirements of these directions applicable to a food and drink premises</w:t>
      </w:r>
      <w:r w:rsidR="001B3B72" w:rsidRPr="0046177A">
        <w:rPr>
          <w:lang w:val="en"/>
        </w:rPr>
        <w:t>.</w:t>
      </w:r>
      <w:r w:rsidRPr="0046177A">
        <w:rPr>
          <w:lang w:val="en"/>
        </w:rPr>
        <w:t xml:space="preserve"> </w:t>
      </w:r>
    </w:p>
    <w:p w14:paraId="07E5CF60" w14:textId="18DCBA23" w:rsidR="00E92F59" w:rsidRPr="0046177A" w:rsidRDefault="00E92F59" w:rsidP="00E92F59">
      <w:pPr>
        <w:pStyle w:val="Heading1"/>
      </w:pPr>
      <w:bookmarkStart w:id="57" w:name="_Ref85571830"/>
      <w:r w:rsidRPr="0046177A">
        <w:t>Entertainment and function premises</w:t>
      </w:r>
      <w:bookmarkEnd w:id="57"/>
      <w:r w:rsidRPr="0046177A">
        <w:t xml:space="preserve"> </w:t>
      </w:r>
    </w:p>
    <w:p w14:paraId="08AA9522" w14:textId="79149357" w:rsidR="00237A4E" w:rsidRPr="0046177A" w:rsidRDefault="00237A4E" w:rsidP="00E92F59">
      <w:pPr>
        <w:pStyle w:val="Para1"/>
        <w:numPr>
          <w:ilvl w:val="0"/>
          <w:numId w:val="0"/>
        </w:numPr>
        <w:ind w:left="567"/>
        <w:rPr>
          <w:i/>
          <w:iCs/>
        </w:rPr>
      </w:pPr>
      <w:r w:rsidRPr="0046177A">
        <w:rPr>
          <w:i/>
          <w:iCs/>
        </w:rPr>
        <w:t xml:space="preserve">Additional requirement for large events </w:t>
      </w:r>
    </w:p>
    <w:p w14:paraId="5005C82C" w14:textId="738262F2" w:rsidR="00237A4E" w:rsidRPr="0046177A" w:rsidRDefault="00237A4E" w:rsidP="00A93D88">
      <w:pPr>
        <w:pStyle w:val="Para1"/>
        <w:ind w:left="1134"/>
      </w:pPr>
      <w:r w:rsidRPr="0046177A">
        <w:t xml:space="preserve">The operator of an entertainment and function premises which operates primarily in outdoor spaces must publish a COVID Safe event plan online if the number of patrons </w:t>
      </w:r>
      <w:r w:rsidR="00861665" w:rsidRPr="0046177A">
        <w:t>attending the premises at any one time is or is expected to be more than 30,000.</w:t>
      </w:r>
    </w:p>
    <w:p w14:paraId="0C155687" w14:textId="7CF2C633" w:rsidR="00E92F59" w:rsidRPr="0046177A" w:rsidRDefault="00E92F59" w:rsidP="00E92F59">
      <w:pPr>
        <w:pStyle w:val="Para1"/>
        <w:numPr>
          <w:ilvl w:val="0"/>
          <w:numId w:val="0"/>
        </w:numPr>
        <w:ind w:left="567"/>
        <w:rPr>
          <w:i/>
          <w:iCs/>
        </w:rPr>
      </w:pPr>
      <w:r w:rsidRPr="0046177A">
        <w:rPr>
          <w:i/>
          <w:iCs/>
        </w:rPr>
        <w:t>Exception for broadcasting</w:t>
      </w:r>
    </w:p>
    <w:p w14:paraId="29A53583" w14:textId="77777777" w:rsidR="00E92F59" w:rsidRPr="0046177A" w:rsidRDefault="00E92F59" w:rsidP="00471137">
      <w:pPr>
        <w:pStyle w:val="Para1"/>
        <w:ind w:left="1134"/>
      </w:pPr>
      <w:r w:rsidRPr="0046177A">
        <w:t>The obligations in Part 2 do not apply in relation to an entertainment and function premises, if the operator:</w:t>
      </w:r>
    </w:p>
    <w:p w14:paraId="4202AC78" w14:textId="77777777" w:rsidR="00E92F59" w:rsidRPr="0046177A" w:rsidRDefault="00E92F59" w:rsidP="00E92F59">
      <w:pPr>
        <w:pStyle w:val="Paraa"/>
      </w:pPr>
      <w:r w:rsidRPr="0046177A">
        <w:t>only operates the entertainment and function premises for the purposes of broadcasting a performance;</w:t>
      </w:r>
    </w:p>
    <w:p w14:paraId="7B9F552D" w14:textId="77777777" w:rsidR="00E92F59" w:rsidRPr="0046177A" w:rsidRDefault="00E92F59" w:rsidP="00E92F59">
      <w:pPr>
        <w:pStyle w:val="Paraa"/>
      </w:pPr>
      <w:r w:rsidRPr="0046177A">
        <w:t xml:space="preserve">only permits the minimum number of persons required to conduct and broadcast the performance to be present at the premises; and </w:t>
      </w:r>
    </w:p>
    <w:p w14:paraId="2A939A88" w14:textId="77777777" w:rsidR="00E92F59" w:rsidRPr="0046177A" w:rsidRDefault="00E92F59" w:rsidP="00E92F59">
      <w:pPr>
        <w:pStyle w:val="Paraa"/>
      </w:pPr>
      <w:r w:rsidRPr="0046177A">
        <w:t>does not permit the number of persons in an indoor space or an outdoor space to exceed 5.</w:t>
      </w:r>
    </w:p>
    <w:p w14:paraId="05F82ECA" w14:textId="6A768463" w:rsidR="00546C9D" w:rsidRPr="0046177A" w:rsidRDefault="00546C9D" w:rsidP="00546C9D">
      <w:pPr>
        <w:pStyle w:val="Heading1"/>
      </w:pPr>
      <w:bookmarkStart w:id="58" w:name="_Ref85571950"/>
      <w:r w:rsidRPr="0046177A">
        <w:t>Food and drink premises</w:t>
      </w:r>
      <w:bookmarkEnd w:id="58"/>
    </w:p>
    <w:p w14:paraId="393BCE0E" w14:textId="15D7F91E" w:rsidR="008630D6" w:rsidRPr="0046177A" w:rsidRDefault="0089763A" w:rsidP="008630D6">
      <w:pPr>
        <w:pStyle w:val="Heading2"/>
      </w:pPr>
      <w:r w:rsidRPr="0046177A">
        <w:t>Exception for f</w:t>
      </w:r>
      <w:r w:rsidR="008630D6" w:rsidRPr="0046177A">
        <w:t>ood courts</w:t>
      </w:r>
      <w:r w:rsidR="00654817" w:rsidRPr="0046177A">
        <w:t xml:space="preserve"> </w:t>
      </w:r>
    </w:p>
    <w:p w14:paraId="224175E4" w14:textId="25CD6A00" w:rsidR="0089763A" w:rsidRPr="0046177A" w:rsidRDefault="0089763A" w:rsidP="00471137">
      <w:pPr>
        <w:pStyle w:val="Para1"/>
        <w:ind w:left="1134"/>
      </w:pPr>
      <w:r w:rsidRPr="0046177A">
        <w:t>The obligations in Part 2</w:t>
      </w:r>
      <w:r w:rsidR="00F24899" w:rsidRPr="0046177A">
        <w:t xml:space="preserve"> and clause </w:t>
      </w:r>
      <w:r w:rsidR="00865AAA" w:rsidRPr="0046177A">
        <w:fldChar w:fldCharType="begin"/>
      </w:r>
      <w:r w:rsidR="00865AAA" w:rsidRPr="0046177A">
        <w:instrText xml:space="preserve"> REF _Ref85714450 \r \h </w:instrText>
      </w:r>
      <w:r w:rsidR="00F4605E" w:rsidRPr="0046177A">
        <w:instrText xml:space="preserve"> \* MERGEFORMAT </w:instrText>
      </w:r>
      <w:r w:rsidR="00865AAA" w:rsidRPr="0046177A">
        <w:fldChar w:fldCharType="separate"/>
      </w:r>
      <w:r w:rsidR="00FA63F5" w:rsidRPr="0046177A">
        <w:t>9</w:t>
      </w:r>
      <w:r w:rsidR="00865AAA" w:rsidRPr="0046177A">
        <w:fldChar w:fldCharType="end"/>
      </w:r>
      <w:r w:rsidR="00F24899" w:rsidRPr="0046177A">
        <w:t xml:space="preserve"> (COVID Check-in Marshal) </w:t>
      </w:r>
      <w:r w:rsidRPr="0046177A">
        <w:t>do not apply to</w:t>
      </w:r>
      <w:r w:rsidR="008630D6" w:rsidRPr="0046177A">
        <w:t xml:space="preserve"> a food and drink </w:t>
      </w:r>
      <w:r w:rsidR="00654817" w:rsidRPr="0046177A">
        <w:t>premises</w:t>
      </w:r>
      <w:r w:rsidR="008630D6" w:rsidRPr="0046177A">
        <w:t xml:space="preserve"> </w:t>
      </w:r>
      <w:r w:rsidRPr="0046177A">
        <w:t xml:space="preserve">if it </w:t>
      </w:r>
      <w:r w:rsidR="008630D6" w:rsidRPr="0046177A">
        <w:t>is</w:t>
      </w:r>
      <w:r w:rsidRPr="0046177A">
        <w:t xml:space="preserve"> part of</w:t>
      </w:r>
      <w:r w:rsidR="008630D6" w:rsidRPr="0046177A">
        <w:t xml:space="preserve"> a </w:t>
      </w:r>
      <w:r w:rsidR="008630D6" w:rsidRPr="0046177A">
        <w:rPr>
          <w:b/>
          <w:bCs/>
        </w:rPr>
        <w:t>food court</w:t>
      </w:r>
      <w:r w:rsidRPr="0046177A">
        <w:t>.</w:t>
      </w:r>
    </w:p>
    <w:p w14:paraId="4B961A49" w14:textId="1865D5E1" w:rsidR="00510DA0" w:rsidRPr="0046177A" w:rsidRDefault="00510DA0" w:rsidP="00510DA0">
      <w:pPr>
        <w:pStyle w:val="Heading1"/>
        <w:numPr>
          <w:ilvl w:val="0"/>
          <w:numId w:val="0"/>
        </w:numPr>
        <w:ind w:left="567"/>
        <w:jc w:val="both"/>
        <w:rPr>
          <w:b w:val="0"/>
          <w:bCs w:val="0"/>
          <w:i/>
          <w:iCs w:val="0"/>
        </w:rPr>
      </w:pPr>
      <w:r w:rsidRPr="0046177A">
        <w:rPr>
          <w:b w:val="0"/>
          <w:bCs w:val="0"/>
          <w:i/>
          <w:iCs w:val="0"/>
        </w:rPr>
        <w:t>Exception for take-away</w:t>
      </w:r>
      <w:r w:rsidR="007C3787" w:rsidRPr="0046177A">
        <w:rPr>
          <w:b w:val="0"/>
          <w:bCs w:val="0"/>
          <w:i/>
          <w:iCs w:val="0"/>
        </w:rPr>
        <w:t xml:space="preserve"> only</w:t>
      </w:r>
      <w:r w:rsidRPr="0046177A">
        <w:rPr>
          <w:b w:val="0"/>
          <w:bCs w:val="0"/>
          <w:i/>
          <w:iCs w:val="0"/>
        </w:rPr>
        <w:t xml:space="preserve"> </w:t>
      </w:r>
    </w:p>
    <w:p w14:paraId="587B341E" w14:textId="3F64DDA3" w:rsidR="00510DA0" w:rsidRPr="0046177A" w:rsidRDefault="00510DA0" w:rsidP="00E95780">
      <w:pPr>
        <w:pStyle w:val="Para1"/>
        <w:ind w:left="1134"/>
      </w:pPr>
      <w:r w:rsidRPr="0046177A">
        <w:t xml:space="preserve">If a food and drink premises is being operated </w:t>
      </w:r>
      <w:r w:rsidR="007C3787" w:rsidRPr="0046177A">
        <w:t xml:space="preserve">only </w:t>
      </w:r>
      <w:r w:rsidRPr="0046177A">
        <w:t>for the purposes of providing take-away goods or delivery of pre-ordered goods, the obligations in Part 2</w:t>
      </w:r>
      <w:r w:rsidR="001B3B72" w:rsidRPr="0046177A">
        <w:t xml:space="preserve"> and</w:t>
      </w:r>
      <w:r w:rsidR="00F24899" w:rsidRPr="0046177A">
        <w:t xml:space="preserve"> clause </w:t>
      </w:r>
      <w:r w:rsidR="00865AAA" w:rsidRPr="0046177A">
        <w:fldChar w:fldCharType="begin"/>
      </w:r>
      <w:r w:rsidR="00865AAA" w:rsidRPr="0046177A">
        <w:instrText xml:space="preserve"> REF _Ref85714450 \r \h </w:instrText>
      </w:r>
      <w:r w:rsidR="00F4605E" w:rsidRPr="0046177A">
        <w:instrText xml:space="preserve"> \* MERGEFORMAT </w:instrText>
      </w:r>
      <w:r w:rsidR="00865AAA" w:rsidRPr="0046177A">
        <w:fldChar w:fldCharType="separate"/>
      </w:r>
      <w:r w:rsidR="00FA63F5" w:rsidRPr="0046177A">
        <w:t>9</w:t>
      </w:r>
      <w:r w:rsidR="00865AAA" w:rsidRPr="0046177A">
        <w:fldChar w:fldCharType="end"/>
      </w:r>
      <w:r w:rsidR="00F24899" w:rsidRPr="0046177A">
        <w:t xml:space="preserve"> (COVID Check-in Marshal)</w:t>
      </w:r>
      <w:r w:rsidRPr="0046177A">
        <w:t xml:space="preserve"> do not apply</w:t>
      </w:r>
      <w:r w:rsidR="00853C9A" w:rsidRPr="0046177A">
        <w:t>.</w:t>
      </w:r>
    </w:p>
    <w:p w14:paraId="221FD39A" w14:textId="74AC5772" w:rsidR="007C3787" w:rsidRPr="0046177A" w:rsidRDefault="007C3787" w:rsidP="00473DCC">
      <w:pPr>
        <w:pStyle w:val="Heading2"/>
        <w:ind w:left="567" w:firstLine="0"/>
        <w:rPr>
          <w:lang w:eastAsia="en-AU"/>
        </w:rPr>
      </w:pPr>
      <w:r w:rsidRPr="0046177A">
        <w:rPr>
          <w:lang w:eastAsia="en-AU"/>
        </w:rPr>
        <w:t xml:space="preserve">Exception for take-away and </w:t>
      </w:r>
      <w:r w:rsidR="00FA2EE9" w:rsidRPr="0046177A">
        <w:rPr>
          <w:lang w:eastAsia="en-AU"/>
        </w:rPr>
        <w:t xml:space="preserve">dine-in </w:t>
      </w:r>
      <w:r w:rsidRPr="0046177A">
        <w:rPr>
          <w:lang w:eastAsia="en-AU"/>
        </w:rPr>
        <w:t>service</w:t>
      </w:r>
    </w:p>
    <w:p w14:paraId="4839958B" w14:textId="7173A5D7" w:rsidR="00853C9A" w:rsidRPr="0046177A" w:rsidRDefault="007C3787" w:rsidP="00471137">
      <w:pPr>
        <w:pStyle w:val="Para1"/>
        <w:ind w:left="1134"/>
      </w:pPr>
      <w:r w:rsidRPr="0046177A">
        <w:t>If a food and drink premises is being operated for the purposes of</w:t>
      </w:r>
      <w:r w:rsidR="009431DD" w:rsidRPr="0046177A">
        <w:t xml:space="preserve"> both</w:t>
      </w:r>
      <w:r w:rsidR="00853C9A" w:rsidRPr="0046177A">
        <w:t>:</w:t>
      </w:r>
      <w:r w:rsidRPr="0046177A">
        <w:t xml:space="preserve"> </w:t>
      </w:r>
    </w:p>
    <w:p w14:paraId="5A4DEE84" w14:textId="77777777" w:rsidR="00853C9A" w:rsidRPr="0046177A" w:rsidRDefault="007C3787" w:rsidP="00853C9A">
      <w:pPr>
        <w:pStyle w:val="Paraa"/>
      </w:pPr>
      <w:r w:rsidRPr="0046177A">
        <w:t>providing take-away goods or delivery of pre-ordered goods</w:t>
      </w:r>
      <w:r w:rsidR="00853C9A" w:rsidRPr="0046177A">
        <w:t xml:space="preserve">; and </w:t>
      </w:r>
    </w:p>
    <w:p w14:paraId="50922FC1" w14:textId="4256F12B" w:rsidR="00853C9A" w:rsidRPr="0046177A" w:rsidRDefault="006D49E3" w:rsidP="00853C9A">
      <w:pPr>
        <w:pStyle w:val="Paraa"/>
      </w:pPr>
      <w:r w:rsidRPr="0046177A">
        <w:t xml:space="preserve">indoor </w:t>
      </w:r>
      <w:r w:rsidR="00A33E2B" w:rsidRPr="0046177A">
        <w:t xml:space="preserve">dine-in </w:t>
      </w:r>
      <w:r w:rsidR="00853C9A" w:rsidRPr="0046177A">
        <w:t xml:space="preserve">service </w:t>
      </w:r>
      <w:r w:rsidR="00297F0F" w:rsidRPr="0046177A">
        <w:t xml:space="preserve">or outdoor </w:t>
      </w:r>
      <w:r w:rsidR="00A33E2B" w:rsidRPr="0046177A">
        <w:t xml:space="preserve">dine-in </w:t>
      </w:r>
      <w:r w:rsidR="00297F0F" w:rsidRPr="0046177A">
        <w:t>service</w:t>
      </w:r>
      <w:r w:rsidR="007C3787" w:rsidRPr="0046177A">
        <w:t xml:space="preserve">, </w:t>
      </w:r>
    </w:p>
    <w:p w14:paraId="27EADC15" w14:textId="498E2416" w:rsidR="007C3787" w:rsidRPr="0046177A" w:rsidRDefault="007C3787" w:rsidP="008E227A">
      <w:pPr>
        <w:pStyle w:val="Paraa"/>
        <w:numPr>
          <w:ilvl w:val="0"/>
          <w:numId w:val="0"/>
        </w:numPr>
        <w:ind w:left="1135"/>
      </w:pPr>
      <w:r w:rsidRPr="0046177A">
        <w:t>the obligations in Part 2</w:t>
      </w:r>
      <w:r w:rsidR="00FA2EE9" w:rsidRPr="0046177A">
        <w:t xml:space="preserve"> </w:t>
      </w:r>
      <w:r w:rsidRPr="0046177A">
        <w:t xml:space="preserve">do not apply in relation to a patron who attends only to collect </w:t>
      </w:r>
      <w:r w:rsidR="00853C9A" w:rsidRPr="0046177A">
        <w:t>take-away goods</w:t>
      </w:r>
      <w:r w:rsidRPr="0046177A">
        <w:t xml:space="preserve">. </w:t>
      </w:r>
    </w:p>
    <w:p w14:paraId="7809D7C2" w14:textId="31A6CD05" w:rsidR="007C3787" w:rsidRPr="0046177A" w:rsidRDefault="67CA0F6A" w:rsidP="1ABEBF3B">
      <w:pPr>
        <w:pStyle w:val="Para1"/>
        <w:numPr>
          <w:ilvl w:val="2"/>
          <w:numId w:val="0"/>
        </w:numPr>
        <w:tabs>
          <w:tab w:val="clear" w:pos="1134"/>
        </w:tabs>
        <w:ind w:left="1418"/>
        <w:rPr>
          <w:i/>
          <w:iCs/>
          <w:sz w:val="20"/>
          <w:szCs w:val="20"/>
        </w:rPr>
      </w:pPr>
      <w:r w:rsidRPr="0046177A">
        <w:rPr>
          <w:i/>
          <w:iCs/>
          <w:sz w:val="20"/>
          <w:szCs w:val="20"/>
        </w:rPr>
        <w:t xml:space="preserve">Note: a food and drink premises can operate a take-away and a </w:t>
      </w:r>
      <w:r w:rsidR="00A33E2B" w:rsidRPr="0046177A">
        <w:rPr>
          <w:i/>
          <w:iCs/>
          <w:sz w:val="20"/>
          <w:szCs w:val="20"/>
        </w:rPr>
        <w:t xml:space="preserve">dine-in </w:t>
      </w:r>
      <w:r w:rsidRPr="0046177A">
        <w:rPr>
          <w:i/>
          <w:iCs/>
          <w:sz w:val="20"/>
          <w:szCs w:val="20"/>
        </w:rPr>
        <w:t xml:space="preserve">service at the same time. The obligations in Part 2 do not apply in relation to patrons that are purchasing take-away goods or delivery of pre-ordered goods but </w:t>
      </w:r>
      <w:r w:rsidR="00AC656E" w:rsidRPr="0046177A">
        <w:rPr>
          <w:i/>
          <w:iCs/>
          <w:sz w:val="20"/>
          <w:szCs w:val="20"/>
        </w:rPr>
        <w:t xml:space="preserve">does </w:t>
      </w:r>
      <w:r w:rsidRPr="0046177A">
        <w:rPr>
          <w:i/>
          <w:iCs/>
          <w:sz w:val="20"/>
          <w:szCs w:val="20"/>
        </w:rPr>
        <w:t xml:space="preserve">apply in relation to patrons who attend the premises for a </w:t>
      </w:r>
      <w:r w:rsidR="00A33E2B" w:rsidRPr="0046177A">
        <w:rPr>
          <w:i/>
          <w:iCs/>
          <w:sz w:val="20"/>
          <w:szCs w:val="20"/>
        </w:rPr>
        <w:t xml:space="preserve">dine-in </w:t>
      </w:r>
      <w:r w:rsidRPr="0046177A">
        <w:rPr>
          <w:i/>
          <w:iCs/>
          <w:sz w:val="20"/>
          <w:szCs w:val="20"/>
        </w:rPr>
        <w:t>service</w:t>
      </w:r>
      <w:r w:rsidR="00532F8C" w:rsidRPr="0046177A">
        <w:rPr>
          <w:i/>
          <w:iCs/>
          <w:sz w:val="20"/>
          <w:szCs w:val="20"/>
        </w:rPr>
        <w:t xml:space="preserve"> and to staff at the premises</w:t>
      </w:r>
      <w:r w:rsidRPr="0046177A">
        <w:rPr>
          <w:i/>
          <w:iCs/>
          <w:sz w:val="20"/>
          <w:szCs w:val="20"/>
        </w:rPr>
        <w:t>.</w:t>
      </w:r>
    </w:p>
    <w:p w14:paraId="3BA07CA8" w14:textId="048F34DD" w:rsidR="00866CEE" w:rsidRPr="0046177A" w:rsidRDefault="0060060E" w:rsidP="0060060E">
      <w:pPr>
        <w:pStyle w:val="Heading2"/>
        <w:ind w:left="567" w:firstLine="0"/>
        <w:rPr>
          <w:lang w:eastAsia="en-AU"/>
        </w:rPr>
      </w:pPr>
      <w:r w:rsidRPr="0046177A">
        <w:rPr>
          <w:rFonts w:eastAsia="Times New Roman"/>
          <w:kern w:val="20"/>
          <w:szCs w:val="24"/>
          <w:lang w:eastAsia="en-AU"/>
        </w:rPr>
        <w:lastRenderedPageBreak/>
        <w:t xml:space="preserve">Exception for </w:t>
      </w:r>
      <w:r w:rsidR="00E567E3" w:rsidRPr="0046177A">
        <w:rPr>
          <w:rFonts w:eastAsia="Times New Roman"/>
          <w:kern w:val="20"/>
          <w:szCs w:val="24"/>
          <w:lang w:eastAsia="en-AU"/>
        </w:rPr>
        <w:t>food and drink premises</w:t>
      </w:r>
    </w:p>
    <w:p w14:paraId="332EA8B4" w14:textId="0EB462B7" w:rsidR="00B3724D" w:rsidRPr="0046177A" w:rsidRDefault="51F45691" w:rsidP="00661DEA">
      <w:pPr>
        <w:pStyle w:val="Para1"/>
        <w:ind w:left="1134"/>
      </w:pPr>
      <w:r w:rsidRPr="0046177A">
        <w:t>The obligations in clause</w:t>
      </w:r>
      <w:r w:rsidR="57130C2E" w:rsidRPr="0046177A">
        <w:t xml:space="preserve"> </w:t>
      </w:r>
      <w:r w:rsidR="00857300" w:rsidRPr="0046177A">
        <w:fldChar w:fldCharType="begin"/>
      </w:r>
      <w:r w:rsidR="00857300" w:rsidRPr="0046177A">
        <w:instrText xml:space="preserve"> REF _Ref87531020 \w \h </w:instrText>
      </w:r>
      <w:r w:rsidR="0025115F" w:rsidRPr="0046177A">
        <w:instrText xml:space="preserve"> \* MERGEFORMAT </w:instrText>
      </w:r>
      <w:r w:rsidR="00857300" w:rsidRPr="0046177A">
        <w:fldChar w:fldCharType="separate"/>
      </w:r>
      <w:r w:rsidR="00FA63F5" w:rsidRPr="0046177A">
        <w:t>5(2)(a)</w:t>
      </w:r>
      <w:r w:rsidR="00857300" w:rsidRPr="0046177A">
        <w:fldChar w:fldCharType="end"/>
      </w:r>
      <w:r w:rsidRPr="0046177A">
        <w:t xml:space="preserve"> </w:t>
      </w:r>
      <w:r w:rsidR="57130C2E" w:rsidRPr="0046177A">
        <w:t xml:space="preserve">and clause </w:t>
      </w:r>
      <w:r w:rsidR="00857300" w:rsidRPr="0046177A">
        <w:fldChar w:fldCharType="begin"/>
      </w:r>
      <w:r w:rsidR="00857300" w:rsidRPr="0046177A">
        <w:instrText xml:space="preserve"> REF _Ref85714450 \r \h  \* MERGEFORMAT </w:instrText>
      </w:r>
      <w:r w:rsidR="00857300" w:rsidRPr="0046177A">
        <w:fldChar w:fldCharType="separate"/>
      </w:r>
      <w:r w:rsidR="00FA63F5" w:rsidRPr="0046177A">
        <w:t>9</w:t>
      </w:r>
      <w:r w:rsidR="00857300" w:rsidRPr="0046177A">
        <w:fldChar w:fldCharType="end"/>
      </w:r>
      <w:r w:rsidRPr="0046177A">
        <w:t xml:space="preserve"> (COVID Check-in Marshal) do not apply in relation to a food and drink premises</w:t>
      </w:r>
      <w:r w:rsidR="005B60BD" w:rsidRPr="0046177A">
        <w:t xml:space="preserve"> that has a total area of all indoor spaces and outdoor spaces accessible to patrons  </w:t>
      </w:r>
      <w:r w:rsidR="0091478E" w:rsidRPr="0046177A">
        <w:t xml:space="preserve">of less than </w:t>
      </w:r>
      <w:r w:rsidR="005B60BD" w:rsidRPr="0046177A">
        <w:t>100 square metres</w:t>
      </w:r>
      <w:r w:rsidRPr="0046177A">
        <w:t xml:space="preserve"> if</w:t>
      </w:r>
      <w:r w:rsidR="00B3724D" w:rsidRPr="0046177A">
        <w:t>:</w:t>
      </w:r>
    </w:p>
    <w:p w14:paraId="75DB10A5" w14:textId="29365A4B" w:rsidR="00857300" w:rsidRPr="0046177A" w:rsidRDefault="51F45691" w:rsidP="00AE666F">
      <w:pPr>
        <w:pStyle w:val="Paraa"/>
      </w:pPr>
      <w:r w:rsidRPr="0046177A">
        <w:t xml:space="preserve">a person working at the premises requests </w:t>
      </w:r>
      <w:r w:rsidR="711DBCD0" w:rsidRPr="0046177A">
        <w:t xml:space="preserve">that </w:t>
      </w:r>
      <w:r w:rsidRPr="0046177A">
        <w:t>each patron</w:t>
      </w:r>
      <w:r w:rsidR="711DBCD0" w:rsidRPr="0046177A">
        <w:t xml:space="preserve"> (</w:t>
      </w:r>
      <w:r w:rsidRPr="0046177A">
        <w:t xml:space="preserve">except patrons under </w:t>
      </w:r>
      <w:r w:rsidR="006F5F99" w:rsidRPr="0046177A">
        <w:t>12</w:t>
      </w:r>
      <w:r w:rsidRPr="0046177A">
        <w:t xml:space="preserve"> years</w:t>
      </w:r>
      <w:r w:rsidR="006F5F99" w:rsidRPr="0046177A">
        <w:t xml:space="preserve"> and 2 months</w:t>
      </w:r>
      <w:r w:rsidRPr="0046177A">
        <w:t xml:space="preserve"> of age</w:t>
      </w:r>
      <w:r w:rsidR="711DBCD0" w:rsidRPr="0046177A">
        <w:t>)</w:t>
      </w:r>
      <w:r w:rsidRPr="0046177A">
        <w:t xml:space="preserve"> show acceptable evidence that they are either: </w:t>
      </w:r>
    </w:p>
    <w:p w14:paraId="551E32C2" w14:textId="77777777" w:rsidR="0060060E" w:rsidRPr="0046177A" w:rsidRDefault="0060060E" w:rsidP="008B4291">
      <w:pPr>
        <w:pStyle w:val="Paraa"/>
        <w:numPr>
          <w:ilvl w:val="4"/>
          <w:numId w:val="5"/>
        </w:numPr>
      </w:pPr>
      <w:r w:rsidRPr="0046177A">
        <w:t>fully vaccinated; or</w:t>
      </w:r>
    </w:p>
    <w:p w14:paraId="1524B714" w14:textId="00CB787E" w:rsidR="0060060E" w:rsidRPr="0046177A" w:rsidRDefault="0060060E" w:rsidP="008B4291">
      <w:pPr>
        <w:pStyle w:val="Paraa"/>
        <w:numPr>
          <w:ilvl w:val="4"/>
          <w:numId w:val="5"/>
        </w:numPr>
      </w:pPr>
      <w:r w:rsidRPr="0046177A">
        <w:t>an excepted person;</w:t>
      </w:r>
    </w:p>
    <w:p w14:paraId="01413048" w14:textId="2916C0E5" w:rsidR="00B3724D" w:rsidRPr="0046177A" w:rsidRDefault="0060060E" w:rsidP="00DB4B49">
      <w:pPr>
        <w:pStyle w:val="Paraa"/>
        <w:numPr>
          <w:ilvl w:val="0"/>
          <w:numId w:val="0"/>
        </w:numPr>
        <w:ind w:left="1701"/>
      </w:pPr>
      <w:r w:rsidRPr="0046177A">
        <w:t>at</w:t>
      </w:r>
      <w:r w:rsidR="00E567E3" w:rsidRPr="0046177A">
        <w:t xml:space="preserve"> </w:t>
      </w:r>
      <w:r w:rsidR="00A84BBA" w:rsidRPr="0046177A">
        <w:t>an</w:t>
      </w:r>
      <w:r w:rsidR="00E567E3" w:rsidRPr="0046177A">
        <w:t xml:space="preserve"> entrance to the premises or </w:t>
      </w:r>
      <w:r w:rsidR="0070793D" w:rsidRPr="0046177A">
        <w:t xml:space="preserve">at </w:t>
      </w:r>
      <w:r w:rsidR="00E567E3" w:rsidRPr="0046177A">
        <w:t>the first point of</w:t>
      </w:r>
      <w:r w:rsidR="0070793D" w:rsidRPr="0046177A">
        <w:t xml:space="preserve"> </w:t>
      </w:r>
      <w:r w:rsidR="00B3724D" w:rsidRPr="0046177A">
        <w:t>service</w:t>
      </w:r>
      <w:r w:rsidR="0091187C" w:rsidRPr="0046177A">
        <w:t>.</w:t>
      </w:r>
    </w:p>
    <w:p w14:paraId="6D3587F8" w14:textId="0DF89C61" w:rsidR="0060060E" w:rsidRPr="0046177A" w:rsidRDefault="00E567E3" w:rsidP="0010020C">
      <w:pPr>
        <w:pStyle w:val="Para1"/>
        <w:numPr>
          <w:ilvl w:val="0"/>
          <w:numId w:val="0"/>
        </w:numPr>
        <w:tabs>
          <w:tab w:val="clear" w:pos="1134"/>
          <w:tab w:val="left" w:pos="1418"/>
        </w:tabs>
        <w:ind w:left="1418"/>
        <w:rPr>
          <w:i/>
          <w:iCs/>
          <w:sz w:val="20"/>
          <w:szCs w:val="21"/>
        </w:rPr>
      </w:pPr>
      <w:r w:rsidRPr="0046177A">
        <w:rPr>
          <w:i/>
          <w:iCs/>
          <w:sz w:val="20"/>
          <w:szCs w:val="21"/>
        </w:rPr>
        <w:t xml:space="preserve">Note: </w:t>
      </w:r>
      <w:r w:rsidR="0070793D" w:rsidRPr="0046177A">
        <w:rPr>
          <w:i/>
          <w:iCs/>
          <w:sz w:val="20"/>
          <w:szCs w:val="21"/>
        </w:rPr>
        <w:t>the</w:t>
      </w:r>
      <w:r w:rsidRPr="0046177A">
        <w:rPr>
          <w:i/>
          <w:iCs/>
          <w:sz w:val="20"/>
          <w:szCs w:val="21"/>
        </w:rPr>
        <w:t xml:space="preserve"> </w:t>
      </w:r>
      <w:r w:rsidR="0070793D" w:rsidRPr="0046177A">
        <w:rPr>
          <w:i/>
          <w:iCs/>
          <w:sz w:val="20"/>
          <w:szCs w:val="21"/>
        </w:rPr>
        <w:t xml:space="preserve">first point of </w:t>
      </w:r>
      <w:r w:rsidR="00B3724D" w:rsidRPr="0046177A">
        <w:rPr>
          <w:i/>
          <w:iCs/>
          <w:sz w:val="20"/>
          <w:szCs w:val="21"/>
        </w:rPr>
        <w:t>service</w:t>
      </w:r>
      <w:r w:rsidR="0070793D" w:rsidRPr="0046177A">
        <w:rPr>
          <w:i/>
          <w:iCs/>
          <w:sz w:val="20"/>
          <w:szCs w:val="21"/>
        </w:rPr>
        <w:t xml:space="preserve"> is when </w:t>
      </w:r>
      <w:r w:rsidRPr="0046177A">
        <w:rPr>
          <w:i/>
          <w:iCs/>
          <w:sz w:val="20"/>
          <w:szCs w:val="21"/>
        </w:rPr>
        <w:t xml:space="preserve">a worker </w:t>
      </w:r>
      <w:r w:rsidR="0070793D" w:rsidRPr="0046177A">
        <w:rPr>
          <w:i/>
          <w:iCs/>
          <w:sz w:val="20"/>
          <w:szCs w:val="21"/>
        </w:rPr>
        <w:t xml:space="preserve">first </w:t>
      </w:r>
      <w:r w:rsidRPr="0046177A">
        <w:rPr>
          <w:i/>
          <w:iCs/>
          <w:sz w:val="20"/>
          <w:szCs w:val="21"/>
        </w:rPr>
        <w:t>interacts with a customer during their attendance</w:t>
      </w:r>
      <w:r w:rsidR="0070793D" w:rsidRPr="0046177A">
        <w:rPr>
          <w:i/>
          <w:iCs/>
          <w:sz w:val="20"/>
          <w:szCs w:val="21"/>
        </w:rPr>
        <w:t xml:space="preserve"> at the premises</w:t>
      </w:r>
      <w:r w:rsidRPr="0046177A">
        <w:rPr>
          <w:i/>
          <w:iCs/>
          <w:sz w:val="20"/>
          <w:szCs w:val="21"/>
        </w:rPr>
        <w:t>, for example when greeting a customer once they have entered the premises.</w:t>
      </w:r>
    </w:p>
    <w:p w14:paraId="7B2FDF67" w14:textId="4A1C0DDB" w:rsidR="00AD180B" w:rsidRPr="0046177A" w:rsidRDefault="00AD180B" w:rsidP="00DB0ECC">
      <w:pPr>
        <w:pStyle w:val="Heading1"/>
        <w:jc w:val="both"/>
      </w:pPr>
      <w:bookmarkStart w:id="59" w:name="_Ref85625365"/>
      <w:bookmarkStart w:id="60" w:name="_Hlk85396819"/>
      <w:r w:rsidRPr="0046177A">
        <w:t>Funeral parlours and crematoriums</w:t>
      </w:r>
      <w:bookmarkEnd w:id="59"/>
    </w:p>
    <w:p w14:paraId="48D496C9" w14:textId="71D63171" w:rsidR="00C46B6A" w:rsidRPr="0046177A" w:rsidRDefault="00C46B6A" w:rsidP="00C96F64">
      <w:pPr>
        <w:pStyle w:val="Heading2"/>
        <w:ind w:left="567" w:firstLine="0"/>
      </w:pPr>
      <w:r w:rsidRPr="0046177A">
        <w:t>Lower patron limits for unvaccinated operations</w:t>
      </w:r>
    </w:p>
    <w:p w14:paraId="6EE00F5F" w14:textId="44E38BF5" w:rsidR="00C46B6A" w:rsidRPr="0046177A" w:rsidRDefault="00C46B6A" w:rsidP="00FA2EE9">
      <w:pPr>
        <w:pStyle w:val="Paranonumber"/>
      </w:pPr>
      <w:r w:rsidRPr="0046177A">
        <w:t xml:space="preserve">The obligations in Part 2 </w:t>
      </w:r>
      <w:r w:rsidR="00FA2EE9" w:rsidRPr="0046177A">
        <w:t xml:space="preserve">and </w:t>
      </w:r>
      <w:r w:rsidR="00FA2EE9" w:rsidRPr="0046177A">
        <w:rPr>
          <w:lang w:bidi="mn-Mong-MN"/>
        </w:rPr>
        <w:t xml:space="preserve">clause </w:t>
      </w:r>
      <w:r w:rsidR="00865AAA" w:rsidRPr="0046177A">
        <w:rPr>
          <w:lang w:bidi="mn-Mong-MN"/>
        </w:rPr>
        <w:fldChar w:fldCharType="begin"/>
      </w:r>
      <w:r w:rsidR="00865AAA" w:rsidRPr="0046177A">
        <w:rPr>
          <w:lang w:bidi="mn-Mong-MN"/>
        </w:rPr>
        <w:instrText xml:space="preserve"> REF _Ref85714450 \r \h </w:instrText>
      </w:r>
      <w:r w:rsidR="00F4605E" w:rsidRPr="0046177A">
        <w:rPr>
          <w:lang w:bidi="mn-Mong-MN"/>
        </w:rPr>
        <w:instrText xml:space="preserve"> \* MERGEFORMAT </w:instrText>
      </w:r>
      <w:r w:rsidR="00865AAA" w:rsidRPr="0046177A">
        <w:rPr>
          <w:lang w:bidi="mn-Mong-MN"/>
        </w:rPr>
      </w:r>
      <w:r w:rsidR="00865AAA" w:rsidRPr="0046177A">
        <w:rPr>
          <w:lang w:bidi="mn-Mong-MN"/>
        </w:rPr>
        <w:fldChar w:fldCharType="separate"/>
      </w:r>
      <w:r w:rsidR="00FA63F5" w:rsidRPr="0046177A">
        <w:rPr>
          <w:lang w:bidi="mn-Mong-MN"/>
        </w:rPr>
        <w:t>9</w:t>
      </w:r>
      <w:r w:rsidR="00865AAA" w:rsidRPr="0046177A">
        <w:rPr>
          <w:lang w:bidi="mn-Mong-MN"/>
        </w:rPr>
        <w:fldChar w:fldCharType="end"/>
      </w:r>
      <w:r w:rsidR="00FA2EE9" w:rsidRPr="0046177A">
        <w:rPr>
          <w:lang w:bidi="mn-Mong-MN"/>
        </w:rPr>
        <w:t xml:space="preserve"> (COVID Check-in Marshal) </w:t>
      </w:r>
      <w:r w:rsidRPr="0046177A">
        <w:t xml:space="preserve">do not apply in relation to a funeral </w:t>
      </w:r>
      <w:proofErr w:type="spellStart"/>
      <w:r w:rsidRPr="0046177A">
        <w:t>parlour</w:t>
      </w:r>
      <w:proofErr w:type="spellEnd"/>
      <w:r w:rsidRPr="0046177A">
        <w:t xml:space="preserve"> or crematorium, if the operator of the premises: </w:t>
      </w:r>
    </w:p>
    <w:p w14:paraId="24BAA959" w14:textId="77777777" w:rsidR="00C46B6A" w:rsidRPr="0046177A" w:rsidRDefault="00C46B6A" w:rsidP="00FA2EE9">
      <w:pPr>
        <w:pStyle w:val="Para1"/>
        <w:ind w:left="1134"/>
      </w:pPr>
      <w:r w:rsidRPr="0046177A">
        <w:t xml:space="preserve">does not permit the number of patrons in an indoor space or outdoor to exceed the density quotient (4 </w:t>
      </w:r>
      <w:proofErr w:type="spellStart"/>
      <w:r w:rsidRPr="0046177A">
        <w:t>sq</w:t>
      </w:r>
      <w:proofErr w:type="spellEnd"/>
      <w:r w:rsidRPr="0046177A">
        <w:t xml:space="preserve"> metres); and</w:t>
      </w:r>
    </w:p>
    <w:p w14:paraId="1C7B30AF" w14:textId="1AE63D17" w:rsidR="00B0039C" w:rsidRPr="0046177A" w:rsidRDefault="005C7147" w:rsidP="00FA2EE9">
      <w:pPr>
        <w:pStyle w:val="Para1"/>
        <w:ind w:left="1134"/>
      </w:pPr>
      <w:r w:rsidRPr="0046177A">
        <w:t xml:space="preserve">does not permit the total number of patrons </w:t>
      </w:r>
      <w:r w:rsidR="00B0039C" w:rsidRPr="0046177A">
        <w:t>at the whole of the premises at any time to exceed the lesser of:</w:t>
      </w:r>
    </w:p>
    <w:p w14:paraId="3D077780" w14:textId="055885BC" w:rsidR="00B0039C" w:rsidRPr="0046177A" w:rsidRDefault="00B0039C" w:rsidP="00FA2EE9">
      <w:pPr>
        <w:pStyle w:val="Paraa"/>
      </w:pPr>
      <w:r w:rsidRPr="0046177A">
        <w:t xml:space="preserve">the density quotient (4 </w:t>
      </w:r>
      <w:proofErr w:type="spellStart"/>
      <w:r w:rsidRPr="0046177A">
        <w:t>sq</w:t>
      </w:r>
      <w:proofErr w:type="spellEnd"/>
      <w:r w:rsidRPr="0046177A">
        <w:t xml:space="preserve"> metres); or </w:t>
      </w:r>
    </w:p>
    <w:p w14:paraId="52247A75" w14:textId="2F21AABE" w:rsidR="00C46B6A" w:rsidRPr="0046177A" w:rsidRDefault="00E567E3" w:rsidP="00661DEA">
      <w:pPr>
        <w:pStyle w:val="Paraa"/>
      </w:pPr>
      <w:r w:rsidRPr="0046177A">
        <w:t>50</w:t>
      </w:r>
      <w:r w:rsidR="00C46B6A" w:rsidRPr="0046177A">
        <w:t xml:space="preserve">. </w:t>
      </w:r>
    </w:p>
    <w:p w14:paraId="028C8E4B" w14:textId="5FFFD5BE" w:rsidR="005E5FB2" w:rsidRPr="0046177A" w:rsidRDefault="005E5FB2" w:rsidP="005E5FB2">
      <w:pPr>
        <w:pStyle w:val="Heading1"/>
        <w:jc w:val="both"/>
      </w:pPr>
      <w:bookmarkStart w:id="61" w:name="_Ref87542391"/>
      <w:r w:rsidRPr="0046177A">
        <w:t>General retail premises</w:t>
      </w:r>
      <w:bookmarkEnd w:id="61"/>
    </w:p>
    <w:p w14:paraId="653B75A3" w14:textId="77777777" w:rsidR="005E5FB2" w:rsidRPr="0046177A" w:rsidRDefault="005E5FB2" w:rsidP="005E5FB2">
      <w:pPr>
        <w:pStyle w:val="Heading2"/>
        <w:ind w:left="567" w:firstLine="0"/>
      </w:pPr>
      <w:r w:rsidRPr="0046177A">
        <w:t>Exception for general retail premises</w:t>
      </w:r>
    </w:p>
    <w:p w14:paraId="351CD65E" w14:textId="2265312B" w:rsidR="005E5FB2" w:rsidRPr="0046177A" w:rsidRDefault="005E5FB2" w:rsidP="005E5FB2">
      <w:pPr>
        <w:pStyle w:val="Para1"/>
        <w:ind w:left="1134"/>
      </w:pPr>
      <w:r w:rsidRPr="0046177A">
        <w:t xml:space="preserve">The obligations in clause </w:t>
      </w:r>
      <w:r w:rsidRPr="0046177A">
        <w:fldChar w:fldCharType="begin"/>
      </w:r>
      <w:r w:rsidRPr="0046177A">
        <w:instrText xml:space="preserve"> REF _Ref85714450 \r \h  \* MERGEFORMAT </w:instrText>
      </w:r>
      <w:r w:rsidRPr="0046177A">
        <w:fldChar w:fldCharType="separate"/>
      </w:r>
      <w:r w:rsidR="00FA63F5" w:rsidRPr="0046177A">
        <w:t>9</w:t>
      </w:r>
      <w:r w:rsidRPr="0046177A">
        <w:fldChar w:fldCharType="end"/>
      </w:r>
      <w:r w:rsidRPr="0046177A">
        <w:t xml:space="preserve"> do not apply in relation to a </w:t>
      </w:r>
      <w:r w:rsidRPr="0046177A">
        <w:rPr>
          <w:b/>
          <w:bCs/>
        </w:rPr>
        <w:t xml:space="preserve">general retail premises </w:t>
      </w:r>
      <w:r w:rsidRPr="0046177A">
        <w:t>that is not</w:t>
      </w:r>
      <w:r w:rsidRPr="0046177A">
        <w:rPr>
          <w:b/>
          <w:bCs/>
        </w:rPr>
        <w:t xml:space="preserve"> </w:t>
      </w:r>
      <w:r w:rsidRPr="0046177A">
        <w:t xml:space="preserve">a </w:t>
      </w:r>
      <w:r w:rsidRPr="0046177A">
        <w:rPr>
          <w:b/>
          <w:bCs/>
        </w:rPr>
        <w:t>small general retail premises</w:t>
      </w:r>
      <w:r w:rsidRPr="0046177A">
        <w:t>.</w:t>
      </w:r>
    </w:p>
    <w:p w14:paraId="2E58B110" w14:textId="35392170" w:rsidR="005E5FB2" w:rsidRPr="0046177A" w:rsidRDefault="005E5FB2" w:rsidP="005E5FB2">
      <w:pPr>
        <w:pStyle w:val="ParaNote"/>
        <w:ind w:left="1418"/>
      </w:pPr>
      <w:r w:rsidRPr="0046177A">
        <w:t>Note</w:t>
      </w:r>
      <w:r w:rsidR="00861665" w:rsidRPr="0046177A">
        <w:t xml:space="preserve"> 1</w:t>
      </w:r>
      <w:r w:rsidRPr="0046177A">
        <w:t xml:space="preserve">: the operator of a general retail premises must request each patron who attends the premises record their attendance in accordance with the </w:t>
      </w:r>
      <w:r w:rsidRPr="0046177A">
        <w:rPr>
          <w:b/>
          <w:bCs/>
        </w:rPr>
        <w:t>Workplace Directions</w:t>
      </w:r>
      <w:r w:rsidRPr="0046177A">
        <w:t>.</w:t>
      </w:r>
    </w:p>
    <w:p w14:paraId="1186CFF1" w14:textId="0E76D702" w:rsidR="00861665" w:rsidRPr="0046177A" w:rsidRDefault="00861665" w:rsidP="005E5FB2">
      <w:pPr>
        <w:pStyle w:val="ParaNote"/>
        <w:ind w:left="1418"/>
      </w:pPr>
      <w:r w:rsidRPr="0046177A">
        <w:t xml:space="preserve">Note 2: the operator of a general retail premises (other than a small general retail premises) is required to designate a person as a COVID Check-in Marshal to check a patron's vaccination status in accordance with clause </w:t>
      </w:r>
      <w:r w:rsidR="00301B5F" w:rsidRPr="0046177A">
        <w:fldChar w:fldCharType="begin"/>
      </w:r>
      <w:r w:rsidR="00301B5F" w:rsidRPr="0046177A">
        <w:instrText xml:space="preserve"> REF _Ref87531020 \r \h </w:instrText>
      </w:r>
      <w:r w:rsidR="0025115F" w:rsidRPr="0046177A">
        <w:instrText xml:space="preserve"> \* MERGEFORMAT </w:instrText>
      </w:r>
      <w:r w:rsidR="00301B5F" w:rsidRPr="0046177A">
        <w:fldChar w:fldCharType="separate"/>
      </w:r>
      <w:r w:rsidR="00FA63F5" w:rsidRPr="0046177A">
        <w:t>5(2)(a)</w:t>
      </w:r>
      <w:r w:rsidR="00301B5F" w:rsidRPr="0046177A">
        <w:fldChar w:fldCharType="end"/>
      </w:r>
      <w:r w:rsidRPr="0046177A">
        <w:t>.</w:t>
      </w:r>
    </w:p>
    <w:p w14:paraId="1B8D6F48" w14:textId="77777777" w:rsidR="005E5FB2" w:rsidRPr="0046177A" w:rsidRDefault="005E5FB2" w:rsidP="005E5FB2">
      <w:pPr>
        <w:pStyle w:val="Heading2"/>
        <w:ind w:left="567" w:firstLine="0"/>
      </w:pPr>
      <w:r w:rsidRPr="0046177A">
        <w:t xml:space="preserve">Exception for small general retail premises </w:t>
      </w:r>
    </w:p>
    <w:p w14:paraId="1BF2E70A" w14:textId="499914D2" w:rsidR="005E5FB2" w:rsidRPr="0046177A" w:rsidRDefault="005E5FB2" w:rsidP="005E5FB2">
      <w:pPr>
        <w:pStyle w:val="Para1"/>
        <w:keepNext/>
        <w:ind w:left="1134"/>
      </w:pPr>
      <w:r w:rsidRPr="0046177A">
        <w:t xml:space="preserve">The obligations in clause </w:t>
      </w:r>
      <w:r w:rsidRPr="0046177A">
        <w:fldChar w:fldCharType="begin"/>
      </w:r>
      <w:r w:rsidRPr="0046177A">
        <w:instrText xml:space="preserve"> REF _Ref87531020 \w \h </w:instrText>
      </w:r>
      <w:r w:rsidR="0025115F" w:rsidRPr="0046177A">
        <w:instrText xml:space="preserve"> \* MERGEFORMAT </w:instrText>
      </w:r>
      <w:r w:rsidRPr="0046177A">
        <w:fldChar w:fldCharType="separate"/>
      </w:r>
      <w:r w:rsidR="00FA63F5" w:rsidRPr="0046177A">
        <w:t>5(2)(a)</w:t>
      </w:r>
      <w:r w:rsidRPr="0046177A">
        <w:fldChar w:fldCharType="end"/>
      </w:r>
      <w:r w:rsidRPr="0046177A">
        <w:t xml:space="preserve"> and clause </w:t>
      </w:r>
      <w:r w:rsidRPr="0046177A">
        <w:fldChar w:fldCharType="begin"/>
      </w:r>
      <w:r w:rsidRPr="0046177A">
        <w:instrText xml:space="preserve"> REF _Ref85714450 \r \h  \* MERGEFORMAT </w:instrText>
      </w:r>
      <w:r w:rsidRPr="0046177A">
        <w:fldChar w:fldCharType="separate"/>
      </w:r>
      <w:r w:rsidR="00FA63F5" w:rsidRPr="0046177A">
        <w:t>9</w:t>
      </w:r>
      <w:r w:rsidRPr="0046177A">
        <w:fldChar w:fldCharType="end"/>
      </w:r>
      <w:r w:rsidRPr="0046177A">
        <w:t xml:space="preserve"> (COVID Check-in Marshal) do not apply in relation to a small general retail premises if a </w:t>
      </w:r>
      <w:r w:rsidRPr="0046177A">
        <w:lastRenderedPageBreak/>
        <w:t xml:space="preserve">person working at the premises requests that each patron (except patrons under 12 years and 2 months years of age) show acceptable evidence that they are either: </w:t>
      </w:r>
    </w:p>
    <w:p w14:paraId="509621DB" w14:textId="77777777" w:rsidR="005E5FB2" w:rsidRPr="0046177A" w:rsidRDefault="005E5FB2" w:rsidP="005E5FB2">
      <w:pPr>
        <w:pStyle w:val="Paraa"/>
      </w:pPr>
      <w:r w:rsidRPr="0046177A">
        <w:t>fully vaccinated; or</w:t>
      </w:r>
    </w:p>
    <w:p w14:paraId="2A9DA361" w14:textId="56AD3DC0" w:rsidR="005E5FB2" w:rsidRPr="0046177A" w:rsidRDefault="005E5FB2" w:rsidP="005E5FB2">
      <w:pPr>
        <w:pStyle w:val="Paraa"/>
      </w:pPr>
      <w:r w:rsidRPr="0046177A">
        <w:t>an excepted person</w:t>
      </w:r>
      <w:r w:rsidR="00A21D55" w:rsidRPr="0046177A">
        <w:t>,</w:t>
      </w:r>
    </w:p>
    <w:p w14:paraId="7C918B63" w14:textId="60ACFCDD" w:rsidR="005E5FB2" w:rsidRPr="0046177A" w:rsidRDefault="005E5FB2" w:rsidP="005E5FB2">
      <w:pPr>
        <w:pStyle w:val="Paraa"/>
        <w:numPr>
          <w:ilvl w:val="0"/>
          <w:numId w:val="0"/>
        </w:numPr>
        <w:ind w:left="1135"/>
      </w:pPr>
      <w:r w:rsidRPr="0046177A">
        <w:t>at the entrance to the premises or the first point of service.</w:t>
      </w:r>
    </w:p>
    <w:p w14:paraId="769D5C48" w14:textId="6D060754" w:rsidR="005E5FB2" w:rsidRPr="0046177A" w:rsidRDefault="005E5FB2" w:rsidP="005E5FB2">
      <w:pPr>
        <w:pStyle w:val="Para1"/>
        <w:numPr>
          <w:ilvl w:val="0"/>
          <w:numId w:val="0"/>
        </w:numPr>
        <w:tabs>
          <w:tab w:val="clear" w:pos="1134"/>
          <w:tab w:val="left" w:pos="1418"/>
        </w:tabs>
        <w:ind w:left="1418"/>
        <w:rPr>
          <w:i/>
          <w:iCs/>
          <w:sz w:val="20"/>
          <w:szCs w:val="21"/>
        </w:rPr>
      </w:pPr>
      <w:r w:rsidRPr="0046177A">
        <w:rPr>
          <w:i/>
          <w:iCs/>
          <w:sz w:val="20"/>
          <w:szCs w:val="21"/>
        </w:rPr>
        <w:t>Note: the first point of service  is when a worker first interacts with a customer during their attendance at the premises, for example when greeting a customer once they have entered the premises.</w:t>
      </w:r>
    </w:p>
    <w:p w14:paraId="254A9836" w14:textId="05AA8254" w:rsidR="001F4755" w:rsidRPr="0046177A" w:rsidRDefault="001F4755" w:rsidP="001F4755">
      <w:pPr>
        <w:pStyle w:val="Heading1"/>
        <w:jc w:val="both"/>
      </w:pPr>
      <w:bookmarkStart w:id="62" w:name="_Ref85571981"/>
      <w:bookmarkStart w:id="63" w:name="_Ref87701486"/>
      <w:r w:rsidRPr="0046177A">
        <w:t>Physical recreation premises</w:t>
      </w:r>
      <w:bookmarkEnd w:id="62"/>
      <w:bookmarkEnd w:id="63"/>
      <w:r w:rsidRPr="0046177A">
        <w:t xml:space="preserve"> </w:t>
      </w:r>
    </w:p>
    <w:p w14:paraId="2A208E47" w14:textId="2DA8FBA1" w:rsidR="0088430A" w:rsidRPr="0046177A" w:rsidRDefault="0088430A" w:rsidP="0088430A">
      <w:pPr>
        <w:pStyle w:val="Heading2"/>
      </w:pPr>
      <w:r w:rsidRPr="0046177A">
        <w:t>Shared equipment</w:t>
      </w:r>
    </w:p>
    <w:p w14:paraId="0C88CE20" w14:textId="6B2FC2BA" w:rsidR="0088430A" w:rsidRPr="0046177A" w:rsidRDefault="0088430A" w:rsidP="00201531">
      <w:pPr>
        <w:pStyle w:val="Para1"/>
        <w:ind w:left="1134"/>
      </w:pPr>
      <w:r w:rsidRPr="0046177A">
        <w:rPr>
          <w:lang w:val="en"/>
        </w:rPr>
        <w:t xml:space="preserve">The operator of a </w:t>
      </w:r>
      <w:r w:rsidRPr="0046177A">
        <w:rPr>
          <w:b/>
          <w:bCs/>
          <w:lang w:val="en"/>
        </w:rPr>
        <w:t>physical recreation premises</w:t>
      </w:r>
      <w:r w:rsidRPr="0046177A">
        <w:rPr>
          <w:lang w:val="en"/>
        </w:rPr>
        <w:t xml:space="preserve"> must ensure that </w:t>
      </w:r>
      <w:r w:rsidRPr="0046177A">
        <w:t>any shared equipment is cleaned between users.</w:t>
      </w:r>
    </w:p>
    <w:p w14:paraId="61FDE3E1" w14:textId="1AC28024" w:rsidR="001F4755" w:rsidRPr="0046177A" w:rsidRDefault="001F4755" w:rsidP="00F662BB">
      <w:pPr>
        <w:pStyle w:val="Heading2"/>
      </w:pPr>
      <w:r w:rsidRPr="0046177A">
        <w:t>Exception for community sport</w:t>
      </w:r>
    </w:p>
    <w:p w14:paraId="641C0EDF" w14:textId="309BC8BC" w:rsidR="001F4755" w:rsidRPr="0046177A" w:rsidRDefault="001F4755" w:rsidP="00C060F9">
      <w:pPr>
        <w:pStyle w:val="Para1"/>
        <w:ind w:left="1134"/>
      </w:pPr>
      <w:r w:rsidRPr="0046177A">
        <w:t>The obligations in Part 2</w:t>
      </w:r>
      <w:r w:rsidR="005C4394" w:rsidRPr="0046177A">
        <w:t xml:space="preserve"> </w:t>
      </w:r>
      <w:r w:rsidRPr="0046177A">
        <w:t>do not apply in relation</w:t>
      </w:r>
      <w:r w:rsidR="00B3724D" w:rsidRPr="0046177A">
        <w:t xml:space="preserve"> to </w:t>
      </w:r>
      <w:r w:rsidR="00435E1F" w:rsidRPr="0046177A">
        <w:t xml:space="preserve">any </w:t>
      </w:r>
      <w:r w:rsidR="004254E6" w:rsidRPr="0046177A">
        <w:t xml:space="preserve">indoor space or </w:t>
      </w:r>
      <w:r w:rsidRPr="0046177A">
        <w:t>outdoor space in a physical recreation premises if</w:t>
      </w:r>
      <w:r w:rsidR="00861665" w:rsidRPr="0046177A">
        <w:t xml:space="preserve"> that space is being operated only for the purpose of conducting a community sport activity.</w:t>
      </w:r>
    </w:p>
    <w:p w14:paraId="3A618857" w14:textId="46CA2761" w:rsidR="001F4755" w:rsidRPr="0046177A" w:rsidRDefault="001F4755" w:rsidP="001F4755">
      <w:pPr>
        <w:pStyle w:val="Heading2"/>
      </w:pPr>
      <w:r w:rsidRPr="0046177A">
        <w:t>Exception for professional or high performance sport</w:t>
      </w:r>
    </w:p>
    <w:p w14:paraId="3769ACCB" w14:textId="52FE7BA2" w:rsidR="006126E4" w:rsidRPr="0046177A" w:rsidRDefault="006126E4" w:rsidP="00E95780">
      <w:pPr>
        <w:pStyle w:val="Para1"/>
        <w:ind w:left="1134"/>
        <w:rPr>
          <w:lang w:val="en"/>
        </w:rPr>
      </w:pPr>
      <w:r w:rsidRPr="0046177A">
        <w:rPr>
          <w:lang w:val="en"/>
        </w:rPr>
        <w:t>The obligations in Part 2 do not apply to an</w:t>
      </w:r>
      <w:r w:rsidR="001F4755" w:rsidRPr="0046177A">
        <w:rPr>
          <w:lang w:val="en"/>
        </w:rPr>
        <w:t xml:space="preserve"> operator of a physical recreation premises </w:t>
      </w:r>
      <w:r w:rsidRPr="0046177A">
        <w:rPr>
          <w:lang w:val="en"/>
        </w:rPr>
        <w:t xml:space="preserve">if: </w:t>
      </w:r>
    </w:p>
    <w:p w14:paraId="3E33D6A6" w14:textId="4DE41E3A" w:rsidR="006126E4" w:rsidRPr="0046177A" w:rsidRDefault="006126E4" w:rsidP="0040756F">
      <w:pPr>
        <w:pStyle w:val="Paraa"/>
        <w:rPr>
          <w:lang w:val="en"/>
        </w:rPr>
      </w:pPr>
      <w:r w:rsidRPr="0046177A">
        <w:rPr>
          <w:lang w:val="en"/>
        </w:rPr>
        <w:t>the</w:t>
      </w:r>
      <w:r w:rsidR="001F4755" w:rsidRPr="0046177A">
        <w:rPr>
          <w:lang w:val="en"/>
        </w:rPr>
        <w:t xml:space="preserve"> physical recreation premises </w:t>
      </w:r>
      <w:r w:rsidRPr="0046177A">
        <w:rPr>
          <w:lang w:val="en"/>
        </w:rPr>
        <w:t>is used exclusively</w:t>
      </w:r>
      <w:r w:rsidR="000A13D2" w:rsidRPr="0046177A">
        <w:rPr>
          <w:lang w:val="en"/>
        </w:rPr>
        <w:t xml:space="preserve"> for training</w:t>
      </w:r>
      <w:r w:rsidR="001F4755" w:rsidRPr="0046177A">
        <w:rPr>
          <w:lang w:val="en"/>
        </w:rPr>
        <w:t xml:space="preserve"> </w:t>
      </w:r>
      <w:r w:rsidR="004C5C0C" w:rsidRPr="0046177A">
        <w:rPr>
          <w:lang w:val="en"/>
        </w:rPr>
        <w:t xml:space="preserve">by </w:t>
      </w:r>
      <w:r w:rsidR="001F4755" w:rsidRPr="0046177A">
        <w:rPr>
          <w:b/>
          <w:bCs/>
        </w:rPr>
        <w:t>professional or high-performance sports persons</w:t>
      </w:r>
      <w:r w:rsidRPr="0046177A">
        <w:t>; and</w:t>
      </w:r>
    </w:p>
    <w:p w14:paraId="4AB84C58" w14:textId="4A686A33" w:rsidR="001F4755" w:rsidRPr="0046177A" w:rsidRDefault="004F2358" w:rsidP="00F662BB">
      <w:pPr>
        <w:pStyle w:val="Paraa"/>
        <w:rPr>
          <w:lang w:val="en"/>
        </w:rPr>
      </w:pPr>
      <w:r w:rsidRPr="0046177A">
        <w:t xml:space="preserve">the operator does not permit any person to enter or remain </w:t>
      </w:r>
      <w:r w:rsidR="002359DC" w:rsidRPr="0046177A">
        <w:t>at the premises</w:t>
      </w:r>
      <w:r w:rsidRPr="0046177A">
        <w:t xml:space="preserve"> unless the person is necessary for the conduct of </w:t>
      </w:r>
      <w:r w:rsidR="004C5C0C" w:rsidRPr="0046177A">
        <w:t>the activity</w:t>
      </w:r>
      <w:r w:rsidR="0070329D" w:rsidRPr="0046177A">
        <w:t xml:space="preserve"> being undertaken by the professional or high-performance sports persons</w:t>
      </w:r>
      <w:r w:rsidR="004C5C0C" w:rsidRPr="0046177A">
        <w:t>.</w:t>
      </w:r>
    </w:p>
    <w:p w14:paraId="00FD88FE" w14:textId="77777777" w:rsidR="00C060F9" w:rsidRPr="0046177A" w:rsidRDefault="001D3049" w:rsidP="00C060F9">
      <w:pPr>
        <w:pStyle w:val="Para1"/>
        <w:keepNext/>
        <w:numPr>
          <w:ilvl w:val="0"/>
          <w:numId w:val="0"/>
        </w:numPr>
        <w:ind w:left="567"/>
        <w:rPr>
          <w:i/>
          <w:iCs/>
        </w:rPr>
      </w:pPr>
      <w:r w:rsidRPr="0046177A">
        <w:rPr>
          <w:i/>
          <w:iCs/>
        </w:rPr>
        <w:t>Exception for broadcasting</w:t>
      </w:r>
    </w:p>
    <w:p w14:paraId="07A92309" w14:textId="419EB7CA" w:rsidR="001D3049" w:rsidRPr="0046177A" w:rsidRDefault="001D3049" w:rsidP="00C060F9">
      <w:pPr>
        <w:pStyle w:val="Para1"/>
        <w:ind w:left="1134"/>
        <w:rPr>
          <w:lang w:val="en"/>
        </w:rPr>
      </w:pPr>
      <w:r w:rsidRPr="0046177A">
        <w:rPr>
          <w:lang w:val="en"/>
        </w:rPr>
        <w:t>The obligations in Part 2 do not apply in relation to a physical recreation premises if the operator:</w:t>
      </w:r>
    </w:p>
    <w:p w14:paraId="7EB1B595" w14:textId="77777777" w:rsidR="001D3049" w:rsidRPr="0046177A" w:rsidRDefault="001D3049" w:rsidP="00C060F9">
      <w:pPr>
        <w:pStyle w:val="Paraa"/>
        <w:rPr>
          <w:lang w:val="en"/>
        </w:rPr>
      </w:pPr>
      <w:r w:rsidRPr="0046177A">
        <w:rPr>
          <w:lang w:val="en"/>
        </w:rPr>
        <w:t xml:space="preserve">uses the premises only for the purpose of broadcasting an online class from the physical recreation premises; and </w:t>
      </w:r>
    </w:p>
    <w:p w14:paraId="22BF0F34" w14:textId="7B83715D" w:rsidR="001D3049" w:rsidRPr="0046177A" w:rsidRDefault="001D3049" w:rsidP="00C060F9">
      <w:pPr>
        <w:pStyle w:val="Paraa"/>
        <w:rPr>
          <w:lang w:val="en"/>
        </w:rPr>
      </w:pPr>
      <w:r w:rsidRPr="0046177A">
        <w:rPr>
          <w:lang w:val="en"/>
        </w:rPr>
        <w:t>does not permit the total number of persons at the premises for the purpose of broadcasting the online class to exceed 5.</w:t>
      </w:r>
    </w:p>
    <w:p w14:paraId="362E8825" w14:textId="2F0618D8" w:rsidR="00E467B1" w:rsidRPr="0046177A" w:rsidRDefault="00E467B1" w:rsidP="00E95780">
      <w:pPr>
        <w:pStyle w:val="Paraa"/>
        <w:keepNext/>
        <w:numPr>
          <w:ilvl w:val="0"/>
          <w:numId w:val="0"/>
        </w:numPr>
        <w:ind w:left="567"/>
        <w:rPr>
          <w:i/>
          <w:iCs/>
          <w:lang w:val="en"/>
        </w:rPr>
      </w:pPr>
      <w:r w:rsidRPr="0046177A">
        <w:rPr>
          <w:i/>
          <w:iCs/>
          <w:lang w:val="en"/>
        </w:rPr>
        <w:lastRenderedPageBreak/>
        <w:t>Exception for unstaffed gymnasiums</w:t>
      </w:r>
      <w:r w:rsidR="00435E1F" w:rsidRPr="0046177A">
        <w:rPr>
          <w:i/>
          <w:iCs/>
          <w:lang w:val="en"/>
        </w:rPr>
        <w:t>,</w:t>
      </w:r>
      <w:r w:rsidRPr="0046177A">
        <w:rPr>
          <w:i/>
          <w:iCs/>
          <w:lang w:val="en"/>
        </w:rPr>
        <w:t xml:space="preserve"> fitness </w:t>
      </w:r>
      <w:proofErr w:type="spellStart"/>
      <w:r w:rsidRPr="0046177A">
        <w:rPr>
          <w:i/>
          <w:iCs/>
          <w:lang w:val="en"/>
        </w:rPr>
        <w:t>centres</w:t>
      </w:r>
      <w:proofErr w:type="spellEnd"/>
      <w:r w:rsidR="00435E1F" w:rsidRPr="0046177A">
        <w:rPr>
          <w:i/>
          <w:iCs/>
          <w:lang w:val="en"/>
        </w:rPr>
        <w:t xml:space="preserve"> and outdoor physical recreation premises</w:t>
      </w:r>
    </w:p>
    <w:p w14:paraId="1CF60C33" w14:textId="09DD1385" w:rsidR="00E467B1" w:rsidRPr="0046177A" w:rsidRDefault="00477767" w:rsidP="00C060F9">
      <w:pPr>
        <w:pStyle w:val="Para1"/>
        <w:keepNext/>
        <w:ind w:left="1134"/>
        <w:rPr>
          <w:lang w:val="en"/>
        </w:rPr>
      </w:pPr>
      <w:r w:rsidRPr="0046177A">
        <w:rPr>
          <w:lang w:val="en"/>
        </w:rPr>
        <w:t>C</w:t>
      </w:r>
      <w:r w:rsidR="00E467B1" w:rsidRPr="0046177A">
        <w:rPr>
          <w:lang w:val="en"/>
        </w:rPr>
        <w:t>lause</w:t>
      </w:r>
      <w:r w:rsidR="00EA4D3E" w:rsidRPr="0046177A">
        <w:rPr>
          <w:lang w:val="en"/>
        </w:rPr>
        <w:t xml:space="preserve">s </w:t>
      </w:r>
      <w:r w:rsidR="00EA4D3E" w:rsidRPr="0046177A">
        <w:rPr>
          <w:lang w:val="en"/>
        </w:rPr>
        <w:fldChar w:fldCharType="begin"/>
      </w:r>
      <w:r w:rsidR="00EA4D3E" w:rsidRPr="0046177A">
        <w:rPr>
          <w:lang w:val="en"/>
        </w:rPr>
        <w:instrText xml:space="preserve"> REF _Ref86943716 \w \h </w:instrText>
      </w:r>
      <w:r w:rsidR="00F4605E" w:rsidRPr="0046177A">
        <w:rPr>
          <w:lang w:val="en"/>
        </w:rPr>
        <w:instrText xml:space="preserve"> \* MERGEFORMAT </w:instrText>
      </w:r>
      <w:r w:rsidR="00EA4D3E" w:rsidRPr="0046177A">
        <w:rPr>
          <w:lang w:val="en"/>
        </w:rPr>
      </w:r>
      <w:r w:rsidR="00EA4D3E" w:rsidRPr="0046177A">
        <w:rPr>
          <w:lang w:val="en"/>
        </w:rPr>
        <w:fldChar w:fldCharType="separate"/>
      </w:r>
      <w:r w:rsidR="00FA63F5" w:rsidRPr="0046177A">
        <w:rPr>
          <w:lang w:val="en"/>
        </w:rPr>
        <w:t>5(2)</w:t>
      </w:r>
      <w:r w:rsidR="00EA4D3E" w:rsidRPr="0046177A">
        <w:rPr>
          <w:lang w:val="en"/>
        </w:rPr>
        <w:fldChar w:fldCharType="end"/>
      </w:r>
      <w:r w:rsidR="00EA4D3E" w:rsidRPr="0046177A">
        <w:rPr>
          <w:lang w:val="en"/>
        </w:rPr>
        <w:t xml:space="preserve"> and</w:t>
      </w:r>
      <w:r w:rsidR="00E467B1" w:rsidRPr="0046177A">
        <w:rPr>
          <w:lang w:val="en"/>
        </w:rPr>
        <w:t xml:space="preserve"> </w:t>
      </w:r>
      <w:r w:rsidR="007A5382" w:rsidRPr="0046177A">
        <w:rPr>
          <w:lang w:val="en"/>
        </w:rPr>
        <w:fldChar w:fldCharType="begin"/>
      </w:r>
      <w:r w:rsidR="007A5382" w:rsidRPr="0046177A">
        <w:rPr>
          <w:lang w:val="en"/>
        </w:rPr>
        <w:instrText xml:space="preserve"> REF _Ref86255223 \r \h </w:instrText>
      </w:r>
      <w:r w:rsidR="001D3049" w:rsidRPr="0046177A">
        <w:rPr>
          <w:lang w:val="en"/>
        </w:rPr>
        <w:instrText xml:space="preserve"> \* MERGEFORMAT </w:instrText>
      </w:r>
      <w:r w:rsidR="007A5382" w:rsidRPr="0046177A">
        <w:rPr>
          <w:lang w:val="en"/>
        </w:rPr>
      </w:r>
      <w:r w:rsidR="007A5382" w:rsidRPr="0046177A">
        <w:rPr>
          <w:lang w:val="en"/>
        </w:rPr>
        <w:fldChar w:fldCharType="separate"/>
      </w:r>
      <w:r w:rsidR="00FA63F5" w:rsidRPr="0046177A">
        <w:rPr>
          <w:lang w:val="en"/>
        </w:rPr>
        <w:t>9</w:t>
      </w:r>
      <w:r w:rsidR="007A5382" w:rsidRPr="0046177A">
        <w:rPr>
          <w:lang w:val="en"/>
        </w:rPr>
        <w:fldChar w:fldCharType="end"/>
      </w:r>
      <w:r w:rsidR="007A5382" w:rsidRPr="0046177A">
        <w:rPr>
          <w:lang w:val="en"/>
        </w:rPr>
        <w:t xml:space="preserve"> </w:t>
      </w:r>
      <w:r w:rsidRPr="0046177A">
        <w:rPr>
          <w:lang w:val="en"/>
        </w:rPr>
        <w:t xml:space="preserve">(COVID Check-in Marshal) do </w:t>
      </w:r>
      <w:r w:rsidR="007A5382" w:rsidRPr="0046177A">
        <w:rPr>
          <w:lang w:val="en"/>
        </w:rPr>
        <w:t xml:space="preserve">not apply to unstaffed gymnasiums or fitness </w:t>
      </w:r>
      <w:proofErr w:type="spellStart"/>
      <w:r w:rsidR="007A5382" w:rsidRPr="0046177A">
        <w:rPr>
          <w:lang w:val="en"/>
        </w:rPr>
        <w:t>centres</w:t>
      </w:r>
      <w:proofErr w:type="spellEnd"/>
      <w:r w:rsidR="007A5382" w:rsidRPr="0046177A">
        <w:rPr>
          <w:lang w:val="en"/>
        </w:rPr>
        <w:t>.</w:t>
      </w:r>
    </w:p>
    <w:p w14:paraId="1D765D31" w14:textId="7266BE32" w:rsidR="00435E1F" w:rsidRPr="0046177A" w:rsidRDefault="00435E1F" w:rsidP="00C060F9">
      <w:pPr>
        <w:pStyle w:val="Para1"/>
        <w:keepNext/>
        <w:ind w:left="1134"/>
        <w:rPr>
          <w:lang w:val="en"/>
        </w:rPr>
      </w:pPr>
      <w:r w:rsidRPr="0046177A">
        <w:rPr>
          <w:lang w:val="en"/>
        </w:rPr>
        <w:t xml:space="preserve">The obligations in Part 2 and clause </w:t>
      </w:r>
      <w:r w:rsidRPr="0046177A">
        <w:rPr>
          <w:lang w:val="en"/>
        </w:rPr>
        <w:fldChar w:fldCharType="begin"/>
      </w:r>
      <w:r w:rsidRPr="0046177A">
        <w:rPr>
          <w:lang w:val="en"/>
        </w:rPr>
        <w:instrText xml:space="preserve"> REF _Ref86255223 \r \h  \* MERGEFORMAT </w:instrText>
      </w:r>
      <w:r w:rsidRPr="0046177A">
        <w:rPr>
          <w:lang w:val="en"/>
        </w:rPr>
      </w:r>
      <w:r w:rsidRPr="0046177A">
        <w:rPr>
          <w:lang w:val="en"/>
        </w:rPr>
        <w:fldChar w:fldCharType="separate"/>
      </w:r>
      <w:r w:rsidR="00FA63F5" w:rsidRPr="0046177A">
        <w:rPr>
          <w:lang w:val="en"/>
        </w:rPr>
        <w:t>9</w:t>
      </w:r>
      <w:r w:rsidRPr="0046177A">
        <w:rPr>
          <w:lang w:val="en"/>
        </w:rPr>
        <w:fldChar w:fldCharType="end"/>
      </w:r>
      <w:r w:rsidRPr="0046177A">
        <w:rPr>
          <w:lang w:val="en"/>
        </w:rPr>
        <w:t xml:space="preserve"> (COVID Check-in Marshal) do not apply to unstaffed outdoor physical recreation premises. </w:t>
      </w:r>
    </w:p>
    <w:p w14:paraId="60200970" w14:textId="525A49F4" w:rsidR="0095531F" w:rsidRPr="0046177A" w:rsidRDefault="0095531F" w:rsidP="0095531F">
      <w:pPr>
        <w:pStyle w:val="Heading2"/>
      </w:pPr>
      <w:r w:rsidRPr="0046177A">
        <w:t xml:space="preserve">Exception for physical recreation premises within an accommodation premises </w:t>
      </w:r>
    </w:p>
    <w:p w14:paraId="6CD40309" w14:textId="68787AD2" w:rsidR="0095531F" w:rsidRPr="0046177A" w:rsidRDefault="00730847" w:rsidP="006F5F99">
      <w:pPr>
        <w:pStyle w:val="Para1"/>
        <w:ind w:left="1134"/>
      </w:pPr>
      <w:r w:rsidRPr="0046177A">
        <w:rPr>
          <w:lang w:val="en"/>
        </w:rPr>
        <w:t>The obligations in c</w:t>
      </w:r>
      <w:r w:rsidR="0095531F" w:rsidRPr="0046177A">
        <w:rPr>
          <w:lang w:val="en"/>
        </w:rPr>
        <w:t xml:space="preserve">lause </w:t>
      </w:r>
      <w:r w:rsidRPr="0046177A">
        <w:rPr>
          <w:lang w:val="en"/>
        </w:rPr>
        <w:fldChar w:fldCharType="begin"/>
      </w:r>
      <w:r w:rsidRPr="0046177A">
        <w:rPr>
          <w:lang w:val="en"/>
        </w:rPr>
        <w:instrText xml:space="preserve"> REF _Ref86255223 \r \h  \* MERGEFORMAT </w:instrText>
      </w:r>
      <w:r w:rsidRPr="0046177A">
        <w:rPr>
          <w:lang w:val="en"/>
        </w:rPr>
      </w:r>
      <w:r w:rsidRPr="0046177A">
        <w:rPr>
          <w:lang w:val="en"/>
        </w:rPr>
        <w:fldChar w:fldCharType="separate"/>
      </w:r>
      <w:r w:rsidR="00FA63F5" w:rsidRPr="0046177A">
        <w:rPr>
          <w:lang w:val="en"/>
        </w:rPr>
        <w:t>9</w:t>
      </w:r>
      <w:r w:rsidRPr="0046177A">
        <w:rPr>
          <w:lang w:val="en"/>
        </w:rPr>
        <w:fldChar w:fldCharType="end"/>
      </w:r>
      <w:r w:rsidRPr="0046177A">
        <w:rPr>
          <w:lang w:val="en"/>
        </w:rPr>
        <w:t xml:space="preserve"> (COVID Check-in Marshal) do not apply to a physical recreation premises located within an accommodation premises.</w:t>
      </w:r>
    </w:p>
    <w:p w14:paraId="79796870" w14:textId="232D9075" w:rsidR="00695E95" w:rsidRPr="0046177A" w:rsidRDefault="00695E95" w:rsidP="00C2628C">
      <w:pPr>
        <w:pStyle w:val="Heading2"/>
      </w:pPr>
      <w:r w:rsidRPr="0046177A">
        <w:t xml:space="preserve">Exception for use by </w:t>
      </w:r>
      <w:r w:rsidR="00477767" w:rsidRPr="0046177A">
        <w:t xml:space="preserve">mandatory vaccination </w:t>
      </w:r>
      <w:r w:rsidRPr="0046177A">
        <w:t>workers</w:t>
      </w:r>
    </w:p>
    <w:p w14:paraId="3FCDB2AA" w14:textId="292B31C5" w:rsidR="00627208" w:rsidRPr="0046177A" w:rsidRDefault="12E3BBD0">
      <w:pPr>
        <w:pStyle w:val="Para1"/>
        <w:ind w:left="1134"/>
      </w:pPr>
      <w:r w:rsidRPr="0046177A">
        <w:rPr>
          <w:lang w:val="en"/>
        </w:rPr>
        <w:t xml:space="preserve">The obligations in Part 2 do not apply </w:t>
      </w:r>
      <w:r w:rsidRPr="0046177A">
        <w:t xml:space="preserve">in relation to </w:t>
      </w:r>
      <w:r w:rsidR="00477767" w:rsidRPr="0046177A">
        <w:t xml:space="preserve">mandatory vaccination </w:t>
      </w:r>
      <w:r w:rsidRPr="0046177A">
        <w:t>workers attending a physical recreation premises to perform work</w:t>
      </w:r>
      <w:r w:rsidR="001D3049" w:rsidRPr="0046177A">
        <w:t xml:space="preserve"> </w:t>
      </w:r>
      <w:r w:rsidR="09A376ED" w:rsidRPr="0046177A">
        <w:t xml:space="preserve">or participate in essential training </w:t>
      </w:r>
      <w:r w:rsidRPr="0046177A">
        <w:t xml:space="preserve">in an indoor space or outdoor space </w:t>
      </w:r>
      <w:r w:rsidR="00627208" w:rsidRPr="0046177A">
        <w:t>if:</w:t>
      </w:r>
    </w:p>
    <w:p w14:paraId="7E9780D6" w14:textId="7921280E" w:rsidR="00627208" w:rsidRPr="0046177A" w:rsidRDefault="003B55F2" w:rsidP="00627208">
      <w:pPr>
        <w:pStyle w:val="Paraa"/>
      </w:pPr>
      <w:r w:rsidRPr="0046177A">
        <w:t>the physical recreation premises is not the mandatory vaccination worker's usual place of work</w:t>
      </w:r>
      <w:r w:rsidR="00627208" w:rsidRPr="0046177A">
        <w:t>;</w:t>
      </w:r>
      <w:r w:rsidRPr="0046177A">
        <w:t xml:space="preserve"> and </w:t>
      </w:r>
    </w:p>
    <w:p w14:paraId="35A81153" w14:textId="738CE0C3" w:rsidR="006E5BCB" w:rsidRPr="0046177A" w:rsidRDefault="12E3BBD0" w:rsidP="00C060F9">
      <w:pPr>
        <w:pStyle w:val="Paraa"/>
      </w:pPr>
      <w:r w:rsidRPr="0046177A">
        <w:t>the operator only permits the minimum number of persons necessary to access the indoor space or outdoor space for that purpose.</w:t>
      </w:r>
    </w:p>
    <w:p w14:paraId="5E556F24" w14:textId="1F014F02" w:rsidR="007C199F" w:rsidRPr="0046177A" w:rsidRDefault="007C199F" w:rsidP="007C199F">
      <w:pPr>
        <w:pStyle w:val="Heading2"/>
      </w:pPr>
      <w:r w:rsidRPr="0046177A">
        <w:t xml:space="preserve">Exception for hydrotherapy services </w:t>
      </w:r>
    </w:p>
    <w:p w14:paraId="3F532346" w14:textId="0E51A888" w:rsidR="006E5440" w:rsidRPr="0046177A" w:rsidRDefault="006E5440" w:rsidP="00C060F9">
      <w:pPr>
        <w:pStyle w:val="Para1"/>
        <w:ind w:left="1134"/>
        <w:rPr>
          <w:lang w:val="en"/>
        </w:rPr>
      </w:pPr>
      <w:bookmarkStart w:id="64" w:name="_Ref85543694"/>
      <w:r w:rsidRPr="0046177A">
        <w:rPr>
          <w:lang w:val="en"/>
        </w:rPr>
        <w:t>The obligations in Part 2</w:t>
      </w:r>
      <w:r w:rsidRPr="0046177A">
        <w:t xml:space="preserve"> </w:t>
      </w:r>
      <w:r w:rsidRPr="0046177A">
        <w:rPr>
          <w:lang w:val="en"/>
        </w:rPr>
        <w:t>do not apply</w:t>
      </w:r>
      <w:r w:rsidR="008D666E" w:rsidRPr="0046177A">
        <w:rPr>
          <w:lang w:val="en"/>
        </w:rPr>
        <w:t xml:space="preserve"> in relation to patrons that attend a swimming pool or a </w:t>
      </w:r>
      <w:r w:rsidR="008D666E" w:rsidRPr="0046177A">
        <w:rPr>
          <w:b/>
          <w:bCs/>
          <w:lang w:val="en"/>
        </w:rPr>
        <w:t>hydrotherapy pool</w:t>
      </w:r>
      <w:r w:rsidRPr="0046177A">
        <w:rPr>
          <w:lang w:val="en"/>
        </w:rPr>
        <w:t xml:space="preserve"> </w:t>
      </w:r>
      <w:r w:rsidR="008D666E" w:rsidRPr="0046177A">
        <w:rPr>
          <w:lang w:val="en"/>
        </w:rPr>
        <w:t xml:space="preserve">at a physical recreation premises </w:t>
      </w:r>
      <w:r w:rsidRPr="0046177A">
        <w:rPr>
          <w:lang w:val="en"/>
        </w:rPr>
        <w:t xml:space="preserve">for the purpose of </w:t>
      </w:r>
      <w:r w:rsidR="008D666E" w:rsidRPr="0046177A">
        <w:rPr>
          <w:lang w:val="en"/>
        </w:rPr>
        <w:t xml:space="preserve">obtaining </w:t>
      </w:r>
      <w:r w:rsidRPr="0046177A">
        <w:rPr>
          <w:lang w:val="en"/>
        </w:rPr>
        <w:t>hydrotherapy services</w:t>
      </w:r>
      <w:r w:rsidR="008D666E" w:rsidRPr="0046177A">
        <w:rPr>
          <w:lang w:val="en"/>
        </w:rPr>
        <w:t xml:space="preserve"> (</w:t>
      </w:r>
      <w:r w:rsidR="008D666E" w:rsidRPr="0046177A">
        <w:rPr>
          <w:b/>
          <w:bCs/>
          <w:lang w:val="en"/>
        </w:rPr>
        <w:t>hydrotherapy patrons</w:t>
      </w:r>
      <w:r w:rsidR="008D666E" w:rsidRPr="0046177A">
        <w:rPr>
          <w:lang w:val="en"/>
        </w:rPr>
        <w:t>) if the operator complies with the requirements</w:t>
      </w:r>
      <w:r w:rsidRPr="0046177A">
        <w:rPr>
          <w:lang w:val="en"/>
        </w:rPr>
        <w:t xml:space="preserve"> in subclause </w:t>
      </w:r>
      <w:r w:rsidR="0035209F" w:rsidRPr="0046177A">
        <w:rPr>
          <w:shd w:val="clear" w:color="auto" w:fill="E6E6E6"/>
          <w:lang w:val="en"/>
        </w:rPr>
        <w:fldChar w:fldCharType="begin"/>
      </w:r>
      <w:r w:rsidR="0035209F" w:rsidRPr="0046177A">
        <w:rPr>
          <w:lang w:val="en"/>
        </w:rPr>
        <w:instrText xml:space="preserve"> REF _Ref85726628 \n \h </w:instrText>
      </w:r>
      <w:r w:rsidR="00FE3D6B" w:rsidRPr="0046177A">
        <w:rPr>
          <w:lang w:val="en"/>
        </w:rPr>
        <w:instrText xml:space="preserve"> \* MERGEFORMAT </w:instrText>
      </w:r>
      <w:r w:rsidR="0035209F" w:rsidRPr="0046177A">
        <w:rPr>
          <w:shd w:val="clear" w:color="auto" w:fill="E6E6E6"/>
          <w:lang w:val="en"/>
        </w:rPr>
      </w:r>
      <w:r w:rsidR="0035209F" w:rsidRPr="0046177A">
        <w:rPr>
          <w:shd w:val="clear" w:color="auto" w:fill="E6E6E6"/>
          <w:lang w:val="en"/>
        </w:rPr>
        <w:fldChar w:fldCharType="separate"/>
      </w:r>
      <w:r w:rsidR="00FA63F5" w:rsidRPr="0046177A">
        <w:rPr>
          <w:lang w:val="en"/>
        </w:rPr>
        <w:t>(10)</w:t>
      </w:r>
      <w:r w:rsidR="0035209F" w:rsidRPr="0046177A">
        <w:rPr>
          <w:shd w:val="clear" w:color="auto" w:fill="E6E6E6"/>
          <w:lang w:val="en"/>
        </w:rPr>
        <w:fldChar w:fldCharType="end"/>
      </w:r>
      <w:r w:rsidRPr="0046177A">
        <w:rPr>
          <w:lang w:val="en"/>
        </w:rPr>
        <w:t xml:space="preserve">.  </w:t>
      </w:r>
    </w:p>
    <w:p w14:paraId="0E95AF4B" w14:textId="5C830F23" w:rsidR="007C199F" w:rsidRPr="0046177A" w:rsidRDefault="0040756F" w:rsidP="00C060F9">
      <w:pPr>
        <w:pStyle w:val="Para1"/>
        <w:ind w:left="1134"/>
        <w:rPr>
          <w:lang w:val="en"/>
        </w:rPr>
      </w:pPr>
      <w:bookmarkStart w:id="65" w:name="_Ref85726628"/>
      <w:r w:rsidRPr="0046177A">
        <w:rPr>
          <w:lang w:val="en"/>
        </w:rPr>
        <w:t>T</w:t>
      </w:r>
      <w:r w:rsidR="007C199F" w:rsidRPr="0046177A">
        <w:rPr>
          <w:lang w:val="en"/>
        </w:rPr>
        <w:t xml:space="preserve">he </w:t>
      </w:r>
      <w:r w:rsidR="008D666E" w:rsidRPr="0046177A">
        <w:rPr>
          <w:lang w:val="en"/>
        </w:rPr>
        <w:t>requirements are that</w:t>
      </w:r>
      <w:r w:rsidR="007C199F" w:rsidRPr="0046177A">
        <w:rPr>
          <w:lang w:val="en"/>
        </w:rPr>
        <w:t xml:space="preserve"> the operator:</w:t>
      </w:r>
      <w:bookmarkEnd w:id="64"/>
      <w:bookmarkEnd w:id="65"/>
    </w:p>
    <w:p w14:paraId="1F728359" w14:textId="2AE889FB" w:rsidR="007C199F" w:rsidRPr="0046177A" w:rsidRDefault="007C199F" w:rsidP="007C199F">
      <w:pPr>
        <w:pStyle w:val="Paraa"/>
      </w:pPr>
      <w:r w:rsidRPr="0046177A">
        <w:t xml:space="preserve">ensures that </w:t>
      </w:r>
      <w:r w:rsidR="008D666E" w:rsidRPr="0046177A">
        <w:t xml:space="preserve">each hydrotherapy </w:t>
      </w:r>
      <w:r w:rsidRPr="0046177A">
        <w:t>patron accessing hydrotherapy services is accompanied by:</w:t>
      </w:r>
    </w:p>
    <w:p w14:paraId="0725C287" w14:textId="49C06ABC" w:rsidR="007C199F" w:rsidRPr="0046177A" w:rsidRDefault="007C199F" w:rsidP="007C199F">
      <w:pPr>
        <w:pStyle w:val="Para1"/>
        <w:numPr>
          <w:ilvl w:val="4"/>
          <w:numId w:val="5"/>
        </w:numPr>
      </w:pPr>
      <w:r w:rsidRPr="0046177A">
        <w:t>a health worker; or</w:t>
      </w:r>
    </w:p>
    <w:p w14:paraId="4EA47CAD" w14:textId="1A6F2CB2" w:rsidR="007C199F" w:rsidRPr="0046177A" w:rsidRDefault="007C199F" w:rsidP="007C199F">
      <w:pPr>
        <w:pStyle w:val="Para1"/>
        <w:numPr>
          <w:ilvl w:val="4"/>
          <w:numId w:val="5"/>
        </w:numPr>
      </w:pPr>
      <w:r w:rsidRPr="0046177A">
        <w:t xml:space="preserve">a </w:t>
      </w:r>
      <w:proofErr w:type="spellStart"/>
      <w:r w:rsidRPr="0046177A">
        <w:t>carer</w:t>
      </w:r>
      <w:proofErr w:type="spellEnd"/>
      <w:r w:rsidRPr="0046177A">
        <w:t>, parent or guardian (if required); and</w:t>
      </w:r>
    </w:p>
    <w:p w14:paraId="174FC534" w14:textId="07FADBF5" w:rsidR="007C199F" w:rsidRPr="0046177A" w:rsidRDefault="007C199F" w:rsidP="007C199F">
      <w:pPr>
        <w:pStyle w:val="Paraa"/>
      </w:pPr>
      <w:r w:rsidRPr="0046177A">
        <w:t xml:space="preserve">does not permit </w:t>
      </w:r>
      <w:r w:rsidR="008D666E" w:rsidRPr="0046177A">
        <w:t xml:space="preserve">the hydrotherapy patrons to participate in </w:t>
      </w:r>
      <w:r w:rsidRPr="0046177A">
        <w:t>group hydrotherapy services; and</w:t>
      </w:r>
    </w:p>
    <w:p w14:paraId="6A4D12E3" w14:textId="3687D714" w:rsidR="007C199F" w:rsidRPr="0046177A" w:rsidRDefault="007C199F" w:rsidP="0069368D">
      <w:pPr>
        <w:pStyle w:val="Paraa"/>
      </w:pPr>
      <w:r w:rsidRPr="0046177A">
        <w:t xml:space="preserve">does not permit the number of </w:t>
      </w:r>
      <w:r w:rsidR="008D666E" w:rsidRPr="0046177A">
        <w:t xml:space="preserve">hydrotherapy </w:t>
      </w:r>
      <w:r w:rsidRPr="0046177A">
        <w:t>patrons at any one time to exceed</w:t>
      </w:r>
      <w:r w:rsidR="00664845" w:rsidRPr="0046177A">
        <w:t xml:space="preserve"> 10 in any pool; and</w:t>
      </w:r>
    </w:p>
    <w:p w14:paraId="4B2CB1F7" w14:textId="34624CEE" w:rsidR="007C199F" w:rsidRPr="0046177A" w:rsidRDefault="007C199F" w:rsidP="0010150E">
      <w:pPr>
        <w:pStyle w:val="Paraa"/>
      </w:pPr>
      <w:r w:rsidRPr="0046177A">
        <w:t xml:space="preserve">takes all reasonable steps to implement relevant recommendations by the Victorian Government to manage public health risks arising out of the operation of the </w:t>
      </w:r>
      <w:r w:rsidR="008D666E" w:rsidRPr="0046177A">
        <w:t>premises</w:t>
      </w:r>
      <w:r w:rsidRPr="0046177A">
        <w:t>.</w:t>
      </w:r>
    </w:p>
    <w:p w14:paraId="3A2E1DFA" w14:textId="1425B1D5" w:rsidR="00CE4E24" w:rsidRPr="0046177A" w:rsidRDefault="00CE4E24" w:rsidP="00CE4E24">
      <w:pPr>
        <w:spacing w:before="120" w:after="120"/>
        <w:ind w:left="567" w:right="567"/>
        <w:rPr>
          <w:i/>
          <w:iCs/>
        </w:rPr>
      </w:pPr>
      <w:r w:rsidRPr="0046177A">
        <w:rPr>
          <w:i/>
          <w:iCs/>
        </w:rPr>
        <w:t xml:space="preserve">Exception for swimming lessons </w:t>
      </w:r>
    </w:p>
    <w:p w14:paraId="0CAC12DB" w14:textId="77777777" w:rsidR="00EC133D" w:rsidRPr="0046177A" w:rsidRDefault="00C053CB" w:rsidP="00CE4E24">
      <w:pPr>
        <w:pStyle w:val="Para1"/>
        <w:ind w:left="1134"/>
      </w:pPr>
      <w:bookmarkStart w:id="66" w:name="_Ref88467268"/>
      <w:r w:rsidRPr="0046177A">
        <w:rPr>
          <w:lang w:val="en"/>
        </w:rPr>
        <w:lastRenderedPageBreak/>
        <w:t>The obligations in Part 2</w:t>
      </w:r>
      <w:r w:rsidRPr="0046177A">
        <w:t xml:space="preserve"> </w:t>
      </w:r>
      <w:r w:rsidRPr="0046177A">
        <w:rPr>
          <w:lang w:val="en"/>
        </w:rPr>
        <w:t>do not apply in relation to patrons who attend a physical recreation premises</w:t>
      </w:r>
      <w:r w:rsidR="00EC133D" w:rsidRPr="0046177A">
        <w:rPr>
          <w:lang w:val="en"/>
        </w:rPr>
        <w:t>:</w:t>
      </w:r>
    </w:p>
    <w:p w14:paraId="6666C549" w14:textId="71C4F7E7" w:rsidR="00EC133D" w:rsidRPr="0046177A" w:rsidRDefault="00C053CB" w:rsidP="00732ADD">
      <w:pPr>
        <w:pStyle w:val="Paraa"/>
      </w:pPr>
      <w:bookmarkStart w:id="67" w:name="_Ref88488734"/>
      <w:r w:rsidRPr="0046177A">
        <w:rPr>
          <w:lang w:val="en"/>
        </w:rPr>
        <w:t>for the purpose of</w:t>
      </w:r>
      <w:r w:rsidR="00EC133D" w:rsidRPr="0046177A">
        <w:rPr>
          <w:lang w:val="en"/>
        </w:rPr>
        <w:t xml:space="preserve"> participating in </w:t>
      </w:r>
      <w:r w:rsidRPr="0046177A">
        <w:rPr>
          <w:lang w:val="en"/>
        </w:rPr>
        <w:t xml:space="preserve">a </w:t>
      </w:r>
      <w:r w:rsidR="00CE4E24" w:rsidRPr="0046177A">
        <w:t xml:space="preserve">swimming lesson conducted by a person with </w:t>
      </w:r>
      <w:r w:rsidR="00A737D0" w:rsidRPr="0046177A">
        <w:t xml:space="preserve">a current </w:t>
      </w:r>
      <w:r w:rsidR="00A737D0" w:rsidRPr="0046177A">
        <w:rPr>
          <w:b/>
          <w:bCs/>
        </w:rPr>
        <w:t xml:space="preserve">Swimming and Water </w:t>
      </w:r>
      <w:r w:rsidR="00212748" w:rsidRPr="0046177A">
        <w:rPr>
          <w:b/>
          <w:bCs/>
        </w:rPr>
        <w:t xml:space="preserve">Safety Teacher </w:t>
      </w:r>
      <w:r w:rsidR="00A737D0" w:rsidRPr="0046177A">
        <w:rPr>
          <w:b/>
          <w:bCs/>
        </w:rPr>
        <w:t>Accreditation</w:t>
      </w:r>
      <w:r w:rsidR="00EC133D" w:rsidRPr="0046177A">
        <w:t>; or</w:t>
      </w:r>
      <w:bookmarkEnd w:id="67"/>
      <w:r w:rsidR="00EC133D" w:rsidRPr="0046177A">
        <w:t xml:space="preserve"> </w:t>
      </w:r>
    </w:p>
    <w:p w14:paraId="0523EC29" w14:textId="40BCBFD7" w:rsidR="00CE4E24" w:rsidRPr="0046177A" w:rsidRDefault="00EC133D" w:rsidP="00806244">
      <w:pPr>
        <w:pStyle w:val="Paraa"/>
      </w:pPr>
      <w:r w:rsidRPr="0046177A">
        <w:t>to accompany</w:t>
      </w:r>
      <w:r w:rsidR="00732ADD" w:rsidRPr="0046177A">
        <w:t xml:space="preserve"> a patron referred to in subclause </w:t>
      </w:r>
      <w:r w:rsidR="007A6EE6" w:rsidRPr="0046177A">
        <w:fldChar w:fldCharType="begin"/>
      </w:r>
      <w:r w:rsidR="007A6EE6" w:rsidRPr="0046177A">
        <w:instrText xml:space="preserve"> REF _Ref88488734 \r \h </w:instrText>
      </w:r>
      <w:r w:rsidR="00256F26" w:rsidRPr="0046177A">
        <w:instrText xml:space="preserve"> \* MERGEFORMAT </w:instrText>
      </w:r>
      <w:r w:rsidR="007A6EE6" w:rsidRPr="0046177A">
        <w:fldChar w:fldCharType="separate"/>
      </w:r>
      <w:r w:rsidR="00FA63F5" w:rsidRPr="0046177A">
        <w:t>(a)</w:t>
      </w:r>
      <w:r w:rsidR="007A6EE6" w:rsidRPr="0046177A">
        <w:fldChar w:fldCharType="end"/>
      </w:r>
      <w:r w:rsidRPr="0046177A">
        <w:t xml:space="preserve"> </w:t>
      </w:r>
      <w:r w:rsidR="00732ADD" w:rsidRPr="0046177A">
        <w:t>and who is the</w:t>
      </w:r>
      <w:r w:rsidRPr="0046177A">
        <w:t xml:space="preserve"> parent, guardian or carer of </w:t>
      </w:r>
      <w:r w:rsidR="00732ADD" w:rsidRPr="0046177A">
        <w:t>that</w:t>
      </w:r>
      <w:r w:rsidRPr="0046177A">
        <w:t xml:space="preserve"> patron</w:t>
      </w:r>
      <w:r w:rsidR="00C053CB" w:rsidRPr="0046177A">
        <w:t>.</w:t>
      </w:r>
      <w:bookmarkEnd w:id="66"/>
      <w:r w:rsidR="00C053CB" w:rsidRPr="0046177A">
        <w:t xml:space="preserve"> </w:t>
      </w:r>
    </w:p>
    <w:p w14:paraId="55075C8F" w14:textId="7C70B45C" w:rsidR="00CE2E6E" w:rsidRPr="0046177A" w:rsidRDefault="00CE2E6E" w:rsidP="00C060F9">
      <w:pPr>
        <w:pStyle w:val="Heading1"/>
        <w:jc w:val="both"/>
      </w:pPr>
      <w:bookmarkStart w:id="68" w:name="_Ref85571991"/>
      <w:r w:rsidRPr="0046177A">
        <w:t>Places of worship</w:t>
      </w:r>
      <w:bookmarkEnd w:id="68"/>
    </w:p>
    <w:p w14:paraId="28D332ED" w14:textId="456E26E1" w:rsidR="00F662BB" w:rsidRPr="0046177A" w:rsidRDefault="00F662BB" w:rsidP="00F662BB">
      <w:pPr>
        <w:pStyle w:val="Heading2"/>
      </w:pPr>
      <w:r w:rsidRPr="0046177A">
        <w:t>Exception for broadcasting</w:t>
      </w:r>
    </w:p>
    <w:p w14:paraId="49557C19" w14:textId="77777777" w:rsidR="00F662BB" w:rsidRPr="0046177A" w:rsidRDefault="00F662BB" w:rsidP="00F662BB">
      <w:pPr>
        <w:pStyle w:val="Para1"/>
        <w:ind w:left="1134"/>
      </w:pPr>
      <w:r w:rsidRPr="0046177A">
        <w:t>The obligations in Part 2 do not apply in relation to a place of worship, if the operator of the place of worship:</w:t>
      </w:r>
    </w:p>
    <w:p w14:paraId="6F86A84A" w14:textId="77777777" w:rsidR="00F662BB" w:rsidRPr="0046177A" w:rsidRDefault="00F662BB" w:rsidP="00F662BB">
      <w:pPr>
        <w:pStyle w:val="Paraa"/>
      </w:pPr>
      <w:r w:rsidRPr="0046177A">
        <w:t>only operates the place of worship for the purposes of broadcasting (live or otherwise) a religious ceremony via electronic means; and</w:t>
      </w:r>
    </w:p>
    <w:p w14:paraId="1BF31D97" w14:textId="77777777" w:rsidR="00F662BB" w:rsidRPr="0046177A" w:rsidRDefault="00F662BB" w:rsidP="00F662BB">
      <w:pPr>
        <w:pStyle w:val="Paraa"/>
      </w:pPr>
      <w:r w:rsidRPr="0046177A">
        <w:t xml:space="preserve">only permits the minimum number of persons required to conduct and broadcast the religious ceremony to be present at the premises; and </w:t>
      </w:r>
    </w:p>
    <w:p w14:paraId="54BA2329" w14:textId="4F919266" w:rsidR="00CE2F2C" w:rsidRPr="0046177A" w:rsidRDefault="00F662BB" w:rsidP="00F662BB">
      <w:pPr>
        <w:pStyle w:val="Paraa"/>
      </w:pPr>
      <w:r w:rsidRPr="0046177A">
        <w:t>does not permit the number of persons in an indoor space or an outdoor space to exceed 5.</w:t>
      </w:r>
    </w:p>
    <w:p w14:paraId="1676B690" w14:textId="2FE1C6A9" w:rsidR="00CE2E6E" w:rsidRPr="0046177A" w:rsidRDefault="00CE2E6E" w:rsidP="00CE2E6E">
      <w:pPr>
        <w:pStyle w:val="Heading2"/>
        <w:rPr>
          <w:lang w:eastAsia="en-AU"/>
        </w:rPr>
      </w:pPr>
      <w:r w:rsidRPr="0046177A">
        <w:rPr>
          <w:lang w:eastAsia="en-AU"/>
        </w:rPr>
        <w:t>Lower patron limits for unvaccinated operations</w:t>
      </w:r>
    </w:p>
    <w:p w14:paraId="63467945" w14:textId="146AEB51" w:rsidR="00CE2E6E" w:rsidRPr="0046177A" w:rsidRDefault="00CE2E6E" w:rsidP="00F662BB">
      <w:pPr>
        <w:pStyle w:val="Para1"/>
        <w:ind w:left="1134"/>
      </w:pPr>
      <w:bookmarkStart w:id="69" w:name="_Ref85653041"/>
      <w:r w:rsidRPr="0046177A">
        <w:t>The obligations in Part 2 do not apply in relation to a place of worship if the operator of the place of worship does not permit</w:t>
      </w:r>
      <w:r w:rsidR="001242F1" w:rsidRPr="0046177A">
        <w:t xml:space="preserve"> </w:t>
      </w:r>
      <w:r w:rsidRPr="0046177A">
        <w:t xml:space="preserve">the number of patrons </w:t>
      </w:r>
      <w:r w:rsidR="00E278AC" w:rsidRPr="0046177A">
        <w:t xml:space="preserve">at the whole of the </w:t>
      </w:r>
      <w:r w:rsidR="00C44010" w:rsidRPr="0046177A">
        <w:t xml:space="preserve">premises </w:t>
      </w:r>
      <w:r w:rsidRPr="0046177A">
        <w:t>to exceed the lesser of:</w:t>
      </w:r>
      <w:bookmarkEnd w:id="69"/>
    </w:p>
    <w:p w14:paraId="21A7266F" w14:textId="77777777" w:rsidR="00CE2E6E" w:rsidRPr="0046177A" w:rsidRDefault="00CE2E6E" w:rsidP="001242F1">
      <w:pPr>
        <w:pStyle w:val="Paraa"/>
      </w:pPr>
      <w:r w:rsidRPr="0046177A">
        <w:t xml:space="preserve">the density quotient (4 </w:t>
      </w:r>
      <w:proofErr w:type="spellStart"/>
      <w:r w:rsidRPr="0046177A">
        <w:t>sq</w:t>
      </w:r>
      <w:proofErr w:type="spellEnd"/>
      <w:r w:rsidRPr="0046177A">
        <w:t xml:space="preserve"> metres); or</w:t>
      </w:r>
    </w:p>
    <w:p w14:paraId="247A260D" w14:textId="4F4B0847" w:rsidR="00CE2E6E" w:rsidRPr="0046177A" w:rsidRDefault="00E567E3" w:rsidP="00661DEA">
      <w:pPr>
        <w:pStyle w:val="Paraa"/>
      </w:pPr>
      <w:r w:rsidRPr="0046177A">
        <w:t>50</w:t>
      </w:r>
      <w:r w:rsidR="0057168C" w:rsidRPr="0046177A">
        <w:t>.</w:t>
      </w:r>
      <w:r w:rsidR="00B85386" w:rsidRPr="0046177A">
        <w:t xml:space="preserve"> </w:t>
      </w:r>
    </w:p>
    <w:p w14:paraId="2F519627" w14:textId="22BE2558" w:rsidR="00B06A57" w:rsidRPr="0046177A" w:rsidRDefault="00B06A57" w:rsidP="007C50C7">
      <w:pPr>
        <w:pStyle w:val="Heading1"/>
      </w:pPr>
      <w:bookmarkStart w:id="70" w:name="_Ref85625460"/>
      <w:bookmarkStart w:id="71" w:name="_Ref85571596"/>
      <w:bookmarkEnd w:id="60"/>
      <w:r w:rsidRPr="0046177A">
        <w:t>Real estate</w:t>
      </w:r>
      <w:bookmarkEnd w:id="70"/>
      <w:r w:rsidRPr="0046177A">
        <w:t xml:space="preserve"> </w:t>
      </w:r>
      <w:bookmarkEnd w:id="71"/>
    </w:p>
    <w:p w14:paraId="651B8082" w14:textId="23E58500" w:rsidR="00B06A57" w:rsidRPr="0046177A" w:rsidRDefault="00B06A57" w:rsidP="00E95780">
      <w:pPr>
        <w:pStyle w:val="NoSpacing"/>
        <w:keepNext/>
        <w:ind w:left="567"/>
        <w:rPr>
          <w:i/>
          <w:iCs/>
        </w:rPr>
      </w:pPr>
      <w:r w:rsidRPr="0046177A">
        <w:rPr>
          <w:i/>
          <w:iCs/>
        </w:rPr>
        <w:t>Inspections</w:t>
      </w:r>
    </w:p>
    <w:p w14:paraId="363E18E0" w14:textId="06D6A270" w:rsidR="00B06A57" w:rsidRPr="0046177A" w:rsidRDefault="0040756F" w:rsidP="00E95780">
      <w:pPr>
        <w:pStyle w:val="Para1"/>
        <w:keepNext/>
        <w:ind w:left="1134"/>
      </w:pPr>
      <w:bookmarkStart w:id="72" w:name="_Hlk88659843"/>
      <w:r w:rsidRPr="0046177A">
        <w:t>The obligations in Part 2 do not apply</w:t>
      </w:r>
      <w:bookmarkEnd w:id="72"/>
      <w:r w:rsidRPr="0046177A">
        <w:t xml:space="preserve"> in relation to an inspection </w:t>
      </w:r>
      <w:r w:rsidR="00B06A57" w:rsidRPr="0046177A">
        <w:t>of a real estate premises if:</w:t>
      </w:r>
    </w:p>
    <w:p w14:paraId="074D0F10" w14:textId="3AA932BA" w:rsidR="00B06A57" w:rsidRPr="0046177A" w:rsidRDefault="000222FE" w:rsidP="00B06A57">
      <w:pPr>
        <w:pStyle w:val="Paraa"/>
      </w:pPr>
      <w:r w:rsidRPr="0046177A">
        <w:t>the</w:t>
      </w:r>
      <w:r w:rsidR="00B06A57" w:rsidRPr="0046177A">
        <w:t xml:space="preserve"> inspection by patrons is arranged by private appointment; and </w:t>
      </w:r>
    </w:p>
    <w:p w14:paraId="574DEECE" w14:textId="16ABDE45" w:rsidR="00B06A57" w:rsidRPr="0046177A" w:rsidRDefault="00B06A57" w:rsidP="00405FA1">
      <w:pPr>
        <w:pStyle w:val="Paraa"/>
      </w:pPr>
      <w:r w:rsidRPr="0046177A">
        <w:t xml:space="preserve">the patrons who attend the inspection are from a single household and the estate agent does not enter the premises during the inspection. </w:t>
      </w:r>
    </w:p>
    <w:p w14:paraId="258B6C4A" w14:textId="2A7852BD" w:rsidR="00857300" w:rsidRPr="0046177A" w:rsidRDefault="00857300" w:rsidP="00857300">
      <w:pPr>
        <w:pStyle w:val="Heading1"/>
        <w:jc w:val="both"/>
      </w:pPr>
      <w:bookmarkStart w:id="73" w:name="_Ref85572009"/>
      <w:r w:rsidRPr="0046177A">
        <w:lastRenderedPageBreak/>
        <w:t>Restricted retail premises</w:t>
      </w:r>
    </w:p>
    <w:p w14:paraId="0F26F277" w14:textId="1420B2AF" w:rsidR="00857300" w:rsidRPr="0046177A" w:rsidRDefault="00857300" w:rsidP="00857300">
      <w:pPr>
        <w:pStyle w:val="Heading2"/>
        <w:ind w:left="567" w:firstLine="0"/>
        <w:rPr>
          <w:lang w:eastAsia="en-AU"/>
        </w:rPr>
      </w:pPr>
      <w:r w:rsidRPr="0046177A">
        <w:rPr>
          <w:lang w:eastAsia="en-AU"/>
        </w:rPr>
        <w:t>Exception for restricted retail premises</w:t>
      </w:r>
    </w:p>
    <w:p w14:paraId="5E66B4BB" w14:textId="5AB1E974" w:rsidR="00A84BBA" w:rsidRPr="0046177A" w:rsidRDefault="51F45691" w:rsidP="00857300">
      <w:pPr>
        <w:pStyle w:val="Para1"/>
        <w:keepNext/>
        <w:ind w:left="1134"/>
      </w:pPr>
      <w:bookmarkStart w:id="74" w:name="_Hlk87522592"/>
      <w:r w:rsidRPr="0046177A">
        <w:t>The obligations in clause</w:t>
      </w:r>
      <w:r w:rsidR="57130C2E" w:rsidRPr="0046177A">
        <w:t>s</w:t>
      </w:r>
      <w:r w:rsidR="01905F5E" w:rsidRPr="0046177A">
        <w:t xml:space="preserve"> </w:t>
      </w:r>
      <w:r w:rsidR="00857300" w:rsidRPr="0046177A">
        <w:fldChar w:fldCharType="begin"/>
      </w:r>
      <w:r w:rsidR="00857300" w:rsidRPr="0046177A">
        <w:instrText xml:space="preserve"> REF _Ref86943716 \w \h </w:instrText>
      </w:r>
      <w:r w:rsidR="0025115F" w:rsidRPr="0046177A">
        <w:instrText xml:space="preserve"> \* MERGEFORMAT </w:instrText>
      </w:r>
      <w:r w:rsidR="00857300" w:rsidRPr="0046177A">
        <w:fldChar w:fldCharType="separate"/>
      </w:r>
      <w:r w:rsidR="00FA63F5" w:rsidRPr="0046177A">
        <w:t>5(2)</w:t>
      </w:r>
      <w:r w:rsidR="00857300" w:rsidRPr="0046177A">
        <w:fldChar w:fldCharType="end"/>
      </w:r>
      <w:r w:rsidR="57130C2E" w:rsidRPr="0046177A">
        <w:t xml:space="preserve"> </w:t>
      </w:r>
      <w:r w:rsidR="01905F5E" w:rsidRPr="0046177A">
        <w:t>and</w:t>
      </w:r>
      <w:r w:rsidRPr="0046177A">
        <w:t xml:space="preserve"> </w:t>
      </w:r>
      <w:r w:rsidR="00857300" w:rsidRPr="0046177A">
        <w:fldChar w:fldCharType="begin"/>
      </w:r>
      <w:r w:rsidR="00857300" w:rsidRPr="0046177A">
        <w:instrText xml:space="preserve"> REF _Ref85714450 \r \h  \* MERGEFORMAT </w:instrText>
      </w:r>
      <w:r w:rsidR="00857300" w:rsidRPr="0046177A">
        <w:fldChar w:fldCharType="separate"/>
      </w:r>
      <w:r w:rsidR="00FA63F5" w:rsidRPr="0046177A">
        <w:t>9</w:t>
      </w:r>
      <w:r w:rsidR="00857300" w:rsidRPr="0046177A">
        <w:fldChar w:fldCharType="end"/>
      </w:r>
      <w:r w:rsidRPr="0046177A">
        <w:t xml:space="preserve"> (COVID Check-in Marshal) do not apply in relation to a </w:t>
      </w:r>
      <w:r w:rsidR="2400C908" w:rsidRPr="0046177A">
        <w:t>restricted retail premises</w:t>
      </w:r>
      <w:r w:rsidR="45DDD61F" w:rsidRPr="0046177A">
        <w:t xml:space="preserve"> if</w:t>
      </w:r>
      <w:r w:rsidR="00A84BBA" w:rsidRPr="0046177A">
        <w:t>:</w:t>
      </w:r>
      <w:r w:rsidR="45DDD61F" w:rsidRPr="0046177A">
        <w:t xml:space="preserve"> </w:t>
      </w:r>
    </w:p>
    <w:p w14:paraId="643069F0" w14:textId="52604BA1" w:rsidR="00857300" w:rsidRPr="0046177A" w:rsidRDefault="45DDD61F" w:rsidP="00AE666F">
      <w:pPr>
        <w:pStyle w:val="Paraa"/>
      </w:pPr>
      <w:r w:rsidRPr="0046177A">
        <w:t xml:space="preserve">a person working at the premises requests that each patron (except patrons under </w:t>
      </w:r>
      <w:r w:rsidR="00D735C6" w:rsidRPr="0046177A">
        <w:t>12 years and 2 months</w:t>
      </w:r>
      <w:r w:rsidRPr="0046177A">
        <w:t xml:space="preserve"> of age) show</w:t>
      </w:r>
      <w:r w:rsidR="51F45691" w:rsidRPr="0046177A">
        <w:t xml:space="preserve"> acceptable evidence that they are either: </w:t>
      </w:r>
    </w:p>
    <w:bookmarkEnd w:id="74"/>
    <w:p w14:paraId="305D0A8F" w14:textId="77777777" w:rsidR="00857300" w:rsidRPr="0046177A" w:rsidRDefault="00857300" w:rsidP="00AE666F">
      <w:pPr>
        <w:pStyle w:val="Paraa"/>
        <w:numPr>
          <w:ilvl w:val="4"/>
          <w:numId w:val="5"/>
        </w:numPr>
      </w:pPr>
      <w:r w:rsidRPr="0046177A">
        <w:t>fully vaccinated; or</w:t>
      </w:r>
    </w:p>
    <w:p w14:paraId="7C6AD8C7" w14:textId="00EA3171" w:rsidR="00857300" w:rsidRPr="0046177A" w:rsidRDefault="00857300" w:rsidP="00AE666F">
      <w:pPr>
        <w:pStyle w:val="Paraa"/>
        <w:numPr>
          <w:ilvl w:val="4"/>
          <w:numId w:val="5"/>
        </w:numPr>
      </w:pPr>
      <w:r w:rsidRPr="0046177A">
        <w:t>an excepted person</w:t>
      </w:r>
      <w:r w:rsidR="00A21D55" w:rsidRPr="0046177A">
        <w:t>,</w:t>
      </w:r>
    </w:p>
    <w:p w14:paraId="14566628" w14:textId="50A2A7C8" w:rsidR="00A84BBA" w:rsidRPr="0046177A" w:rsidRDefault="00A84BBA" w:rsidP="00857300">
      <w:pPr>
        <w:pStyle w:val="Paraa"/>
        <w:numPr>
          <w:ilvl w:val="0"/>
          <w:numId w:val="0"/>
        </w:numPr>
        <w:ind w:left="1135"/>
      </w:pPr>
      <w:r w:rsidRPr="0046177A">
        <w:tab/>
      </w:r>
      <w:r w:rsidR="00857300" w:rsidRPr="0046177A">
        <w:t xml:space="preserve">at </w:t>
      </w:r>
      <w:r w:rsidRPr="0046177A">
        <w:t>an</w:t>
      </w:r>
      <w:r w:rsidR="00857300" w:rsidRPr="0046177A">
        <w:t xml:space="preserve"> entrance to the premises or</w:t>
      </w:r>
      <w:r w:rsidR="00E90A61" w:rsidRPr="0046177A">
        <w:t xml:space="preserve"> at the first point of </w:t>
      </w:r>
      <w:r w:rsidRPr="0046177A">
        <w:t>service; and</w:t>
      </w:r>
    </w:p>
    <w:p w14:paraId="2A0B396A" w14:textId="0B0B813F" w:rsidR="00857300" w:rsidRPr="0046177A" w:rsidRDefault="00A84BBA" w:rsidP="00AE666F">
      <w:pPr>
        <w:pStyle w:val="Paraa"/>
      </w:pPr>
      <w:r w:rsidRPr="0046177A">
        <w:t>the total area of all indoor spaces and outdoor spaces accessible to patrons at the premises does not exceed 100 square metres.</w:t>
      </w:r>
    </w:p>
    <w:p w14:paraId="0BA65960" w14:textId="171029BC" w:rsidR="00857300" w:rsidRPr="0046177A" w:rsidRDefault="00857300" w:rsidP="00857300">
      <w:pPr>
        <w:pStyle w:val="Para1"/>
        <w:numPr>
          <w:ilvl w:val="0"/>
          <w:numId w:val="0"/>
        </w:numPr>
        <w:tabs>
          <w:tab w:val="clear" w:pos="1134"/>
          <w:tab w:val="left" w:pos="1418"/>
        </w:tabs>
        <w:ind w:left="1418"/>
        <w:rPr>
          <w:i/>
          <w:iCs/>
          <w:sz w:val="20"/>
          <w:szCs w:val="21"/>
        </w:rPr>
      </w:pPr>
      <w:r w:rsidRPr="0046177A">
        <w:rPr>
          <w:i/>
          <w:iCs/>
          <w:sz w:val="20"/>
          <w:szCs w:val="21"/>
        </w:rPr>
        <w:t>Note:</w:t>
      </w:r>
      <w:r w:rsidR="00E90A61" w:rsidRPr="0046177A">
        <w:rPr>
          <w:i/>
          <w:iCs/>
          <w:sz w:val="20"/>
          <w:szCs w:val="21"/>
        </w:rPr>
        <w:t xml:space="preserve"> the first point of </w:t>
      </w:r>
      <w:r w:rsidR="00A84BBA" w:rsidRPr="0046177A">
        <w:rPr>
          <w:i/>
          <w:iCs/>
          <w:sz w:val="20"/>
          <w:szCs w:val="21"/>
        </w:rPr>
        <w:t xml:space="preserve">service </w:t>
      </w:r>
      <w:r w:rsidR="00E90A61" w:rsidRPr="0046177A">
        <w:rPr>
          <w:i/>
          <w:iCs/>
          <w:sz w:val="20"/>
          <w:szCs w:val="21"/>
        </w:rPr>
        <w:t>is when a worker first interacts with a customer during their attendance at the premises, for example when greeting a customer once they have entered the premises</w:t>
      </w:r>
      <w:r w:rsidRPr="0046177A">
        <w:rPr>
          <w:i/>
          <w:iCs/>
          <w:sz w:val="20"/>
          <w:szCs w:val="21"/>
        </w:rPr>
        <w:t>.</w:t>
      </w:r>
      <w:r w:rsidR="009479B3" w:rsidRPr="0046177A">
        <w:rPr>
          <w:i/>
          <w:iCs/>
          <w:sz w:val="20"/>
          <w:szCs w:val="21"/>
        </w:rPr>
        <w:t xml:space="preserve"> </w:t>
      </w:r>
    </w:p>
    <w:p w14:paraId="7B93E377" w14:textId="2347D86A" w:rsidR="00B06A57" w:rsidRPr="0046177A" w:rsidRDefault="00B06A57" w:rsidP="00B06A57">
      <w:pPr>
        <w:pStyle w:val="Heading1"/>
      </w:pPr>
      <w:bookmarkStart w:id="75" w:name="_Ref85572020"/>
      <w:bookmarkEnd w:id="73"/>
      <w:r w:rsidRPr="0046177A">
        <w:t>Tours and transport</w:t>
      </w:r>
      <w:bookmarkEnd w:id="75"/>
      <w:r w:rsidRPr="0046177A">
        <w:t xml:space="preserve"> </w:t>
      </w:r>
    </w:p>
    <w:p w14:paraId="5BAF2ACB" w14:textId="77777777" w:rsidR="007C199F" w:rsidRPr="0046177A" w:rsidRDefault="007C199F" w:rsidP="007C199F">
      <w:pPr>
        <w:pStyle w:val="Heading2"/>
      </w:pPr>
      <w:r w:rsidRPr="0046177A">
        <w:t xml:space="preserve">No shared equipment </w:t>
      </w:r>
    </w:p>
    <w:p w14:paraId="6C8EB307" w14:textId="623ADFD4" w:rsidR="00857300" w:rsidRPr="0046177A" w:rsidRDefault="007C199F" w:rsidP="0010020C">
      <w:pPr>
        <w:pStyle w:val="Para1"/>
        <w:ind w:left="1134"/>
        <w:rPr>
          <w:lang w:val="en"/>
        </w:rPr>
      </w:pPr>
      <w:r w:rsidRPr="0046177A">
        <w:rPr>
          <w:lang w:val="en"/>
        </w:rPr>
        <w:t>A</w:t>
      </w:r>
      <w:r w:rsidR="007345E1" w:rsidRPr="0046177A">
        <w:rPr>
          <w:lang w:val="en"/>
        </w:rPr>
        <w:t>n operator of a premises used for</w:t>
      </w:r>
      <w:r w:rsidRPr="0046177A">
        <w:rPr>
          <w:lang w:val="en"/>
        </w:rPr>
        <w:t xml:space="preserve"> </w:t>
      </w:r>
      <w:r w:rsidRPr="0046177A">
        <w:rPr>
          <w:b/>
          <w:bCs/>
          <w:lang w:val="en"/>
        </w:rPr>
        <w:t>tourism services</w:t>
      </w:r>
      <w:r w:rsidRPr="0046177A">
        <w:rPr>
          <w:lang w:val="en"/>
        </w:rPr>
        <w:t xml:space="preserve"> must ensure</w:t>
      </w:r>
      <w:r w:rsidR="00857300" w:rsidRPr="0046177A">
        <w:t xml:space="preserve"> </w:t>
      </w:r>
      <w:r w:rsidR="00857300" w:rsidRPr="0046177A">
        <w:rPr>
          <w:lang w:val="en"/>
        </w:rPr>
        <w:t>any shared equipment used is cleaned between users</w:t>
      </w:r>
      <w:r w:rsidR="1D67A039" w:rsidRPr="0046177A">
        <w:rPr>
          <w:lang w:val="en"/>
        </w:rPr>
        <w:t>.</w:t>
      </w:r>
    </w:p>
    <w:p w14:paraId="7FF691FD" w14:textId="61C92A99" w:rsidR="00C744E4" w:rsidRPr="0046177A" w:rsidRDefault="000A6982" w:rsidP="00B06A57">
      <w:pPr>
        <w:pStyle w:val="Heading2"/>
      </w:pPr>
      <w:r w:rsidRPr="0046177A">
        <w:t xml:space="preserve">Exception </w:t>
      </w:r>
      <w:r w:rsidR="007345E1" w:rsidRPr="0046177A">
        <w:rPr>
          <w:lang w:val="en-AU"/>
        </w:rPr>
        <w:t xml:space="preserve">— </w:t>
      </w:r>
      <w:r w:rsidR="00C744E4" w:rsidRPr="0046177A">
        <w:t xml:space="preserve"> tour transport </w:t>
      </w:r>
    </w:p>
    <w:p w14:paraId="4D4EE009" w14:textId="6099C77A" w:rsidR="007345E1" w:rsidRPr="0046177A" w:rsidRDefault="00B52AA1" w:rsidP="00984CCB">
      <w:pPr>
        <w:pStyle w:val="Para1"/>
        <w:ind w:left="1134"/>
      </w:pPr>
      <w:r w:rsidRPr="0046177A">
        <w:rPr>
          <w:lang w:val="en"/>
        </w:rPr>
        <w:t xml:space="preserve">Clause </w:t>
      </w:r>
      <w:r w:rsidR="00E75D60" w:rsidRPr="0046177A">
        <w:rPr>
          <w:lang w:val="en"/>
        </w:rPr>
        <w:fldChar w:fldCharType="begin"/>
      </w:r>
      <w:r w:rsidR="00E75D60" w:rsidRPr="0046177A">
        <w:rPr>
          <w:lang w:val="en"/>
        </w:rPr>
        <w:instrText xml:space="preserve"> REF _Ref85317836 \r \h </w:instrText>
      </w:r>
      <w:r w:rsidR="00F4605E" w:rsidRPr="0046177A">
        <w:rPr>
          <w:lang w:val="en"/>
        </w:rPr>
        <w:instrText xml:space="preserve"> \* MERGEFORMAT </w:instrText>
      </w:r>
      <w:r w:rsidR="00E75D60" w:rsidRPr="0046177A">
        <w:rPr>
          <w:lang w:val="en"/>
        </w:rPr>
      </w:r>
      <w:r w:rsidR="00E75D60" w:rsidRPr="0046177A">
        <w:rPr>
          <w:lang w:val="en"/>
        </w:rPr>
        <w:fldChar w:fldCharType="separate"/>
      </w:r>
      <w:r w:rsidR="00FA63F5" w:rsidRPr="0046177A">
        <w:rPr>
          <w:lang w:val="en"/>
        </w:rPr>
        <w:t>8</w:t>
      </w:r>
      <w:r w:rsidR="00E75D60" w:rsidRPr="0046177A">
        <w:rPr>
          <w:lang w:val="en"/>
        </w:rPr>
        <w:fldChar w:fldCharType="end"/>
      </w:r>
      <w:r w:rsidRPr="0046177A">
        <w:rPr>
          <w:lang w:val="en"/>
        </w:rPr>
        <w:t xml:space="preserve"> (Patron limits) does </w:t>
      </w:r>
      <w:r w:rsidR="0011318F" w:rsidRPr="0046177A">
        <w:rPr>
          <w:lang w:val="en"/>
        </w:rPr>
        <w:t>not apply</w:t>
      </w:r>
      <w:r w:rsidR="007345E1" w:rsidRPr="0046177A">
        <w:rPr>
          <w:lang w:val="en"/>
        </w:rPr>
        <w:t xml:space="preserve"> to an operator of a premises used for </w:t>
      </w:r>
      <w:r w:rsidR="007345E1" w:rsidRPr="0046177A">
        <w:rPr>
          <w:b/>
          <w:bCs/>
          <w:lang w:val="en"/>
        </w:rPr>
        <w:t>tourism services</w:t>
      </w:r>
      <w:r w:rsidR="0011318F" w:rsidRPr="0046177A">
        <w:rPr>
          <w:lang w:val="en"/>
        </w:rPr>
        <w:t xml:space="preserve"> if</w:t>
      </w:r>
      <w:r w:rsidR="007345E1" w:rsidRPr="0046177A">
        <w:rPr>
          <w:lang w:val="en"/>
        </w:rPr>
        <w:t xml:space="preserve"> the tourism services</w:t>
      </w:r>
      <w:r w:rsidR="007345E1" w:rsidRPr="0046177A">
        <w:t xml:space="preserve"> are provided in</w:t>
      </w:r>
      <w:r w:rsidR="007345E1" w:rsidRPr="0046177A">
        <w:rPr>
          <w:lang w:val="en"/>
        </w:rPr>
        <w:t>:</w:t>
      </w:r>
    </w:p>
    <w:p w14:paraId="116445FD" w14:textId="09F97AEF" w:rsidR="007345E1" w:rsidRPr="0046177A" w:rsidRDefault="000A6982" w:rsidP="007345E1">
      <w:pPr>
        <w:pStyle w:val="Paraa"/>
      </w:pPr>
      <w:r w:rsidRPr="0046177A">
        <w:t>a vehicle</w:t>
      </w:r>
      <w:r w:rsidR="0091376D" w:rsidRPr="0046177A">
        <w:t xml:space="preserve"> or</w:t>
      </w:r>
      <w:r w:rsidRPr="0046177A">
        <w:t xml:space="preserve"> aircraft</w:t>
      </w:r>
      <w:r w:rsidR="007345E1" w:rsidRPr="0046177A">
        <w:t>; or</w:t>
      </w:r>
    </w:p>
    <w:p w14:paraId="5BB327C7" w14:textId="6271028D" w:rsidR="000A6982" w:rsidRPr="0046177A" w:rsidRDefault="007345E1" w:rsidP="007345E1">
      <w:pPr>
        <w:pStyle w:val="Paraa"/>
      </w:pPr>
      <w:r w:rsidRPr="0046177A">
        <w:t xml:space="preserve">a </w:t>
      </w:r>
      <w:r w:rsidR="00D53BC8" w:rsidRPr="0046177A">
        <w:t>cruise ship</w:t>
      </w:r>
      <w:r w:rsidRPr="0046177A">
        <w:t xml:space="preserve">, if the operator does not permit the total number of patrons on the vessel to exceed </w:t>
      </w:r>
      <w:r w:rsidR="00A84BBA" w:rsidRPr="0046177A">
        <w:t>99</w:t>
      </w:r>
      <w:r w:rsidR="000A6982" w:rsidRPr="0046177A">
        <w:rPr>
          <w:lang w:val="en"/>
        </w:rPr>
        <w:t xml:space="preserve">. </w:t>
      </w:r>
    </w:p>
    <w:p w14:paraId="05DB86E2" w14:textId="1AAAFD35" w:rsidR="0076437A" w:rsidRPr="0046177A" w:rsidRDefault="008E0007" w:rsidP="00B439B2">
      <w:pPr>
        <w:pStyle w:val="PartHeading"/>
      </w:pPr>
      <w:r w:rsidRPr="0046177A">
        <w:t>PART</w:t>
      </w:r>
      <w:r w:rsidR="00D45FE3" w:rsidRPr="0046177A">
        <w:t xml:space="preserve"> </w:t>
      </w:r>
      <w:r w:rsidR="002226E0" w:rsidRPr="0046177A">
        <w:t>5</w:t>
      </w:r>
      <w:r w:rsidR="00842E1C" w:rsidRPr="0046177A">
        <w:tab/>
      </w:r>
      <w:r w:rsidRPr="0046177A">
        <w:t>DEFINITION</w:t>
      </w:r>
      <w:r w:rsidR="003C3D5B" w:rsidRPr="0046177A">
        <w:t>S</w:t>
      </w:r>
    </w:p>
    <w:p w14:paraId="3FC0C362" w14:textId="094DFC9B" w:rsidR="004F46A3" w:rsidRPr="0046177A" w:rsidRDefault="004F46A3" w:rsidP="008E5CFE">
      <w:pPr>
        <w:pStyle w:val="Heading1"/>
      </w:pPr>
      <w:bookmarkStart w:id="76" w:name="_Ref83738601"/>
      <w:r w:rsidRPr="0046177A">
        <w:t>Key definitions</w:t>
      </w:r>
      <w:bookmarkEnd w:id="76"/>
    </w:p>
    <w:p w14:paraId="4F9ED596" w14:textId="199A2749" w:rsidR="00B07406" w:rsidRPr="0046177A" w:rsidRDefault="00B07406" w:rsidP="00B07406">
      <w:pPr>
        <w:pStyle w:val="Heading2"/>
        <w:rPr>
          <w:lang w:val="en-AU"/>
        </w:rPr>
      </w:pPr>
      <w:r w:rsidRPr="0046177A">
        <w:rPr>
          <w:lang w:val="en-AU"/>
        </w:rPr>
        <w:t>Patrons</w:t>
      </w:r>
      <w:r w:rsidR="00EA754A" w:rsidRPr="0046177A">
        <w:rPr>
          <w:lang w:val="en-AU"/>
        </w:rPr>
        <w:t>, operators</w:t>
      </w:r>
      <w:r w:rsidR="008172E0" w:rsidRPr="0046177A">
        <w:rPr>
          <w:lang w:val="en-AU"/>
        </w:rPr>
        <w:t xml:space="preserve"> and workers</w:t>
      </w:r>
    </w:p>
    <w:p w14:paraId="33B050C9" w14:textId="7D417ACB" w:rsidR="008172E0" w:rsidRPr="0046177A" w:rsidRDefault="00B07406" w:rsidP="00420AB6">
      <w:pPr>
        <w:pStyle w:val="Para1"/>
        <w:keepNext/>
        <w:ind w:left="1134"/>
      </w:pPr>
      <w:bookmarkStart w:id="77" w:name="_Ref85473356"/>
      <w:r w:rsidRPr="0046177A">
        <w:t>For the purpose of these directions</w:t>
      </w:r>
      <w:r w:rsidR="008172E0" w:rsidRPr="0046177A">
        <w:t>:</w:t>
      </w:r>
      <w:r w:rsidRPr="0046177A">
        <w:t xml:space="preserve"> </w:t>
      </w:r>
    </w:p>
    <w:p w14:paraId="430F2E31" w14:textId="21D18ED5" w:rsidR="00832B8C" w:rsidRPr="0046177A" w:rsidRDefault="00832B8C" w:rsidP="00832B8C">
      <w:pPr>
        <w:pStyle w:val="Paraa"/>
      </w:pPr>
      <w:r w:rsidRPr="0046177A">
        <w:rPr>
          <w:b/>
          <w:bCs/>
        </w:rPr>
        <w:t>excluded worker</w:t>
      </w:r>
      <w:r w:rsidRPr="0046177A">
        <w:t xml:space="preserve"> means:</w:t>
      </w:r>
    </w:p>
    <w:p w14:paraId="386BF354" w14:textId="77777777" w:rsidR="00832B8C" w:rsidRPr="0046177A" w:rsidRDefault="00832B8C" w:rsidP="00832B8C">
      <w:pPr>
        <w:pStyle w:val="Parai"/>
        <w:numPr>
          <w:ilvl w:val="4"/>
          <w:numId w:val="5"/>
        </w:numPr>
      </w:pPr>
      <w:r w:rsidRPr="0046177A">
        <w:t xml:space="preserve">a </w:t>
      </w:r>
      <w:r w:rsidRPr="0046177A">
        <w:rPr>
          <w:b/>
          <w:bCs/>
        </w:rPr>
        <w:t>Commonwealth employee</w:t>
      </w:r>
      <w:r w:rsidRPr="0046177A">
        <w:t xml:space="preserve">; </w:t>
      </w:r>
    </w:p>
    <w:p w14:paraId="2062BC14" w14:textId="3ED008AA" w:rsidR="00832B8C" w:rsidRPr="0046177A" w:rsidRDefault="00832B8C" w:rsidP="00832B8C">
      <w:pPr>
        <w:pStyle w:val="Parai"/>
        <w:numPr>
          <w:ilvl w:val="4"/>
          <w:numId w:val="5"/>
        </w:numPr>
      </w:pPr>
      <w:r w:rsidRPr="0046177A">
        <w:t xml:space="preserve">a </w:t>
      </w:r>
      <w:r w:rsidRPr="0046177A">
        <w:rPr>
          <w:b/>
          <w:bCs/>
        </w:rPr>
        <w:t>judge</w:t>
      </w:r>
      <w:r w:rsidR="001B3F75" w:rsidRPr="0046177A">
        <w:t xml:space="preserve"> or </w:t>
      </w:r>
      <w:r w:rsidR="001B3F75" w:rsidRPr="0046177A">
        <w:rPr>
          <w:b/>
          <w:bCs/>
        </w:rPr>
        <w:t>judicial registrar</w:t>
      </w:r>
      <w:r w:rsidRPr="0046177A">
        <w:t>;</w:t>
      </w:r>
    </w:p>
    <w:p w14:paraId="06D60796" w14:textId="73225496" w:rsidR="00832B8C" w:rsidRPr="0046177A" w:rsidRDefault="00832B8C" w:rsidP="00832B8C">
      <w:pPr>
        <w:pStyle w:val="Parai"/>
        <w:numPr>
          <w:ilvl w:val="4"/>
          <w:numId w:val="5"/>
        </w:numPr>
      </w:pPr>
      <w:r w:rsidRPr="0046177A">
        <w:t xml:space="preserve">a </w:t>
      </w:r>
      <w:r w:rsidR="001B3F75" w:rsidRPr="0046177A">
        <w:t xml:space="preserve">person </w:t>
      </w:r>
      <w:r w:rsidRPr="0046177A">
        <w:t xml:space="preserve">who works in connection with proceedings in a </w:t>
      </w:r>
      <w:r w:rsidRPr="0046177A">
        <w:rPr>
          <w:b/>
          <w:bCs/>
        </w:rPr>
        <w:t>court</w:t>
      </w:r>
      <w:r w:rsidRPr="0046177A">
        <w:t>, where that work cannot be done from the person's ordinary place of residence;</w:t>
      </w:r>
    </w:p>
    <w:p w14:paraId="5BEDC16F" w14:textId="77777777" w:rsidR="00832B8C" w:rsidRPr="0046177A" w:rsidRDefault="00832B8C" w:rsidP="00832B8C">
      <w:pPr>
        <w:pStyle w:val="Parai"/>
        <w:numPr>
          <w:ilvl w:val="4"/>
          <w:numId w:val="99"/>
        </w:numPr>
      </w:pPr>
      <w:r w:rsidRPr="0046177A">
        <w:lastRenderedPageBreak/>
        <w:t xml:space="preserve">a person who is a member of the staff of Court Services Victoria within the meaning of the </w:t>
      </w:r>
      <w:r w:rsidRPr="0046177A">
        <w:rPr>
          <w:b/>
          <w:bCs/>
        </w:rPr>
        <w:t>Court Services Victoria Act 2014</w:t>
      </w:r>
      <w:r w:rsidRPr="0046177A">
        <w:t>;</w:t>
      </w:r>
    </w:p>
    <w:p w14:paraId="419A73D8" w14:textId="77777777" w:rsidR="001B3F75" w:rsidRPr="0046177A" w:rsidRDefault="001B3F75" w:rsidP="001B3F75">
      <w:pPr>
        <w:pStyle w:val="Parai"/>
        <w:numPr>
          <w:ilvl w:val="4"/>
          <w:numId w:val="99"/>
        </w:numPr>
      </w:pPr>
      <w:r w:rsidRPr="0046177A">
        <w:t>a person employed or engaged by the Chief Executive Officer of the Victorian Civil and Administrative Tribunal;</w:t>
      </w:r>
    </w:p>
    <w:p w14:paraId="4B22A527" w14:textId="77777777" w:rsidR="00832B8C" w:rsidRPr="0046177A" w:rsidRDefault="00832B8C" w:rsidP="00832B8C">
      <w:pPr>
        <w:pStyle w:val="Parai"/>
        <w:numPr>
          <w:ilvl w:val="4"/>
          <w:numId w:val="99"/>
        </w:numPr>
      </w:pPr>
      <w:r w:rsidRPr="0046177A">
        <w:t>a member of State Parliament;</w:t>
      </w:r>
    </w:p>
    <w:p w14:paraId="0B269D3E" w14:textId="77777777" w:rsidR="00832B8C" w:rsidRPr="0046177A" w:rsidRDefault="00832B8C" w:rsidP="00832B8C">
      <w:pPr>
        <w:pStyle w:val="Parai"/>
        <w:numPr>
          <w:ilvl w:val="4"/>
          <w:numId w:val="99"/>
        </w:numPr>
      </w:pPr>
      <w:r w:rsidRPr="0046177A">
        <w:t>the Clerk of the Legislative Assembly;</w:t>
      </w:r>
    </w:p>
    <w:p w14:paraId="636AFF5B" w14:textId="77777777" w:rsidR="00832B8C" w:rsidRPr="0046177A" w:rsidRDefault="00832B8C" w:rsidP="00832B8C">
      <w:pPr>
        <w:pStyle w:val="Parai"/>
        <w:numPr>
          <w:ilvl w:val="4"/>
          <w:numId w:val="99"/>
        </w:numPr>
      </w:pPr>
      <w:r w:rsidRPr="0046177A">
        <w:t>the Clerk of the Legislative Council;</w:t>
      </w:r>
    </w:p>
    <w:p w14:paraId="1AD329DE" w14:textId="77777777" w:rsidR="00832B8C" w:rsidRPr="0046177A" w:rsidRDefault="00832B8C" w:rsidP="00832B8C">
      <w:pPr>
        <w:pStyle w:val="Parai"/>
        <w:numPr>
          <w:ilvl w:val="4"/>
          <w:numId w:val="99"/>
        </w:numPr>
      </w:pPr>
      <w:r w:rsidRPr="0046177A">
        <w:t xml:space="preserve">an electorate officer within the meaning of the </w:t>
      </w:r>
      <w:r w:rsidRPr="0046177A">
        <w:rPr>
          <w:b/>
          <w:bCs/>
        </w:rPr>
        <w:t>Parliamentary Administration Act 2004</w:t>
      </w:r>
      <w:r w:rsidRPr="0046177A">
        <w:t>;</w:t>
      </w:r>
    </w:p>
    <w:p w14:paraId="31F9DB07" w14:textId="77777777" w:rsidR="00832B8C" w:rsidRPr="0046177A" w:rsidRDefault="00832B8C" w:rsidP="00832B8C">
      <w:pPr>
        <w:pStyle w:val="Parai"/>
        <w:numPr>
          <w:ilvl w:val="4"/>
          <w:numId w:val="99"/>
        </w:numPr>
      </w:pPr>
      <w:r w:rsidRPr="0046177A">
        <w:t xml:space="preserve">a parliamentary officer within the meaning of the </w:t>
      </w:r>
      <w:r w:rsidRPr="0046177A">
        <w:rPr>
          <w:b/>
          <w:bCs/>
        </w:rPr>
        <w:t>Parliamentary Administration Act 2004</w:t>
      </w:r>
      <w:r w:rsidRPr="0046177A">
        <w:t>;</w:t>
      </w:r>
    </w:p>
    <w:p w14:paraId="16703610" w14:textId="77777777" w:rsidR="00832B8C" w:rsidRPr="0046177A" w:rsidRDefault="00832B8C" w:rsidP="00832B8C">
      <w:pPr>
        <w:pStyle w:val="Parai"/>
        <w:numPr>
          <w:ilvl w:val="4"/>
          <w:numId w:val="5"/>
        </w:numPr>
      </w:pPr>
      <w:r w:rsidRPr="0046177A">
        <w:t xml:space="preserve">a person who works at or in connection with a </w:t>
      </w:r>
      <w:r w:rsidRPr="0046177A">
        <w:rPr>
          <w:b/>
          <w:bCs/>
        </w:rPr>
        <w:t>place of worship</w:t>
      </w:r>
      <w:r w:rsidRPr="0046177A">
        <w:t xml:space="preserve"> and:</w:t>
      </w:r>
    </w:p>
    <w:p w14:paraId="69D6C78C" w14:textId="26EA0E5E" w:rsidR="00832B8C" w:rsidRPr="0046177A" w:rsidRDefault="00832B8C" w:rsidP="00832B8C">
      <w:pPr>
        <w:pStyle w:val="ParaA0"/>
        <w:numPr>
          <w:ilvl w:val="5"/>
          <w:numId w:val="99"/>
        </w:numPr>
      </w:pPr>
      <w:r w:rsidRPr="0046177A">
        <w:t xml:space="preserve">conducts services of public worship and acknowledgments of faith; </w:t>
      </w:r>
      <w:r w:rsidR="00A21D55" w:rsidRPr="0046177A">
        <w:t>or</w:t>
      </w:r>
    </w:p>
    <w:p w14:paraId="6FB2277D" w14:textId="026DBEB2" w:rsidR="00832B8C" w:rsidRPr="0046177A" w:rsidRDefault="00832B8C" w:rsidP="00832B8C">
      <w:pPr>
        <w:pStyle w:val="ParaA0"/>
        <w:numPr>
          <w:ilvl w:val="5"/>
          <w:numId w:val="99"/>
        </w:numPr>
      </w:pPr>
      <w:r w:rsidRPr="0046177A">
        <w:t xml:space="preserve">performs marriages, funerals and special memorial services according to tradition and ecclesiastical and civil law; </w:t>
      </w:r>
      <w:r w:rsidR="00A21D55" w:rsidRPr="0046177A">
        <w:t>or</w:t>
      </w:r>
    </w:p>
    <w:p w14:paraId="0490D384" w14:textId="15F60F7A" w:rsidR="00832B8C" w:rsidRPr="0046177A" w:rsidRDefault="00832B8C" w:rsidP="00893B51">
      <w:pPr>
        <w:pStyle w:val="Paraa"/>
        <w:numPr>
          <w:ilvl w:val="5"/>
          <w:numId w:val="5"/>
        </w:numPr>
      </w:pPr>
      <w:r w:rsidRPr="0046177A">
        <w:t>visits members of the community in their homes, hospitals and other institutions to provide advice and religious comfort for the purpose of end of life faith reasons;</w:t>
      </w:r>
    </w:p>
    <w:p w14:paraId="25A308EA" w14:textId="77777777" w:rsidR="002511D0" w:rsidRPr="0046177A" w:rsidRDefault="002511D0" w:rsidP="002511D0">
      <w:pPr>
        <w:pStyle w:val="Parai"/>
        <w:numPr>
          <w:ilvl w:val="4"/>
          <w:numId w:val="5"/>
        </w:numPr>
      </w:pPr>
      <w:r w:rsidRPr="0046177A">
        <w:t xml:space="preserve">a person identified in Article 1 of the Vienna Convention on Diplomatic Relations, as set out in the Schedule to the </w:t>
      </w:r>
      <w:r w:rsidRPr="0046177A">
        <w:rPr>
          <w:b/>
          <w:bCs/>
        </w:rPr>
        <w:t xml:space="preserve">Diplomatic Privileges and Immunities Act 1967 </w:t>
      </w:r>
      <w:r w:rsidRPr="0046177A">
        <w:t>of the Commonwealth;</w:t>
      </w:r>
    </w:p>
    <w:p w14:paraId="7A99C1D6" w14:textId="77777777" w:rsidR="002511D0" w:rsidRPr="0046177A" w:rsidRDefault="002511D0" w:rsidP="002511D0">
      <w:pPr>
        <w:pStyle w:val="Parai"/>
        <w:numPr>
          <w:ilvl w:val="4"/>
          <w:numId w:val="5"/>
        </w:numPr>
      </w:pPr>
      <w:r w:rsidRPr="0046177A">
        <w:t xml:space="preserve">a person identified in Article 1 of the Vienna Convention on Consular Relations, as set out in the Schedule to the </w:t>
      </w:r>
      <w:r w:rsidRPr="0046177A">
        <w:rPr>
          <w:i/>
          <w:iCs/>
        </w:rPr>
        <w:t>Consular Privileges and Immunities Act 1972</w:t>
      </w:r>
      <w:r w:rsidRPr="0046177A">
        <w:t xml:space="preserve"> of the Commonwealth;</w:t>
      </w:r>
    </w:p>
    <w:p w14:paraId="1BBC6608" w14:textId="490911EF" w:rsidR="002511D0" w:rsidRPr="0046177A" w:rsidRDefault="002511D0" w:rsidP="00420AB6">
      <w:pPr>
        <w:pStyle w:val="Paraa"/>
        <w:numPr>
          <w:ilvl w:val="4"/>
          <w:numId w:val="5"/>
        </w:numPr>
      </w:pPr>
      <w:r w:rsidRPr="0046177A">
        <w:t>the Governor and the Lieutenant Governor;</w:t>
      </w:r>
    </w:p>
    <w:p w14:paraId="2CC1AE97" w14:textId="10DFB559" w:rsidR="002B3338" w:rsidRPr="0046177A" w:rsidRDefault="00EA754A" w:rsidP="00BD1971">
      <w:pPr>
        <w:pStyle w:val="Paraa"/>
        <w:keepNext/>
        <w:ind w:left="1701"/>
      </w:pPr>
      <w:r w:rsidRPr="0046177A">
        <w:rPr>
          <w:b/>
          <w:bCs/>
        </w:rPr>
        <w:t>operator</w:t>
      </w:r>
      <w:r w:rsidRPr="0046177A">
        <w:t xml:space="preserve"> means</w:t>
      </w:r>
      <w:r w:rsidR="00AE5418" w:rsidRPr="0046177A">
        <w:t xml:space="preserve"> the operator of an </w:t>
      </w:r>
      <w:r w:rsidR="00AE5418" w:rsidRPr="0046177A">
        <w:rPr>
          <w:b/>
          <w:bCs/>
        </w:rPr>
        <w:t>open premises</w:t>
      </w:r>
      <w:r w:rsidR="003D7380" w:rsidRPr="0046177A">
        <w:t xml:space="preserve"> </w:t>
      </w:r>
      <w:r w:rsidR="00AE5418" w:rsidRPr="0046177A">
        <w:t xml:space="preserve">or where </w:t>
      </w:r>
      <w:r w:rsidR="003D7380" w:rsidRPr="0046177A">
        <w:t xml:space="preserve">an </w:t>
      </w:r>
      <w:r w:rsidR="003D7380" w:rsidRPr="0046177A">
        <w:rPr>
          <w:b/>
          <w:bCs/>
        </w:rPr>
        <w:t>indoor</w:t>
      </w:r>
      <w:r w:rsidR="003D7380" w:rsidRPr="0046177A">
        <w:t xml:space="preserve"> </w:t>
      </w:r>
      <w:r w:rsidR="003D7380" w:rsidRPr="0046177A">
        <w:rPr>
          <w:b/>
          <w:bCs/>
        </w:rPr>
        <w:t>space</w:t>
      </w:r>
      <w:r w:rsidR="003D7380" w:rsidRPr="0046177A">
        <w:t xml:space="preserve"> or </w:t>
      </w:r>
      <w:r w:rsidR="003D7380" w:rsidRPr="0046177A">
        <w:rPr>
          <w:b/>
          <w:bCs/>
        </w:rPr>
        <w:t>outdoor space</w:t>
      </w:r>
      <w:r w:rsidR="003D7380" w:rsidRPr="0046177A">
        <w:t xml:space="preserve"> at an open premises</w:t>
      </w:r>
      <w:r w:rsidR="00F062EC" w:rsidRPr="0046177A">
        <w:rPr>
          <w:b/>
          <w:bCs/>
        </w:rPr>
        <w:t xml:space="preserve"> </w:t>
      </w:r>
      <w:r w:rsidR="00AE5418" w:rsidRPr="0046177A">
        <w:t xml:space="preserve">has been leased or hired for use for a period of time, the person to whom that space has been leased or hired </w:t>
      </w:r>
      <w:r w:rsidR="006720D2" w:rsidRPr="0046177A">
        <w:t>for</w:t>
      </w:r>
      <w:r w:rsidR="00AE5418" w:rsidRPr="0046177A">
        <w:t xml:space="preserve"> that period of time; </w:t>
      </w:r>
    </w:p>
    <w:p w14:paraId="1B74CD76" w14:textId="487D90AE" w:rsidR="00B07406" w:rsidRPr="0046177A" w:rsidRDefault="00B07406" w:rsidP="00BD1971">
      <w:pPr>
        <w:pStyle w:val="Paraa"/>
        <w:keepNext/>
        <w:ind w:left="1701"/>
      </w:pPr>
      <w:r w:rsidRPr="0046177A">
        <w:rPr>
          <w:b/>
          <w:bCs/>
        </w:rPr>
        <w:t>patron</w:t>
      </w:r>
      <w:r w:rsidRPr="0046177A">
        <w:t xml:space="preserve"> means any person</w:t>
      </w:r>
      <w:r w:rsidR="003904F1" w:rsidRPr="0046177A">
        <w:t xml:space="preserve"> who attends </w:t>
      </w:r>
      <w:r w:rsidR="008C62FC" w:rsidRPr="0046177A">
        <w:t xml:space="preserve">a </w:t>
      </w:r>
      <w:r w:rsidR="008C62FC" w:rsidRPr="0046177A">
        <w:rPr>
          <w:b/>
          <w:bCs/>
        </w:rPr>
        <w:t>premises</w:t>
      </w:r>
      <w:r w:rsidRPr="0046177A">
        <w:t>, except:</w:t>
      </w:r>
      <w:bookmarkEnd w:id="77"/>
    </w:p>
    <w:p w14:paraId="6AFAE5E8" w14:textId="06E34D1F" w:rsidR="00B07406" w:rsidRPr="0046177A" w:rsidRDefault="00B07406" w:rsidP="00BD1971">
      <w:pPr>
        <w:pStyle w:val="Paraa"/>
        <w:numPr>
          <w:ilvl w:val="4"/>
          <w:numId w:val="7"/>
        </w:numPr>
      </w:pPr>
      <w:r w:rsidRPr="0046177A">
        <w:t xml:space="preserve">a person under </w:t>
      </w:r>
      <w:r w:rsidR="00507685" w:rsidRPr="0046177A">
        <w:t>1 year</w:t>
      </w:r>
      <w:r w:rsidRPr="0046177A">
        <w:t xml:space="preserve"> of age;</w:t>
      </w:r>
    </w:p>
    <w:p w14:paraId="3652DE68" w14:textId="7F9317C9" w:rsidR="00B07406" w:rsidRPr="0046177A" w:rsidRDefault="000723CF" w:rsidP="00BD1971">
      <w:pPr>
        <w:pStyle w:val="Paraa"/>
        <w:numPr>
          <w:ilvl w:val="4"/>
          <w:numId w:val="7"/>
        </w:numPr>
      </w:pPr>
      <w:r w:rsidRPr="0046177A">
        <w:t xml:space="preserve">a </w:t>
      </w:r>
      <w:r w:rsidRPr="0046177A">
        <w:rPr>
          <w:b/>
          <w:bCs/>
        </w:rPr>
        <w:t>worker</w:t>
      </w:r>
      <w:r w:rsidR="003904F1" w:rsidRPr="0046177A">
        <w:t>;</w:t>
      </w:r>
    </w:p>
    <w:p w14:paraId="5929EB06" w14:textId="3C54A3C9" w:rsidR="003904F1" w:rsidRPr="0046177A" w:rsidRDefault="003904F1" w:rsidP="00BD1971">
      <w:pPr>
        <w:pStyle w:val="Paraa"/>
        <w:numPr>
          <w:ilvl w:val="4"/>
          <w:numId w:val="7"/>
        </w:numPr>
      </w:pPr>
      <w:r w:rsidRPr="0046177A">
        <w:t xml:space="preserve">a person who attends </w:t>
      </w:r>
      <w:r w:rsidR="00A26208" w:rsidRPr="0046177A">
        <w:t xml:space="preserve">the premises </w:t>
      </w:r>
      <w:r w:rsidRPr="0046177A">
        <w:t xml:space="preserve">in </w:t>
      </w:r>
      <w:r w:rsidR="00A26208" w:rsidRPr="0046177A">
        <w:t>connection with</w:t>
      </w:r>
      <w:r w:rsidRPr="0046177A">
        <w:t xml:space="preserve"> an emergency</w:t>
      </w:r>
      <w:r w:rsidR="008172E0" w:rsidRPr="0046177A">
        <w:t>;</w:t>
      </w:r>
    </w:p>
    <w:p w14:paraId="19DCB163" w14:textId="747EA7BC" w:rsidR="00D5678B" w:rsidRPr="0046177A" w:rsidRDefault="00D5678B" w:rsidP="008172E0">
      <w:pPr>
        <w:pStyle w:val="Paraa"/>
      </w:pPr>
      <w:r w:rsidRPr="0046177A">
        <w:rPr>
          <w:b/>
          <w:bCs/>
        </w:rPr>
        <w:lastRenderedPageBreak/>
        <w:t>pre-registration patron</w:t>
      </w:r>
      <w:r w:rsidRPr="0046177A">
        <w:t xml:space="preserve"> means:</w:t>
      </w:r>
    </w:p>
    <w:p w14:paraId="4F6F2A35" w14:textId="1BD6FD36" w:rsidR="00D5678B" w:rsidRPr="0046177A" w:rsidRDefault="00D5678B" w:rsidP="00D5678B">
      <w:pPr>
        <w:pStyle w:val="Paraa"/>
        <w:numPr>
          <w:ilvl w:val="4"/>
          <w:numId w:val="5"/>
        </w:numPr>
      </w:pPr>
      <w:r w:rsidRPr="0046177A">
        <w:t xml:space="preserve">in relation to an </w:t>
      </w:r>
      <w:r w:rsidRPr="0046177A">
        <w:rPr>
          <w:b/>
          <w:bCs/>
        </w:rPr>
        <w:t>adult education or higher education premises</w:t>
      </w:r>
      <w:r w:rsidRPr="0046177A">
        <w:t xml:space="preserve">, a </w:t>
      </w:r>
      <w:r w:rsidRPr="0046177A">
        <w:rPr>
          <w:b/>
          <w:bCs/>
        </w:rPr>
        <w:t>patron</w:t>
      </w:r>
      <w:r w:rsidRPr="0046177A">
        <w:t xml:space="preserve"> that is a student undertaking studies</w:t>
      </w:r>
      <w:r w:rsidR="00420AB6" w:rsidRPr="0046177A">
        <w:t xml:space="preserve"> in a regular class or lecture room</w:t>
      </w:r>
      <w:r w:rsidRPr="0046177A">
        <w:t xml:space="preserve"> at the premises;</w:t>
      </w:r>
    </w:p>
    <w:p w14:paraId="77977D6A" w14:textId="2E6D54E3" w:rsidR="00D5678B" w:rsidRPr="0046177A" w:rsidRDefault="00D5678B" w:rsidP="00D5678B">
      <w:pPr>
        <w:pStyle w:val="Paraa"/>
        <w:numPr>
          <w:ilvl w:val="4"/>
          <w:numId w:val="5"/>
        </w:numPr>
      </w:pPr>
      <w:r w:rsidRPr="0046177A">
        <w:t xml:space="preserve">in relation to a </w:t>
      </w:r>
      <w:r w:rsidRPr="0046177A">
        <w:rPr>
          <w:b/>
          <w:bCs/>
        </w:rPr>
        <w:t>place of worship</w:t>
      </w:r>
      <w:r w:rsidRPr="0046177A">
        <w:t xml:space="preserve">, a patron that is prohibited for religious reasons from complying with the obligation to provide </w:t>
      </w:r>
      <w:r w:rsidRPr="0046177A">
        <w:rPr>
          <w:b/>
          <w:bCs/>
        </w:rPr>
        <w:t xml:space="preserve">acceptable evidence </w:t>
      </w:r>
      <w:r w:rsidRPr="0046177A">
        <w:t>that they are</w:t>
      </w:r>
      <w:r w:rsidRPr="0046177A">
        <w:rPr>
          <w:b/>
          <w:bCs/>
        </w:rPr>
        <w:t xml:space="preserve"> fully vaccinated </w:t>
      </w:r>
      <w:r w:rsidRPr="0046177A">
        <w:t>or an</w:t>
      </w:r>
      <w:r w:rsidRPr="0046177A">
        <w:rPr>
          <w:b/>
          <w:bCs/>
        </w:rPr>
        <w:t xml:space="preserve"> excepted person </w:t>
      </w:r>
      <w:r w:rsidRPr="0046177A">
        <w:t>to the operator on each occasion that they attend the place of worship; or</w:t>
      </w:r>
    </w:p>
    <w:p w14:paraId="71E6C4C2" w14:textId="4737D6BA" w:rsidR="00D5678B" w:rsidRPr="0046177A" w:rsidRDefault="00D5678B" w:rsidP="005D4D7D">
      <w:pPr>
        <w:pStyle w:val="Paraa"/>
        <w:numPr>
          <w:ilvl w:val="4"/>
          <w:numId w:val="5"/>
        </w:numPr>
      </w:pPr>
      <w:r w:rsidRPr="0046177A">
        <w:t xml:space="preserve">in relation to an unstaffed gymnasium or fitness centre, any </w:t>
      </w:r>
      <w:r w:rsidRPr="0046177A">
        <w:rPr>
          <w:b/>
          <w:bCs/>
        </w:rPr>
        <w:t>patron</w:t>
      </w:r>
      <w:r w:rsidRPr="0046177A">
        <w:t xml:space="preserve">; </w:t>
      </w:r>
    </w:p>
    <w:p w14:paraId="4435819A" w14:textId="2885ACB9" w:rsidR="002B3338" w:rsidRPr="0046177A" w:rsidRDefault="002B3338" w:rsidP="005D4D7D">
      <w:pPr>
        <w:pStyle w:val="Paraa"/>
        <w:numPr>
          <w:ilvl w:val="4"/>
          <w:numId w:val="5"/>
        </w:numPr>
      </w:pPr>
      <w:r w:rsidRPr="0046177A">
        <w:t xml:space="preserve">in relation to a </w:t>
      </w:r>
      <w:r w:rsidRPr="0046177A">
        <w:rPr>
          <w:b/>
          <w:bCs/>
        </w:rPr>
        <w:t>physical recreation premises</w:t>
      </w:r>
      <w:r w:rsidRPr="0046177A">
        <w:t xml:space="preserve"> located within an </w:t>
      </w:r>
      <w:r w:rsidRPr="0046177A">
        <w:rPr>
          <w:b/>
          <w:bCs/>
        </w:rPr>
        <w:t>accommodation premises</w:t>
      </w:r>
      <w:r w:rsidRPr="0046177A">
        <w:t>, any patron;</w:t>
      </w:r>
    </w:p>
    <w:p w14:paraId="20CA76F6" w14:textId="40442EE2" w:rsidR="00F55A9F" w:rsidRPr="0046177A" w:rsidRDefault="008172E0" w:rsidP="008172E0">
      <w:pPr>
        <w:pStyle w:val="Paraa"/>
      </w:pPr>
      <w:r w:rsidRPr="0046177A">
        <w:rPr>
          <w:b/>
          <w:bCs/>
        </w:rPr>
        <w:t>worker</w:t>
      </w:r>
      <w:r w:rsidRPr="0046177A">
        <w:t xml:space="preserve"> means any person</w:t>
      </w:r>
      <w:r w:rsidR="00695189" w:rsidRPr="0046177A">
        <w:t xml:space="preserve"> engaged or employed by the operator </w:t>
      </w:r>
      <w:r w:rsidR="004853BA" w:rsidRPr="0046177A">
        <w:t>of a</w:t>
      </w:r>
      <w:r w:rsidR="002B43D8" w:rsidRPr="0046177A">
        <w:t>n</w:t>
      </w:r>
      <w:r w:rsidR="002B43D8" w:rsidRPr="0046177A">
        <w:rPr>
          <w:b/>
          <w:bCs/>
        </w:rPr>
        <w:t xml:space="preserve"> open</w:t>
      </w:r>
      <w:r w:rsidR="004853BA" w:rsidRPr="0046177A">
        <w:rPr>
          <w:b/>
          <w:bCs/>
        </w:rPr>
        <w:t xml:space="preserve"> premises</w:t>
      </w:r>
      <w:r w:rsidR="004853BA" w:rsidRPr="0046177A">
        <w:t xml:space="preserve"> </w:t>
      </w:r>
      <w:r w:rsidR="00695189" w:rsidRPr="0046177A">
        <w:t xml:space="preserve">to work at </w:t>
      </w:r>
      <w:r w:rsidR="004853BA" w:rsidRPr="0046177A">
        <w:t>the</w:t>
      </w:r>
      <w:r w:rsidR="00695189" w:rsidRPr="0046177A">
        <w:t xml:space="preserve"> </w:t>
      </w:r>
      <w:r w:rsidR="002B43D8" w:rsidRPr="0046177A">
        <w:t xml:space="preserve">open </w:t>
      </w:r>
      <w:r w:rsidR="00695189" w:rsidRPr="0046177A">
        <w:t>premises</w:t>
      </w:r>
      <w:r w:rsidR="00F55A9F" w:rsidRPr="0046177A">
        <w:t xml:space="preserve"> but </w:t>
      </w:r>
      <w:r w:rsidR="002B43D8" w:rsidRPr="0046177A">
        <w:t>does not include</w:t>
      </w:r>
      <w:r w:rsidR="00A73963" w:rsidRPr="0046177A">
        <w:t xml:space="preserve"> an </w:t>
      </w:r>
      <w:r w:rsidR="00A73963" w:rsidRPr="0046177A">
        <w:rPr>
          <w:b/>
          <w:bCs/>
        </w:rPr>
        <w:t>excluded worker</w:t>
      </w:r>
      <w:r w:rsidR="00751723" w:rsidRPr="0046177A">
        <w:t>.</w:t>
      </w:r>
    </w:p>
    <w:p w14:paraId="00EEAB9E" w14:textId="12C76361" w:rsidR="00386903" w:rsidRPr="0046177A" w:rsidRDefault="00414454" w:rsidP="00386903">
      <w:pPr>
        <w:pStyle w:val="Heading2"/>
        <w:rPr>
          <w:lang w:val="en-AU"/>
        </w:rPr>
      </w:pPr>
      <w:r w:rsidRPr="0046177A">
        <w:rPr>
          <w:lang w:val="en-AU"/>
        </w:rPr>
        <w:t xml:space="preserve">Types of </w:t>
      </w:r>
      <w:r w:rsidR="006676F7" w:rsidRPr="0046177A">
        <w:rPr>
          <w:lang w:val="en-AU"/>
        </w:rPr>
        <w:t>premises</w:t>
      </w:r>
    </w:p>
    <w:p w14:paraId="53C53488" w14:textId="77777777" w:rsidR="002F6D75" w:rsidRPr="0046177A" w:rsidRDefault="00386903" w:rsidP="00751723">
      <w:pPr>
        <w:pStyle w:val="Para1"/>
        <w:ind w:left="1134"/>
      </w:pPr>
      <w:r w:rsidRPr="0046177A">
        <w:t>For the purpose of these directions</w:t>
      </w:r>
      <w:r w:rsidR="002F6D75" w:rsidRPr="0046177A">
        <w:t>:</w:t>
      </w:r>
      <w:r w:rsidR="003910AD" w:rsidRPr="0046177A">
        <w:t xml:space="preserve"> </w:t>
      </w:r>
    </w:p>
    <w:p w14:paraId="1FD4BA6A" w14:textId="11DA450F" w:rsidR="00F55A9F" w:rsidRPr="0046177A" w:rsidRDefault="00F55A9F" w:rsidP="00F55A9F">
      <w:pPr>
        <w:pStyle w:val="Paraa"/>
        <w:rPr>
          <w:b/>
          <w:bCs/>
        </w:rPr>
      </w:pPr>
      <w:r w:rsidRPr="0046177A">
        <w:rPr>
          <w:b/>
          <w:bCs/>
        </w:rPr>
        <w:t xml:space="preserve">open premises </w:t>
      </w:r>
      <w:r w:rsidRPr="0046177A">
        <w:t>means a premises specified in Column 1 of Schedule 1;</w:t>
      </w:r>
    </w:p>
    <w:p w14:paraId="7E70071F" w14:textId="6E0A90DD" w:rsidR="002D03C6" w:rsidRPr="0046177A" w:rsidRDefault="002D03C6" w:rsidP="00F55A9F">
      <w:pPr>
        <w:pStyle w:val="Paraa"/>
        <w:rPr>
          <w:b/>
          <w:bCs/>
        </w:rPr>
      </w:pPr>
      <w:r w:rsidRPr="0046177A">
        <w:rPr>
          <w:b/>
          <w:bCs/>
        </w:rPr>
        <w:t xml:space="preserve">pre-registration premises </w:t>
      </w:r>
      <w:r w:rsidRPr="0046177A">
        <w:t>means:</w:t>
      </w:r>
    </w:p>
    <w:p w14:paraId="45D7AE51" w14:textId="13EA4CBC" w:rsidR="002D03C6" w:rsidRPr="0046177A" w:rsidRDefault="002D03C6" w:rsidP="002D03C6">
      <w:pPr>
        <w:pStyle w:val="Paraa"/>
        <w:numPr>
          <w:ilvl w:val="4"/>
          <w:numId w:val="5"/>
        </w:numPr>
        <w:rPr>
          <w:b/>
          <w:bCs/>
        </w:rPr>
      </w:pPr>
      <w:r w:rsidRPr="0046177A">
        <w:t xml:space="preserve">an </w:t>
      </w:r>
      <w:r w:rsidRPr="0046177A">
        <w:rPr>
          <w:b/>
          <w:bCs/>
          <w:lang w:val="en"/>
        </w:rPr>
        <w:t>adult education or higher education premises</w:t>
      </w:r>
      <w:r w:rsidRPr="0046177A">
        <w:t>;</w:t>
      </w:r>
    </w:p>
    <w:p w14:paraId="78D6D1F0" w14:textId="7D98178E" w:rsidR="002D03C6" w:rsidRPr="0046177A" w:rsidRDefault="002D03C6" w:rsidP="002D03C6">
      <w:pPr>
        <w:pStyle w:val="Paraa"/>
        <w:numPr>
          <w:ilvl w:val="4"/>
          <w:numId w:val="5"/>
        </w:numPr>
        <w:rPr>
          <w:b/>
          <w:bCs/>
        </w:rPr>
      </w:pPr>
      <w:r w:rsidRPr="0046177A">
        <w:t xml:space="preserve">a </w:t>
      </w:r>
      <w:r w:rsidRPr="0046177A">
        <w:rPr>
          <w:b/>
          <w:bCs/>
        </w:rPr>
        <w:t>place of worship</w:t>
      </w:r>
      <w:r w:rsidR="00C72E4C" w:rsidRPr="0046177A">
        <w:rPr>
          <w:b/>
          <w:bCs/>
        </w:rPr>
        <w:t xml:space="preserve"> </w:t>
      </w:r>
      <w:r w:rsidR="00C72E4C" w:rsidRPr="0046177A">
        <w:t>to the extent, and only during the periods of time during which</w:t>
      </w:r>
      <w:r w:rsidR="005D4D7D" w:rsidRPr="0046177A">
        <w:t>,</w:t>
      </w:r>
      <w:r w:rsidR="00C72E4C" w:rsidRPr="0046177A">
        <w:t xml:space="preserve"> that place of worship conducts religious ceremonies</w:t>
      </w:r>
      <w:r w:rsidRPr="0046177A">
        <w:t>; or</w:t>
      </w:r>
    </w:p>
    <w:p w14:paraId="066799D8" w14:textId="671F0792" w:rsidR="002D03C6" w:rsidRPr="0046177A" w:rsidRDefault="002D03C6" w:rsidP="005D4D7D">
      <w:pPr>
        <w:pStyle w:val="Paraa"/>
        <w:numPr>
          <w:ilvl w:val="4"/>
          <w:numId w:val="5"/>
        </w:numPr>
        <w:rPr>
          <w:b/>
          <w:bCs/>
        </w:rPr>
      </w:pPr>
      <w:r w:rsidRPr="0046177A">
        <w:t>an unstaffed gym</w:t>
      </w:r>
      <w:r w:rsidR="00F66531" w:rsidRPr="0046177A">
        <w:t>nasium or fitness centre</w:t>
      </w:r>
      <w:r w:rsidRPr="0046177A">
        <w:rPr>
          <w:b/>
          <w:bCs/>
        </w:rPr>
        <w:t>;</w:t>
      </w:r>
    </w:p>
    <w:p w14:paraId="2C724C06" w14:textId="69020FCE" w:rsidR="002B3338" w:rsidRPr="0046177A" w:rsidRDefault="002B3338" w:rsidP="005D4D7D">
      <w:pPr>
        <w:pStyle w:val="Paraa"/>
        <w:numPr>
          <w:ilvl w:val="4"/>
          <w:numId w:val="5"/>
        </w:numPr>
        <w:rPr>
          <w:b/>
          <w:bCs/>
        </w:rPr>
      </w:pPr>
      <w:r w:rsidRPr="0046177A">
        <w:t xml:space="preserve">a </w:t>
      </w:r>
      <w:r w:rsidRPr="0046177A">
        <w:rPr>
          <w:b/>
          <w:bCs/>
        </w:rPr>
        <w:t xml:space="preserve">physical recreation premises </w:t>
      </w:r>
      <w:r w:rsidRPr="0046177A">
        <w:t xml:space="preserve">located within an </w:t>
      </w:r>
      <w:r w:rsidRPr="0046177A">
        <w:rPr>
          <w:b/>
          <w:bCs/>
        </w:rPr>
        <w:t>accommodation premises</w:t>
      </w:r>
      <w:r w:rsidRPr="0046177A">
        <w:t>;</w:t>
      </w:r>
    </w:p>
    <w:p w14:paraId="4CCB0BAC" w14:textId="2135341E" w:rsidR="00F55A9F" w:rsidRPr="0046177A" w:rsidRDefault="00454501">
      <w:pPr>
        <w:pStyle w:val="Paraa"/>
      </w:pPr>
      <w:r w:rsidRPr="0046177A">
        <w:rPr>
          <w:b/>
          <w:bCs/>
        </w:rPr>
        <w:t>specified facility</w:t>
      </w:r>
      <w:r w:rsidRPr="0046177A">
        <w:t xml:space="preserve"> has the </w:t>
      </w:r>
      <w:r w:rsidR="00A85C68" w:rsidRPr="0046177A">
        <w:t xml:space="preserve">same </w:t>
      </w:r>
      <w:r w:rsidRPr="0046177A">
        <w:t xml:space="preserve">meaning </w:t>
      </w:r>
      <w:r w:rsidR="00A85C68" w:rsidRPr="0046177A">
        <w:t xml:space="preserve">as </w:t>
      </w:r>
      <w:r w:rsidRPr="0046177A">
        <w:t xml:space="preserve">in the </w:t>
      </w:r>
      <w:r w:rsidRPr="0046177A">
        <w:rPr>
          <w:b/>
          <w:bCs/>
        </w:rPr>
        <w:t>COVID-19 Mandatory Vaccination (Specified Facilities) Directions</w:t>
      </w:r>
      <w:r w:rsidR="00F55A9F" w:rsidRPr="0046177A">
        <w:rPr>
          <w:b/>
          <w:bCs/>
        </w:rPr>
        <w:t>;</w:t>
      </w:r>
    </w:p>
    <w:p w14:paraId="2F3A5212" w14:textId="7BE614B1" w:rsidR="00454501" w:rsidRPr="0046177A" w:rsidRDefault="00F55A9F" w:rsidP="005D4D7D">
      <w:pPr>
        <w:pStyle w:val="Paraa"/>
      </w:pPr>
      <w:r w:rsidRPr="0046177A">
        <w:rPr>
          <w:b/>
          <w:bCs/>
        </w:rPr>
        <w:t>work premises</w:t>
      </w:r>
      <w:r w:rsidRPr="0046177A">
        <w:t xml:space="preserve"> means a </w:t>
      </w:r>
      <w:r w:rsidRPr="0046177A">
        <w:rPr>
          <w:b/>
          <w:bCs/>
        </w:rPr>
        <w:t>premises</w:t>
      </w:r>
      <w:r w:rsidRPr="0046177A">
        <w:t xml:space="preserve"> on which work is undertaken, including any vehicle whilst being used for work purposes, but excludes a person's ordinary place of residence</w:t>
      </w:r>
      <w:r w:rsidR="00454501" w:rsidRPr="0046177A">
        <w:t>.</w:t>
      </w:r>
    </w:p>
    <w:p w14:paraId="7971E1DA" w14:textId="5BC2135C" w:rsidR="00386903" w:rsidRPr="0046177A" w:rsidRDefault="003904F1" w:rsidP="00AB587D">
      <w:pPr>
        <w:pStyle w:val="Heading2"/>
        <w:rPr>
          <w:lang w:val="en-AU"/>
        </w:rPr>
      </w:pPr>
      <w:r w:rsidRPr="0046177A">
        <w:rPr>
          <w:lang w:val="en-AU"/>
        </w:rPr>
        <w:t>Indoor and outdoor s</w:t>
      </w:r>
      <w:r w:rsidR="00386903" w:rsidRPr="0046177A">
        <w:rPr>
          <w:lang w:val="en-AU"/>
        </w:rPr>
        <w:t>pace</w:t>
      </w:r>
      <w:r w:rsidRPr="0046177A">
        <w:rPr>
          <w:lang w:val="en-AU"/>
        </w:rPr>
        <w:t>s</w:t>
      </w:r>
    </w:p>
    <w:p w14:paraId="35A8C465" w14:textId="5E897CF4" w:rsidR="00386903" w:rsidRPr="0046177A" w:rsidRDefault="00386903" w:rsidP="00751723">
      <w:pPr>
        <w:pStyle w:val="Para1"/>
        <w:ind w:left="1134"/>
      </w:pPr>
      <w:r w:rsidRPr="0046177A">
        <w:t>For the purpose of these directions:</w:t>
      </w:r>
    </w:p>
    <w:p w14:paraId="67F38B1D" w14:textId="5A430109" w:rsidR="009D666B" w:rsidRPr="0046177A" w:rsidRDefault="009D666B" w:rsidP="009D666B">
      <w:pPr>
        <w:pStyle w:val="Paraa"/>
      </w:pPr>
      <w:r w:rsidRPr="0046177A">
        <w:rPr>
          <w:b/>
          <w:bCs/>
        </w:rPr>
        <w:t>density quotient</w:t>
      </w:r>
      <w:r w:rsidRPr="0046177A">
        <w:rPr>
          <w:bCs/>
        </w:rPr>
        <w:t xml:space="preserve"> </w:t>
      </w:r>
      <w:r w:rsidRPr="0046177A">
        <w:rPr>
          <w:b/>
        </w:rPr>
        <w:t xml:space="preserve">(2 </w:t>
      </w:r>
      <w:proofErr w:type="spellStart"/>
      <w:r w:rsidRPr="0046177A">
        <w:rPr>
          <w:b/>
        </w:rPr>
        <w:t>sq</w:t>
      </w:r>
      <w:proofErr w:type="spellEnd"/>
      <w:r w:rsidRPr="0046177A">
        <w:rPr>
          <w:b/>
        </w:rPr>
        <w:t xml:space="preserve"> m</w:t>
      </w:r>
      <w:r w:rsidR="0083574E" w:rsidRPr="0046177A">
        <w:rPr>
          <w:b/>
        </w:rPr>
        <w:t>etres</w:t>
      </w:r>
      <w:r w:rsidRPr="0046177A">
        <w:rPr>
          <w:b/>
        </w:rPr>
        <w:t>)</w:t>
      </w:r>
      <w:r w:rsidRPr="0046177A">
        <w:rPr>
          <w:bCs/>
        </w:rPr>
        <w:t xml:space="preserve"> in relation to an </w:t>
      </w:r>
      <w:r w:rsidRPr="0046177A">
        <w:rPr>
          <w:b/>
        </w:rPr>
        <w:t>indoor space</w:t>
      </w:r>
      <w:r w:rsidRPr="0046177A">
        <w:rPr>
          <w:bCs/>
        </w:rPr>
        <w:t xml:space="preserve"> or an </w:t>
      </w:r>
      <w:r w:rsidRPr="0046177A">
        <w:rPr>
          <w:b/>
        </w:rPr>
        <w:t xml:space="preserve">outdoor space </w:t>
      </w:r>
      <w:r w:rsidR="002B43D8" w:rsidRPr="0046177A">
        <w:rPr>
          <w:bCs/>
        </w:rPr>
        <w:t xml:space="preserve">that is accessible to </w:t>
      </w:r>
      <w:r w:rsidR="002B43D8" w:rsidRPr="0046177A">
        <w:rPr>
          <w:b/>
        </w:rPr>
        <w:t xml:space="preserve">patrons </w:t>
      </w:r>
      <w:r w:rsidRPr="0046177A">
        <w:t>is the number calculated by dividing the total area of the space (measured in square metres) by 2, rounded down to the nearest whole number;</w:t>
      </w:r>
    </w:p>
    <w:p w14:paraId="1F4A2D51" w14:textId="5C0965BE" w:rsidR="00BB2A29" w:rsidRPr="0046177A" w:rsidRDefault="00BB2A29" w:rsidP="006F5F99">
      <w:pPr>
        <w:pStyle w:val="ParaNote"/>
        <w:ind w:left="1985"/>
        <w:rPr>
          <w:i w:val="0"/>
          <w:iCs w:val="0"/>
        </w:rPr>
      </w:pPr>
      <w:r w:rsidRPr="0046177A">
        <w:t xml:space="preserve">Example: if an area is 8.5 metres long and 4.5 metres wide, its total space is 38.25 square metres. Its density quotient is 19.13. The </w:t>
      </w:r>
      <w:r w:rsidRPr="0046177A">
        <w:lastRenderedPageBreak/>
        <w:t xml:space="preserve">maximum number of patrons that may be present in the space at a single time is 19. </w:t>
      </w:r>
    </w:p>
    <w:p w14:paraId="5B576DFE" w14:textId="0484F49C" w:rsidR="00386903" w:rsidRPr="0046177A" w:rsidRDefault="00386903" w:rsidP="00386903">
      <w:pPr>
        <w:pStyle w:val="Paraa"/>
      </w:pPr>
      <w:r w:rsidRPr="0046177A">
        <w:rPr>
          <w:b/>
          <w:bCs/>
        </w:rPr>
        <w:t>density quotient</w:t>
      </w:r>
      <w:r w:rsidRPr="0046177A">
        <w:rPr>
          <w:bCs/>
        </w:rPr>
        <w:t xml:space="preserve"> </w:t>
      </w:r>
      <w:r w:rsidRPr="0046177A">
        <w:rPr>
          <w:b/>
        </w:rPr>
        <w:t>(4</w:t>
      </w:r>
      <w:r w:rsidR="00B11B1E" w:rsidRPr="0046177A">
        <w:rPr>
          <w:b/>
        </w:rPr>
        <w:t xml:space="preserve"> </w:t>
      </w:r>
      <w:proofErr w:type="spellStart"/>
      <w:r w:rsidR="00B11B1E" w:rsidRPr="0046177A">
        <w:rPr>
          <w:b/>
        </w:rPr>
        <w:t>sq</w:t>
      </w:r>
      <w:proofErr w:type="spellEnd"/>
      <w:r w:rsidR="00B11B1E" w:rsidRPr="0046177A">
        <w:rPr>
          <w:b/>
        </w:rPr>
        <w:t xml:space="preserve"> m</w:t>
      </w:r>
      <w:r w:rsidR="0083574E" w:rsidRPr="0046177A">
        <w:rPr>
          <w:b/>
        </w:rPr>
        <w:t>etres</w:t>
      </w:r>
      <w:r w:rsidRPr="0046177A">
        <w:rPr>
          <w:b/>
        </w:rPr>
        <w:t>)</w:t>
      </w:r>
      <w:r w:rsidRPr="0046177A">
        <w:rPr>
          <w:bCs/>
        </w:rPr>
        <w:t xml:space="preserve"> in relation to an </w:t>
      </w:r>
      <w:r w:rsidRPr="0046177A">
        <w:rPr>
          <w:b/>
        </w:rPr>
        <w:t>indoor space</w:t>
      </w:r>
      <w:r w:rsidRPr="0046177A">
        <w:rPr>
          <w:bCs/>
        </w:rPr>
        <w:t xml:space="preserve"> or </w:t>
      </w:r>
      <w:r w:rsidRPr="0046177A">
        <w:rPr>
          <w:b/>
        </w:rPr>
        <w:t>an outdoor space</w:t>
      </w:r>
      <w:r w:rsidRPr="0046177A">
        <w:t xml:space="preserve"> </w:t>
      </w:r>
      <w:r w:rsidR="002B43D8" w:rsidRPr="0046177A">
        <w:rPr>
          <w:bCs/>
        </w:rPr>
        <w:t xml:space="preserve">that is accessible to </w:t>
      </w:r>
      <w:r w:rsidR="002B43D8" w:rsidRPr="0046177A">
        <w:rPr>
          <w:b/>
        </w:rPr>
        <w:t xml:space="preserve">patrons </w:t>
      </w:r>
      <w:r w:rsidRPr="0046177A">
        <w:t>is the number calculated by dividing the total area of the space (measured in square metres) by 4</w:t>
      </w:r>
      <w:r w:rsidR="004E5E69" w:rsidRPr="0046177A">
        <w:t>, rounded down to the nearest whole number</w:t>
      </w:r>
      <w:r w:rsidRPr="0046177A">
        <w:t>;</w:t>
      </w:r>
    </w:p>
    <w:p w14:paraId="7BA8A7F6" w14:textId="6F91061C" w:rsidR="00BB2A29" w:rsidRPr="0046177A" w:rsidRDefault="00BB2A29" w:rsidP="00BB2A29">
      <w:pPr>
        <w:pStyle w:val="ParaNote"/>
        <w:ind w:left="1985"/>
      </w:pPr>
      <w:r w:rsidRPr="0046177A">
        <w:t xml:space="preserve">Example: if an area is 8.5 metres long and 4.5 metres wide, its total space is 38.25 square metres. Its density quotient is 9.56. The maximum number of patrons that may be present in the space at a single time is 9. </w:t>
      </w:r>
    </w:p>
    <w:p w14:paraId="18110C04" w14:textId="3A293F4A" w:rsidR="00386903" w:rsidRPr="0046177A" w:rsidRDefault="00386903" w:rsidP="00386903">
      <w:pPr>
        <w:pStyle w:val="Paraa"/>
      </w:pPr>
      <w:r w:rsidRPr="0046177A">
        <w:rPr>
          <w:b/>
          <w:bCs/>
        </w:rPr>
        <w:t>indoor space</w:t>
      </w:r>
      <w:r w:rsidRPr="0046177A">
        <w:t xml:space="preserve"> means an area, room or </w:t>
      </w:r>
      <w:r w:rsidRPr="0046177A">
        <w:rPr>
          <w:b/>
          <w:bCs/>
        </w:rPr>
        <w:t>premises</w:t>
      </w:r>
      <w:r w:rsidRPr="0046177A">
        <w:t xml:space="preserve"> that is or are substantially enclosed by a roof and walls</w:t>
      </w:r>
      <w:r w:rsidR="000723CF" w:rsidRPr="0046177A">
        <w:t xml:space="preserve"> </w:t>
      </w:r>
      <w:r w:rsidR="005613E2" w:rsidRPr="0046177A">
        <w:t xml:space="preserve">that are </w:t>
      </w:r>
      <w:r w:rsidR="000723CF" w:rsidRPr="0046177A">
        <w:t xml:space="preserve">either floor to ceiling </w:t>
      </w:r>
      <w:r w:rsidR="005613E2" w:rsidRPr="0046177A">
        <w:t xml:space="preserve">high </w:t>
      </w:r>
      <w:r w:rsidR="000723CF" w:rsidRPr="0046177A">
        <w:t>or are at least 2.1 metres high</w:t>
      </w:r>
      <w:r w:rsidRPr="0046177A">
        <w:t>, regardless of whether the roof or walls</w:t>
      </w:r>
      <w:r w:rsidR="008E5CFE" w:rsidRPr="0046177A">
        <w:t xml:space="preserve"> or any part of them are</w:t>
      </w:r>
      <w:r w:rsidR="004E5E69" w:rsidRPr="0046177A">
        <w:t>:</w:t>
      </w:r>
    </w:p>
    <w:p w14:paraId="406E6AAC" w14:textId="3B92C713" w:rsidR="008E5CFE" w:rsidRPr="0046177A" w:rsidRDefault="008E5CFE" w:rsidP="003C3D5B">
      <w:pPr>
        <w:pStyle w:val="Paraa"/>
        <w:numPr>
          <w:ilvl w:val="4"/>
          <w:numId w:val="7"/>
        </w:numPr>
      </w:pPr>
      <w:r w:rsidRPr="0046177A">
        <w:t xml:space="preserve">permanent or temporary; </w:t>
      </w:r>
    </w:p>
    <w:p w14:paraId="06C1CAFE" w14:textId="03FD1B94" w:rsidR="008E5CFE" w:rsidRPr="0046177A" w:rsidRDefault="008E5CFE" w:rsidP="003C3D5B">
      <w:pPr>
        <w:pStyle w:val="Paraa"/>
        <w:numPr>
          <w:ilvl w:val="4"/>
          <w:numId w:val="7"/>
        </w:numPr>
      </w:pPr>
      <w:r w:rsidRPr="0046177A">
        <w:t>open or closed</w:t>
      </w:r>
      <w:r w:rsidR="00A26208" w:rsidRPr="0046177A">
        <w:t>;</w:t>
      </w:r>
    </w:p>
    <w:p w14:paraId="7BDDAC4F" w14:textId="488D05E6" w:rsidR="007C50C7" w:rsidRPr="0046177A" w:rsidRDefault="00386903" w:rsidP="00AE75DD">
      <w:pPr>
        <w:pStyle w:val="Paraa"/>
      </w:pPr>
      <w:r w:rsidRPr="0046177A">
        <w:rPr>
          <w:b/>
          <w:bCs/>
        </w:rPr>
        <w:t>outdoor space</w:t>
      </w:r>
      <w:r w:rsidRPr="0046177A">
        <w:t xml:space="preserve"> means an area, room or </w:t>
      </w:r>
      <w:r w:rsidRPr="0046177A">
        <w:rPr>
          <w:b/>
          <w:bCs/>
        </w:rPr>
        <w:t>premises</w:t>
      </w:r>
      <w:r w:rsidRPr="0046177A">
        <w:t xml:space="preserve"> that is not an </w:t>
      </w:r>
      <w:r w:rsidRPr="0046177A">
        <w:rPr>
          <w:b/>
          <w:bCs/>
        </w:rPr>
        <w:t>indoor space</w:t>
      </w:r>
      <w:r w:rsidR="003D7380" w:rsidRPr="0046177A">
        <w:t>.</w:t>
      </w:r>
    </w:p>
    <w:p w14:paraId="6114593F" w14:textId="45133EF6" w:rsidR="004F46A3" w:rsidRPr="0046177A" w:rsidRDefault="004F46A3" w:rsidP="004F46A3">
      <w:pPr>
        <w:pStyle w:val="Heading2"/>
        <w:rPr>
          <w:i w:val="0"/>
          <w:iCs w:val="0"/>
          <w:lang w:val="en-AU"/>
        </w:rPr>
      </w:pPr>
      <w:r w:rsidRPr="0046177A">
        <w:rPr>
          <w:lang w:val="en-AU"/>
        </w:rPr>
        <w:t>Vaccination status</w:t>
      </w:r>
    </w:p>
    <w:p w14:paraId="64B0AD23" w14:textId="77777777" w:rsidR="004F46A3" w:rsidRPr="0046177A" w:rsidRDefault="004F46A3" w:rsidP="00751723">
      <w:pPr>
        <w:pStyle w:val="Para1"/>
        <w:ind w:left="1134"/>
      </w:pPr>
      <w:r w:rsidRPr="0046177A">
        <w:t xml:space="preserve">A person’s </w:t>
      </w:r>
      <w:r w:rsidRPr="0046177A">
        <w:rPr>
          <w:b/>
          <w:bCs/>
        </w:rPr>
        <w:t xml:space="preserve">vaccination status </w:t>
      </w:r>
      <w:r w:rsidRPr="0046177A">
        <w:t>is one of the following:</w:t>
      </w:r>
    </w:p>
    <w:p w14:paraId="373F0A09" w14:textId="77777777" w:rsidR="00901F1B" w:rsidRPr="0046177A" w:rsidRDefault="004F46A3" w:rsidP="003C3D5B">
      <w:pPr>
        <w:pStyle w:val="Paraa"/>
      </w:pPr>
      <w:r w:rsidRPr="0046177A">
        <w:rPr>
          <w:b/>
          <w:bCs/>
        </w:rPr>
        <w:t>fully vaccinated</w:t>
      </w:r>
      <w:r w:rsidRPr="0046177A">
        <w:t xml:space="preserve">; </w:t>
      </w:r>
    </w:p>
    <w:p w14:paraId="68EEFD17" w14:textId="0B4E8CD2" w:rsidR="004F46A3" w:rsidRPr="0046177A" w:rsidRDefault="00901F1B" w:rsidP="003C3D5B">
      <w:pPr>
        <w:pStyle w:val="Paraa"/>
      </w:pPr>
      <w:r w:rsidRPr="0046177A">
        <w:rPr>
          <w:b/>
          <w:bCs/>
        </w:rPr>
        <w:t>partially vaccinated</w:t>
      </w:r>
      <w:r w:rsidRPr="0046177A">
        <w:t xml:space="preserve">; </w:t>
      </w:r>
      <w:r w:rsidR="004F46A3" w:rsidRPr="0046177A">
        <w:t>or</w:t>
      </w:r>
    </w:p>
    <w:p w14:paraId="4B812299" w14:textId="77777777" w:rsidR="004F46A3" w:rsidRPr="0046177A" w:rsidRDefault="004F46A3" w:rsidP="003C3D5B">
      <w:pPr>
        <w:pStyle w:val="Paraa"/>
      </w:pPr>
      <w:r w:rsidRPr="0046177A">
        <w:rPr>
          <w:b/>
          <w:bCs/>
        </w:rPr>
        <w:t>excepted person</w:t>
      </w:r>
      <w:r w:rsidRPr="0046177A">
        <w:t>.</w:t>
      </w:r>
    </w:p>
    <w:p w14:paraId="4655B00F" w14:textId="5E8F2B3B" w:rsidR="008D666E" w:rsidRPr="0046177A" w:rsidRDefault="004F46A3">
      <w:pPr>
        <w:pStyle w:val="Para1"/>
        <w:numPr>
          <w:ilvl w:val="2"/>
          <w:numId w:val="99"/>
        </w:numPr>
        <w:ind w:left="1134"/>
      </w:pPr>
      <w:bookmarkStart w:id="78" w:name="_Ref83315867"/>
      <w:r w:rsidRPr="0046177A">
        <w:t xml:space="preserve">A person is </w:t>
      </w:r>
      <w:r w:rsidRPr="0046177A">
        <w:rPr>
          <w:b/>
          <w:bCs/>
        </w:rPr>
        <w:t>fully vaccinated</w:t>
      </w:r>
      <w:r w:rsidRPr="0046177A">
        <w:t xml:space="preserve"> if the person has received</w:t>
      </w:r>
      <w:r w:rsidR="00AF6191" w:rsidRPr="0046177A">
        <w:t xml:space="preserve"> either</w:t>
      </w:r>
      <w:r w:rsidRPr="0046177A">
        <w:t xml:space="preserve"> </w:t>
      </w:r>
      <w:r w:rsidR="00E6500A" w:rsidRPr="0046177A">
        <w:t xml:space="preserve">one dose of a </w:t>
      </w:r>
      <w:r w:rsidR="00E6500A" w:rsidRPr="0046177A">
        <w:rPr>
          <w:b/>
          <w:bCs/>
        </w:rPr>
        <w:t>one dose</w:t>
      </w:r>
      <w:r w:rsidR="00E6500A" w:rsidRPr="0046177A">
        <w:t xml:space="preserve"> </w:t>
      </w:r>
      <w:r w:rsidR="00E6500A" w:rsidRPr="0046177A">
        <w:rPr>
          <w:b/>
          <w:bCs/>
        </w:rPr>
        <w:t>COVID-19 vaccine</w:t>
      </w:r>
      <w:r w:rsidR="00E6500A" w:rsidRPr="0046177A">
        <w:t xml:space="preserve"> or </w:t>
      </w:r>
      <w:r w:rsidRPr="0046177A">
        <w:t>two doses of a</w:t>
      </w:r>
      <w:r w:rsidR="00E6500A" w:rsidRPr="0046177A">
        <w:t xml:space="preserve"> </w:t>
      </w:r>
      <w:r w:rsidR="00E6500A" w:rsidRPr="0046177A">
        <w:rPr>
          <w:b/>
          <w:bCs/>
        </w:rPr>
        <w:t>two dose</w:t>
      </w:r>
      <w:r w:rsidRPr="0046177A">
        <w:t xml:space="preserve"> </w:t>
      </w:r>
      <w:r w:rsidRPr="0046177A">
        <w:rPr>
          <w:b/>
          <w:bCs/>
        </w:rPr>
        <w:t>COVID-19 vaccine</w:t>
      </w:r>
      <w:r w:rsidR="00AF6191" w:rsidRPr="0046177A">
        <w:t>,</w:t>
      </w:r>
      <w:r w:rsidR="00E6500A" w:rsidRPr="0046177A">
        <w:t xml:space="preserve"> </w:t>
      </w:r>
      <w:r w:rsidR="00AD075B" w:rsidRPr="0046177A">
        <w:t xml:space="preserve">including </w:t>
      </w:r>
      <w:r w:rsidR="00AF6191" w:rsidRPr="0046177A">
        <w:t xml:space="preserve">a dose of </w:t>
      </w:r>
      <w:r w:rsidR="00AD075B" w:rsidRPr="0046177A">
        <w:t xml:space="preserve">two different types of </w:t>
      </w:r>
      <w:r w:rsidR="00AF6191" w:rsidRPr="0046177A">
        <w:t xml:space="preserve">a </w:t>
      </w:r>
      <w:r w:rsidR="00AD075B" w:rsidRPr="0046177A">
        <w:t>two dose COVID-19 vaccine</w:t>
      </w:r>
      <w:r w:rsidRPr="0046177A">
        <w:t>.</w:t>
      </w:r>
      <w:bookmarkEnd w:id="78"/>
      <w:r w:rsidR="00901F1B" w:rsidRPr="0046177A">
        <w:t xml:space="preserve"> </w:t>
      </w:r>
    </w:p>
    <w:p w14:paraId="3419349B" w14:textId="620AD747" w:rsidR="004F46A3" w:rsidRPr="0046177A" w:rsidRDefault="00901F1B" w:rsidP="00751723">
      <w:pPr>
        <w:pStyle w:val="Para1"/>
        <w:numPr>
          <w:ilvl w:val="2"/>
          <w:numId w:val="99"/>
        </w:numPr>
        <w:ind w:left="1134"/>
      </w:pPr>
      <w:r w:rsidRPr="0046177A">
        <w:t xml:space="preserve">A person is </w:t>
      </w:r>
      <w:r w:rsidRPr="0046177A">
        <w:rPr>
          <w:b/>
          <w:bCs/>
        </w:rPr>
        <w:t>partially vaccinated</w:t>
      </w:r>
      <w:r w:rsidRPr="0046177A">
        <w:t xml:space="preserve"> if the person has received one dose of a </w:t>
      </w:r>
      <w:r w:rsidR="00AD075B" w:rsidRPr="0046177A">
        <w:rPr>
          <w:b/>
          <w:bCs/>
        </w:rPr>
        <w:t xml:space="preserve">two dose </w:t>
      </w:r>
      <w:r w:rsidRPr="0046177A">
        <w:rPr>
          <w:b/>
          <w:bCs/>
        </w:rPr>
        <w:t>COVID-19 vaccine</w:t>
      </w:r>
      <w:r w:rsidRPr="0046177A">
        <w:t xml:space="preserve"> and is not an </w:t>
      </w:r>
      <w:r w:rsidRPr="0046177A">
        <w:rPr>
          <w:b/>
          <w:bCs/>
        </w:rPr>
        <w:t>excepted person</w:t>
      </w:r>
      <w:r w:rsidRPr="0046177A">
        <w:t>.</w:t>
      </w:r>
    </w:p>
    <w:p w14:paraId="651B769E" w14:textId="44F10A89" w:rsidR="004F46A3" w:rsidRPr="0046177A" w:rsidRDefault="004F46A3" w:rsidP="00FD5AED">
      <w:pPr>
        <w:pStyle w:val="Para1"/>
        <w:ind w:left="1134"/>
      </w:pPr>
      <w:bookmarkStart w:id="79" w:name="_Ref87001816"/>
      <w:r w:rsidRPr="0046177A">
        <w:t xml:space="preserve">A person is an </w:t>
      </w:r>
      <w:r w:rsidRPr="0046177A">
        <w:rPr>
          <w:b/>
          <w:bCs/>
        </w:rPr>
        <w:t>excepted person</w:t>
      </w:r>
      <w:r w:rsidRPr="0046177A">
        <w:t xml:space="preserve"> if:</w:t>
      </w:r>
      <w:bookmarkEnd w:id="79"/>
      <w:r w:rsidRPr="0046177A">
        <w:t xml:space="preserve"> </w:t>
      </w:r>
    </w:p>
    <w:p w14:paraId="00BCD961" w14:textId="14273ACB" w:rsidR="007E2912" w:rsidRPr="0046177A" w:rsidRDefault="004F46A3" w:rsidP="003C3D5B">
      <w:pPr>
        <w:pStyle w:val="Paraa"/>
      </w:pPr>
      <w:bookmarkStart w:id="80" w:name="_Ref88142769"/>
      <w:r w:rsidRPr="0046177A">
        <w:t xml:space="preserve">the person holds </w:t>
      </w:r>
      <w:r w:rsidR="007E2912" w:rsidRPr="0046177A">
        <w:rPr>
          <w:b/>
          <w:bCs/>
        </w:rPr>
        <w:t>acceptable</w:t>
      </w:r>
      <w:r w:rsidR="007E2912" w:rsidRPr="0046177A">
        <w:t xml:space="preserve"> </w:t>
      </w:r>
      <w:r w:rsidRPr="0046177A">
        <w:rPr>
          <w:b/>
          <w:bCs/>
        </w:rPr>
        <w:t xml:space="preserve">certification </w:t>
      </w:r>
      <w:r w:rsidRPr="0046177A">
        <w:t>that the person is unable to receive a dose, or a further dose, of a</w:t>
      </w:r>
      <w:r w:rsidR="00A314DA" w:rsidRPr="0046177A">
        <w:t>ny</w:t>
      </w:r>
      <w:r w:rsidRPr="0046177A">
        <w:t xml:space="preserve"> </w:t>
      </w:r>
      <w:r w:rsidRPr="0046177A">
        <w:rPr>
          <w:b/>
          <w:bCs/>
        </w:rPr>
        <w:t>COVID-19 vaccine</w:t>
      </w:r>
      <w:r w:rsidRPr="0046177A">
        <w:t xml:space="preserve"> </w:t>
      </w:r>
      <w:r w:rsidR="00A314DA" w:rsidRPr="0046177A">
        <w:t xml:space="preserve">that is available in Australia </w:t>
      </w:r>
      <w:r w:rsidRPr="0046177A">
        <w:t>due to</w:t>
      </w:r>
      <w:r w:rsidR="007E2912" w:rsidRPr="0046177A">
        <w:t>:</w:t>
      </w:r>
      <w:bookmarkEnd w:id="80"/>
      <w:r w:rsidRPr="0046177A">
        <w:t xml:space="preserve"> </w:t>
      </w:r>
    </w:p>
    <w:p w14:paraId="69A26A55" w14:textId="30E949B1" w:rsidR="004F46A3" w:rsidRPr="0046177A" w:rsidRDefault="004F46A3" w:rsidP="00514828">
      <w:pPr>
        <w:pStyle w:val="Paraa"/>
        <w:numPr>
          <w:ilvl w:val="4"/>
          <w:numId w:val="5"/>
        </w:numPr>
      </w:pPr>
      <w:r w:rsidRPr="0046177A">
        <w:t xml:space="preserve">a </w:t>
      </w:r>
      <w:r w:rsidRPr="0046177A">
        <w:rPr>
          <w:b/>
          <w:bCs/>
        </w:rPr>
        <w:t>medical contraindication</w:t>
      </w:r>
      <w:r w:rsidRPr="0046177A">
        <w:t>; or</w:t>
      </w:r>
    </w:p>
    <w:p w14:paraId="16D61E0A" w14:textId="4BF8E9BF" w:rsidR="004F46A3" w:rsidRPr="0046177A" w:rsidRDefault="004F46A3" w:rsidP="00514828">
      <w:pPr>
        <w:pStyle w:val="Paraa"/>
        <w:numPr>
          <w:ilvl w:val="4"/>
          <w:numId w:val="5"/>
        </w:numPr>
      </w:pPr>
      <w:bookmarkStart w:id="81" w:name="_Ref84507449"/>
      <w:r w:rsidRPr="0046177A">
        <w:t>an acute medical illness (including where the person has been diagnosed with SARS-CoV-2)</w:t>
      </w:r>
      <w:bookmarkEnd w:id="81"/>
      <w:r w:rsidR="00507685" w:rsidRPr="0046177A">
        <w:t>;</w:t>
      </w:r>
      <w:r w:rsidR="00722C35" w:rsidRPr="0046177A">
        <w:t xml:space="preserve"> or</w:t>
      </w:r>
    </w:p>
    <w:p w14:paraId="4C909DE3" w14:textId="4A97B86B" w:rsidR="00E54C18" w:rsidRPr="0046177A" w:rsidRDefault="00E54C18" w:rsidP="003C3D5B">
      <w:pPr>
        <w:pStyle w:val="Paraa"/>
      </w:pPr>
      <w:r w:rsidRPr="0046177A">
        <w:t xml:space="preserve">the person is under </w:t>
      </w:r>
      <w:r w:rsidR="006F5F99" w:rsidRPr="0046177A">
        <w:t>12</w:t>
      </w:r>
      <w:r w:rsidR="00F87CF1" w:rsidRPr="0046177A">
        <w:t xml:space="preserve"> years</w:t>
      </w:r>
      <w:r w:rsidR="006F5F99" w:rsidRPr="0046177A">
        <w:t xml:space="preserve"> and 2 months</w:t>
      </w:r>
      <w:r w:rsidR="0061688A" w:rsidRPr="0046177A">
        <w:t xml:space="preserve"> </w:t>
      </w:r>
      <w:r w:rsidRPr="0046177A">
        <w:t>of age.</w:t>
      </w:r>
    </w:p>
    <w:p w14:paraId="679AFF24" w14:textId="5833E194" w:rsidR="007E2912" w:rsidRPr="0046177A" w:rsidRDefault="00751723" w:rsidP="00CC75F0">
      <w:pPr>
        <w:pStyle w:val="Para1"/>
        <w:ind w:left="1134"/>
      </w:pPr>
      <w:bookmarkStart w:id="82" w:name="_Ref87001835"/>
      <w:r w:rsidRPr="0046177A">
        <w:t xml:space="preserve">An </w:t>
      </w:r>
      <w:r w:rsidRPr="0046177A">
        <w:rPr>
          <w:b/>
          <w:bCs/>
        </w:rPr>
        <w:t>a</w:t>
      </w:r>
      <w:r w:rsidR="007E2912" w:rsidRPr="0046177A">
        <w:rPr>
          <w:b/>
          <w:bCs/>
        </w:rPr>
        <w:t>cceptable certification</w:t>
      </w:r>
      <w:r w:rsidR="007E2912" w:rsidRPr="0046177A">
        <w:t xml:space="preserve"> for the purpose of subclause </w:t>
      </w:r>
      <w:r w:rsidR="00301B5F" w:rsidRPr="0046177A">
        <w:fldChar w:fldCharType="begin"/>
      </w:r>
      <w:r w:rsidR="00301B5F" w:rsidRPr="0046177A">
        <w:instrText xml:space="preserve"> REF _Ref88142769 \r \h </w:instrText>
      </w:r>
      <w:r w:rsidR="0025115F" w:rsidRPr="0046177A">
        <w:instrText xml:space="preserve"> \* MERGEFORMAT </w:instrText>
      </w:r>
      <w:r w:rsidR="00301B5F" w:rsidRPr="0046177A">
        <w:fldChar w:fldCharType="separate"/>
      </w:r>
      <w:r w:rsidR="00FA63F5" w:rsidRPr="0046177A">
        <w:t>(7)(a)</w:t>
      </w:r>
      <w:r w:rsidR="00301B5F" w:rsidRPr="0046177A">
        <w:fldChar w:fldCharType="end"/>
      </w:r>
      <w:r w:rsidR="00511D50" w:rsidRPr="0046177A">
        <w:t xml:space="preserve"> and subclause </w:t>
      </w:r>
      <w:r w:rsidR="00301B5F" w:rsidRPr="0046177A">
        <w:fldChar w:fldCharType="begin"/>
      </w:r>
      <w:r w:rsidR="00301B5F" w:rsidRPr="0046177A">
        <w:instrText xml:space="preserve"> REF _Ref88142781 \r \h </w:instrText>
      </w:r>
      <w:r w:rsidR="0025115F" w:rsidRPr="0046177A">
        <w:instrText xml:space="preserve"> \* MERGEFORMAT </w:instrText>
      </w:r>
      <w:r w:rsidR="00301B5F" w:rsidRPr="0046177A">
        <w:fldChar w:fldCharType="separate"/>
      </w:r>
      <w:r w:rsidR="00FA63F5" w:rsidRPr="0046177A">
        <w:t>(9)(a)(</w:t>
      </w:r>
      <w:proofErr w:type="spellStart"/>
      <w:r w:rsidR="00FA63F5" w:rsidRPr="0046177A">
        <w:t>i</w:t>
      </w:r>
      <w:proofErr w:type="spellEnd"/>
      <w:r w:rsidR="00FA63F5" w:rsidRPr="0046177A">
        <w:t>)(D)</w:t>
      </w:r>
      <w:r w:rsidR="00301B5F" w:rsidRPr="0046177A">
        <w:fldChar w:fldCharType="end"/>
      </w:r>
      <w:r w:rsidR="00985158" w:rsidRPr="0046177A">
        <w:t xml:space="preserve"> is</w:t>
      </w:r>
      <w:r w:rsidR="007E2912" w:rsidRPr="0046177A">
        <w:t>:</w:t>
      </w:r>
      <w:bookmarkEnd w:id="82"/>
      <w:r w:rsidR="007E2912" w:rsidRPr="0046177A">
        <w:t xml:space="preserve"> </w:t>
      </w:r>
    </w:p>
    <w:p w14:paraId="7063A580" w14:textId="5C464C0A" w:rsidR="006C5A90" w:rsidRPr="0046177A" w:rsidRDefault="05422C1B" w:rsidP="0010020C">
      <w:pPr>
        <w:pStyle w:val="Paraa"/>
      </w:pPr>
      <w:bookmarkStart w:id="83" w:name="_Ref88488923"/>
      <w:r w:rsidRPr="0046177A">
        <w:lastRenderedPageBreak/>
        <w:t>a COVID-19 digital certificate issued by Services Australia and  displayed through the Medicare App,</w:t>
      </w:r>
      <w:r w:rsidR="00511D50" w:rsidRPr="0046177A">
        <w:t xml:space="preserve"> Service Victoria App</w:t>
      </w:r>
      <w:r w:rsidRPr="0046177A">
        <w:t xml:space="preserve"> or equivalent smartphone wallet that states that the person is unable to receive a dose, or a further dose, of any COVID-19 vaccine that is available in Australia; or</w:t>
      </w:r>
      <w:bookmarkEnd w:id="83"/>
    </w:p>
    <w:p w14:paraId="757DB596" w14:textId="1B1C4639" w:rsidR="004F46A3" w:rsidRPr="0046177A" w:rsidRDefault="006C5A90" w:rsidP="00A93D88">
      <w:pPr>
        <w:pStyle w:val="Paraa"/>
      </w:pPr>
      <w:r w:rsidRPr="0046177A">
        <w:t xml:space="preserve">a printed version of the COVID-19 digital certificate referred to in paragraph </w:t>
      </w:r>
      <w:r w:rsidR="007A6EE6" w:rsidRPr="0046177A">
        <w:fldChar w:fldCharType="begin"/>
      </w:r>
      <w:r w:rsidR="007A6EE6" w:rsidRPr="0046177A">
        <w:instrText xml:space="preserve"> REF _Ref88488923 \r \h </w:instrText>
      </w:r>
      <w:r w:rsidR="00256F26" w:rsidRPr="0046177A">
        <w:instrText xml:space="preserve"> \* MERGEFORMAT </w:instrText>
      </w:r>
      <w:r w:rsidR="007A6EE6" w:rsidRPr="0046177A">
        <w:fldChar w:fldCharType="separate"/>
      </w:r>
      <w:r w:rsidR="00FA63F5" w:rsidRPr="0046177A">
        <w:t>(a)</w:t>
      </w:r>
      <w:r w:rsidR="007A6EE6" w:rsidRPr="0046177A">
        <w:fldChar w:fldCharType="end"/>
      </w:r>
      <w:r w:rsidRPr="0046177A">
        <w:t xml:space="preserve">. </w:t>
      </w:r>
    </w:p>
    <w:p w14:paraId="552765A6" w14:textId="27BCC048" w:rsidR="004F46A3" w:rsidRPr="0046177A" w:rsidRDefault="004F46A3" w:rsidP="00237A4E">
      <w:pPr>
        <w:pStyle w:val="Heading2"/>
        <w:ind w:left="567"/>
        <w:rPr>
          <w:i w:val="0"/>
          <w:iCs w:val="0"/>
          <w:lang w:val="en-AU"/>
        </w:rPr>
      </w:pPr>
      <w:r w:rsidRPr="0046177A">
        <w:rPr>
          <w:lang w:val="en-AU"/>
        </w:rPr>
        <w:t>Vaccination information</w:t>
      </w:r>
      <w:r w:rsidR="009F4402" w:rsidRPr="0046177A">
        <w:rPr>
          <w:lang w:val="en-AU"/>
        </w:rPr>
        <w:t xml:space="preserve"> and acceptable evidence</w:t>
      </w:r>
    </w:p>
    <w:p w14:paraId="3191CD69" w14:textId="612BF9D2" w:rsidR="009F4402" w:rsidRPr="0046177A" w:rsidRDefault="004D66E9" w:rsidP="00751723">
      <w:pPr>
        <w:pStyle w:val="Para1"/>
        <w:ind w:left="1134"/>
      </w:pPr>
      <w:r w:rsidRPr="0046177A">
        <w:t xml:space="preserve">For the purposes of these </w:t>
      </w:r>
      <w:r w:rsidRPr="0046177A">
        <w:rPr>
          <w:bCs/>
        </w:rPr>
        <w:t>directions</w:t>
      </w:r>
      <w:r w:rsidR="009F4402" w:rsidRPr="0046177A">
        <w:rPr>
          <w:bCs/>
        </w:rPr>
        <w:t>:</w:t>
      </w:r>
    </w:p>
    <w:p w14:paraId="439F86EF" w14:textId="77777777" w:rsidR="00751723" w:rsidRPr="0046177A" w:rsidRDefault="009F4402" w:rsidP="00751723">
      <w:pPr>
        <w:pStyle w:val="Paraa"/>
      </w:pPr>
      <w:r w:rsidRPr="0046177A">
        <w:rPr>
          <w:b/>
          <w:bCs/>
        </w:rPr>
        <w:t>acceptable evidence</w:t>
      </w:r>
      <w:r w:rsidRPr="0046177A">
        <w:t xml:space="preserve"> means</w:t>
      </w:r>
      <w:r w:rsidR="005A6193" w:rsidRPr="0046177A">
        <w:t>:</w:t>
      </w:r>
    </w:p>
    <w:p w14:paraId="374B0A09" w14:textId="52B3B5E3" w:rsidR="005A6193" w:rsidRPr="0046177A" w:rsidRDefault="005A6193" w:rsidP="00CC75F0">
      <w:pPr>
        <w:pStyle w:val="Paraa"/>
        <w:numPr>
          <w:ilvl w:val="4"/>
          <w:numId w:val="5"/>
        </w:numPr>
      </w:pPr>
      <w:r w:rsidRPr="0046177A">
        <w:t xml:space="preserve">in relation to a person who is </w:t>
      </w:r>
      <w:r w:rsidRPr="0046177A">
        <w:rPr>
          <w:b/>
          <w:bCs/>
        </w:rPr>
        <w:t>fully vaccinated</w:t>
      </w:r>
      <w:r w:rsidR="007B707E" w:rsidRPr="0046177A">
        <w:rPr>
          <w:b/>
          <w:bCs/>
        </w:rPr>
        <w:t xml:space="preserve"> </w:t>
      </w:r>
      <w:r w:rsidR="007B707E" w:rsidRPr="0046177A">
        <w:t>and</w:t>
      </w:r>
      <w:r w:rsidR="003446EF" w:rsidRPr="0046177A">
        <w:t xml:space="preserve"> ordinarily</w:t>
      </w:r>
      <w:r w:rsidR="007B707E" w:rsidRPr="0046177A">
        <w:rPr>
          <w:b/>
          <w:bCs/>
        </w:rPr>
        <w:t xml:space="preserve"> </w:t>
      </w:r>
      <w:r w:rsidR="007B707E" w:rsidRPr="0046177A">
        <w:t>resides in Australia</w:t>
      </w:r>
      <w:r w:rsidRPr="0046177A">
        <w:t>:</w:t>
      </w:r>
    </w:p>
    <w:p w14:paraId="334F2297" w14:textId="49967025" w:rsidR="005A6193" w:rsidRPr="0046177A" w:rsidRDefault="00153C4D" w:rsidP="00CC75F0">
      <w:pPr>
        <w:pStyle w:val="Paraa"/>
        <w:numPr>
          <w:ilvl w:val="5"/>
          <w:numId w:val="5"/>
        </w:numPr>
      </w:pPr>
      <w:r w:rsidRPr="0046177A">
        <w:t>successful completion of a Service Victoria QR check-in that includes confirmation that the person is fully vaccinated displayed through the Service Victoria App; or</w:t>
      </w:r>
    </w:p>
    <w:p w14:paraId="4DF51A42" w14:textId="20324E96" w:rsidR="00153C4D" w:rsidRPr="0046177A" w:rsidRDefault="00153C4D" w:rsidP="00CC75F0">
      <w:pPr>
        <w:pStyle w:val="Paraa"/>
        <w:numPr>
          <w:ilvl w:val="5"/>
          <w:numId w:val="5"/>
        </w:numPr>
      </w:pPr>
      <w:r w:rsidRPr="0046177A">
        <w:t xml:space="preserve">a COVID-19 digital certificate displayed through the Medicare App, the Service Victoria App or equivalent smartphone wallet; or </w:t>
      </w:r>
    </w:p>
    <w:p w14:paraId="44FD86BE" w14:textId="20DC04CA" w:rsidR="00153C4D" w:rsidRPr="0046177A" w:rsidRDefault="00153C4D" w:rsidP="00CC75F0">
      <w:pPr>
        <w:pStyle w:val="Paraa"/>
        <w:numPr>
          <w:ilvl w:val="5"/>
          <w:numId w:val="5"/>
        </w:numPr>
      </w:pPr>
      <w:r w:rsidRPr="0046177A">
        <w:t xml:space="preserve">a printed version of the COVID-19 digital certificate or immunisation history statement issued by the vaccination provider, a </w:t>
      </w:r>
      <w:r w:rsidRPr="0046177A">
        <w:rPr>
          <w:b/>
          <w:bCs/>
        </w:rPr>
        <w:t>medical practitioner</w:t>
      </w:r>
      <w:r w:rsidRPr="0046177A">
        <w:t xml:space="preserve"> or the Australian Immunisation</w:t>
      </w:r>
      <w:r w:rsidR="00CE2F2C" w:rsidRPr="0046177A">
        <w:t xml:space="preserve"> Register</w:t>
      </w:r>
      <w:r w:rsidRPr="0046177A">
        <w:t xml:space="preserve">; </w:t>
      </w:r>
    </w:p>
    <w:p w14:paraId="55D31001" w14:textId="6EEAB373" w:rsidR="00CE2F2C" w:rsidRPr="0046177A" w:rsidRDefault="005A6193" w:rsidP="00A93D88">
      <w:pPr>
        <w:pStyle w:val="Paraa"/>
        <w:numPr>
          <w:ilvl w:val="5"/>
          <w:numId w:val="5"/>
        </w:numPr>
      </w:pPr>
      <w:bookmarkStart w:id="84" w:name="_Ref88142781"/>
      <w:r w:rsidRPr="0046177A">
        <w:t xml:space="preserve">in relation to an </w:t>
      </w:r>
      <w:r w:rsidRPr="0046177A">
        <w:rPr>
          <w:b/>
        </w:rPr>
        <w:t>excepted person</w:t>
      </w:r>
      <w:r w:rsidR="007B707E" w:rsidRPr="0046177A">
        <w:t xml:space="preserve">, </w:t>
      </w:r>
      <w:r w:rsidR="00016FF9" w:rsidRPr="0046177A">
        <w:t>a</w:t>
      </w:r>
      <w:r w:rsidR="007B707E" w:rsidRPr="0046177A">
        <w:t xml:space="preserve">n </w:t>
      </w:r>
      <w:r w:rsidR="007B707E" w:rsidRPr="0046177A">
        <w:rPr>
          <w:b/>
        </w:rPr>
        <w:t>acceptable certification</w:t>
      </w:r>
      <w:r w:rsidR="00511D50" w:rsidRPr="0046177A">
        <w:rPr>
          <w:bCs/>
        </w:rPr>
        <w:t>;</w:t>
      </w:r>
      <w:bookmarkEnd w:id="84"/>
    </w:p>
    <w:p w14:paraId="39AC8B6D" w14:textId="55692B2F" w:rsidR="005F2EFF" w:rsidRPr="0046177A" w:rsidRDefault="005F2EFF" w:rsidP="00CC75F0">
      <w:pPr>
        <w:pStyle w:val="Paraa"/>
        <w:numPr>
          <w:ilvl w:val="4"/>
          <w:numId w:val="5"/>
        </w:numPr>
      </w:pPr>
      <w:r w:rsidRPr="0046177A">
        <w:t xml:space="preserve">in relation to a person who is </w:t>
      </w:r>
      <w:r w:rsidRPr="0046177A">
        <w:rPr>
          <w:b/>
          <w:bCs/>
        </w:rPr>
        <w:t xml:space="preserve">fully vaccinated </w:t>
      </w:r>
      <w:r w:rsidRPr="0046177A">
        <w:t>and</w:t>
      </w:r>
      <w:r w:rsidR="003446EF" w:rsidRPr="0046177A">
        <w:t xml:space="preserve"> ordinarily resides outside Australia</w:t>
      </w:r>
      <w:r w:rsidRPr="0046177A">
        <w:t>:</w:t>
      </w:r>
    </w:p>
    <w:p w14:paraId="615F8702" w14:textId="531A826F" w:rsidR="00A40AEB" w:rsidRPr="0046177A" w:rsidRDefault="00A40AEB" w:rsidP="00CC75F0">
      <w:pPr>
        <w:pStyle w:val="Paraa"/>
        <w:numPr>
          <w:ilvl w:val="5"/>
          <w:numId w:val="5"/>
        </w:numPr>
      </w:pPr>
      <w:r w:rsidRPr="0046177A">
        <w:t>a copy of the evidence that has been sighted by the Commonwealth Government as proof of vaccination for the purposes of entry to Australia consisting of either the Australian Traveller Declaration or the COVID-19 Vaccination and Testing Declaration for travel to Australia; and</w:t>
      </w:r>
    </w:p>
    <w:p w14:paraId="2B6DAFC9" w14:textId="6503E470" w:rsidR="005F2EFF" w:rsidRPr="0046177A" w:rsidRDefault="005F2EFF" w:rsidP="00CC75F0">
      <w:pPr>
        <w:pStyle w:val="Paraa"/>
        <w:numPr>
          <w:ilvl w:val="5"/>
          <w:numId w:val="5"/>
        </w:numPr>
      </w:pPr>
      <w:r w:rsidRPr="0046177A">
        <w:t xml:space="preserve">a copy of a paper or digital certificate issued by </w:t>
      </w:r>
      <w:r w:rsidR="003446EF" w:rsidRPr="0046177A">
        <w:t xml:space="preserve">an overseas government authority </w:t>
      </w:r>
      <w:r w:rsidRPr="0046177A">
        <w:t>or an accredited overseas government vaccination provider that shows the person is fully vaccinated with a vaccine approved or recognised by the Therapeutic Goods Administration, is written in English or accompanied by a certified translation, and contains:</w:t>
      </w:r>
    </w:p>
    <w:p w14:paraId="29FD8E08" w14:textId="77777777" w:rsidR="005F2EFF" w:rsidRPr="0046177A" w:rsidRDefault="005F2EFF" w:rsidP="004368DF">
      <w:pPr>
        <w:pStyle w:val="ParaA0"/>
        <w:numPr>
          <w:ilvl w:val="6"/>
          <w:numId w:val="5"/>
        </w:numPr>
        <w:ind w:left="3402" w:hanging="567"/>
      </w:pPr>
      <w:r w:rsidRPr="0046177A">
        <w:t>the person's name as it appears in their passport;</w:t>
      </w:r>
    </w:p>
    <w:p w14:paraId="7F3EA4D7" w14:textId="77777777" w:rsidR="005F2EFF" w:rsidRPr="0046177A" w:rsidRDefault="005F2EFF" w:rsidP="004368DF">
      <w:pPr>
        <w:pStyle w:val="ParaA0"/>
        <w:numPr>
          <w:ilvl w:val="6"/>
          <w:numId w:val="5"/>
        </w:numPr>
        <w:ind w:left="3402" w:hanging="567"/>
      </w:pPr>
      <w:r w:rsidRPr="0046177A">
        <w:t>the person's date of birth or passport number;</w:t>
      </w:r>
    </w:p>
    <w:p w14:paraId="2146C771" w14:textId="77777777" w:rsidR="005F2EFF" w:rsidRPr="0046177A" w:rsidRDefault="005F2EFF" w:rsidP="004368DF">
      <w:pPr>
        <w:pStyle w:val="ParaA0"/>
        <w:numPr>
          <w:ilvl w:val="6"/>
          <w:numId w:val="5"/>
        </w:numPr>
        <w:ind w:left="3402" w:hanging="567"/>
      </w:pPr>
      <w:r w:rsidRPr="0046177A">
        <w:t>the vaccine brand name, and</w:t>
      </w:r>
    </w:p>
    <w:p w14:paraId="335DECEE" w14:textId="77777777" w:rsidR="005F2EFF" w:rsidRPr="0046177A" w:rsidRDefault="005F2EFF" w:rsidP="004368DF">
      <w:pPr>
        <w:pStyle w:val="Paraa"/>
        <w:numPr>
          <w:ilvl w:val="6"/>
          <w:numId w:val="5"/>
        </w:numPr>
        <w:ind w:left="3402" w:hanging="567"/>
      </w:pPr>
      <w:r w:rsidRPr="0046177A">
        <w:lastRenderedPageBreak/>
        <w:t>the date of each dose or the date on which a full course of immunisation was completed; or</w:t>
      </w:r>
    </w:p>
    <w:p w14:paraId="355726C0" w14:textId="6B8CE845" w:rsidR="005F2EFF" w:rsidRPr="0046177A" w:rsidRDefault="005F2EFF" w:rsidP="00CC75F0">
      <w:pPr>
        <w:pStyle w:val="Paraa"/>
        <w:numPr>
          <w:ilvl w:val="5"/>
          <w:numId w:val="5"/>
        </w:numPr>
      </w:pPr>
      <w:r w:rsidRPr="0046177A">
        <w:t>an Australian International COVID-19 Vaccination Certificate</w:t>
      </w:r>
      <w:r w:rsidR="00E40CE0" w:rsidRPr="0046177A">
        <w:t>; and</w:t>
      </w:r>
    </w:p>
    <w:p w14:paraId="0A93BDF2" w14:textId="2F2BD2D4" w:rsidR="007B707E" w:rsidRPr="0046177A" w:rsidRDefault="004D66E9" w:rsidP="00CC75F0">
      <w:pPr>
        <w:pStyle w:val="Paraa"/>
      </w:pPr>
      <w:r w:rsidRPr="0046177A">
        <w:rPr>
          <w:b/>
          <w:bCs/>
        </w:rPr>
        <w:t>v</w:t>
      </w:r>
      <w:r w:rsidR="004F46A3" w:rsidRPr="0046177A">
        <w:rPr>
          <w:b/>
          <w:bCs/>
        </w:rPr>
        <w:t>accination information</w:t>
      </w:r>
      <w:r w:rsidR="004F46A3" w:rsidRPr="0046177A">
        <w:t xml:space="preserve"> is information about a person’s </w:t>
      </w:r>
      <w:r w:rsidR="004F46A3" w:rsidRPr="0046177A">
        <w:rPr>
          <w:b/>
          <w:bCs/>
        </w:rPr>
        <w:t>vaccination status</w:t>
      </w:r>
      <w:r w:rsidR="004F46A3" w:rsidRPr="0046177A">
        <w:t xml:space="preserve"> and includes</w:t>
      </w:r>
      <w:r w:rsidR="00751723" w:rsidRPr="0046177A">
        <w:t xml:space="preserve"> information that is derived from a record of information that was made under, or in accordance with, the </w:t>
      </w:r>
      <w:r w:rsidR="00751723" w:rsidRPr="0046177A">
        <w:rPr>
          <w:b/>
          <w:bCs/>
        </w:rPr>
        <w:t>Australian Immunisation Register Act 2015</w:t>
      </w:r>
      <w:r w:rsidR="00751723" w:rsidRPr="0046177A">
        <w:t xml:space="preserve"> of the Commonwealth</w:t>
      </w:r>
      <w:r w:rsidR="00761315" w:rsidRPr="0046177A">
        <w:t>.</w:t>
      </w:r>
      <w:r w:rsidR="004F46A3" w:rsidRPr="0046177A">
        <w:t xml:space="preserve"> </w:t>
      </w:r>
    </w:p>
    <w:p w14:paraId="620F8C01" w14:textId="49B5597E" w:rsidR="004F46A3" w:rsidRPr="0046177A" w:rsidRDefault="68F1D5DB" w:rsidP="00FD5AED">
      <w:pPr>
        <w:pStyle w:val="ParaNote"/>
        <w:ind w:left="1985"/>
      </w:pPr>
      <w:r w:rsidRPr="0046177A">
        <w:t xml:space="preserve">Note: </w:t>
      </w:r>
      <w:r w:rsidR="60990051" w:rsidRPr="0046177A">
        <w:t>v</w:t>
      </w:r>
      <w:r w:rsidRPr="0046177A">
        <w:t xml:space="preserve">accination information may be recorded in a variety of documents, a certificate of immunisation or an immunisation history statement obtained from the Australian Immunisation Register. </w:t>
      </w:r>
      <w:r w:rsidR="00761315" w:rsidRPr="0046177A">
        <w:t>For overseas travellers, it may be recorded in an Australian International COVID-19 Vaccination Certificate or vaccination certificates issued by an overseas government authority</w:t>
      </w:r>
      <w:r w:rsidR="00617F71" w:rsidRPr="0046177A">
        <w:t>, accompanied by the Australian Traveller Declaration or COVID-19 Vaccination and Testing Declaration for travel to Australia</w:t>
      </w:r>
      <w:r w:rsidR="00761315" w:rsidRPr="0046177A">
        <w:t>.</w:t>
      </w:r>
    </w:p>
    <w:p w14:paraId="6C33C4A7" w14:textId="3CEA0598" w:rsidR="00830C0E" w:rsidRPr="0046177A" w:rsidRDefault="00830C0E" w:rsidP="00830C0E">
      <w:pPr>
        <w:pStyle w:val="Heading2"/>
      </w:pPr>
      <w:r w:rsidRPr="0046177A">
        <w:t xml:space="preserve">Public events </w:t>
      </w:r>
    </w:p>
    <w:p w14:paraId="0399F82E" w14:textId="47FB35AE" w:rsidR="00830C0E" w:rsidRPr="0046177A" w:rsidRDefault="00830C0E" w:rsidP="00984CCB">
      <w:pPr>
        <w:pStyle w:val="Para1"/>
        <w:ind w:left="1134"/>
      </w:pPr>
      <w:r w:rsidRPr="0046177A">
        <w:t xml:space="preserve">For the purpose of </w:t>
      </w:r>
      <w:r w:rsidR="004618E3" w:rsidRPr="0046177A">
        <w:rPr>
          <w:rStyle w:val="st1"/>
        </w:rPr>
        <w:t>these directions</w:t>
      </w:r>
      <w:r w:rsidRPr="0046177A">
        <w:t xml:space="preserve">: </w:t>
      </w:r>
    </w:p>
    <w:p w14:paraId="44D29F67" w14:textId="77777777" w:rsidR="00830C0E" w:rsidRPr="0046177A" w:rsidRDefault="00830C0E" w:rsidP="00405FA1">
      <w:pPr>
        <w:pStyle w:val="Paraa"/>
      </w:pPr>
      <w:r w:rsidRPr="0046177A">
        <w:rPr>
          <w:b/>
          <w:bCs/>
        </w:rPr>
        <w:t>eligible public event</w:t>
      </w:r>
      <w:r w:rsidRPr="0046177A">
        <w:t xml:space="preserve"> means an organised public gathering for a common purpose on a for profit or not-for-profit basis which is:</w:t>
      </w:r>
    </w:p>
    <w:p w14:paraId="5F3A1014" w14:textId="77777777" w:rsidR="00830C0E" w:rsidRPr="0046177A" w:rsidRDefault="00830C0E" w:rsidP="00405FA1">
      <w:pPr>
        <w:pStyle w:val="Paraa"/>
        <w:numPr>
          <w:ilvl w:val="4"/>
          <w:numId w:val="7"/>
        </w:numPr>
      </w:pPr>
      <w:r w:rsidRPr="0046177A">
        <w:t>an event (or a series of events):</w:t>
      </w:r>
    </w:p>
    <w:p w14:paraId="5187AB0D" w14:textId="77777777" w:rsidR="00830C0E" w:rsidRPr="0046177A" w:rsidRDefault="00830C0E" w:rsidP="004368DF">
      <w:pPr>
        <w:pStyle w:val="ParaA0"/>
        <w:widowControl/>
        <w:numPr>
          <w:ilvl w:val="0"/>
          <w:numId w:val="44"/>
        </w:numPr>
        <w:tabs>
          <w:tab w:val="left" w:pos="2835"/>
        </w:tabs>
        <w:ind w:left="2835" w:right="828"/>
        <w:jc w:val="both"/>
      </w:pPr>
      <w:r w:rsidRPr="0046177A">
        <w:t xml:space="preserve">conducted on a one-off or periodic basis; and </w:t>
      </w:r>
    </w:p>
    <w:p w14:paraId="5CB9FF1E" w14:textId="77777777" w:rsidR="00830C0E" w:rsidRPr="0046177A" w:rsidRDefault="00830C0E" w:rsidP="004368DF">
      <w:pPr>
        <w:pStyle w:val="ParaA0"/>
        <w:widowControl/>
        <w:numPr>
          <w:ilvl w:val="0"/>
          <w:numId w:val="44"/>
        </w:numPr>
        <w:tabs>
          <w:tab w:val="left" w:pos="2835"/>
        </w:tabs>
        <w:ind w:left="2835" w:right="828"/>
        <w:jc w:val="both"/>
      </w:pPr>
      <w:r w:rsidRPr="0046177A">
        <w:t xml:space="preserve">open to </w:t>
      </w:r>
      <w:r w:rsidRPr="0046177A">
        <w:rPr>
          <w:bCs/>
        </w:rPr>
        <w:t>members of the public</w:t>
      </w:r>
      <w:r w:rsidRPr="0046177A">
        <w:t xml:space="preserve">; and </w:t>
      </w:r>
    </w:p>
    <w:p w14:paraId="667D033A" w14:textId="77777777" w:rsidR="00830C0E" w:rsidRPr="0046177A" w:rsidRDefault="00830C0E" w:rsidP="004368DF">
      <w:pPr>
        <w:pStyle w:val="ParaA0"/>
        <w:widowControl/>
        <w:numPr>
          <w:ilvl w:val="0"/>
          <w:numId w:val="44"/>
        </w:numPr>
        <w:tabs>
          <w:tab w:val="left" w:pos="2835"/>
        </w:tabs>
        <w:ind w:left="2835" w:right="828"/>
        <w:jc w:val="both"/>
      </w:pPr>
      <w:r w:rsidRPr="0046177A">
        <w:t>which may be subject to specific licences, approvals or permits; and</w:t>
      </w:r>
    </w:p>
    <w:p w14:paraId="64F1C666" w14:textId="77777777" w:rsidR="00830C0E" w:rsidRPr="0046177A" w:rsidRDefault="00830C0E" w:rsidP="004368DF">
      <w:pPr>
        <w:pStyle w:val="Paraa"/>
        <w:numPr>
          <w:ilvl w:val="0"/>
          <w:numId w:val="0"/>
        </w:numPr>
        <w:ind w:left="3119"/>
        <w:rPr>
          <w:i/>
          <w:iCs/>
          <w:sz w:val="20"/>
          <w:szCs w:val="20"/>
        </w:rPr>
      </w:pPr>
      <w:r w:rsidRPr="0046177A">
        <w:rPr>
          <w:i/>
          <w:iCs/>
          <w:sz w:val="20"/>
          <w:szCs w:val="20"/>
        </w:rPr>
        <w:t xml:space="preserve">Note: the person must continue to apply for and comply with all required licences, approvals and permits.  </w:t>
      </w:r>
    </w:p>
    <w:p w14:paraId="2A551A56" w14:textId="77777777" w:rsidR="00830C0E" w:rsidRPr="0046177A" w:rsidRDefault="00830C0E" w:rsidP="004368DF">
      <w:pPr>
        <w:pStyle w:val="ParaA0"/>
        <w:widowControl/>
        <w:numPr>
          <w:ilvl w:val="0"/>
          <w:numId w:val="44"/>
        </w:numPr>
        <w:tabs>
          <w:tab w:val="left" w:pos="2835"/>
        </w:tabs>
        <w:ind w:left="2835" w:right="828"/>
        <w:jc w:val="both"/>
      </w:pPr>
      <w:r w:rsidRPr="0046177A">
        <w:t>publicly announced or advertised; and</w:t>
      </w:r>
    </w:p>
    <w:p w14:paraId="1DE02292" w14:textId="5AAC0E16" w:rsidR="00830C0E" w:rsidRPr="0046177A" w:rsidRDefault="00830C0E" w:rsidP="004368DF">
      <w:pPr>
        <w:pStyle w:val="ParaA0"/>
        <w:widowControl/>
        <w:numPr>
          <w:ilvl w:val="0"/>
          <w:numId w:val="44"/>
        </w:numPr>
        <w:tabs>
          <w:tab w:val="left" w:pos="2835"/>
        </w:tabs>
        <w:ind w:left="2835" w:right="828"/>
        <w:jc w:val="both"/>
      </w:pPr>
      <w:r w:rsidRPr="0046177A">
        <w:t xml:space="preserve">which may be in a </w:t>
      </w:r>
      <w:r w:rsidRPr="0046177A">
        <w:rPr>
          <w:b/>
          <w:bCs/>
        </w:rPr>
        <w:t>premises</w:t>
      </w:r>
      <w:r w:rsidRPr="0046177A">
        <w:t xml:space="preserve">, venue, </w:t>
      </w:r>
      <w:r w:rsidRPr="0046177A">
        <w:rPr>
          <w:b/>
          <w:bCs/>
        </w:rPr>
        <w:t>indoor space</w:t>
      </w:r>
      <w:r w:rsidRPr="0046177A">
        <w:t xml:space="preserve"> or </w:t>
      </w:r>
      <w:r w:rsidRPr="0046177A">
        <w:rPr>
          <w:b/>
          <w:bCs/>
        </w:rPr>
        <w:t>outdoor space</w:t>
      </w:r>
      <w:r w:rsidRPr="0046177A">
        <w:t xml:space="preserve"> where such an event (or a series of events) forms part of the routine operations, use, activities or services of the premises, venue, indoor space or outdoor space; or </w:t>
      </w:r>
    </w:p>
    <w:p w14:paraId="3A9AFFE6" w14:textId="77777777" w:rsidR="00830C0E" w:rsidRPr="0046177A" w:rsidRDefault="00830C0E" w:rsidP="00405FA1">
      <w:pPr>
        <w:pStyle w:val="Paraa"/>
        <w:numPr>
          <w:ilvl w:val="4"/>
          <w:numId w:val="7"/>
        </w:numPr>
      </w:pPr>
      <w:r w:rsidRPr="0046177A">
        <w:t xml:space="preserve">an event (or series of events) deemed by the Victorian Government to be a State-critical public event (or a series of events),  </w:t>
      </w:r>
    </w:p>
    <w:p w14:paraId="6757F19F" w14:textId="77777777" w:rsidR="00830C0E" w:rsidRPr="0046177A" w:rsidRDefault="00830C0E" w:rsidP="00830C0E">
      <w:pPr>
        <w:pStyle w:val="Paraa"/>
        <w:numPr>
          <w:ilvl w:val="0"/>
          <w:numId w:val="0"/>
        </w:numPr>
        <w:ind w:left="2552"/>
        <w:rPr>
          <w:i/>
          <w:iCs/>
          <w:sz w:val="20"/>
          <w:szCs w:val="20"/>
        </w:rPr>
      </w:pPr>
      <w:r w:rsidRPr="0046177A">
        <w:rPr>
          <w:i/>
          <w:iCs/>
          <w:sz w:val="20"/>
          <w:szCs w:val="20"/>
        </w:rPr>
        <w:t xml:space="preserve">Examples: an exhibition, sport event, festival, fair, parade, performance or trade show.  </w:t>
      </w:r>
    </w:p>
    <w:p w14:paraId="33DD3D26" w14:textId="150BFC23" w:rsidR="00830C0E" w:rsidRPr="0046177A" w:rsidRDefault="00830C0E" w:rsidP="00405FA1">
      <w:pPr>
        <w:pStyle w:val="Paraa"/>
        <w:numPr>
          <w:ilvl w:val="0"/>
          <w:numId w:val="0"/>
        </w:numPr>
        <w:ind w:left="1702" w:hanging="567"/>
      </w:pPr>
      <w:r w:rsidRPr="0046177A">
        <w:tab/>
        <w:t xml:space="preserve">but does not mean:  </w:t>
      </w:r>
    </w:p>
    <w:p w14:paraId="497FB338" w14:textId="493D0F9E" w:rsidR="00830C0E" w:rsidRPr="0046177A" w:rsidRDefault="00830C0E" w:rsidP="00405FA1">
      <w:pPr>
        <w:pStyle w:val="Paraa"/>
        <w:numPr>
          <w:ilvl w:val="4"/>
          <w:numId w:val="7"/>
        </w:numPr>
      </w:pPr>
      <w:r w:rsidRPr="0046177A">
        <w:t xml:space="preserve">an ad hoc public gathering in a public place; </w:t>
      </w:r>
      <w:r w:rsidR="007065B9" w:rsidRPr="0046177A">
        <w:t>or</w:t>
      </w:r>
    </w:p>
    <w:p w14:paraId="430B5212" w14:textId="28A270C2" w:rsidR="00830C0E" w:rsidRPr="0046177A" w:rsidRDefault="00830C0E" w:rsidP="00405FA1">
      <w:pPr>
        <w:pStyle w:val="Paraa"/>
        <w:numPr>
          <w:ilvl w:val="4"/>
          <w:numId w:val="7"/>
        </w:numPr>
      </w:pPr>
      <w:r w:rsidRPr="0046177A">
        <w:lastRenderedPageBreak/>
        <w:t xml:space="preserve">an ad hoc or routine public gathering in a premises, venue, indoor space or outdoor space which forms part of the ad hoc or routine operations, use, activities or services of the premises, venue, indoor space or outdoor space; </w:t>
      </w:r>
      <w:r w:rsidR="007065B9" w:rsidRPr="0046177A">
        <w:t>or</w:t>
      </w:r>
    </w:p>
    <w:p w14:paraId="6C21B6F8" w14:textId="132328CE" w:rsidR="00830C0E" w:rsidRPr="0046177A" w:rsidRDefault="00830C0E" w:rsidP="00405FA1">
      <w:pPr>
        <w:pStyle w:val="Paraa"/>
        <w:numPr>
          <w:ilvl w:val="4"/>
          <w:numId w:val="7"/>
        </w:numPr>
      </w:pPr>
      <w:r w:rsidRPr="0046177A">
        <w:t xml:space="preserve">a private gathering; </w:t>
      </w:r>
      <w:r w:rsidR="007065B9" w:rsidRPr="0046177A">
        <w:t>or</w:t>
      </w:r>
      <w:r w:rsidRPr="0046177A">
        <w:t xml:space="preserve"> </w:t>
      </w:r>
    </w:p>
    <w:p w14:paraId="64753064" w14:textId="77777777" w:rsidR="00830C0E" w:rsidRPr="0046177A" w:rsidRDefault="00830C0E" w:rsidP="00405FA1">
      <w:pPr>
        <w:pStyle w:val="Paraa"/>
        <w:numPr>
          <w:ilvl w:val="4"/>
          <w:numId w:val="7"/>
        </w:numPr>
      </w:pPr>
      <w:r w:rsidRPr="0046177A">
        <w:t>a wedding, funeral or end of life activity; or</w:t>
      </w:r>
    </w:p>
    <w:p w14:paraId="7ECE6688" w14:textId="77777777" w:rsidR="00830C0E" w:rsidRPr="0046177A" w:rsidRDefault="00830C0E" w:rsidP="00405FA1">
      <w:pPr>
        <w:pStyle w:val="Paraa"/>
        <w:numPr>
          <w:ilvl w:val="4"/>
          <w:numId w:val="7"/>
        </w:numPr>
      </w:pPr>
      <w:r w:rsidRPr="0046177A">
        <w:t xml:space="preserve">a routine religious gathering or ceremony, </w:t>
      </w:r>
    </w:p>
    <w:p w14:paraId="4F40796C" w14:textId="2E4DF122" w:rsidR="00830C0E" w:rsidRPr="0046177A" w:rsidRDefault="00830C0E" w:rsidP="00A14F00">
      <w:pPr>
        <w:pStyle w:val="Paraa"/>
        <w:numPr>
          <w:ilvl w:val="0"/>
          <w:numId w:val="0"/>
        </w:numPr>
        <w:tabs>
          <w:tab w:val="clear" w:pos="1701"/>
        </w:tabs>
        <w:ind w:left="1701"/>
      </w:pPr>
      <w:r w:rsidRPr="0046177A">
        <w:t xml:space="preserve">to which these directions and the </w:t>
      </w:r>
      <w:r w:rsidRPr="0046177A">
        <w:rPr>
          <w:b/>
          <w:bCs/>
        </w:rPr>
        <w:t xml:space="preserve">Stay Safe Directions (Victoria) </w:t>
      </w:r>
      <w:r w:rsidRPr="0046177A">
        <w:t xml:space="preserve">otherwise continue to apply; </w:t>
      </w:r>
      <w:r w:rsidR="00E40CE0" w:rsidRPr="0046177A">
        <w:t>and</w:t>
      </w:r>
    </w:p>
    <w:p w14:paraId="777F148C" w14:textId="7FC8ABBD" w:rsidR="00830C0E" w:rsidRPr="0046177A" w:rsidRDefault="00830C0E" w:rsidP="00830C0E">
      <w:pPr>
        <w:pStyle w:val="Paraa"/>
      </w:pPr>
      <w:r w:rsidRPr="0046177A">
        <w:rPr>
          <w:b/>
          <w:bCs/>
        </w:rPr>
        <w:t>exempt public event</w:t>
      </w:r>
      <w:r w:rsidRPr="0046177A">
        <w:t xml:space="preserve"> means an eligible public event which, subject to the process described in the Public Event Framework, the Chief Health Officer or Deputy Chief Health Officer has exempted from a requirement in the Directions currently in force in accordance with clause </w:t>
      </w:r>
      <w:r w:rsidRPr="0046177A">
        <w:rPr>
          <w:shd w:val="clear" w:color="auto" w:fill="E6E6E6"/>
        </w:rPr>
        <w:fldChar w:fldCharType="begin"/>
      </w:r>
      <w:r w:rsidRPr="0046177A">
        <w:instrText xml:space="preserve"> REF _Ref85565316 \r \h </w:instrText>
      </w:r>
      <w:r w:rsidR="00FE3D6B" w:rsidRPr="0046177A">
        <w:instrText xml:space="preserve"> \* MERGEFORMAT </w:instrText>
      </w:r>
      <w:r w:rsidRPr="0046177A">
        <w:rPr>
          <w:shd w:val="clear" w:color="auto" w:fill="E6E6E6"/>
        </w:rPr>
      </w:r>
      <w:r w:rsidRPr="0046177A">
        <w:rPr>
          <w:shd w:val="clear" w:color="auto" w:fill="E6E6E6"/>
        </w:rPr>
        <w:fldChar w:fldCharType="separate"/>
      </w:r>
      <w:r w:rsidR="00FA63F5" w:rsidRPr="0046177A">
        <w:t>16</w:t>
      </w:r>
      <w:r w:rsidRPr="0046177A">
        <w:rPr>
          <w:shd w:val="clear" w:color="auto" w:fill="E6E6E6"/>
        </w:rPr>
        <w:fldChar w:fldCharType="end"/>
      </w:r>
      <w:r w:rsidR="001242F1" w:rsidRPr="0046177A">
        <w:t xml:space="preserve"> </w:t>
      </w:r>
      <w:r w:rsidRPr="0046177A">
        <w:t>or the equivalent subclause in any</w:t>
      </w:r>
      <w:r w:rsidRPr="0046177A">
        <w:rPr>
          <w:b/>
          <w:bCs/>
        </w:rPr>
        <w:t xml:space="preserve"> revoked </w:t>
      </w:r>
      <w:r w:rsidR="00475F08" w:rsidRPr="0046177A">
        <w:rPr>
          <w:b/>
          <w:bCs/>
        </w:rPr>
        <w:t>Open Premises</w:t>
      </w:r>
      <w:r w:rsidRPr="0046177A">
        <w:rPr>
          <w:b/>
          <w:bCs/>
        </w:rPr>
        <w:t xml:space="preserve"> Directions</w:t>
      </w:r>
      <w:r w:rsidR="004C4B33" w:rsidRPr="0046177A">
        <w:t>;</w:t>
      </w:r>
      <w:r w:rsidR="00E40CE0" w:rsidRPr="0046177A">
        <w:t xml:space="preserve"> and</w:t>
      </w:r>
    </w:p>
    <w:p w14:paraId="78E55F66" w14:textId="27EC9FA3" w:rsidR="00830C0E" w:rsidRPr="0046177A" w:rsidRDefault="004C4B33" w:rsidP="00405FA1">
      <w:pPr>
        <w:pStyle w:val="Paraa"/>
      </w:pPr>
      <w:r w:rsidRPr="0046177A">
        <w:rPr>
          <w:b/>
          <w:bCs/>
        </w:rPr>
        <w:t>Public Event Framework</w:t>
      </w:r>
      <w:r w:rsidRPr="0046177A">
        <w:t xml:space="preserve"> means the Public Event Framework available at </w:t>
      </w:r>
      <w:hyperlink r:id="rId12" w:history="1">
        <w:r w:rsidRPr="0046177A">
          <w:rPr>
            <w:rStyle w:val="Hyperlink"/>
            <w:color w:val="auto"/>
          </w:rPr>
          <w:t>www.coronavirus.vic.gov.au/public-events</w:t>
        </w:r>
      </w:hyperlink>
      <w:r w:rsidRPr="0046177A">
        <w:t>, as amended from time to time by the Victorian Government with the approval of the Chief Health Officer or Deputy Chief Health Officer.</w:t>
      </w:r>
    </w:p>
    <w:p w14:paraId="274D9653" w14:textId="4B470A3F" w:rsidR="00B07406" w:rsidRPr="0046177A" w:rsidRDefault="00112F68" w:rsidP="00B07406">
      <w:pPr>
        <w:pStyle w:val="Heading1"/>
      </w:pPr>
      <w:bookmarkStart w:id="85" w:name="_Ref85292937"/>
      <w:r w:rsidRPr="0046177A">
        <w:t>Premises</w:t>
      </w:r>
      <w:r w:rsidR="00B07406" w:rsidRPr="0046177A">
        <w:t>-specific definitions</w:t>
      </w:r>
      <w:bookmarkEnd w:id="85"/>
    </w:p>
    <w:p w14:paraId="04BAF03C" w14:textId="77777777" w:rsidR="003842AA" w:rsidRPr="0046177A" w:rsidRDefault="003842AA" w:rsidP="003842AA">
      <w:pPr>
        <w:pStyle w:val="Heading2"/>
        <w:rPr>
          <w:lang w:val="en-AU" w:eastAsia="en-AU"/>
        </w:rPr>
      </w:pPr>
      <w:r w:rsidRPr="0046177A">
        <w:rPr>
          <w:lang w:val="en-AU" w:eastAsia="en-AU"/>
        </w:rPr>
        <w:t>Accommodation premises</w:t>
      </w:r>
    </w:p>
    <w:p w14:paraId="129EF0F0" w14:textId="77777777" w:rsidR="003842AA" w:rsidRPr="0046177A" w:rsidRDefault="003842AA" w:rsidP="00751723">
      <w:pPr>
        <w:pStyle w:val="Para1"/>
        <w:ind w:left="1134"/>
      </w:pPr>
      <w:bookmarkStart w:id="86" w:name="_Ref85572236"/>
      <w:r w:rsidRPr="0046177A">
        <w:t>For the purposes of these directions:</w:t>
      </w:r>
      <w:bookmarkEnd w:id="86"/>
    </w:p>
    <w:p w14:paraId="768DD112" w14:textId="77777777" w:rsidR="003842AA" w:rsidRPr="0046177A" w:rsidRDefault="003842AA" w:rsidP="003842AA">
      <w:pPr>
        <w:pStyle w:val="Paraa"/>
      </w:pPr>
      <w:r w:rsidRPr="0046177A">
        <w:rPr>
          <w:b/>
          <w:bCs/>
        </w:rPr>
        <w:t>accommodation premises</w:t>
      </w:r>
      <w:r w:rsidRPr="0046177A">
        <w:t xml:space="preserve"> means any of the following:</w:t>
      </w:r>
    </w:p>
    <w:p w14:paraId="399A8DFC" w14:textId="77777777" w:rsidR="003842AA" w:rsidRPr="0046177A" w:rsidRDefault="003842AA" w:rsidP="003842AA">
      <w:pPr>
        <w:pStyle w:val="Paraa"/>
        <w:numPr>
          <w:ilvl w:val="4"/>
          <w:numId w:val="5"/>
        </w:numPr>
      </w:pPr>
      <w:bookmarkStart w:id="87" w:name="_Ref87002072"/>
      <w:r w:rsidRPr="0046177A">
        <w:t>a camping ground;</w:t>
      </w:r>
      <w:bookmarkEnd w:id="87"/>
    </w:p>
    <w:p w14:paraId="7945CC7E" w14:textId="77777777" w:rsidR="003842AA" w:rsidRPr="0046177A" w:rsidRDefault="003842AA" w:rsidP="003842AA">
      <w:pPr>
        <w:pStyle w:val="Paraa"/>
        <w:numPr>
          <w:ilvl w:val="4"/>
          <w:numId w:val="5"/>
        </w:numPr>
      </w:pPr>
      <w:r w:rsidRPr="0046177A">
        <w:t>a caravan park;</w:t>
      </w:r>
    </w:p>
    <w:p w14:paraId="05C2F6B6" w14:textId="77777777" w:rsidR="003842AA" w:rsidRPr="0046177A" w:rsidRDefault="003842AA" w:rsidP="003842AA">
      <w:pPr>
        <w:pStyle w:val="Paraa"/>
        <w:numPr>
          <w:ilvl w:val="4"/>
          <w:numId w:val="5"/>
        </w:numPr>
      </w:pPr>
      <w:r w:rsidRPr="0046177A">
        <w:t xml:space="preserve">a hotel; </w:t>
      </w:r>
    </w:p>
    <w:p w14:paraId="237F5E30" w14:textId="77777777" w:rsidR="003842AA" w:rsidRPr="0046177A" w:rsidRDefault="003842AA" w:rsidP="003842AA">
      <w:pPr>
        <w:pStyle w:val="Paraa"/>
        <w:numPr>
          <w:ilvl w:val="4"/>
          <w:numId w:val="5"/>
        </w:numPr>
      </w:pPr>
      <w:r w:rsidRPr="0046177A">
        <w:t xml:space="preserve">a hostel; </w:t>
      </w:r>
    </w:p>
    <w:p w14:paraId="684D2882" w14:textId="77777777" w:rsidR="003842AA" w:rsidRPr="0046177A" w:rsidRDefault="003842AA" w:rsidP="003842AA">
      <w:pPr>
        <w:pStyle w:val="Paraa"/>
        <w:numPr>
          <w:ilvl w:val="4"/>
          <w:numId w:val="5"/>
        </w:numPr>
      </w:pPr>
      <w:r w:rsidRPr="0046177A">
        <w:t>a bed and breakfast;</w:t>
      </w:r>
    </w:p>
    <w:p w14:paraId="7317F198" w14:textId="77777777" w:rsidR="003842AA" w:rsidRPr="0046177A" w:rsidRDefault="003842AA" w:rsidP="003842AA">
      <w:pPr>
        <w:pStyle w:val="Paraa"/>
        <w:numPr>
          <w:ilvl w:val="4"/>
          <w:numId w:val="5"/>
        </w:numPr>
      </w:pPr>
      <w:r w:rsidRPr="0046177A">
        <w:t xml:space="preserve">a private holiday rental facility, including </w:t>
      </w:r>
      <w:proofErr w:type="spellStart"/>
      <w:r w:rsidRPr="0046177A">
        <w:t>Airbnbs</w:t>
      </w:r>
      <w:proofErr w:type="spellEnd"/>
      <w:r w:rsidRPr="0046177A">
        <w:t>;</w:t>
      </w:r>
    </w:p>
    <w:p w14:paraId="789C4369" w14:textId="27B7EC40" w:rsidR="003842AA" w:rsidRPr="0046177A" w:rsidRDefault="003842AA" w:rsidP="003842AA">
      <w:pPr>
        <w:pStyle w:val="Paraa"/>
        <w:numPr>
          <w:ilvl w:val="4"/>
          <w:numId w:val="5"/>
        </w:numPr>
      </w:pPr>
      <w:r w:rsidRPr="0046177A">
        <w:t xml:space="preserve">a motel; </w:t>
      </w:r>
    </w:p>
    <w:p w14:paraId="1DD30244" w14:textId="17D48BA7" w:rsidR="003842AA" w:rsidRPr="0046177A" w:rsidRDefault="003842AA" w:rsidP="003842AA">
      <w:pPr>
        <w:pStyle w:val="Paraa"/>
        <w:numPr>
          <w:ilvl w:val="4"/>
          <w:numId w:val="5"/>
        </w:numPr>
      </w:pPr>
      <w:bookmarkStart w:id="88" w:name="_Ref87002076"/>
      <w:r w:rsidRPr="0046177A">
        <w:t>a serviced apartment</w:t>
      </w:r>
      <w:r w:rsidR="00714180" w:rsidRPr="0046177A">
        <w:t>; or</w:t>
      </w:r>
      <w:bookmarkEnd w:id="88"/>
      <w:r w:rsidR="00714180" w:rsidRPr="0046177A">
        <w:t xml:space="preserve"> </w:t>
      </w:r>
    </w:p>
    <w:p w14:paraId="4FFE473B" w14:textId="128F3DDA" w:rsidR="00714180" w:rsidRPr="0046177A" w:rsidRDefault="00714180" w:rsidP="00405FA1">
      <w:pPr>
        <w:pStyle w:val="ListParagraph"/>
        <w:numPr>
          <w:ilvl w:val="4"/>
          <w:numId w:val="5"/>
        </w:numPr>
      </w:pPr>
      <w:r w:rsidRPr="0046177A">
        <w:rPr>
          <w:kern w:val="20"/>
          <w:szCs w:val="24"/>
          <w:lang w:val="en-AU"/>
        </w:rPr>
        <w:t xml:space="preserve">a </w:t>
      </w:r>
      <w:r w:rsidRPr="0046177A">
        <w:rPr>
          <w:b/>
          <w:bCs/>
          <w:kern w:val="20"/>
          <w:szCs w:val="24"/>
          <w:lang w:val="en-AU"/>
        </w:rPr>
        <w:t>licensed premises</w:t>
      </w:r>
      <w:r w:rsidRPr="0046177A">
        <w:rPr>
          <w:kern w:val="20"/>
          <w:szCs w:val="24"/>
          <w:lang w:val="en-AU"/>
        </w:rPr>
        <w:t xml:space="preserve"> to the extent that it is operated as a </w:t>
      </w:r>
      <w:r w:rsidRPr="0046177A">
        <w:rPr>
          <w:b/>
          <w:bCs/>
          <w:kern w:val="20"/>
          <w:szCs w:val="24"/>
          <w:lang w:val="en-AU"/>
        </w:rPr>
        <w:t>premises</w:t>
      </w:r>
      <w:r w:rsidRPr="0046177A">
        <w:rPr>
          <w:kern w:val="20"/>
          <w:szCs w:val="24"/>
          <w:lang w:val="en-AU"/>
        </w:rPr>
        <w:t xml:space="preserve"> specified in paragraphs </w:t>
      </w:r>
      <w:r w:rsidR="00E75D60" w:rsidRPr="0046177A">
        <w:rPr>
          <w:kern w:val="20"/>
          <w:szCs w:val="24"/>
          <w:lang w:val="en-AU"/>
        </w:rPr>
        <w:fldChar w:fldCharType="begin"/>
      </w:r>
      <w:r w:rsidR="00E75D60" w:rsidRPr="0046177A">
        <w:rPr>
          <w:kern w:val="20"/>
          <w:szCs w:val="24"/>
          <w:lang w:val="en-AU"/>
        </w:rPr>
        <w:instrText xml:space="preserve"> REF _Ref87002072 \r \h </w:instrText>
      </w:r>
      <w:r w:rsidR="00F4605E" w:rsidRPr="0046177A">
        <w:rPr>
          <w:kern w:val="20"/>
          <w:szCs w:val="24"/>
          <w:lang w:val="en-AU"/>
        </w:rPr>
        <w:instrText xml:space="preserve"> \* MERGEFORMAT </w:instrText>
      </w:r>
      <w:r w:rsidR="00E75D60" w:rsidRPr="0046177A">
        <w:rPr>
          <w:kern w:val="20"/>
          <w:szCs w:val="24"/>
          <w:lang w:val="en-AU"/>
        </w:rPr>
      </w:r>
      <w:r w:rsidR="00E75D60" w:rsidRPr="0046177A">
        <w:rPr>
          <w:kern w:val="20"/>
          <w:szCs w:val="24"/>
          <w:lang w:val="en-AU"/>
        </w:rPr>
        <w:fldChar w:fldCharType="separate"/>
      </w:r>
      <w:r w:rsidR="00FA63F5" w:rsidRPr="0046177A">
        <w:rPr>
          <w:kern w:val="20"/>
          <w:szCs w:val="24"/>
          <w:lang w:val="en-AU"/>
        </w:rPr>
        <w:t>(</w:t>
      </w:r>
      <w:proofErr w:type="spellStart"/>
      <w:r w:rsidR="00FA63F5" w:rsidRPr="0046177A">
        <w:rPr>
          <w:kern w:val="20"/>
          <w:szCs w:val="24"/>
          <w:lang w:val="en-AU"/>
        </w:rPr>
        <w:t>i</w:t>
      </w:r>
      <w:proofErr w:type="spellEnd"/>
      <w:r w:rsidR="00FA63F5" w:rsidRPr="0046177A">
        <w:rPr>
          <w:kern w:val="20"/>
          <w:szCs w:val="24"/>
          <w:lang w:val="en-AU"/>
        </w:rPr>
        <w:t>)</w:t>
      </w:r>
      <w:r w:rsidR="00E75D60" w:rsidRPr="0046177A">
        <w:rPr>
          <w:kern w:val="20"/>
          <w:szCs w:val="24"/>
          <w:lang w:val="en-AU"/>
        </w:rPr>
        <w:fldChar w:fldCharType="end"/>
      </w:r>
      <w:r w:rsidR="00E75D60" w:rsidRPr="0046177A">
        <w:rPr>
          <w:kern w:val="20"/>
          <w:szCs w:val="24"/>
          <w:lang w:val="en-AU"/>
        </w:rPr>
        <w:t xml:space="preserve"> to </w:t>
      </w:r>
      <w:r w:rsidR="00E75D60" w:rsidRPr="0046177A">
        <w:rPr>
          <w:kern w:val="20"/>
          <w:szCs w:val="24"/>
          <w:lang w:val="en-AU"/>
        </w:rPr>
        <w:fldChar w:fldCharType="begin"/>
      </w:r>
      <w:r w:rsidR="00E75D60" w:rsidRPr="0046177A">
        <w:rPr>
          <w:kern w:val="20"/>
          <w:szCs w:val="24"/>
          <w:lang w:val="en-AU"/>
        </w:rPr>
        <w:instrText xml:space="preserve"> REF _Ref87002076 \r \h </w:instrText>
      </w:r>
      <w:r w:rsidR="00F4605E" w:rsidRPr="0046177A">
        <w:rPr>
          <w:kern w:val="20"/>
          <w:szCs w:val="24"/>
          <w:lang w:val="en-AU"/>
        </w:rPr>
        <w:instrText xml:space="preserve"> \* MERGEFORMAT </w:instrText>
      </w:r>
      <w:r w:rsidR="00E75D60" w:rsidRPr="0046177A">
        <w:rPr>
          <w:kern w:val="20"/>
          <w:szCs w:val="24"/>
          <w:lang w:val="en-AU"/>
        </w:rPr>
      </w:r>
      <w:r w:rsidR="00E75D60" w:rsidRPr="0046177A">
        <w:rPr>
          <w:kern w:val="20"/>
          <w:szCs w:val="24"/>
          <w:lang w:val="en-AU"/>
        </w:rPr>
        <w:fldChar w:fldCharType="separate"/>
      </w:r>
      <w:r w:rsidR="00FA63F5" w:rsidRPr="0046177A">
        <w:rPr>
          <w:kern w:val="20"/>
          <w:szCs w:val="24"/>
          <w:lang w:val="en-AU"/>
        </w:rPr>
        <w:t>(viii)</w:t>
      </w:r>
      <w:r w:rsidR="00E75D60" w:rsidRPr="0046177A">
        <w:rPr>
          <w:kern w:val="20"/>
          <w:szCs w:val="24"/>
          <w:lang w:val="en-AU"/>
        </w:rPr>
        <w:fldChar w:fldCharType="end"/>
      </w:r>
      <w:r w:rsidRPr="0046177A">
        <w:rPr>
          <w:kern w:val="20"/>
          <w:szCs w:val="24"/>
          <w:lang w:val="en-AU"/>
        </w:rPr>
        <w:t>.</w:t>
      </w:r>
    </w:p>
    <w:p w14:paraId="4F74840A" w14:textId="3BC12456" w:rsidR="009E5E2C" w:rsidRPr="0046177A" w:rsidRDefault="009E5E2C" w:rsidP="009E5E2C">
      <w:pPr>
        <w:pStyle w:val="Heading2"/>
        <w:rPr>
          <w:i w:val="0"/>
          <w:iCs w:val="0"/>
        </w:rPr>
      </w:pPr>
      <w:r w:rsidRPr="0046177A">
        <w:t>Adult</w:t>
      </w:r>
      <w:r w:rsidR="001148A3" w:rsidRPr="0046177A">
        <w:t xml:space="preserve"> education</w:t>
      </w:r>
      <w:r w:rsidRPr="0046177A">
        <w:t xml:space="preserve"> </w:t>
      </w:r>
      <w:r w:rsidR="000469E1" w:rsidRPr="0046177A">
        <w:t>or</w:t>
      </w:r>
      <w:r w:rsidR="009C6BB3" w:rsidRPr="0046177A">
        <w:t xml:space="preserve"> higher</w:t>
      </w:r>
      <w:r w:rsidR="001148A3" w:rsidRPr="0046177A">
        <w:t xml:space="preserve"> </w:t>
      </w:r>
      <w:r w:rsidR="009C6BB3" w:rsidRPr="0046177A">
        <w:t>education premises</w:t>
      </w:r>
    </w:p>
    <w:p w14:paraId="0A2E5373" w14:textId="3ABE4AC0" w:rsidR="009C6BB3" w:rsidRPr="0046177A" w:rsidRDefault="009C6BB3" w:rsidP="0059393C">
      <w:pPr>
        <w:pStyle w:val="Para1"/>
        <w:ind w:left="1134"/>
        <w:rPr>
          <w:lang w:val="en"/>
        </w:rPr>
      </w:pPr>
      <w:bookmarkStart w:id="89" w:name="_Ref85572227"/>
      <w:r w:rsidRPr="0046177A">
        <w:rPr>
          <w:lang w:val="en"/>
        </w:rPr>
        <w:t>For the purposes of these directions:</w:t>
      </w:r>
      <w:bookmarkEnd w:id="89"/>
    </w:p>
    <w:p w14:paraId="4A6C963B" w14:textId="2FBFA543" w:rsidR="001148A3" w:rsidRPr="0046177A" w:rsidRDefault="001148A3" w:rsidP="00F11122">
      <w:pPr>
        <w:pStyle w:val="Paraa"/>
        <w:rPr>
          <w:lang w:val="en"/>
        </w:rPr>
      </w:pPr>
      <w:r w:rsidRPr="0046177A">
        <w:rPr>
          <w:b/>
          <w:bCs/>
          <w:lang w:val="en"/>
        </w:rPr>
        <w:t xml:space="preserve">adult education </w:t>
      </w:r>
      <w:r w:rsidR="000469E1" w:rsidRPr="0046177A">
        <w:rPr>
          <w:b/>
          <w:bCs/>
          <w:lang w:val="en"/>
        </w:rPr>
        <w:t>or</w:t>
      </w:r>
      <w:r w:rsidRPr="0046177A">
        <w:rPr>
          <w:b/>
          <w:bCs/>
          <w:lang w:val="en"/>
        </w:rPr>
        <w:t xml:space="preserve"> higher education premises</w:t>
      </w:r>
      <w:r w:rsidRPr="0046177A">
        <w:rPr>
          <w:lang w:val="en"/>
        </w:rPr>
        <w:t xml:space="preserve"> means a </w:t>
      </w:r>
      <w:r w:rsidRPr="0046177A">
        <w:rPr>
          <w:b/>
          <w:bCs/>
          <w:lang w:val="en"/>
        </w:rPr>
        <w:t>premises</w:t>
      </w:r>
      <w:r w:rsidRPr="0046177A">
        <w:rPr>
          <w:lang w:val="en"/>
        </w:rPr>
        <w:t xml:space="preserve"> that operates for the purpose of providing </w:t>
      </w:r>
      <w:r w:rsidRPr="0046177A">
        <w:rPr>
          <w:b/>
          <w:bCs/>
          <w:lang w:val="en"/>
        </w:rPr>
        <w:t>higher education services</w:t>
      </w:r>
      <w:r w:rsidRPr="0046177A">
        <w:rPr>
          <w:lang w:val="en"/>
        </w:rPr>
        <w:t xml:space="preserve">; </w:t>
      </w:r>
      <w:r w:rsidR="00E40CE0" w:rsidRPr="0046177A">
        <w:rPr>
          <w:lang w:val="en"/>
        </w:rPr>
        <w:t>and</w:t>
      </w:r>
    </w:p>
    <w:p w14:paraId="31468111" w14:textId="3FD5C3D0" w:rsidR="009C6BB3" w:rsidRPr="0046177A" w:rsidRDefault="001148A3" w:rsidP="00F11122">
      <w:pPr>
        <w:pStyle w:val="Paraa"/>
        <w:rPr>
          <w:lang w:val="en"/>
        </w:rPr>
      </w:pPr>
      <w:r w:rsidRPr="0046177A">
        <w:rPr>
          <w:b/>
          <w:bCs/>
          <w:lang w:val="en"/>
        </w:rPr>
        <w:lastRenderedPageBreak/>
        <w:t>higher education services</w:t>
      </w:r>
      <w:r w:rsidRPr="0046177A">
        <w:rPr>
          <w:lang w:val="en"/>
        </w:rPr>
        <w:t xml:space="preserve"> means </w:t>
      </w:r>
      <w:r w:rsidRPr="0046177A">
        <w:t xml:space="preserve">educational services provided at or by a university, vocational education and training providers (including registered training organisations), technical and further education (TAFE) institutes, adult community and further education, and other post-compulsory education or training. </w:t>
      </w:r>
    </w:p>
    <w:p w14:paraId="19A3B36C" w14:textId="51751A08" w:rsidR="005D27E5" w:rsidRPr="0046177A" w:rsidRDefault="00D203B9" w:rsidP="005D27E5">
      <w:pPr>
        <w:pStyle w:val="Heading2"/>
        <w:rPr>
          <w:lang w:val="en-AU" w:eastAsia="en-AU"/>
        </w:rPr>
      </w:pPr>
      <w:r w:rsidRPr="0046177A">
        <w:rPr>
          <w:lang w:val="en-AU" w:eastAsia="en-AU"/>
        </w:rPr>
        <w:t xml:space="preserve">Community </w:t>
      </w:r>
      <w:r w:rsidR="00112F68" w:rsidRPr="0046177A">
        <w:rPr>
          <w:lang w:val="en-AU" w:eastAsia="en-AU"/>
        </w:rPr>
        <w:t>premises</w:t>
      </w:r>
    </w:p>
    <w:p w14:paraId="38270356" w14:textId="77777777" w:rsidR="005D27E5" w:rsidRPr="0046177A" w:rsidRDefault="005D27E5" w:rsidP="0059393C">
      <w:pPr>
        <w:pStyle w:val="Para1"/>
        <w:ind w:left="1134"/>
      </w:pPr>
      <w:bookmarkStart w:id="90" w:name="_Ref85573542"/>
      <w:r w:rsidRPr="0046177A">
        <w:t>For the purposes of these directions:</w:t>
      </w:r>
      <w:bookmarkEnd w:id="90"/>
    </w:p>
    <w:p w14:paraId="46C9D8CE" w14:textId="77777777" w:rsidR="009C557F" w:rsidRPr="0046177A" w:rsidRDefault="009C557F" w:rsidP="005D27E5">
      <w:pPr>
        <w:pStyle w:val="Paraa"/>
      </w:pPr>
      <w:r w:rsidRPr="0046177A">
        <w:rPr>
          <w:b/>
          <w:bCs/>
        </w:rPr>
        <w:t>community premises</w:t>
      </w:r>
      <w:r w:rsidRPr="0046177A">
        <w:t xml:space="preserve"> means any of the following, whether operated on a for profit or not-for-profit basis:</w:t>
      </w:r>
    </w:p>
    <w:p w14:paraId="3D600152" w14:textId="77777777" w:rsidR="009C557F" w:rsidRPr="0046177A" w:rsidRDefault="009C557F" w:rsidP="009C557F">
      <w:pPr>
        <w:pStyle w:val="Paraa"/>
        <w:numPr>
          <w:ilvl w:val="4"/>
          <w:numId w:val="7"/>
        </w:numPr>
      </w:pPr>
      <w:r w:rsidRPr="0046177A">
        <w:t xml:space="preserve">a community centre or community hall; </w:t>
      </w:r>
    </w:p>
    <w:p w14:paraId="271F783D" w14:textId="77777777" w:rsidR="009C557F" w:rsidRPr="0046177A" w:rsidRDefault="009C557F" w:rsidP="009C557F">
      <w:pPr>
        <w:pStyle w:val="Paraa"/>
        <w:numPr>
          <w:ilvl w:val="4"/>
          <w:numId w:val="7"/>
        </w:numPr>
      </w:pPr>
      <w:r w:rsidRPr="0046177A">
        <w:t xml:space="preserve">a public library (including a toy library, but not the </w:t>
      </w:r>
      <w:r w:rsidRPr="0046177A">
        <w:rPr>
          <w:b/>
          <w:bCs/>
        </w:rPr>
        <w:t>State Library</w:t>
      </w:r>
      <w:r w:rsidRPr="0046177A">
        <w:t xml:space="preserve">); </w:t>
      </w:r>
    </w:p>
    <w:p w14:paraId="7D5480A4" w14:textId="77777777" w:rsidR="009C557F" w:rsidRPr="0046177A" w:rsidRDefault="009C557F" w:rsidP="009C557F">
      <w:pPr>
        <w:pStyle w:val="Paraa"/>
        <w:numPr>
          <w:ilvl w:val="4"/>
          <w:numId w:val="7"/>
        </w:numPr>
      </w:pPr>
      <w:r w:rsidRPr="0046177A">
        <w:t xml:space="preserve">a youth centre; </w:t>
      </w:r>
    </w:p>
    <w:p w14:paraId="2DD81488" w14:textId="77777777" w:rsidR="009C557F" w:rsidRPr="0046177A" w:rsidRDefault="009C557F" w:rsidP="009C557F">
      <w:pPr>
        <w:pStyle w:val="Paraa"/>
        <w:numPr>
          <w:ilvl w:val="4"/>
          <w:numId w:val="7"/>
        </w:numPr>
      </w:pPr>
      <w:r w:rsidRPr="0046177A">
        <w:t xml:space="preserve">a playground; </w:t>
      </w:r>
    </w:p>
    <w:p w14:paraId="5598701C" w14:textId="08988BFB" w:rsidR="009C557F" w:rsidRPr="0046177A" w:rsidRDefault="009C557F" w:rsidP="009C557F">
      <w:pPr>
        <w:pStyle w:val="Paraa"/>
        <w:numPr>
          <w:ilvl w:val="4"/>
          <w:numId w:val="7"/>
        </w:numPr>
      </w:pPr>
      <w:r w:rsidRPr="0046177A">
        <w:t>a skatepark in an outdoor space; or</w:t>
      </w:r>
    </w:p>
    <w:p w14:paraId="64234F82" w14:textId="72F3A022" w:rsidR="00AE0A48" w:rsidRPr="0046177A" w:rsidRDefault="001148A3" w:rsidP="009C557F">
      <w:pPr>
        <w:pStyle w:val="Paraa"/>
        <w:numPr>
          <w:ilvl w:val="4"/>
          <w:numId w:val="7"/>
        </w:numPr>
      </w:pPr>
      <w:r w:rsidRPr="0046177A">
        <w:t xml:space="preserve">a </w:t>
      </w:r>
      <w:r w:rsidRPr="0046177A">
        <w:rPr>
          <w:b/>
          <w:bCs/>
        </w:rPr>
        <w:t>premises</w:t>
      </w:r>
      <w:r w:rsidRPr="0046177A">
        <w:t xml:space="preserve"> that </w:t>
      </w:r>
      <w:r w:rsidR="004674CB" w:rsidRPr="0046177A">
        <w:t>has</w:t>
      </w:r>
      <w:r w:rsidRPr="0046177A">
        <w:t xml:space="preserve"> </w:t>
      </w:r>
      <w:r w:rsidR="009C557F" w:rsidRPr="0046177A">
        <w:t>outdoor communal exercise equipment</w:t>
      </w:r>
      <w:r w:rsidR="00461A55" w:rsidRPr="0046177A">
        <w:t>,</w:t>
      </w:r>
    </w:p>
    <w:p w14:paraId="47F36A6D" w14:textId="77777777" w:rsidR="009C557F" w:rsidRPr="0046177A" w:rsidRDefault="009C557F" w:rsidP="005A6789">
      <w:pPr>
        <w:pStyle w:val="Paraa"/>
        <w:numPr>
          <w:ilvl w:val="0"/>
          <w:numId w:val="0"/>
        </w:numPr>
        <w:ind w:left="1701"/>
      </w:pPr>
      <w:r w:rsidRPr="0046177A">
        <w:t xml:space="preserve">but does not include: </w:t>
      </w:r>
    </w:p>
    <w:p w14:paraId="6046A6DF" w14:textId="28341785" w:rsidR="009C557F" w:rsidRPr="0046177A" w:rsidRDefault="009C557F" w:rsidP="009C557F">
      <w:pPr>
        <w:pStyle w:val="Paraa"/>
        <w:numPr>
          <w:ilvl w:val="4"/>
          <w:numId w:val="7"/>
        </w:numPr>
      </w:pPr>
      <w:r w:rsidRPr="0046177A">
        <w:t xml:space="preserve">a </w:t>
      </w:r>
      <w:r w:rsidRPr="0046177A">
        <w:rPr>
          <w:b/>
          <w:bCs/>
        </w:rPr>
        <w:t>creative arts premises</w:t>
      </w:r>
      <w:r w:rsidRPr="0046177A">
        <w:t>;</w:t>
      </w:r>
    </w:p>
    <w:p w14:paraId="741D3B3A" w14:textId="7F8AD022" w:rsidR="009C557F" w:rsidRPr="0046177A" w:rsidRDefault="009C557F" w:rsidP="00893B51">
      <w:pPr>
        <w:pStyle w:val="Paraa"/>
        <w:numPr>
          <w:ilvl w:val="4"/>
          <w:numId w:val="7"/>
        </w:numPr>
      </w:pPr>
      <w:r w:rsidRPr="0046177A">
        <w:t xml:space="preserve">a </w:t>
      </w:r>
      <w:r w:rsidRPr="0046177A">
        <w:rPr>
          <w:b/>
          <w:bCs/>
        </w:rPr>
        <w:t>physical recreation premises</w:t>
      </w:r>
      <w:r w:rsidRPr="0046177A">
        <w:t>;</w:t>
      </w:r>
      <w:r w:rsidR="003E0E88" w:rsidRPr="0046177A">
        <w:t xml:space="preserve"> </w:t>
      </w:r>
      <w:proofErr w:type="spellStart"/>
      <w:r w:rsidR="003E0E88" w:rsidRPr="0046177A">
        <w:t>or</w:t>
      </w:r>
      <w:r w:rsidRPr="0046177A">
        <w:t>a</w:t>
      </w:r>
      <w:proofErr w:type="spellEnd"/>
      <w:r w:rsidR="001148A3" w:rsidRPr="0046177A">
        <w:t xml:space="preserve"> premises </w:t>
      </w:r>
      <w:r w:rsidR="004674CB" w:rsidRPr="0046177A">
        <w:t>that has</w:t>
      </w:r>
      <w:r w:rsidRPr="0046177A">
        <w:t xml:space="preserve"> </w:t>
      </w:r>
      <w:r w:rsidR="001148A3" w:rsidRPr="0046177A">
        <w:t xml:space="preserve">a </w:t>
      </w:r>
      <w:r w:rsidRPr="0046177A">
        <w:t xml:space="preserve">swimming pool, </w:t>
      </w:r>
      <w:r w:rsidRPr="0046177A">
        <w:rPr>
          <w:b/>
          <w:bCs/>
        </w:rPr>
        <w:t>hydrotherapy pool</w:t>
      </w:r>
      <w:r w:rsidRPr="0046177A">
        <w:t xml:space="preserve">, spa, sauna, steam room or </w:t>
      </w:r>
      <w:r w:rsidRPr="0046177A">
        <w:rPr>
          <w:b/>
          <w:bCs/>
        </w:rPr>
        <w:t>spring</w:t>
      </w:r>
      <w:r w:rsidR="00A55A47" w:rsidRPr="0046177A">
        <w:t>.</w:t>
      </w:r>
      <w:r w:rsidRPr="0046177A">
        <w:t xml:space="preserve"> </w:t>
      </w:r>
    </w:p>
    <w:p w14:paraId="65C8E161" w14:textId="77777777" w:rsidR="005D27E5" w:rsidRPr="0046177A" w:rsidRDefault="00D203B9" w:rsidP="005D27E5">
      <w:pPr>
        <w:pStyle w:val="Heading2"/>
        <w:rPr>
          <w:lang w:val="en-AU" w:eastAsia="en-AU"/>
        </w:rPr>
      </w:pPr>
      <w:r w:rsidRPr="0046177A">
        <w:rPr>
          <w:lang w:val="en-AU" w:eastAsia="en-AU"/>
        </w:rPr>
        <w:t xml:space="preserve">Creative arts </w:t>
      </w:r>
      <w:r w:rsidR="00112F68" w:rsidRPr="0046177A">
        <w:rPr>
          <w:lang w:val="en-AU" w:eastAsia="en-AU"/>
        </w:rPr>
        <w:t>premises</w:t>
      </w:r>
    </w:p>
    <w:p w14:paraId="667B2180" w14:textId="77777777" w:rsidR="005D27E5" w:rsidRPr="0046177A" w:rsidRDefault="005D27E5" w:rsidP="0059393C">
      <w:pPr>
        <w:pStyle w:val="Para1"/>
        <w:ind w:left="1134"/>
      </w:pPr>
      <w:bookmarkStart w:id="91" w:name="_Ref85573552"/>
      <w:r w:rsidRPr="0046177A">
        <w:t>For the purposes of these directions:</w:t>
      </w:r>
      <w:bookmarkEnd w:id="91"/>
    </w:p>
    <w:p w14:paraId="4FF51AB8" w14:textId="36E843B3" w:rsidR="009C557F" w:rsidRPr="0046177A" w:rsidRDefault="009C557F" w:rsidP="005D27E5">
      <w:pPr>
        <w:pStyle w:val="Paraa"/>
      </w:pPr>
      <w:r w:rsidRPr="0046177A">
        <w:rPr>
          <w:b/>
          <w:bCs/>
        </w:rPr>
        <w:t>creative arts premises</w:t>
      </w:r>
      <w:r w:rsidRPr="0046177A">
        <w:t xml:space="preserve"> means any of the following, whether operated on a for profit or not-for-profit basis:</w:t>
      </w:r>
    </w:p>
    <w:p w14:paraId="152FFEFB" w14:textId="77777777" w:rsidR="009C557F" w:rsidRPr="0046177A" w:rsidRDefault="009C557F" w:rsidP="009C557F">
      <w:pPr>
        <w:pStyle w:val="Paraa"/>
        <w:numPr>
          <w:ilvl w:val="4"/>
          <w:numId w:val="7"/>
        </w:numPr>
      </w:pPr>
      <w:r w:rsidRPr="0046177A">
        <w:t xml:space="preserve">an art studio; </w:t>
      </w:r>
    </w:p>
    <w:p w14:paraId="0CE9241C" w14:textId="77777777" w:rsidR="009C557F" w:rsidRPr="0046177A" w:rsidRDefault="009C557F" w:rsidP="009C557F">
      <w:pPr>
        <w:pStyle w:val="Paraa"/>
        <w:numPr>
          <w:ilvl w:val="4"/>
          <w:numId w:val="7"/>
        </w:numPr>
      </w:pPr>
      <w:r w:rsidRPr="0046177A">
        <w:t xml:space="preserve">a ceramics studio; </w:t>
      </w:r>
    </w:p>
    <w:p w14:paraId="5CE9E262" w14:textId="7E391038" w:rsidR="009C557F" w:rsidRPr="0046177A" w:rsidRDefault="009C557F" w:rsidP="009C557F">
      <w:pPr>
        <w:pStyle w:val="Paraa"/>
        <w:numPr>
          <w:ilvl w:val="4"/>
          <w:numId w:val="7"/>
        </w:numPr>
      </w:pPr>
      <w:r w:rsidRPr="0046177A">
        <w:t>a music room or studio;</w:t>
      </w:r>
    </w:p>
    <w:p w14:paraId="5D508215" w14:textId="0B5F9FA4" w:rsidR="00C517C6" w:rsidRPr="0046177A" w:rsidRDefault="009C557F" w:rsidP="009C557F">
      <w:pPr>
        <w:pStyle w:val="Paraa"/>
        <w:numPr>
          <w:ilvl w:val="4"/>
          <w:numId w:val="7"/>
        </w:numPr>
      </w:pPr>
      <w:r w:rsidRPr="0046177A">
        <w:t>a rehearsal room or studio</w:t>
      </w:r>
      <w:r w:rsidR="00C517C6" w:rsidRPr="0046177A">
        <w:t>;</w:t>
      </w:r>
      <w:r w:rsidR="003E0E88" w:rsidRPr="0046177A">
        <w:t xml:space="preserve"> </w:t>
      </w:r>
    </w:p>
    <w:p w14:paraId="772E2DD4" w14:textId="77777777" w:rsidR="00902ACE" w:rsidRPr="0046177A" w:rsidRDefault="00C517C6" w:rsidP="005A6789">
      <w:pPr>
        <w:pStyle w:val="Paraa"/>
        <w:numPr>
          <w:ilvl w:val="4"/>
          <w:numId w:val="7"/>
        </w:numPr>
      </w:pPr>
      <w:r w:rsidRPr="0046177A">
        <w:t xml:space="preserve">any other </w:t>
      </w:r>
      <w:r w:rsidR="004A5FEB" w:rsidRPr="0046177A">
        <w:rPr>
          <w:b/>
          <w:bCs/>
        </w:rPr>
        <w:t>premises</w:t>
      </w:r>
      <w:r w:rsidRPr="0046177A">
        <w:t xml:space="preserve"> that is used for creative art</w:t>
      </w:r>
      <w:r w:rsidR="00902ACE" w:rsidRPr="0046177A">
        <w:t xml:space="preserve">, </w:t>
      </w:r>
    </w:p>
    <w:p w14:paraId="3066F26B" w14:textId="77777777" w:rsidR="00902ACE" w:rsidRPr="0046177A" w:rsidRDefault="00902ACE" w:rsidP="00902ACE">
      <w:pPr>
        <w:pStyle w:val="Paraa"/>
        <w:numPr>
          <w:ilvl w:val="0"/>
          <w:numId w:val="0"/>
        </w:numPr>
        <w:ind w:left="1701"/>
      </w:pPr>
      <w:r w:rsidRPr="0046177A">
        <w:t>but does not include:</w:t>
      </w:r>
    </w:p>
    <w:p w14:paraId="7C78FF33" w14:textId="52C3F941" w:rsidR="00902ACE" w:rsidRPr="0046177A" w:rsidRDefault="00902ACE" w:rsidP="003074A1">
      <w:pPr>
        <w:pStyle w:val="Parai"/>
        <w:numPr>
          <w:ilvl w:val="3"/>
          <w:numId w:val="83"/>
        </w:numPr>
      </w:pPr>
      <w:r w:rsidRPr="0046177A">
        <w:t xml:space="preserve">a </w:t>
      </w:r>
      <w:r w:rsidRPr="0046177A">
        <w:rPr>
          <w:b/>
          <w:bCs/>
        </w:rPr>
        <w:t>physical recreation premises</w:t>
      </w:r>
      <w:r w:rsidRPr="0046177A">
        <w:t>;</w:t>
      </w:r>
    </w:p>
    <w:p w14:paraId="2F485D13" w14:textId="6E7C10A5" w:rsidR="00902ACE" w:rsidRPr="0046177A" w:rsidRDefault="00902ACE" w:rsidP="003074A1">
      <w:pPr>
        <w:pStyle w:val="Paraa"/>
        <w:numPr>
          <w:ilvl w:val="4"/>
          <w:numId w:val="84"/>
        </w:numPr>
      </w:pPr>
      <w:r w:rsidRPr="0046177A">
        <w:t xml:space="preserve">a </w:t>
      </w:r>
      <w:r w:rsidRPr="0046177A">
        <w:rPr>
          <w:b/>
          <w:bCs/>
        </w:rPr>
        <w:t>community premises</w:t>
      </w:r>
      <w:r w:rsidRPr="0046177A">
        <w:t xml:space="preserve">; or </w:t>
      </w:r>
    </w:p>
    <w:p w14:paraId="1CC10E7C" w14:textId="612D2F66" w:rsidR="005D27E5" w:rsidRPr="0046177A" w:rsidRDefault="00902ACE" w:rsidP="00902ACE">
      <w:pPr>
        <w:pStyle w:val="Paraa"/>
        <w:numPr>
          <w:ilvl w:val="4"/>
          <w:numId w:val="7"/>
        </w:numPr>
      </w:pPr>
      <w:r w:rsidRPr="0046177A">
        <w:t xml:space="preserve">a </w:t>
      </w:r>
      <w:r w:rsidRPr="0046177A">
        <w:rPr>
          <w:b/>
          <w:bCs/>
        </w:rPr>
        <w:t>place of worship</w:t>
      </w:r>
      <w:r w:rsidR="00C517C6" w:rsidRPr="0046177A">
        <w:t>.</w:t>
      </w:r>
    </w:p>
    <w:p w14:paraId="6A164EBE" w14:textId="157690BD" w:rsidR="005D27E5" w:rsidRPr="0046177A" w:rsidRDefault="00D203B9" w:rsidP="005D27E5">
      <w:pPr>
        <w:pStyle w:val="Heading2"/>
        <w:rPr>
          <w:lang w:val="en-AU" w:eastAsia="en-AU"/>
        </w:rPr>
      </w:pPr>
      <w:r w:rsidRPr="0046177A">
        <w:rPr>
          <w:lang w:val="en-AU" w:eastAsia="en-AU"/>
        </w:rPr>
        <w:t xml:space="preserve">Entertainment and function </w:t>
      </w:r>
      <w:r w:rsidR="00112F68" w:rsidRPr="0046177A">
        <w:rPr>
          <w:lang w:val="en-AU" w:eastAsia="en-AU"/>
        </w:rPr>
        <w:t>premises</w:t>
      </w:r>
      <w:r w:rsidRPr="0046177A">
        <w:rPr>
          <w:lang w:val="en-AU" w:eastAsia="en-AU"/>
        </w:rPr>
        <w:t xml:space="preserve"> </w:t>
      </w:r>
    </w:p>
    <w:p w14:paraId="74D7AD21" w14:textId="77777777" w:rsidR="005D27E5" w:rsidRPr="0046177A" w:rsidRDefault="005D27E5" w:rsidP="0059393C">
      <w:pPr>
        <w:pStyle w:val="Para1"/>
        <w:ind w:left="1134"/>
      </w:pPr>
      <w:bookmarkStart w:id="92" w:name="_Ref85572202"/>
      <w:r w:rsidRPr="0046177A">
        <w:t>For the purposes of these directions:</w:t>
      </w:r>
      <w:bookmarkEnd w:id="92"/>
    </w:p>
    <w:p w14:paraId="5C81172E" w14:textId="3A5C7ADD" w:rsidR="00A55A47" w:rsidRPr="0046177A" w:rsidRDefault="00A55A47" w:rsidP="005D27E5">
      <w:pPr>
        <w:pStyle w:val="Paraa"/>
      </w:pPr>
      <w:bookmarkStart w:id="93" w:name="_Ref85573516"/>
      <w:r w:rsidRPr="0046177A">
        <w:rPr>
          <w:b/>
          <w:bCs/>
        </w:rPr>
        <w:t>animal premises</w:t>
      </w:r>
      <w:r w:rsidRPr="0046177A">
        <w:t xml:space="preserve"> means any of the following:</w:t>
      </w:r>
      <w:bookmarkEnd w:id="93"/>
    </w:p>
    <w:p w14:paraId="496C0C9B" w14:textId="77777777" w:rsidR="00A55A47" w:rsidRPr="0046177A" w:rsidRDefault="00A55A47" w:rsidP="00A55A47">
      <w:pPr>
        <w:pStyle w:val="Paraa"/>
        <w:numPr>
          <w:ilvl w:val="4"/>
          <w:numId w:val="7"/>
        </w:numPr>
      </w:pPr>
      <w:r w:rsidRPr="0046177A">
        <w:lastRenderedPageBreak/>
        <w:t xml:space="preserve">a </w:t>
      </w:r>
      <w:r w:rsidRPr="0046177A">
        <w:rPr>
          <w:b/>
          <w:bCs/>
        </w:rPr>
        <w:t>zoological park</w:t>
      </w:r>
      <w:r w:rsidRPr="0046177A">
        <w:t>;</w:t>
      </w:r>
    </w:p>
    <w:p w14:paraId="512C61C3" w14:textId="77777777" w:rsidR="00A55A47" w:rsidRPr="0046177A" w:rsidRDefault="00A55A47" w:rsidP="00A55A47">
      <w:pPr>
        <w:pStyle w:val="Paraa"/>
        <w:numPr>
          <w:ilvl w:val="4"/>
          <w:numId w:val="7"/>
        </w:numPr>
      </w:pPr>
      <w:r w:rsidRPr="0046177A">
        <w:t>a wildlife centre;</w:t>
      </w:r>
    </w:p>
    <w:p w14:paraId="2EAF4C4F" w14:textId="77777777" w:rsidR="00A55A47" w:rsidRPr="0046177A" w:rsidRDefault="00A55A47" w:rsidP="00A55A47">
      <w:pPr>
        <w:pStyle w:val="Paraa"/>
        <w:numPr>
          <w:ilvl w:val="4"/>
          <w:numId w:val="7"/>
        </w:numPr>
      </w:pPr>
      <w:r w:rsidRPr="0046177A">
        <w:t>a petting zoo;</w:t>
      </w:r>
    </w:p>
    <w:p w14:paraId="160F3DB5" w14:textId="64309CE9" w:rsidR="00A55A47" w:rsidRPr="0046177A" w:rsidRDefault="00A55A47" w:rsidP="00A55A47">
      <w:pPr>
        <w:pStyle w:val="Paraa"/>
        <w:numPr>
          <w:ilvl w:val="4"/>
          <w:numId w:val="7"/>
        </w:numPr>
      </w:pPr>
      <w:r w:rsidRPr="0046177A">
        <w:t xml:space="preserve">an aquarium; </w:t>
      </w:r>
    </w:p>
    <w:p w14:paraId="08E24EB3" w14:textId="352A3F5B" w:rsidR="00A55A47" w:rsidRPr="0046177A" w:rsidRDefault="00A55A47" w:rsidP="005A6789">
      <w:pPr>
        <w:pStyle w:val="Paraa"/>
        <w:numPr>
          <w:ilvl w:val="4"/>
          <w:numId w:val="7"/>
        </w:numPr>
      </w:pPr>
      <w:r w:rsidRPr="0046177A">
        <w:t xml:space="preserve">an animal farm that is not being operated for the purpose of producing food; </w:t>
      </w:r>
      <w:r w:rsidR="00ED125C" w:rsidRPr="0046177A">
        <w:t>and</w:t>
      </w:r>
    </w:p>
    <w:p w14:paraId="36781C14" w14:textId="1C27DEA1" w:rsidR="009C557F" w:rsidRPr="0046177A" w:rsidRDefault="009C557F" w:rsidP="005D27E5">
      <w:pPr>
        <w:pStyle w:val="Paraa"/>
      </w:pPr>
      <w:r w:rsidRPr="0046177A">
        <w:rPr>
          <w:b/>
          <w:bCs/>
        </w:rPr>
        <w:t>entertainment and function premises</w:t>
      </w:r>
      <w:r w:rsidRPr="0046177A">
        <w:t xml:space="preserve"> means </w:t>
      </w:r>
      <w:r w:rsidR="00DD1A52" w:rsidRPr="0046177A">
        <w:t xml:space="preserve">any </w:t>
      </w:r>
      <w:r w:rsidRPr="0046177A">
        <w:t>of the following, whether operated on a for profit or not-for-profit basis:</w:t>
      </w:r>
    </w:p>
    <w:p w14:paraId="1970139F" w14:textId="77777777" w:rsidR="009C557F" w:rsidRPr="0046177A" w:rsidRDefault="009C557F" w:rsidP="009C557F">
      <w:pPr>
        <w:pStyle w:val="Paraa"/>
        <w:numPr>
          <w:ilvl w:val="4"/>
          <w:numId w:val="7"/>
        </w:numPr>
      </w:pPr>
      <w:bookmarkStart w:id="94" w:name="_Ref87002137"/>
      <w:r w:rsidRPr="0046177A">
        <w:t>a theatre;</w:t>
      </w:r>
      <w:bookmarkEnd w:id="94"/>
      <w:r w:rsidRPr="0046177A">
        <w:t xml:space="preserve"> </w:t>
      </w:r>
    </w:p>
    <w:p w14:paraId="35DD8B86" w14:textId="77777777" w:rsidR="009C557F" w:rsidRPr="0046177A" w:rsidRDefault="009C557F" w:rsidP="009C557F">
      <w:pPr>
        <w:pStyle w:val="Paraa"/>
        <w:numPr>
          <w:ilvl w:val="4"/>
          <w:numId w:val="7"/>
        </w:numPr>
      </w:pPr>
      <w:r w:rsidRPr="0046177A">
        <w:t xml:space="preserve">a cinema; </w:t>
      </w:r>
    </w:p>
    <w:p w14:paraId="4A9F42D9" w14:textId="77777777" w:rsidR="009C557F" w:rsidRPr="0046177A" w:rsidRDefault="009C557F" w:rsidP="009C557F">
      <w:pPr>
        <w:pStyle w:val="Paraa"/>
        <w:numPr>
          <w:ilvl w:val="4"/>
          <w:numId w:val="7"/>
        </w:numPr>
      </w:pPr>
      <w:r w:rsidRPr="0046177A">
        <w:t xml:space="preserve">a music hall, concert hall or auditorium; </w:t>
      </w:r>
    </w:p>
    <w:p w14:paraId="22D86CFA" w14:textId="77777777" w:rsidR="009C557F" w:rsidRPr="0046177A" w:rsidRDefault="009C557F" w:rsidP="009C557F">
      <w:pPr>
        <w:pStyle w:val="Paraa"/>
        <w:numPr>
          <w:ilvl w:val="4"/>
          <w:numId w:val="7"/>
        </w:numPr>
      </w:pPr>
      <w:r w:rsidRPr="0046177A">
        <w:t xml:space="preserve">a gallery or a museum; </w:t>
      </w:r>
    </w:p>
    <w:p w14:paraId="41DD0609" w14:textId="77777777" w:rsidR="009C557F" w:rsidRPr="0046177A" w:rsidRDefault="009C557F" w:rsidP="009C557F">
      <w:pPr>
        <w:pStyle w:val="Paraa"/>
        <w:numPr>
          <w:ilvl w:val="4"/>
          <w:numId w:val="7"/>
        </w:numPr>
      </w:pPr>
      <w:r w:rsidRPr="0046177A">
        <w:t xml:space="preserve">the </w:t>
      </w:r>
      <w:r w:rsidRPr="0046177A">
        <w:rPr>
          <w:b/>
          <w:bCs/>
        </w:rPr>
        <w:t>State Library</w:t>
      </w:r>
      <w:r w:rsidRPr="0046177A">
        <w:t xml:space="preserve">; </w:t>
      </w:r>
    </w:p>
    <w:p w14:paraId="15D375A4" w14:textId="3309EB5C" w:rsidR="00A55A47" w:rsidRPr="0046177A" w:rsidRDefault="00A55A47" w:rsidP="009C557F">
      <w:pPr>
        <w:pStyle w:val="Paraa"/>
        <w:numPr>
          <w:ilvl w:val="4"/>
          <w:numId w:val="7"/>
        </w:numPr>
      </w:pPr>
      <w:r w:rsidRPr="0046177A">
        <w:t xml:space="preserve">an arena or stadium; </w:t>
      </w:r>
    </w:p>
    <w:p w14:paraId="1E96FA2C" w14:textId="6D57DA01" w:rsidR="00C517C6" w:rsidRPr="0046177A" w:rsidRDefault="00C517C6" w:rsidP="009C557F">
      <w:pPr>
        <w:pStyle w:val="Paraa"/>
        <w:numPr>
          <w:ilvl w:val="4"/>
          <w:numId w:val="7"/>
        </w:numPr>
      </w:pPr>
      <w:r w:rsidRPr="0046177A">
        <w:t xml:space="preserve">an arcade; </w:t>
      </w:r>
    </w:p>
    <w:p w14:paraId="5E535797" w14:textId="63EA0269" w:rsidR="00C517C6" w:rsidRPr="0046177A" w:rsidRDefault="00C517C6" w:rsidP="009C557F">
      <w:pPr>
        <w:pStyle w:val="Paraa"/>
        <w:numPr>
          <w:ilvl w:val="4"/>
          <w:numId w:val="7"/>
        </w:numPr>
      </w:pPr>
      <w:r w:rsidRPr="0046177A">
        <w:t xml:space="preserve">an amusement park; </w:t>
      </w:r>
    </w:p>
    <w:p w14:paraId="792A9862" w14:textId="1C8A31B9" w:rsidR="00C517C6" w:rsidRPr="0046177A" w:rsidRDefault="00C517C6" w:rsidP="009C557F">
      <w:pPr>
        <w:pStyle w:val="Paraa"/>
        <w:numPr>
          <w:ilvl w:val="4"/>
          <w:numId w:val="7"/>
        </w:numPr>
      </w:pPr>
      <w:r w:rsidRPr="0046177A">
        <w:t xml:space="preserve">a </w:t>
      </w:r>
      <w:r w:rsidRPr="0046177A">
        <w:rPr>
          <w:b/>
          <w:bCs/>
        </w:rPr>
        <w:t xml:space="preserve">gaming machine </w:t>
      </w:r>
      <w:r w:rsidR="004D586D" w:rsidRPr="0046177A">
        <w:rPr>
          <w:b/>
          <w:bCs/>
        </w:rPr>
        <w:t>premises</w:t>
      </w:r>
      <w:r w:rsidRPr="0046177A">
        <w:t xml:space="preserve">; </w:t>
      </w:r>
    </w:p>
    <w:p w14:paraId="0E2B621C" w14:textId="6C5F0CCF" w:rsidR="00C517C6" w:rsidRPr="0046177A" w:rsidRDefault="00C517C6" w:rsidP="009C557F">
      <w:pPr>
        <w:pStyle w:val="Paraa"/>
        <w:numPr>
          <w:ilvl w:val="4"/>
          <w:numId w:val="7"/>
        </w:numPr>
      </w:pPr>
      <w:r w:rsidRPr="0046177A">
        <w:t xml:space="preserve">a brothel, sex on premises venue or sexually explicit entertainment venue; </w:t>
      </w:r>
    </w:p>
    <w:p w14:paraId="157B5142" w14:textId="787E0B79" w:rsidR="00C517C6" w:rsidRPr="0046177A" w:rsidRDefault="00C517C6" w:rsidP="009C557F">
      <w:pPr>
        <w:pStyle w:val="Paraa"/>
        <w:numPr>
          <w:ilvl w:val="4"/>
          <w:numId w:val="7"/>
        </w:numPr>
      </w:pPr>
      <w:r w:rsidRPr="0046177A">
        <w:t>a bingo centre;</w:t>
      </w:r>
    </w:p>
    <w:p w14:paraId="168B25A8" w14:textId="7978756A" w:rsidR="00C517C6" w:rsidRPr="0046177A" w:rsidRDefault="00C517C6" w:rsidP="009C557F">
      <w:pPr>
        <w:pStyle w:val="Paraa"/>
        <w:numPr>
          <w:ilvl w:val="4"/>
          <w:numId w:val="7"/>
        </w:numPr>
      </w:pPr>
      <w:r w:rsidRPr="0046177A">
        <w:t xml:space="preserve">a karaoke premises; </w:t>
      </w:r>
    </w:p>
    <w:p w14:paraId="1D3D6343" w14:textId="2E90DFB6" w:rsidR="00C517C6" w:rsidRPr="0046177A" w:rsidRDefault="00C517C6" w:rsidP="009C557F">
      <w:pPr>
        <w:pStyle w:val="Paraa"/>
        <w:numPr>
          <w:ilvl w:val="4"/>
          <w:numId w:val="7"/>
        </w:numPr>
      </w:pPr>
      <w:r w:rsidRPr="0046177A">
        <w:t xml:space="preserve">a </w:t>
      </w:r>
      <w:r w:rsidRPr="0046177A">
        <w:rPr>
          <w:b/>
          <w:bCs/>
        </w:rPr>
        <w:t>nigh</w:t>
      </w:r>
      <w:r w:rsidR="00E64A04" w:rsidRPr="0046177A">
        <w:rPr>
          <w:b/>
          <w:bCs/>
        </w:rPr>
        <w:t>t</w:t>
      </w:r>
      <w:r w:rsidRPr="0046177A">
        <w:rPr>
          <w:b/>
          <w:bCs/>
        </w:rPr>
        <w:t>club</w:t>
      </w:r>
      <w:r w:rsidRPr="0046177A">
        <w:t>;</w:t>
      </w:r>
    </w:p>
    <w:p w14:paraId="4B75304B" w14:textId="77777777" w:rsidR="00A55A47" w:rsidRPr="0046177A" w:rsidRDefault="00A55A47" w:rsidP="009C557F">
      <w:pPr>
        <w:pStyle w:val="Paraa"/>
        <w:numPr>
          <w:ilvl w:val="4"/>
          <w:numId w:val="7"/>
        </w:numPr>
      </w:pPr>
      <w:r w:rsidRPr="0046177A">
        <w:t xml:space="preserve">an </w:t>
      </w:r>
      <w:r w:rsidRPr="0046177A">
        <w:rPr>
          <w:b/>
          <w:bCs/>
        </w:rPr>
        <w:t>animal premises</w:t>
      </w:r>
      <w:r w:rsidRPr="0046177A">
        <w:t xml:space="preserve">; </w:t>
      </w:r>
    </w:p>
    <w:p w14:paraId="79B5670D" w14:textId="77777777" w:rsidR="00A55A47" w:rsidRPr="0046177A" w:rsidRDefault="00A55A47" w:rsidP="009C557F">
      <w:pPr>
        <w:pStyle w:val="Paraa"/>
        <w:numPr>
          <w:ilvl w:val="4"/>
          <w:numId w:val="7"/>
        </w:numPr>
      </w:pPr>
      <w:r w:rsidRPr="0046177A">
        <w:t xml:space="preserve">a </w:t>
      </w:r>
      <w:r w:rsidRPr="0046177A">
        <w:rPr>
          <w:b/>
          <w:bCs/>
        </w:rPr>
        <w:t>function premises</w:t>
      </w:r>
      <w:r w:rsidRPr="0046177A">
        <w:t xml:space="preserve">; </w:t>
      </w:r>
    </w:p>
    <w:p w14:paraId="7BEA08BF" w14:textId="51743481" w:rsidR="00A55A47" w:rsidRPr="0046177A" w:rsidRDefault="00A55A47" w:rsidP="009C557F">
      <w:pPr>
        <w:pStyle w:val="Paraa"/>
        <w:numPr>
          <w:ilvl w:val="4"/>
          <w:numId w:val="7"/>
        </w:numPr>
      </w:pPr>
      <w:bookmarkStart w:id="95" w:name="_Ref87002145"/>
      <w:r w:rsidRPr="0046177A">
        <w:t>a convention centre;</w:t>
      </w:r>
      <w:bookmarkEnd w:id="95"/>
    </w:p>
    <w:p w14:paraId="3F9F0413" w14:textId="28D08371" w:rsidR="004D586D" w:rsidRPr="0046177A" w:rsidRDefault="004D586D" w:rsidP="009C557F">
      <w:pPr>
        <w:pStyle w:val="Paraa"/>
        <w:numPr>
          <w:ilvl w:val="4"/>
          <w:numId w:val="7"/>
        </w:numPr>
      </w:pPr>
      <w:bookmarkStart w:id="96" w:name="_Ref88658938"/>
      <w:r w:rsidRPr="0046177A">
        <w:t xml:space="preserve">a </w:t>
      </w:r>
      <w:r w:rsidRPr="0046177A">
        <w:rPr>
          <w:b/>
          <w:bCs/>
        </w:rPr>
        <w:t>licensed premises</w:t>
      </w:r>
      <w:r w:rsidRPr="0046177A">
        <w:t xml:space="preserve"> to the extent that it is operated as a premises specified in paragraphs </w:t>
      </w:r>
      <w:r w:rsidR="00E75D60" w:rsidRPr="0046177A">
        <w:fldChar w:fldCharType="begin"/>
      </w:r>
      <w:r w:rsidR="00E75D60" w:rsidRPr="0046177A">
        <w:instrText xml:space="preserve"> REF _Ref87002137 \r \h </w:instrText>
      </w:r>
      <w:r w:rsidR="00F4605E" w:rsidRPr="0046177A">
        <w:instrText xml:space="preserve"> \* MERGEFORMAT </w:instrText>
      </w:r>
      <w:r w:rsidR="00E75D60" w:rsidRPr="0046177A">
        <w:fldChar w:fldCharType="separate"/>
      </w:r>
      <w:r w:rsidR="00FA63F5" w:rsidRPr="0046177A">
        <w:t>(</w:t>
      </w:r>
      <w:proofErr w:type="spellStart"/>
      <w:r w:rsidR="00FA63F5" w:rsidRPr="0046177A">
        <w:t>i</w:t>
      </w:r>
      <w:proofErr w:type="spellEnd"/>
      <w:r w:rsidR="00FA63F5" w:rsidRPr="0046177A">
        <w:t>)</w:t>
      </w:r>
      <w:r w:rsidR="00E75D60" w:rsidRPr="0046177A">
        <w:fldChar w:fldCharType="end"/>
      </w:r>
      <w:r w:rsidRPr="0046177A">
        <w:t xml:space="preserve"> to </w:t>
      </w:r>
      <w:r w:rsidR="00E75D60" w:rsidRPr="0046177A">
        <w:fldChar w:fldCharType="begin"/>
      </w:r>
      <w:r w:rsidR="00E75D60" w:rsidRPr="0046177A">
        <w:instrText xml:space="preserve"> REF _Ref87002145 \r \h </w:instrText>
      </w:r>
      <w:r w:rsidR="00F4605E" w:rsidRPr="0046177A">
        <w:instrText xml:space="preserve"> \* MERGEFORMAT </w:instrText>
      </w:r>
      <w:r w:rsidR="00E75D60" w:rsidRPr="0046177A">
        <w:fldChar w:fldCharType="separate"/>
      </w:r>
      <w:r w:rsidR="00FA63F5" w:rsidRPr="0046177A">
        <w:t>(xvi)</w:t>
      </w:r>
      <w:r w:rsidR="00E75D60" w:rsidRPr="0046177A">
        <w:fldChar w:fldCharType="end"/>
      </w:r>
      <w:r w:rsidR="00ED125C" w:rsidRPr="0046177A">
        <w:t>; and</w:t>
      </w:r>
      <w:bookmarkEnd w:id="96"/>
    </w:p>
    <w:p w14:paraId="7693DFEB" w14:textId="3747DED7" w:rsidR="00A55A47" w:rsidRPr="0046177A" w:rsidRDefault="00A55A47" w:rsidP="005A6789">
      <w:pPr>
        <w:pStyle w:val="Paraa"/>
      </w:pPr>
      <w:r w:rsidRPr="0046177A">
        <w:rPr>
          <w:b/>
          <w:bCs/>
        </w:rPr>
        <w:t>function premises</w:t>
      </w:r>
      <w:r w:rsidRPr="0046177A">
        <w:t xml:space="preserve"> </w:t>
      </w:r>
      <w:r w:rsidR="003E0E88" w:rsidRPr="0046177A">
        <w:t xml:space="preserve">means </w:t>
      </w:r>
      <w:r w:rsidRPr="0046177A">
        <w:t>a building, room or space that is used for the purpose of holding events, functions, conferences or receptions;</w:t>
      </w:r>
      <w:r w:rsidR="00ED125C" w:rsidRPr="0046177A">
        <w:t xml:space="preserve"> and</w:t>
      </w:r>
    </w:p>
    <w:p w14:paraId="19AEF198" w14:textId="50116D8B" w:rsidR="004D586D" w:rsidRPr="0046177A" w:rsidRDefault="004D586D" w:rsidP="003E090A">
      <w:pPr>
        <w:pStyle w:val="Paraa"/>
      </w:pPr>
      <w:r w:rsidRPr="0046177A">
        <w:rPr>
          <w:b/>
          <w:bCs/>
        </w:rPr>
        <w:t>National Performing Arts Company</w:t>
      </w:r>
      <w:r w:rsidRPr="0046177A">
        <w:t xml:space="preserve"> means an organisation funded through the National Performing Arts Partnership Framework;</w:t>
      </w:r>
      <w:r w:rsidR="00ED125C" w:rsidRPr="0046177A">
        <w:t xml:space="preserve"> and</w:t>
      </w:r>
    </w:p>
    <w:p w14:paraId="4F3467A8" w14:textId="6E953F0D" w:rsidR="004D586D" w:rsidRPr="0046177A" w:rsidRDefault="004D586D" w:rsidP="004D586D">
      <w:pPr>
        <w:pStyle w:val="Paraa"/>
      </w:pPr>
      <w:r w:rsidRPr="0046177A">
        <w:rPr>
          <w:b/>
          <w:bCs/>
        </w:rPr>
        <w:t>nightclub</w:t>
      </w:r>
      <w:r w:rsidRPr="0046177A">
        <w:t xml:space="preserve"> means a </w:t>
      </w:r>
      <w:r w:rsidRPr="0046177A">
        <w:rPr>
          <w:b/>
          <w:bCs/>
        </w:rPr>
        <w:t>premises</w:t>
      </w:r>
      <w:r w:rsidRPr="0046177A">
        <w:t>:</w:t>
      </w:r>
    </w:p>
    <w:p w14:paraId="6EA0C2E4" w14:textId="5993A64C" w:rsidR="004D586D" w:rsidRPr="0046177A" w:rsidRDefault="004D586D" w:rsidP="004D586D">
      <w:pPr>
        <w:pStyle w:val="Paraa"/>
        <w:numPr>
          <w:ilvl w:val="4"/>
          <w:numId w:val="5"/>
        </w:numPr>
      </w:pPr>
      <w:r w:rsidRPr="0046177A">
        <w:t xml:space="preserve">to which a </w:t>
      </w:r>
      <w:r w:rsidRPr="0046177A">
        <w:rPr>
          <w:b/>
          <w:bCs/>
        </w:rPr>
        <w:t>late night licence</w:t>
      </w:r>
      <w:r w:rsidRPr="0046177A">
        <w:t xml:space="preserve"> applies; and </w:t>
      </w:r>
    </w:p>
    <w:p w14:paraId="105F9950" w14:textId="08961DF5" w:rsidR="004D586D" w:rsidRPr="0046177A" w:rsidRDefault="004D586D" w:rsidP="004D586D">
      <w:pPr>
        <w:pStyle w:val="Paraa"/>
        <w:numPr>
          <w:ilvl w:val="4"/>
          <w:numId w:val="5"/>
        </w:numPr>
      </w:pPr>
      <w:r w:rsidRPr="0046177A">
        <w:t xml:space="preserve">with a dancefloor; and </w:t>
      </w:r>
    </w:p>
    <w:p w14:paraId="44516DB1" w14:textId="1CBF60AA" w:rsidR="00A55A47" w:rsidRPr="0046177A" w:rsidRDefault="00A55A47" w:rsidP="00A55A47">
      <w:pPr>
        <w:pStyle w:val="Paraa"/>
      </w:pPr>
      <w:r w:rsidRPr="0046177A">
        <w:rPr>
          <w:b/>
          <w:bCs/>
        </w:rPr>
        <w:t>State Library</w:t>
      </w:r>
      <w:r w:rsidRPr="0046177A">
        <w:t xml:space="preserve"> means the State Library Victoria;</w:t>
      </w:r>
      <w:r w:rsidR="00ED125C" w:rsidRPr="0046177A">
        <w:t xml:space="preserve"> and</w:t>
      </w:r>
    </w:p>
    <w:p w14:paraId="1119D097" w14:textId="582665D0" w:rsidR="005D27E5" w:rsidRPr="0046177A" w:rsidRDefault="00A55A47" w:rsidP="00CE2F2C">
      <w:pPr>
        <w:pStyle w:val="Paraa"/>
      </w:pPr>
      <w:r w:rsidRPr="0046177A">
        <w:rPr>
          <w:b/>
          <w:bCs/>
        </w:rPr>
        <w:lastRenderedPageBreak/>
        <w:t xml:space="preserve">zoological park </w:t>
      </w:r>
      <w:r w:rsidRPr="0046177A">
        <w:t xml:space="preserve">has the same meaning as in the </w:t>
      </w:r>
      <w:r w:rsidRPr="0046177A">
        <w:rPr>
          <w:b/>
          <w:bCs/>
        </w:rPr>
        <w:t>Zoological Parks and Gardens Act 1995</w:t>
      </w:r>
      <w:r w:rsidR="004D586D" w:rsidRPr="0046177A">
        <w:rPr>
          <w:bCs/>
        </w:rPr>
        <w:t>.</w:t>
      </w:r>
      <w:r w:rsidR="00714180" w:rsidRPr="0046177A">
        <w:rPr>
          <w:bCs/>
        </w:rPr>
        <w:t xml:space="preserve"> </w:t>
      </w:r>
    </w:p>
    <w:p w14:paraId="33D09FB4" w14:textId="62558D9C" w:rsidR="00D203B9" w:rsidRPr="0046177A" w:rsidRDefault="007F4C69" w:rsidP="00D203B9">
      <w:pPr>
        <w:pStyle w:val="Heading2"/>
        <w:rPr>
          <w:lang w:val="en-AU" w:eastAsia="en-AU"/>
        </w:rPr>
      </w:pPr>
      <w:r w:rsidRPr="0046177A">
        <w:rPr>
          <w:lang w:val="en-AU" w:eastAsia="en-AU"/>
        </w:rPr>
        <w:t xml:space="preserve">Food and drink </w:t>
      </w:r>
      <w:r w:rsidR="00112F68" w:rsidRPr="0046177A">
        <w:rPr>
          <w:lang w:val="en-AU" w:eastAsia="en-AU"/>
        </w:rPr>
        <w:t>premises</w:t>
      </w:r>
    </w:p>
    <w:p w14:paraId="0036E701" w14:textId="0A99E630" w:rsidR="00D45FE3" w:rsidRPr="0046177A" w:rsidRDefault="00D203B9" w:rsidP="0059393C">
      <w:pPr>
        <w:pStyle w:val="Para1"/>
        <w:ind w:left="1134"/>
      </w:pPr>
      <w:bookmarkStart w:id="97" w:name="_Ref85573664"/>
      <w:r w:rsidRPr="0046177A">
        <w:t>For the purposes of these directions:</w:t>
      </w:r>
      <w:bookmarkEnd w:id="97"/>
    </w:p>
    <w:p w14:paraId="6D1023B0" w14:textId="25CBF36A" w:rsidR="00CD3DB5" w:rsidRPr="0046177A" w:rsidRDefault="00CD3DB5" w:rsidP="0036087A">
      <w:pPr>
        <w:pStyle w:val="Paraa"/>
      </w:pPr>
      <w:r w:rsidRPr="0046177A">
        <w:rPr>
          <w:b/>
          <w:bCs/>
        </w:rPr>
        <w:t>club licence</w:t>
      </w:r>
      <w:r w:rsidRPr="0046177A">
        <w:t xml:space="preserve"> has the same meaning as in the </w:t>
      </w:r>
      <w:r w:rsidRPr="0046177A">
        <w:rPr>
          <w:b/>
          <w:bCs/>
        </w:rPr>
        <w:t>Liquor Control Reform Act 1998</w:t>
      </w:r>
      <w:r w:rsidRPr="0046177A">
        <w:t>;</w:t>
      </w:r>
      <w:r w:rsidR="00ED125C" w:rsidRPr="0046177A">
        <w:t xml:space="preserve"> and</w:t>
      </w:r>
    </w:p>
    <w:p w14:paraId="4D20759C" w14:textId="4564E13E" w:rsidR="00F73ED5" w:rsidRPr="0046177A" w:rsidRDefault="00F73ED5" w:rsidP="0036087A">
      <w:pPr>
        <w:pStyle w:val="Paraa"/>
      </w:pPr>
      <w:r w:rsidRPr="0046177A">
        <w:rPr>
          <w:b/>
          <w:bCs/>
        </w:rPr>
        <w:t>food court</w:t>
      </w:r>
      <w:r w:rsidRPr="0046177A">
        <w:t xml:space="preserve"> has the same meaning as in the </w:t>
      </w:r>
      <w:r w:rsidRPr="0046177A">
        <w:rPr>
          <w:b/>
          <w:bCs/>
        </w:rPr>
        <w:t xml:space="preserve">Liquor </w:t>
      </w:r>
      <w:r w:rsidR="004D586D" w:rsidRPr="0046177A">
        <w:rPr>
          <w:b/>
          <w:bCs/>
        </w:rPr>
        <w:t xml:space="preserve">Control </w:t>
      </w:r>
      <w:r w:rsidRPr="0046177A">
        <w:rPr>
          <w:b/>
          <w:bCs/>
        </w:rPr>
        <w:t>Reform</w:t>
      </w:r>
      <w:r w:rsidR="00F10F45" w:rsidRPr="0046177A">
        <w:rPr>
          <w:b/>
          <w:bCs/>
        </w:rPr>
        <w:t xml:space="preserve"> </w:t>
      </w:r>
      <w:r w:rsidRPr="0046177A">
        <w:rPr>
          <w:b/>
          <w:bCs/>
        </w:rPr>
        <w:t>Act 1998</w:t>
      </w:r>
      <w:r w:rsidRPr="0046177A">
        <w:t>;</w:t>
      </w:r>
      <w:r w:rsidR="00ED125C" w:rsidRPr="0046177A">
        <w:t xml:space="preserve"> and</w:t>
      </w:r>
    </w:p>
    <w:p w14:paraId="1AC53335" w14:textId="6A047B59" w:rsidR="005F41BD" w:rsidRPr="0046177A" w:rsidRDefault="00E70412" w:rsidP="00D45FE3">
      <w:pPr>
        <w:pStyle w:val="Paraa"/>
      </w:pPr>
      <w:r w:rsidRPr="0046177A">
        <w:rPr>
          <w:b/>
          <w:bCs/>
        </w:rPr>
        <w:t>food and drink premises</w:t>
      </w:r>
      <w:r w:rsidRPr="0046177A">
        <w:t xml:space="preserve"> means:</w:t>
      </w:r>
    </w:p>
    <w:p w14:paraId="65FAB060" w14:textId="77777777" w:rsidR="00F73ED5" w:rsidRPr="0046177A" w:rsidRDefault="00F73ED5" w:rsidP="00F73ED5">
      <w:pPr>
        <w:pStyle w:val="Paraa"/>
        <w:numPr>
          <w:ilvl w:val="4"/>
          <w:numId w:val="7"/>
        </w:numPr>
      </w:pPr>
      <w:bookmarkStart w:id="98" w:name="_Ref87002176"/>
      <w:r w:rsidRPr="0046177A">
        <w:t>a cafe;</w:t>
      </w:r>
      <w:bookmarkEnd w:id="98"/>
      <w:r w:rsidRPr="0046177A">
        <w:t xml:space="preserve"> </w:t>
      </w:r>
    </w:p>
    <w:p w14:paraId="0E1BE9BE" w14:textId="77777777" w:rsidR="00F73ED5" w:rsidRPr="0046177A" w:rsidRDefault="00F73ED5" w:rsidP="00F73ED5">
      <w:pPr>
        <w:pStyle w:val="Paraa"/>
        <w:numPr>
          <w:ilvl w:val="4"/>
          <w:numId w:val="7"/>
        </w:numPr>
      </w:pPr>
      <w:r w:rsidRPr="0046177A">
        <w:t xml:space="preserve">a restaurant; </w:t>
      </w:r>
    </w:p>
    <w:p w14:paraId="0D98D477" w14:textId="77777777" w:rsidR="00F73ED5" w:rsidRPr="0046177A" w:rsidRDefault="00F73ED5" w:rsidP="00F73ED5">
      <w:pPr>
        <w:pStyle w:val="Paraa"/>
        <w:numPr>
          <w:ilvl w:val="4"/>
          <w:numId w:val="7"/>
        </w:numPr>
      </w:pPr>
      <w:r w:rsidRPr="0046177A">
        <w:t xml:space="preserve">a fast-food store; </w:t>
      </w:r>
    </w:p>
    <w:p w14:paraId="0DAD22D6" w14:textId="77777777" w:rsidR="00F73ED5" w:rsidRPr="0046177A" w:rsidRDefault="00F73ED5" w:rsidP="00F73ED5">
      <w:pPr>
        <w:pStyle w:val="Paraa"/>
        <w:numPr>
          <w:ilvl w:val="4"/>
          <w:numId w:val="7"/>
        </w:numPr>
      </w:pPr>
      <w:r w:rsidRPr="0046177A">
        <w:t xml:space="preserve">a cafeteria; </w:t>
      </w:r>
    </w:p>
    <w:p w14:paraId="57C5A7BE" w14:textId="77777777" w:rsidR="00F73ED5" w:rsidRPr="0046177A" w:rsidRDefault="00F73ED5" w:rsidP="00F73ED5">
      <w:pPr>
        <w:pStyle w:val="Paraa"/>
        <w:numPr>
          <w:ilvl w:val="4"/>
          <w:numId w:val="7"/>
        </w:numPr>
      </w:pPr>
      <w:r w:rsidRPr="0046177A">
        <w:t xml:space="preserve">a canteen; </w:t>
      </w:r>
    </w:p>
    <w:p w14:paraId="59AC8AC0" w14:textId="77777777" w:rsidR="00F73ED5" w:rsidRPr="0046177A" w:rsidRDefault="00F73ED5" w:rsidP="00F73ED5">
      <w:pPr>
        <w:pStyle w:val="Paraa"/>
        <w:numPr>
          <w:ilvl w:val="4"/>
          <w:numId w:val="7"/>
        </w:numPr>
      </w:pPr>
      <w:r w:rsidRPr="0046177A">
        <w:t xml:space="preserve">a winery; </w:t>
      </w:r>
    </w:p>
    <w:p w14:paraId="7D47D10A" w14:textId="77777777" w:rsidR="00CD3DB5" w:rsidRPr="0046177A" w:rsidRDefault="00F73ED5" w:rsidP="00F73ED5">
      <w:pPr>
        <w:pStyle w:val="Paraa"/>
        <w:numPr>
          <w:ilvl w:val="4"/>
          <w:numId w:val="7"/>
        </w:numPr>
      </w:pPr>
      <w:bookmarkStart w:id="99" w:name="_Ref87002183"/>
      <w:r w:rsidRPr="0046177A">
        <w:t>a food court</w:t>
      </w:r>
      <w:r w:rsidR="00CD3DB5" w:rsidRPr="0046177A">
        <w:t>;</w:t>
      </w:r>
      <w:bookmarkEnd w:id="99"/>
      <w:r w:rsidR="00CD3DB5" w:rsidRPr="0046177A">
        <w:t xml:space="preserve"> </w:t>
      </w:r>
    </w:p>
    <w:p w14:paraId="257463AA" w14:textId="5C47603F" w:rsidR="00CD3DB5" w:rsidRPr="0046177A" w:rsidRDefault="00CD3DB5" w:rsidP="00F73ED5">
      <w:pPr>
        <w:pStyle w:val="Paraa"/>
        <w:numPr>
          <w:ilvl w:val="4"/>
          <w:numId w:val="7"/>
        </w:numPr>
      </w:pPr>
      <w:r w:rsidRPr="0046177A">
        <w:t xml:space="preserve">a </w:t>
      </w:r>
      <w:r w:rsidRPr="0046177A">
        <w:rPr>
          <w:b/>
          <w:bCs/>
        </w:rPr>
        <w:t>licensed premises</w:t>
      </w:r>
      <w:r w:rsidR="001148A3" w:rsidRPr="0046177A">
        <w:t xml:space="preserve"> </w:t>
      </w:r>
      <w:r w:rsidR="00714180" w:rsidRPr="0046177A">
        <w:t>to the extent it operates as a premises</w:t>
      </w:r>
      <w:r w:rsidR="001148A3" w:rsidRPr="0046177A">
        <w:t xml:space="preserve"> specified in </w:t>
      </w:r>
      <w:r w:rsidR="00714180" w:rsidRPr="0046177A">
        <w:t xml:space="preserve">paragraphs </w:t>
      </w:r>
      <w:r w:rsidR="00E75D60" w:rsidRPr="0046177A">
        <w:fldChar w:fldCharType="begin"/>
      </w:r>
      <w:r w:rsidR="00E75D60" w:rsidRPr="0046177A">
        <w:instrText xml:space="preserve"> REF _Ref87002176 \r \h </w:instrText>
      </w:r>
      <w:r w:rsidR="00F4605E" w:rsidRPr="0046177A">
        <w:instrText xml:space="preserve"> \* MERGEFORMAT </w:instrText>
      </w:r>
      <w:r w:rsidR="00E75D60" w:rsidRPr="0046177A">
        <w:fldChar w:fldCharType="separate"/>
      </w:r>
      <w:r w:rsidR="00FA63F5" w:rsidRPr="0046177A">
        <w:t>(</w:t>
      </w:r>
      <w:proofErr w:type="spellStart"/>
      <w:r w:rsidR="00FA63F5" w:rsidRPr="0046177A">
        <w:t>i</w:t>
      </w:r>
      <w:proofErr w:type="spellEnd"/>
      <w:r w:rsidR="00FA63F5" w:rsidRPr="0046177A">
        <w:t>)</w:t>
      </w:r>
      <w:r w:rsidR="00E75D60" w:rsidRPr="0046177A">
        <w:fldChar w:fldCharType="end"/>
      </w:r>
      <w:r w:rsidR="00714180" w:rsidRPr="0046177A">
        <w:t xml:space="preserve"> to </w:t>
      </w:r>
      <w:r w:rsidR="00E75D60" w:rsidRPr="0046177A">
        <w:fldChar w:fldCharType="begin"/>
      </w:r>
      <w:r w:rsidR="00E75D60" w:rsidRPr="0046177A">
        <w:instrText xml:space="preserve"> REF _Ref87002183 \r \h </w:instrText>
      </w:r>
      <w:r w:rsidR="00F4605E" w:rsidRPr="0046177A">
        <w:instrText xml:space="preserve"> \* MERGEFORMAT </w:instrText>
      </w:r>
      <w:r w:rsidR="00E75D60" w:rsidRPr="0046177A">
        <w:fldChar w:fldCharType="separate"/>
      </w:r>
      <w:r w:rsidR="00FA63F5" w:rsidRPr="0046177A">
        <w:t>(vii)</w:t>
      </w:r>
      <w:r w:rsidR="00E75D60" w:rsidRPr="0046177A">
        <w:fldChar w:fldCharType="end"/>
      </w:r>
      <w:r w:rsidRPr="0046177A">
        <w:t>;</w:t>
      </w:r>
      <w:r w:rsidR="00ED125C" w:rsidRPr="0046177A">
        <w:t xml:space="preserve"> and</w:t>
      </w:r>
    </w:p>
    <w:p w14:paraId="0BD7E693" w14:textId="476A4E43" w:rsidR="00CD3DB5" w:rsidRPr="0046177A" w:rsidRDefault="00CD3DB5" w:rsidP="00CD3DB5">
      <w:pPr>
        <w:pStyle w:val="Paraa"/>
      </w:pPr>
      <w:r w:rsidRPr="0046177A">
        <w:rPr>
          <w:b/>
          <w:bCs/>
        </w:rPr>
        <w:t>general licence</w:t>
      </w:r>
      <w:r w:rsidRPr="0046177A">
        <w:t xml:space="preserve"> has the same meaning as in the </w:t>
      </w:r>
      <w:r w:rsidRPr="0046177A">
        <w:rPr>
          <w:b/>
          <w:bCs/>
        </w:rPr>
        <w:t>Liquor Control Reform Act 1998</w:t>
      </w:r>
      <w:r w:rsidRPr="0046177A">
        <w:t>;</w:t>
      </w:r>
      <w:r w:rsidR="00ED125C" w:rsidRPr="0046177A">
        <w:t xml:space="preserve"> and</w:t>
      </w:r>
    </w:p>
    <w:p w14:paraId="74B550E4" w14:textId="54D25EB8" w:rsidR="00CD3DB5" w:rsidRPr="0046177A" w:rsidRDefault="00CD3DB5" w:rsidP="00CD3DB5">
      <w:pPr>
        <w:pStyle w:val="Paraa"/>
      </w:pPr>
      <w:r w:rsidRPr="0046177A">
        <w:rPr>
          <w:b/>
          <w:bCs/>
        </w:rPr>
        <w:t>late night licence</w:t>
      </w:r>
      <w:r w:rsidRPr="0046177A">
        <w:t xml:space="preserve"> has the same meaning as in the </w:t>
      </w:r>
      <w:r w:rsidRPr="0046177A">
        <w:rPr>
          <w:b/>
          <w:bCs/>
        </w:rPr>
        <w:t>Liquor Control Reform Act 1998</w:t>
      </w:r>
      <w:r w:rsidRPr="0046177A">
        <w:t>;</w:t>
      </w:r>
      <w:r w:rsidR="00ED125C" w:rsidRPr="0046177A">
        <w:t xml:space="preserve"> and</w:t>
      </w:r>
    </w:p>
    <w:p w14:paraId="6AED4392" w14:textId="46CC2F07" w:rsidR="00CD3DB5" w:rsidRPr="0046177A" w:rsidRDefault="00CD3DB5" w:rsidP="00CD3DB5">
      <w:pPr>
        <w:pStyle w:val="Paraa"/>
      </w:pPr>
      <w:r w:rsidRPr="0046177A">
        <w:rPr>
          <w:b/>
          <w:bCs/>
        </w:rPr>
        <w:t>licensed premises</w:t>
      </w:r>
      <w:r w:rsidRPr="0046177A">
        <w:t xml:space="preserve"> means a business characterised as a pub, bar, club, </w:t>
      </w:r>
      <w:r w:rsidRPr="0046177A">
        <w:rPr>
          <w:b/>
          <w:bCs/>
        </w:rPr>
        <w:t>nightclub</w:t>
      </w:r>
      <w:r w:rsidRPr="0046177A">
        <w:t xml:space="preserve"> or hotel that supplies alcohol under a </w:t>
      </w:r>
      <w:r w:rsidRPr="0046177A">
        <w:rPr>
          <w:b/>
          <w:bCs/>
        </w:rPr>
        <w:t>general licence</w:t>
      </w:r>
      <w:r w:rsidRPr="0046177A">
        <w:t xml:space="preserve">, an </w:t>
      </w:r>
      <w:r w:rsidRPr="0046177A">
        <w:rPr>
          <w:b/>
          <w:bCs/>
        </w:rPr>
        <w:t>on-premises licence</w:t>
      </w:r>
      <w:r w:rsidRPr="0046177A">
        <w:t xml:space="preserve">, a </w:t>
      </w:r>
      <w:r w:rsidRPr="0046177A">
        <w:rPr>
          <w:b/>
          <w:bCs/>
        </w:rPr>
        <w:t>late night licence</w:t>
      </w:r>
      <w:r w:rsidRPr="0046177A">
        <w:t xml:space="preserve">, a </w:t>
      </w:r>
      <w:r w:rsidRPr="0046177A">
        <w:rPr>
          <w:b/>
          <w:bCs/>
        </w:rPr>
        <w:t>producer’s licence,</w:t>
      </w:r>
      <w:r w:rsidRPr="0046177A">
        <w:t xml:space="preserve"> a </w:t>
      </w:r>
      <w:r w:rsidRPr="0046177A">
        <w:rPr>
          <w:b/>
          <w:bCs/>
        </w:rPr>
        <w:t xml:space="preserve">club licence </w:t>
      </w:r>
      <w:r w:rsidRPr="0046177A">
        <w:t>or a</w:t>
      </w:r>
      <w:r w:rsidRPr="0046177A">
        <w:rPr>
          <w:b/>
          <w:bCs/>
        </w:rPr>
        <w:t xml:space="preserve"> packaged liquor licence</w:t>
      </w:r>
      <w:r w:rsidRPr="0046177A">
        <w:t>;</w:t>
      </w:r>
      <w:r w:rsidR="00ED125C" w:rsidRPr="0046177A">
        <w:t xml:space="preserve"> and</w:t>
      </w:r>
    </w:p>
    <w:p w14:paraId="2B4624E9" w14:textId="56F82F61" w:rsidR="00CD3DB5" w:rsidRPr="0046177A" w:rsidRDefault="00CD3DB5" w:rsidP="00CD3DB5">
      <w:pPr>
        <w:pStyle w:val="Paraa"/>
      </w:pPr>
      <w:r w:rsidRPr="0046177A">
        <w:rPr>
          <w:b/>
          <w:bCs/>
        </w:rPr>
        <w:t>on-premises licence</w:t>
      </w:r>
      <w:r w:rsidRPr="0046177A">
        <w:t xml:space="preserve"> has the same meaning as in the </w:t>
      </w:r>
      <w:r w:rsidRPr="0046177A">
        <w:rPr>
          <w:b/>
          <w:bCs/>
        </w:rPr>
        <w:t>Liquor Control Reform Act 1998</w:t>
      </w:r>
      <w:r w:rsidRPr="0046177A">
        <w:t>;</w:t>
      </w:r>
      <w:r w:rsidR="00ED125C" w:rsidRPr="0046177A">
        <w:t xml:space="preserve"> and</w:t>
      </w:r>
    </w:p>
    <w:p w14:paraId="3D02D5A3" w14:textId="6DB61699" w:rsidR="00CD3DB5" w:rsidRPr="0046177A" w:rsidRDefault="00CD3DB5" w:rsidP="00CD3DB5">
      <w:pPr>
        <w:pStyle w:val="Paraa"/>
      </w:pPr>
      <w:r w:rsidRPr="0046177A">
        <w:rPr>
          <w:b/>
          <w:bCs/>
        </w:rPr>
        <w:t>packaged liquor licence</w:t>
      </w:r>
      <w:r w:rsidRPr="0046177A">
        <w:t xml:space="preserve"> has the same meaning as in the </w:t>
      </w:r>
      <w:r w:rsidRPr="0046177A">
        <w:rPr>
          <w:b/>
          <w:bCs/>
        </w:rPr>
        <w:t>Liquor Control Reform Act 1998</w:t>
      </w:r>
      <w:r w:rsidRPr="0046177A">
        <w:t>;</w:t>
      </w:r>
      <w:r w:rsidR="00ED125C" w:rsidRPr="0046177A">
        <w:t xml:space="preserve"> and</w:t>
      </w:r>
    </w:p>
    <w:p w14:paraId="36AEFF9D" w14:textId="2541EDE4" w:rsidR="00143982" w:rsidRPr="0046177A" w:rsidRDefault="00CD3DB5" w:rsidP="00405FA1">
      <w:pPr>
        <w:pStyle w:val="Paraa"/>
      </w:pPr>
      <w:r w:rsidRPr="0046177A">
        <w:rPr>
          <w:b/>
          <w:bCs/>
        </w:rPr>
        <w:t>producer's licence</w:t>
      </w:r>
      <w:r w:rsidRPr="0046177A">
        <w:t xml:space="preserve"> has the same meaning as in the </w:t>
      </w:r>
      <w:r w:rsidRPr="0046177A">
        <w:rPr>
          <w:b/>
          <w:bCs/>
        </w:rPr>
        <w:t>Liquor Control Reform Act 1998</w:t>
      </w:r>
      <w:r w:rsidR="00143982" w:rsidRPr="0046177A">
        <w:t>;</w:t>
      </w:r>
      <w:r w:rsidR="00ED125C" w:rsidRPr="0046177A">
        <w:t xml:space="preserve"> and</w:t>
      </w:r>
    </w:p>
    <w:p w14:paraId="2865C261" w14:textId="2CC58FA3" w:rsidR="00D45FE3" w:rsidRPr="0046177A" w:rsidRDefault="00143982" w:rsidP="00405FA1">
      <w:pPr>
        <w:pStyle w:val="Paraa"/>
      </w:pPr>
      <w:r w:rsidRPr="0046177A">
        <w:rPr>
          <w:b/>
          <w:bCs/>
        </w:rPr>
        <w:t xml:space="preserve">small </w:t>
      </w:r>
      <w:r w:rsidR="00780595" w:rsidRPr="0046177A">
        <w:rPr>
          <w:b/>
          <w:bCs/>
        </w:rPr>
        <w:t xml:space="preserve">food and drink premises </w:t>
      </w:r>
      <w:r w:rsidR="00780595" w:rsidRPr="0046177A">
        <w:t xml:space="preserve">means a </w:t>
      </w:r>
      <w:r w:rsidR="00780595" w:rsidRPr="0046177A">
        <w:rPr>
          <w:b/>
          <w:bCs/>
        </w:rPr>
        <w:t>food and drink premises</w:t>
      </w:r>
      <w:r w:rsidR="00780595" w:rsidRPr="0046177A">
        <w:t xml:space="preserve"> with a total area of all spaces accessible to members of the public of less than 100 square metres</w:t>
      </w:r>
      <w:r w:rsidR="00F73ED5" w:rsidRPr="0046177A">
        <w:t>.</w:t>
      </w:r>
    </w:p>
    <w:p w14:paraId="16079B8F" w14:textId="73DE694E" w:rsidR="00CD3DB5" w:rsidRPr="0046177A" w:rsidRDefault="00CD3DB5" w:rsidP="00D45FE3">
      <w:pPr>
        <w:pStyle w:val="Heading2"/>
      </w:pPr>
      <w:r w:rsidRPr="0046177A">
        <w:t xml:space="preserve">Gaming machine premises </w:t>
      </w:r>
    </w:p>
    <w:p w14:paraId="2EEF865F" w14:textId="77777777" w:rsidR="00CD3DB5" w:rsidRPr="0046177A" w:rsidRDefault="00CD3DB5" w:rsidP="0059393C">
      <w:pPr>
        <w:pStyle w:val="Para1"/>
        <w:ind w:left="1134"/>
        <w:rPr>
          <w:lang w:val="en"/>
        </w:rPr>
      </w:pPr>
      <w:bookmarkStart w:id="100" w:name="_Ref85573450"/>
      <w:r w:rsidRPr="0046177A">
        <w:rPr>
          <w:lang w:val="en"/>
        </w:rPr>
        <w:t>For the purposes of these directions:</w:t>
      </w:r>
      <w:bookmarkEnd w:id="100"/>
    </w:p>
    <w:p w14:paraId="4607703E" w14:textId="604E653F" w:rsidR="00CD3DB5" w:rsidRPr="0046177A" w:rsidRDefault="00CD3DB5" w:rsidP="00405FA1">
      <w:pPr>
        <w:pStyle w:val="Paraa"/>
      </w:pPr>
      <w:r w:rsidRPr="0046177A">
        <w:rPr>
          <w:b/>
          <w:bCs/>
        </w:rPr>
        <w:lastRenderedPageBreak/>
        <w:t>gaming machine</w:t>
      </w:r>
      <w:r w:rsidRPr="0046177A">
        <w:t xml:space="preserve"> has the same meaning as in the </w:t>
      </w:r>
      <w:r w:rsidRPr="0046177A">
        <w:rPr>
          <w:b/>
          <w:bCs/>
        </w:rPr>
        <w:t>Gambling Regulation Act 2003</w:t>
      </w:r>
      <w:r w:rsidRPr="0046177A">
        <w:t>;</w:t>
      </w:r>
      <w:r w:rsidR="00ED125C" w:rsidRPr="0046177A">
        <w:t xml:space="preserve"> and</w:t>
      </w:r>
    </w:p>
    <w:p w14:paraId="367AD70A" w14:textId="748384FF" w:rsidR="00CD3DB5" w:rsidRPr="0046177A" w:rsidRDefault="00CD3DB5" w:rsidP="00405FA1">
      <w:pPr>
        <w:pStyle w:val="Paraa"/>
      </w:pPr>
      <w:r w:rsidRPr="0046177A">
        <w:rPr>
          <w:b/>
          <w:bCs/>
        </w:rPr>
        <w:t>gaming machine premises</w:t>
      </w:r>
      <w:r w:rsidRPr="0046177A">
        <w:t xml:space="preserve"> has the same meaning as "gaming machine area" in the </w:t>
      </w:r>
      <w:r w:rsidRPr="0046177A">
        <w:rPr>
          <w:b/>
          <w:bCs/>
        </w:rPr>
        <w:t>Gambling Regulation Act 2003</w:t>
      </w:r>
      <w:r w:rsidRPr="0046177A">
        <w:t>.</w:t>
      </w:r>
    </w:p>
    <w:p w14:paraId="7772C005" w14:textId="77777777" w:rsidR="005E5FB2" w:rsidRPr="0046177A" w:rsidRDefault="005E5FB2" w:rsidP="005E5FB2">
      <w:pPr>
        <w:pStyle w:val="Heading2"/>
      </w:pPr>
      <w:r w:rsidRPr="0046177A">
        <w:t>General retail premises</w:t>
      </w:r>
    </w:p>
    <w:p w14:paraId="083D844B" w14:textId="77777777" w:rsidR="005E5FB2" w:rsidRPr="0046177A" w:rsidRDefault="005E5FB2" w:rsidP="005E5FB2">
      <w:pPr>
        <w:pStyle w:val="Para1"/>
        <w:ind w:left="1134"/>
        <w:rPr>
          <w:lang w:val="en"/>
        </w:rPr>
      </w:pPr>
      <w:bookmarkStart w:id="101" w:name="_Ref87542416"/>
      <w:r w:rsidRPr="0046177A">
        <w:rPr>
          <w:lang w:val="en"/>
        </w:rPr>
        <w:t>For the purposes of these directions:</w:t>
      </w:r>
      <w:bookmarkEnd w:id="101"/>
    </w:p>
    <w:p w14:paraId="3B08EA1E" w14:textId="77777777" w:rsidR="005E5FB2" w:rsidRPr="0046177A" w:rsidRDefault="005E5FB2" w:rsidP="005E5FB2">
      <w:pPr>
        <w:pStyle w:val="Paraa"/>
        <w:rPr>
          <w:lang w:val="en"/>
        </w:rPr>
      </w:pPr>
      <w:r w:rsidRPr="0046177A">
        <w:rPr>
          <w:b/>
          <w:bCs/>
          <w:lang w:val="en"/>
        </w:rPr>
        <w:t>bottle shop</w:t>
      </w:r>
      <w:r w:rsidRPr="0046177A">
        <w:rPr>
          <w:lang w:val="en"/>
        </w:rPr>
        <w:t xml:space="preserve"> means an area that is physically attached to a </w:t>
      </w:r>
      <w:r w:rsidRPr="0046177A">
        <w:rPr>
          <w:b/>
          <w:bCs/>
          <w:lang w:val="en"/>
        </w:rPr>
        <w:t>licensed premises</w:t>
      </w:r>
      <w:r w:rsidRPr="0046177A">
        <w:rPr>
          <w:lang w:val="en"/>
        </w:rPr>
        <w:t xml:space="preserve"> where packaged alcohol is sold to be consumed off the premises; and</w:t>
      </w:r>
    </w:p>
    <w:p w14:paraId="600A5591" w14:textId="77777777" w:rsidR="005E5FB2" w:rsidRPr="0046177A" w:rsidRDefault="005E5FB2" w:rsidP="005E5FB2">
      <w:pPr>
        <w:pStyle w:val="Paraa"/>
        <w:rPr>
          <w:lang w:val="en"/>
        </w:rPr>
      </w:pPr>
      <w:r w:rsidRPr="0046177A">
        <w:rPr>
          <w:b/>
          <w:bCs/>
          <w:lang w:val="en"/>
        </w:rPr>
        <w:t>essential retail premises</w:t>
      </w:r>
      <w:r w:rsidRPr="0046177A">
        <w:t xml:space="preserve"> means:</w:t>
      </w:r>
    </w:p>
    <w:p w14:paraId="07817F42" w14:textId="77777777" w:rsidR="005E5FB2" w:rsidRPr="0046177A" w:rsidRDefault="005E5FB2" w:rsidP="005E5FB2">
      <w:pPr>
        <w:pStyle w:val="Paraa"/>
        <w:numPr>
          <w:ilvl w:val="4"/>
          <w:numId w:val="5"/>
        </w:numPr>
      </w:pPr>
      <w:bookmarkStart w:id="102" w:name="_Ref88118848"/>
      <w:r w:rsidRPr="0046177A">
        <w:t>a market;</w:t>
      </w:r>
      <w:bookmarkEnd w:id="102"/>
      <w:r w:rsidRPr="0046177A">
        <w:t xml:space="preserve"> </w:t>
      </w:r>
    </w:p>
    <w:p w14:paraId="0F7A0B4E" w14:textId="77777777" w:rsidR="005E5FB2" w:rsidRPr="0046177A" w:rsidRDefault="005E5FB2" w:rsidP="005E5FB2">
      <w:pPr>
        <w:pStyle w:val="Paraa"/>
        <w:numPr>
          <w:ilvl w:val="4"/>
          <w:numId w:val="5"/>
        </w:numPr>
      </w:pPr>
      <w:r w:rsidRPr="0046177A">
        <w:t>a supermarket;</w:t>
      </w:r>
    </w:p>
    <w:p w14:paraId="58106189" w14:textId="77777777" w:rsidR="005E5FB2" w:rsidRPr="0046177A" w:rsidRDefault="005E5FB2" w:rsidP="005E5FB2">
      <w:pPr>
        <w:pStyle w:val="Paraa"/>
        <w:numPr>
          <w:ilvl w:val="4"/>
          <w:numId w:val="5"/>
        </w:numPr>
      </w:pPr>
      <w:r w:rsidRPr="0046177A">
        <w:t>a bottle shop;</w:t>
      </w:r>
    </w:p>
    <w:p w14:paraId="077AB970" w14:textId="77777777" w:rsidR="005E5FB2" w:rsidRPr="0046177A" w:rsidRDefault="005E5FB2" w:rsidP="005E5FB2">
      <w:pPr>
        <w:pStyle w:val="Paraa"/>
        <w:numPr>
          <w:ilvl w:val="4"/>
          <w:numId w:val="5"/>
        </w:numPr>
      </w:pPr>
      <w:r w:rsidRPr="0046177A">
        <w:t>a petrol station;</w:t>
      </w:r>
    </w:p>
    <w:p w14:paraId="0A28AA0C" w14:textId="77777777" w:rsidR="005E5FB2" w:rsidRPr="0046177A" w:rsidRDefault="005E5FB2" w:rsidP="005E5FB2">
      <w:pPr>
        <w:pStyle w:val="Paraa"/>
        <w:numPr>
          <w:ilvl w:val="4"/>
          <w:numId w:val="5"/>
        </w:numPr>
      </w:pPr>
      <w:r w:rsidRPr="0046177A">
        <w:t>a newsagent;</w:t>
      </w:r>
    </w:p>
    <w:p w14:paraId="55105637" w14:textId="77777777" w:rsidR="005E5FB2" w:rsidRPr="0046177A" w:rsidRDefault="005E5FB2" w:rsidP="005E5FB2">
      <w:pPr>
        <w:pStyle w:val="Paraa"/>
        <w:numPr>
          <w:ilvl w:val="4"/>
          <w:numId w:val="5"/>
        </w:numPr>
      </w:pPr>
      <w:r w:rsidRPr="0046177A">
        <w:t>a post office;</w:t>
      </w:r>
    </w:p>
    <w:p w14:paraId="6EC85D3C" w14:textId="77777777" w:rsidR="005E5FB2" w:rsidRPr="0046177A" w:rsidRDefault="005E5FB2" w:rsidP="005E5FB2">
      <w:pPr>
        <w:pStyle w:val="Paraa"/>
        <w:numPr>
          <w:ilvl w:val="4"/>
          <w:numId w:val="5"/>
        </w:numPr>
      </w:pPr>
      <w:r w:rsidRPr="0046177A">
        <w:t>a grocery store;</w:t>
      </w:r>
    </w:p>
    <w:p w14:paraId="17ADBE29" w14:textId="77777777" w:rsidR="005E5FB2" w:rsidRPr="0046177A" w:rsidRDefault="005E5FB2" w:rsidP="005E5FB2">
      <w:pPr>
        <w:pStyle w:val="Paraa"/>
        <w:numPr>
          <w:ilvl w:val="4"/>
          <w:numId w:val="5"/>
        </w:numPr>
      </w:pPr>
      <w:r w:rsidRPr="0046177A">
        <w:t>a bakery;</w:t>
      </w:r>
    </w:p>
    <w:p w14:paraId="7F64EC01" w14:textId="77777777" w:rsidR="005E5FB2" w:rsidRPr="0046177A" w:rsidRDefault="005E5FB2" w:rsidP="005E5FB2">
      <w:pPr>
        <w:pStyle w:val="Paraa"/>
        <w:numPr>
          <w:ilvl w:val="4"/>
          <w:numId w:val="5"/>
        </w:numPr>
      </w:pPr>
      <w:r w:rsidRPr="0046177A">
        <w:t xml:space="preserve">a butcher; </w:t>
      </w:r>
    </w:p>
    <w:p w14:paraId="5DBEDCA5" w14:textId="77777777" w:rsidR="005E5FB2" w:rsidRPr="0046177A" w:rsidRDefault="005E5FB2" w:rsidP="005E5FB2">
      <w:pPr>
        <w:pStyle w:val="Paraa"/>
        <w:numPr>
          <w:ilvl w:val="4"/>
          <w:numId w:val="5"/>
        </w:numPr>
      </w:pPr>
      <w:r w:rsidRPr="0046177A">
        <w:t>a fruit and vegetable store;</w:t>
      </w:r>
    </w:p>
    <w:p w14:paraId="7E239090" w14:textId="77777777" w:rsidR="005E5FB2" w:rsidRPr="0046177A" w:rsidRDefault="005E5FB2" w:rsidP="005E5FB2">
      <w:pPr>
        <w:pStyle w:val="Paraa"/>
        <w:numPr>
          <w:ilvl w:val="4"/>
          <w:numId w:val="5"/>
        </w:numPr>
      </w:pPr>
      <w:r w:rsidRPr="0046177A">
        <w:t xml:space="preserve">a fishmonger; </w:t>
      </w:r>
    </w:p>
    <w:p w14:paraId="356DD05C" w14:textId="77777777" w:rsidR="005E5FB2" w:rsidRPr="0046177A" w:rsidRDefault="005E5FB2" w:rsidP="005E5FB2">
      <w:pPr>
        <w:pStyle w:val="Paraa"/>
        <w:numPr>
          <w:ilvl w:val="4"/>
          <w:numId w:val="5"/>
        </w:numPr>
      </w:pPr>
      <w:r w:rsidRPr="0046177A">
        <w:t xml:space="preserve">a pharmacy; </w:t>
      </w:r>
    </w:p>
    <w:p w14:paraId="50DF3090" w14:textId="77777777" w:rsidR="005E5FB2" w:rsidRPr="0046177A" w:rsidRDefault="005E5FB2" w:rsidP="005E5FB2">
      <w:pPr>
        <w:pStyle w:val="Paraa"/>
        <w:numPr>
          <w:ilvl w:val="4"/>
          <w:numId w:val="5"/>
        </w:numPr>
      </w:pPr>
      <w:r w:rsidRPr="0046177A">
        <w:t xml:space="preserve">a premises on which vehicle and mechanical repair services are conducted; </w:t>
      </w:r>
    </w:p>
    <w:p w14:paraId="1D56E7AB" w14:textId="77777777" w:rsidR="005E5FB2" w:rsidRPr="0046177A" w:rsidRDefault="005E5FB2" w:rsidP="005E5FB2">
      <w:pPr>
        <w:pStyle w:val="Paraa"/>
        <w:numPr>
          <w:ilvl w:val="4"/>
          <w:numId w:val="5"/>
        </w:numPr>
      </w:pPr>
      <w:r w:rsidRPr="0046177A">
        <w:t xml:space="preserve">a pet store; </w:t>
      </w:r>
    </w:p>
    <w:p w14:paraId="2A025F6B" w14:textId="77777777" w:rsidR="005E5FB2" w:rsidRPr="0046177A" w:rsidRDefault="005E5FB2" w:rsidP="005E5FB2">
      <w:pPr>
        <w:pStyle w:val="Paraa"/>
        <w:numPr>
          <w:ilvl w:val="4"/>
          <w:numId w:val="5"/>
        </w:numPr>
      </w:pPr>
      <w:r w:rsidRPr="0046177A">
        <w:t xml:space="preserve">a car wash that can operate in a fully contactless manner; </w:t>
      </w:r>
    </w:p>
    <w:p w14:paraId="38134C9C" w14:textId="75E743CE" w:rsidR="005E5FB2" w:rsidRPr="0046177A" w:rsidRDefault="005E5FB2" w:rsidP="005E5FB2">
      <w:pPr>
        <w:pStyle w:val="Paraa"/>
        <w:numPr>
          <w:ilvl w:val="4"/>
          <w:numId w:val="5"/>
        </w:numPr>
      </w:pPr>
      <w:r w:rsidRPr="0046177A">
        <w:t xml:space="preserve">a laundry; </w:t>
      </w:r>
    </w:p>
    <w:p w14:paraId="44213032" w14:textId="22EEDAE4" w:rsidR="00A93D88" w:rsidRPr="0046177A" w:rsidRDefault="00A93D88" w:rsidP="005E5FB2">
      <w:pPr>
        <w:pStyle w:val="Paraa"/>
        <w:numPr>
          <w:ilvl w:val="4"/>
          <w:numId w:val="5"/>
        </w:numPr>
      </w:pPr>
      <w:bookmarkStart w:id="103" w:name="_Ref88731747"/>
      <w:r w:rsidRPr="0046177A">
        <w:t>a premises that is used wholly or predominantly for the sale of clothing or supplies</w:t>
      </w:r>
      <w:r w:rsidR="00611191" w:rsidRPr="0046177A">
        <w:t>,</w:t>
      </w:r>
      <w:r w:rsidRPr="0046177A">
        <w:t xml:space="preserve"> for children, maternity and newborns;</w:t>
      </w:r>
      <w:bookmarkEnd w:id="103"/>
    </w:p>
    <w:p w14:paraId="7DFB5FB9" w14:textId="7A3FAF75" w:rsidR="00C756F9" w:rsidRPr="0046177A" w:rsidRDefault="005E5FB2" w:rsidP="00893B51">
      <w:pPr>
        <w:pStyle w:val="Paraa"/>
        <w:numPr>
          <w:ilvl w:val="4"/>
          <w:numId w:val="5"/>
        </w:numPr>
      </w:pPr>
      <w:bookmarkStart w:id="104" w:name="_Ref88118852"/>
      <w:r w:rsidRPr="0046177A">
        <w:t>a dry cleaners;</w:t>
      </w:r>
      <w:bookmarkEnd w:id="104"/>
      <w:r w:rsidRPr="0046177A">
        <w:t xml:space="preserve"> </w:t>
      </w:r>
      <w:bookmarkStart w:id="105" w:name="_Ref88725376"/>
    </w:p>
    <w:bookmarkEnd w:id="105"/>
    <w:p w14:paraId="576ED41D" w14:textId="5D80E096" w:rsidR="005E5FB2" w:rsidRPr="0046177A" w:rsidRDefault="00E417E2" w:rsidP="005E5FB2">
      <w:pPr>
        <w:pStyle w:val="Paraa"/>
        <w:numPr>
          <w:ilvl w:val="4"/>
          <w:numId w:val="5"/>
        </w:numPr>
      </w:pPr>
      <w:r w:rsidRPr="0046177A">
        <w:t xml:space="preserve">communal spaces in </w:t>
      </w:r>
      <w:r w:rsidR="00511D50" w:rsidRPr="0046177A">
        <w:t>a retail shopping centre</w:t>
      </w:r>
      <w:r w:rsidR="008F3C5B" w:rsidRPr="0046177A">
        <w:t xml:space="preserve"> but does not include a retail store </w:t>
      </w:r>
      <w:r w:rsidR="00511D50" w:rsidRPr="0046177A">
        <w:t xml:space="preserve">that is not a premises referred to in paragraphs </w:t>
      </w:r>
      <w:r w:rsidR="00511D50" w:rsidRPr="0046177A">
        <w:fldChar w:fldCharType="begin"/>
      </w:r>
      <w:r w:rsidR="00511D50" w:rsidRPr="0046177A">
        <w:instrText xml:space="preserve"> REF _Ref88118848 \n \h </w:instrText>
      </w:r>
      <w:r w:rsidR="0025115F" w:rsidRPr="0046177A">
        <w:instrText xml:space="preserve"> \* MERGEFORMAT </w:instrText>
      </w:r>
      <w:r w:rsidR="00511D50" w:rsidRPr="0046177A">
        <w:fldChar w:fldCharType="separate"/>
      </w:r>
      <w:r w:rsidR="00FA63F5" w:rsidRPr="0046177A">
        <w:t>(</w:t>
      </w:r>
      <w:proofErr w:type="spellStart"/>
      <w:r w:rsidR="00FA63F5" w:rsidRPr="0046177A">
        <w:t>i</w:t>
      </w:r>
      <w:proofErr w:type="spellEnd"/>
      <w:r w:rsidR="00FA63F5" w:rsidRPr="0046177A">
        <w:t>)</w:t>
      </w:r>
      <w:r w:rsidR="00511D50" w:rsidRPr="0046177A">
        <w:fldChar w:fldCharType="end"/>
      </w:r>
      <w:r w:rsidR="00E814F8" w:rsidRPr="0046177A">
        <w:t xml:space="preserve"> to</w:t>
      </w:r>
      <w:r w:rsidR="00316087" w:rsidRPr="0046177A">
        <w:t xml:space="preserve"> </w:t>
      </w:r>
      <w:r w:rsidR="00316087" w:rsidRPr="0046177A">
        <w:fldChar w:fldCharType="begin"/>
      </w:r>
      <w:r w:rsidR="00316087" w:rsidRPr="0046177A">
        <w:instrText xml:space="preserve"> REF _Ref88725376 \r \h </w:instrText>
      </w:r>
      <w:r w:rsidR="00893B51" w:rsidRPr="0046177A">
        <w:instrText xml:space="preserve"> \* MERGEFORMAT </w:instrText>
      </w:r>
      <w:r w:rsidR="00316087" w:rsidRPr="0046177A">
        <w:fldChar w:fldCharType="separate"/>
      </w:r>
      <w:r w:rsidR="00316087" w:rsidRPr="0046177A">
        <w:t>(xviii)</w:t>
      </w:r>
      <w:r w:rsidR="00316087" w:rsidRPr="0046177A">
        <w:fldChar w:fldCharType="end"/>
      </w:r>
      <w:r w:rsidR="00063852" w:rsidRPr="0046177A">
        <w:fldChar w:fldCharType="begin"/>
      </w:r>
      <w:r w:rsidR="00063852" w:rsidRPr="0046177A">
        <w:instrText xml:space="preserve"> REF _Ref88118852 \r \h </w:instrText>
      </w:r>
      <w:r w:rsidR="00893B51" w:rsidRPr="0046177A">
        <w:instrText xml:space="preserve"> \* MERGEFORMAT </w:instrText>
      </w:r>
      <w:r w:rsidR="00063852" w:rsidRPr="0046177A">
        <w:fldChar w:fldCharType="separate"/>
      </w:r>
      <w:r w:rsidR="00063852" w:rsidRPr="0046177A">
        <w:fldChar w:fldCharType="end"/>
      </w:r>
      <w:r w:rsidR="00E814F8" w:rsidRPr="0046177A">
        <w:t xml:space="preserve">; </w:t>
      </w:r>
      <w:r w:rsidR="005E5FB2" w:rsidRPr="0046177A">
        <w:t>and</w:t>
      </w:r>
    </w:p>
    <w:p w14:paraId="51CC3566" w14:textId="4AB5B185" w:rsidR="005E5FB2" w:rsidRPr="0046177A" w:rsidRDefault="005E5FB2" w:rsidP="005E5FB2">
      <w:pPr>
        <w:pStyle w:val="Paraa"/>
        <w:rPr>
          <w:lang w:val="en"/>
        </w:rPr>
      </w:pPr>
      <w:r w:rsidRPr="0046177A">
        <w:rPr>
          <w:b/>
          <w:bCs/>
        </w:rPr>
        <w:t>general retail premises</w:t>
      </w:r>
      <w:r w:rsidRPr="0046177A">
        <w:t xml:space="preserve"> means a premises that is used wholly or predominantly for the sale or hire of goods by retail, or the retail provision</w:t>
      </w:r>
      <w:r w:rsidR="00A93D88" w:rsidRPr="0046177A">
        <w:t xml:space="preserve"> of services</w:t>
      </w:r>
      <w:r w:rsidRPr="0046177A">
        <w:t>, and includes:</w:t>
      </w:r>
    </w:p>
    <w:p w14:paraId="2229743B" w14:textId="09F548FD" w:rsidR="005E5FB2" w:rsidRPr="0046177A" w:rsidRDefault="003E0E88" w:rsidP="005E5FB2">
      <w:pPr>
        <w:pStyle w:val="Paraa"/>
        <w:numPr>
          <w:ilvl w:val="4"/>
          <w:numId w:val="5"/>
        </w:numPr>
        <w:rPr>
          <w:lang w:val="en"/>
        </w:rPr>
      </w:pPr>
      <w:r w:rsidRPr="0046177A">
        <w:t xml:space="preserve">an </w:t>
      </w:r>
      <w:r w:rsidR="005E5FB2" w:rsidRPr="0046177A">
        <w:t>auction house;</w:t>
      </w:r>
      <w:r w:rsidRPr="0046177A">
        <w:t xml:space="preserve"> or</w:t>
      </w:r>
    </w:p>
    <w:p w14:paraId="3C230AB7" w14:textId="515C58C4" w:rsidR="00E814F8" w:rsidRPr="0046177A" w:rsidRDefault="00E814F8" w:rsidP="005E5FB2">
      <w:pPr>
        <w:pStyle w:val="Paraa"/>
        <w:numPr>
          <w:ilvl w:val="4"/>
          <w:numId w:val="5"/>
        </w:numPr>
        <w:rPr>
          <w:lang w:val="en"/>
        </w:rPr>
      </w:pPr>
      <w:r w:rsidRPr="0046177A">
        <w:t xml:space="preserve">a </w:t>
      </w:r>
      <w:r w:rsidRPr="0046177A">
        <w:rPr>
          <w:b/>
          <w:bCs/>
        </w:rPr>
        <w:t>retail betting premises</w:t>
      </w:r>
      <w:r w:rsidR="003E0E88" w:rsidRPr="0046177A">
        <w:t>,</w:t>
      </w:r>
    </w:p>
    <w:p w14:paraId="2B5CBDAC" w14:textId="77777777" w:rsidR="005E5FB2" w:rsidRPr="0046177A" w:rsidRDefault="005E5FB2" w:rsidP="005E5FB2">
      <w:pPr>
        <w:pStyle w:val="Paraa"/>
        <w:numPr>
          <w:ilvl w:val="0"/>
          <w:numId w:val="0"/>
        </w:numPr>
        <w:ind w:left="1701"/>
      </w:pPr>
      <w:r w:rsidRPr="0046177A">
        <w:lastRenderedPageBreak/>
        <w:t>but does not include:</w:t>
      </w:r>
    </w:p>
    <w:p w14:paraId="1FE538D7" w14:textId="77777777" w:rsidR="005E5FB2" w:rsidRPr="0046177A" w:rsidRDefault="005E5FB2" w:rsidP="005E5FB2">
      <w:pPr>
        <w:pStyle w:val="Paraa"/>
        <w:numPr>
          <w:ilvl w:val="4"/>
          <w:numId w:val="5"/>
        </w:numPr>
        <w:rPr>
          <w:lang w:val="en"/>
        </w:rPr>
      </w:pPr>
      <w:r w:rsidRPr="0046177A">
        <w:t xml:space="preserve">an </w:t>
      </w:r>
      <w:r w:rsidRPr="0046177A">
        <w:rPr>
          <w:b/>
          <w:bCs/>
        </w:rPr>
        <w:t>essential retail premises</w:t>
      </w:r>
      <w:r w:rsidRPr="0046177A">
        <w:t>; or</w:t>
      </w:r>
    </w:p>
    <w:p w14:paraId="37C26347" w14:textId="49036DB1" w:rsidR="005E5FB2" w:rsidRPr="0046177A" w:rsidRDefault="005E5FB2" w:rsidP="005E5FB2">
      <w:pPr>
        <w:pStyle w:val="Paraa"/>
        <w:numPr>
          <w:ilvl w:val="4"/>
          <w:numId w:val="5"/>
        </w:numPr>
        <w:rPr>
          <w:lang w:val="en"/>
        </w:rPr>
      </w:pPr>
      <w:r w:rsidRPr="0046177A">
        <w:t xml:space="preserve">a </w:t>
      </w:r>
      <w:r w:rsidRPr="0046177A">
        <w:rPr>
          <w:b/>
          <w:bCs/>
        </w:rPr>
        <w:t>restricted retail premises</w:t>
      </w:r>
      <w:r w:rsidRPr="0046177A">
        <w:t>; and</w:t>
      </w:r>
    </w:p>
    <w:p w14:paraId="2393F5B2" w14:textId="07C45974" w:rsidR="00E278AC" w:rsidRPr="0046177A" w:rsidRDefault="00E278AC" w:rsidP="00C53B12">
      <w:pPr>
        <w:pStyle w:val="Paraa"/>
        <w:numPr>
          <w:ilvl w:val="0"/>
          <w:numId w:val="0"/>
        </w:numPr>
        <w:tabs>
          <w:tab w:val="clear" w:pos="1701"/>
        </w:tabs>
        <w:ind w:left="1985"/>
        <w:rPr>
          <w:i/>
          <w:iCs/>
          <w:sz w:val="20"/>
          <w:szCs w:val="21"/>
          <w:lang w:val="en"/>
        </w:rPr>
      </w:pPr>
      <w:r w:rsidRPr="0046177A">
        <w:rPr>
          <w:i/>
          <w:iCs/>
          <w:sz w:val="20"/>
          <w:szCs w:val="21"/>
          <w:lang w:val="en"/>
        </w:rPr>
        <w:t>Note: financial and banking retail outlets</w:t>
      </w:r>
      <w:r w:rsidR="00C44010" w:rsidRPr="0046177A">
        <w:rPr>
          <w:i/>
          <w:iCs/>
          <w:sz w:val="20"/>
          <w:szCs w:val="21"/>
          <w:lang w:val="en"/>
        </w:rPr>
        <w:t xml:space="preserve"> and</w:t>
      </w:r>
      <w:r w:rsidRPr="0046177A">
        <w:rPr>
          <w:i/>
          <w:iCs/>
          <w:sz w:val="20"/>
          <w:szCs w:val="21"/>
          <w:lang w:val="en"/>
        </w:rPr>
        <w:t xml:space="preserve"> premises that are used wholly or predominantly for the provision of health services</w:t>
      </w:r>
      <w:r w:rsidR="00C44010" w:rsidRPr="0046177A">
        <w:rPr>
          <w:i/>
          <w:iCs/>
          <w:sz w:val="20"/>
          <w:szCs w:val="21"/>
          <w:lang w:val="en"/>
        </w:rPr>
        <w:t xml:space="preserve"> (</w:t>
      </w:r>
      <w:r w:rsidRPr="0046177A">
        <w:rPr>
          <w:i/>
          <w:iCs/>
          <w:sz w:val="20"/>
          <w:szCs w:val="21"/>
          <w:lang w:val="en"/>
        </w:rPr>
        <w:t>including allied or remedial services such as myotherapy</w:t>
      </w:r>
      <w:r w:rsidR="00C44010" w:rsidRPr="0046177A">
        <w:rPr>
          <w:i/>
          <w:iCs/>
          <w:sz w:val="20"/>
          <w:szCs w:val="21"/>
          <w:lang w:val="en"/>
        </w:rPr>
        <w:t>),</w:t>
      </w:r>
      <w:r w:rsidRPr="0046177A">
        <w:rPr>
          <w:i/>
          <w:iCs/>
          <w:sz w:val="20"/>
          <w:szCs w:val="21"/>
          <w:lang w:val="en"/>
        </w:rPr>
        <w:t xml:space="preserve"> government services</w:t>
      </w:r>
      <w:r w:rsidR="002A7F59" w:rsidRPr="0046177A">
        <w:rPr>
          <w:i/>
          <w:iCs/>
          <w:sz w:val="20"/>
          <w:szCs w:val="21"/>
          <w:lang w:val="en"/>
        </w:rPr>
        <w:t>,</w:t>
      </w:r>
      <w:r w:rsidRPr="0046177A">
        <w:rPr>
          <w:i/>
          <w:iCs/>
          <w:sz w:val="20"/>
          <w:szCs w:val="21"/>
          <w:lang w:val="en"/>
        </w:rPr>
        <w:t xml:space="preserve"> employment services</w:t>
      </w:r>
      <w:r w:rsidR="00C44010" w:rsidRPr="0046177A">
        <w:rPr>
          <w:i/>
          <w:iCs/>
          <w:sz w:val="20"/>
          <w:szCs w:val="21"/>
          <w:lang w:val="en"/>
        </w:rPr>
        <w:t xml:space="preserve"> (</w:t>
      </w:r>
      <w:r w:rsidRPr="0046177A">
        <w:rPr>
          <w:i/>
          <w:iCs/>
          <w:sz w:val="20"/>
          <w:szCs w:val="21"/>
          <w:lang w:val="en"/>
        </w:rPr>
        <w:t xml:space="preserve">such as a recruitment or temporary </w:t>
      </w:r>
      <w:proofErr w:type="spellStart"/>
      <w:r w:rsidRPr="0046177A">
        <w:rPr>
          <w:i/>
          <w:iCs/>
          <w:sz w:val="20"/>
          <w:szCs w:val="21"/>
          <w:lang w:val="en"/>
        </w:rPr>
        <w:t>labour</w:t>
      </w:r>
      <w:proofErr w:type="spellEnd"/>
      <w:r w:rsidRPr="0046177A">
        <w:rPr>
          <w:i/>
          <w:iCs/>
          <w:sz w:val="20"/>
          <w:szCs w:val="21"/>
          <w:lang w:val="en"/>
        </w:rPr>
        <w:t xml:space="preserve"> hire office</w:t>
      </w:r>
      <w:r w:rsidR="00C44010" w:rsidRPr="0046177A">
        <w:rPr>
          <w:i/>
          <w:iCs/>
          <w:sz w:val="20"/>
          <w:szCs w:val="21"/>
          <w:lang w:val="en"/>
        </w:rPr>
        <w:t>)</w:t>
      </w:r>
      <w:r w:rsidRPr="0046177A">
        <w:rPr>
          <w:i/>
          <w:iCs/>
          <w:sz w:val="20"/>
          <w:szCs w:val="21"/>
          <w:lang w:val="en"/>
        </w:rPr>
        <w:t xml:space="preserve"> and professional services </w:t>
      </w:r>
      <w:r w:rsidR="00C44010" w:rsidRPr="0046177A">
        <w:rPr>
          <w:i/>
          <w:iCs/>
          <w:sz w:val="20"/>
          <w:szCs w:val="21"/>
          <w:lang w:val="en"/>
        </w:rPr>
        <w:t>(</w:t>
      </w:r>
      <w:r w:rsidRPr="0046177A">
        <w:rPr>
          <w:i/>
          <w:iCs/>
          <w:sz w:val="20"/>
          <w:szCs w:val="21"/>
          <w:lang w:val="en"/>
        </w:rPr>
        <w:t>such as architecture firms, law firms and accounting firms</w:t>
      </w:r>
      <w:r w:rsidR="00C44010" w:rsidRPr="0046177A">
        <w:rPr>
          <w:i/>
          <w:iCs/>
          <w:sz w:val="20"/>
          <w:szCs w:val="21"/>
          <w:lang w:val="en"/>
        </w:rPr>
        <w:t>)</w:t>
      </w:r>
      <w:r w:rsidRPr="0046177A">
        <w:rPr>
          <w:i/>
          <w:iCs/>
          <w:sz w:val="20"/>
          <w:szCs w:val="21"/>
          <w:lang w:val="en"/>
        </w:rPr>
        <w:t xml:space="preserve"> are not considered </w:t>
      </w:r>
      <w:r w:rsidRPr="0046177A">
        <w:rPr>
          <w:b/>
          <w:bCs/>
          <w:i/>
          <w:iCs/>
          <w:sz w:val="20"/>
          <w:szCs w:val="21"/>
          <w:lang w:val="en"/>
        </w:rPr>
        <w:t>general retail premises</w:t>
      </w:r>
      <w:r w:rsidRPr="0046177A">
        <w:rPr>
          <w:i/>
          <w:iCs/>
          <w:sz w:val="20"/>
          <w:szCs w:val="21"/>
          <w:lang w:val="en"/>
        </w:rPr>
        <w:t xml:space="preserve"> and t</w:t>
      </w:r>
      <w:r w:rsidRPr="0046177A">
        <w:rPr>
          <w:i/>
          <w:iCs/>
          <w:sz w:val="20"/>
          <w:szCs w:val="21"/>
        </w:rPr>
        <w:t>he obligations in Part 2 do not apply in relation to</w:t>
      </w:r>
      <w:r w:rsidRPr="0046177A">
        <w:rPr>
          <w:i/>
          <w:iCs/>
          <w:sz w:val="20"/>
          <w:szCs w:val="21"/>
          <w:lang w:val="en"/>
        </w:rPr>
        <w:t xml:space="preserve"> patrons who attend these premises. </w:t>
      </w:r>
    </w:p>
    <w:p w14:paraId="0F87A8BD" w14:textId="65C3F9DA" w:rsidR="00E814F8" w:rsidRPr="0046177A" w:rsidRDefault="00E814F8" w:rsidP="00E814F8">
      <w:pPr>
        <w:pStyle w:val="Paraa"/>
        <w:rPr>
          <w:lang w:val="en"/>
        </w:rPr>
      </w:pPr>
      <w:r w:rsidRPr="0046177A">
        <w:rPr>
          <w:b/>
          <w:bCs/>
          <w:lang w:val="en"/>
        </w:rPr>
        <w:t>keno licensee</w:t>
      </w:r>
      <w:r w:rsidRPr="0046177A">
        <w:rPr>
          <w:lang w:val="en"/>
        </w:rPr>
        <w:t xml:space="preserve"> has the same meaning as in the </w:t>
      </w:r>
      <w:r w:rsidRPr="0046177A">
        <w:rPr>
          <w:b/>
          <w:bCs/>
          <w:lang w:val="en"/>
        </w:rPr>
        <w:t>Gambling Regulation Act 2003</w:t>
      </w:r>
      <w:r w:rsidRPr="0046177A">
        <w:rPr>
          <w:lang w:val="en"/>
        </w:rPr>
        <w:t xml:space="preserve">; and </w:t>
      </w:r>
    </w:p>
    <w:p w14:paraId="2A550892" w14:textId="1C5960D5" w:rsidR="00E814F8" w:rsidRPr="0046177A" w:rsidRDefault="00E814F8" w:rsidP="00E814F8">
      <w:pPr>
        <w:pStyle w:val="Paraa"/>
        <w:rPr>
          <w:lang w:val="en"/>
        </w:rPr>
      </w:pPr>
      <w:r w:rsidRPr="0046177A">
        <w:rPr>
          <w:b/>
          <w:bCs/>
          <w:lang w:val="en"/>
        </w:rPr>
        <w:t>retail betting premises</w:t>
      </w:r>
      <w:r w:rsidRPr="0046177A">
        <w:rPr>
          <w:lang w:val="en"/>
        </w:rPr>
        <w:t xml:space="preserve"> means a premises, or part of a premises, operated by the wagering and betting licensee, the keno licensee or an agent of the wagering and betting licensee or keno licensee; and</w:t>
      </w:r>
    </w:p>
    <w:p w14:paraId="2BE48573" w14:textId="06FBC870" w:rsidR="00E814F8" w:rsidRPr="0046177A" w:rsidRDefault="00E814F8" w:rsidP="00A93D88">
      <w:pPr>
        <w:pStyle w:val="Paraa"/>
        <w:rPr>
          <w:lang w:val="en"/>
        </w:rPr>
      </w:pPr>
      <w:r w:rsidRPr="0046177A">
        <w:rPr>
          <w:b/>
          <w:bCs/>
          <w:lang w:val="en"/>
        </w:rPr>
        <w:t xml:space="preserve">retail shopping </w:t>
      </w:r>
      <w:proofErr w:type="spellStart"/>
      <w:r w:rsidRPr="0046177A">
        <w:rPr>
          <w:b/>
          <w:bCs/>
          <w:lang w:val="en"/>
        </w:rPr>
        <w:t>centre</w:t>
      </w:r>
      <w:proofErr w:type="spellEnd"/>
      <w:r w:rsidRPr="0046177A">
        <w:rPr>
          <w:lang w:val="en"/>
        </w:rPr>
        <w:t xml:space="preserve"> has the same meaning as in the </w:t>
      </w:r>
      <w:r w:rsidRPr="0046177A">
        <w:rPr>
          <w:b/>
          <w:bCs/>
          <w:lang w:val="en"/>
        </w:rPr>
        <w:t>Retail Leases Act 2003</w:t>
      </w:r>
      <w:r w:rsidRPr="0046177A">
        <w:rPr>
          <w:lang w:val="en"/>
        </w:rPr>
        <w:t>; and</w:t>
      </w:r>
    </w:p>
    <w:p w14:paraId="1B3E06F4" w14:textId="1A227DA2" w:rsidR="00E814F8" w:rsidRPr="0046177A" w:rsidRDefault="005E5FB2" w:rsidP="005E5FB2">
      <w:pPr>
        <w:pStyle w:val="Paraa"/>
        <w:rPr>
          <w:lang w:val="en"/>
        </w:rPr>
      </w:pPr>
      <w:r w:rsidRPr="0046177A">
        <w:rPr>
          <w:b/>
          <w:bCs/>
        </w:rPr>
        <w:t>small general retail premises</w:t>
      </w:r>
      <w:r w:rsidRPr="0046177A">
        <w:t xml:space="preserve"> means a </w:t>
      </w:r>
      <w:r w:rsidRPr="0046177A">
        <w:rPr>
          <w:b/>
          <w:bCs/>
        </w:rPr>
        <w:t>general retail premises</w:t>
      </w:r>
      <w:r w:rsidRPr="0046177A">
        <w:t xml:space="preserve"> where the total of all indoor spaces accessible to members of the public is less than 2000 square metres</w:t>
      </w:r>
      <w:r w:rsidR="00E814F8" w:rsidRPr="0046177A">
        <w:t xml:space="preserve">; and </w:t>
      </w:r>
    </w:p>
    <w:p w14:paraId="37676619" w14:textId="57BF180B" w:rsidR="005E5FB2" w:rsidRPr="0046177A" w:rsidRDefault="00E814F8" w:rsidP="005E5FB2">
      <w:pPr>
        <w:pStyle w:val="Paraa"/>
        <w:rPr>
          <w:lang w:val="en"/>
        </w:rPr>
      </w:pPr>
      <w:r w:rsidRPr="0046177A">
        <w:rPr>
          <w:b/>
          <w:bCs/>
        </w:rPr>
        <w:t xml:space="preserve">wagering and betting licensee </w:t>
      </w:r>
      <w:r w:rsidRPr="0046177A">
        <w:t xml:space="preserve">has the same meaning as in the </w:t>
      </w:r>
      <w:r w:rsidRPr="0046177A">
        <w:rPr>
          <w:b/>
          <w:bCs/>
        </w:rPr>
        <w:t>Gambling Regulation Act 2003</w:t>
      </w:r>
      <w:r w:rsidRPr="0046177A">
        <w:t>.</w:t>
      </w:r>
    </w:p>
    <w:p w14:paraId="186D4798" w14:textId="3FFEA026" w:rsidR="009855A4" w:rsidRPr="0046177A" w:rsidRDefault="009855A4" w:rsidP="009855A4">
      <w:pPr>
        <w:pStyle w:val="Heading2"/>
        <w:rPr>
          <w:lang w:val="en-AU" w:eastAsia="en-AU"/>
        </w:rPr>
      </w:pPr>
      <w:r w:rsidRPr="0046177A">
        <w:rPr>
          <w:lang w:val="en-AU" w:eastAsia="en-AU"/>
        </w:rPr>
        <w:t xml:space="preserve">Physical recreation </w:t>
      </w:r>
      <w:r w:rsidR="00112F68" w:rsidRPr="0046177A">
        <w:rPr>
          <w:lang w:val="en-AU" w:eastAsia="en-AU"/>
        </w:rPr>
        <w:t>premises</w:t>
      </w:r>
      <w:r w:rsidRPr="0046177A">
        <w:rPr>
          <w:lang w:val="en-AU" w:eastAsia="en-AU"/>
        </w:rPr>
        <w:t xml:space="preserve"> </w:t>
      </w:r>
    </w:p>
    <w:p w14:paraId="33604DDD" w14:textId="77777777" w:rsidR="009855A4" w:rsidRPr="0046177A" w:rsidRDefault="009855A4" w:rsidP="0059393C">
      <w:pPr>
        <w:pStyle w:val="Para1"/>
        <w:ind w:left="1134"/>
      </w:pPr>
      <w:bookmarkStart w:id="106" w:name="_Ref85573697"/>
      <w:r w:rsidRPr="0046177A">
        <w:t>For the purposes of these directions:</w:t>
      </w:r>
      <w:bookmarkEnd w:id="106"/>
    </w:p>
    <w:p w14:paraId="450909E4" w14:textId="4F3ACC2B" w:rsidR="00DF1DE9" w:rsidRPr="0046177A" w:rsidRDefault="00DF1DE9" w:rsidP="009855A4">
      <w:pPr>
        <w:pStyle w:val="Paraa"/>
      </w:pPr>
      <w:r w:rsidRPr="0046177A">
        <w:rPr>
          <w:b/>
          <w:bCs/>
        </w:rPr>
        <w:t>hydrotherapy pool</w:t>
      </w:r>
      <w:r w:rsidRPr="0046177A">
        <w:t xml:space="preserve"> means a pool designed to be used for hydrotherapy or rehabilitation purposes;</w:t>
      </w:r>
      <w:r w:rsidR="00ED125C" w:rsidRPr="0046177A">
        <w:t xml:space="preserve"> and</w:t>
      </w:r>
    </w:p>
    <w:p w14:paraId="6FCA0B0A" w14:textId="2687DBD4" w:rsidR="00A55A47" w:rsidRPr="0046177A" w:rsidRDefault="00A55A47" w:rsidP="009855A4">
      <w:pPr>
        <w:pStyle w:val="Paraa"/>
      </w:pPr>
      <w:r w:rsidRPr="0046177A">
        <w:rPr>
          <w:b/>
          <w:bCs/>
        </w:rPr>
        <w:t>physical recreation premises</w:t>
      </w:r>
      <w:r w:rsidRPr="0046177A">
        <w:t xml:space="preserve"> means any of the following, whether operated on a for profit or not-for-profit basis:</w:t>
      </w:r>
    </w:p>
    <w:p w14:paraId="0B00C5E2" w14:textId="47B8FFBF" w:rsidR="00A55A47" w:rsidRPr="0046177A" w:rsidRDefault="00A55A47" w:rsidP="00AE666F">
      <w:pPr>
        <w:pStyle w:val="Paraa"/>
        <w:numPr>
          <w:ilvl w:val="4"/>
          <w:numId w:val="5"/>
        </w:numPr>
      </w:pPr>
      <w:bookmarkStart w:id="107" w:name="_Ref87700471"/>
      <w:r w:rsidRPr="0046177A">
        <w:t xml:space="preserve">a </w:t>
      </w:r>
      <w:r w:rsidRPr="0046177A">
        <w:rPr>
          <w:b/>
          <w:bCs/>
        </w:rPr>
        <w:t>premises</w:t>
      </w:r>
      <w:r w:rsidRPr="0046177A">
        <w:t xml:space="preserve"> used predominantly for indoor sport or physical recreation;</w:t>
      </w:r>
      <w:bookmarkEnd w:id="107"/>
      <w:r w:rsidRPr="0046177A">
        <w:t xml:space="preserve"> </w:t>
      </w:r>
    </w:p>
    <w:p w14:paraId="37B41970" w14:textId="5BF2BBAE" w:rsidR="00A55A47" w:rsidRPr="0046177A" w:rsidRDefault="00A55A47" w:rsidP="005A6789">
      <w:pPr>
        <w:pStyle w:val="ParaNote"/>
        <w:ind w:left="2551"/>
      </w:pPr>
      <w:r w:rsidRPr="0046177A">
        <w:t xml:space="preserve">Examples: gymnasium, health club, fitness centre, yoga studio, </w:t>
      </w:r>
      <w:proofErr w:type="spellStart"/>
      <w:r w:rsidRPr="0046177A">
        <w:t>pilates</w:t>
      </w:r>
      <w:proofErr w:type="spellEnd"/>
      <w:r w:rsidRPr="0046177A">
        <w:t xml:space="preserve"> studio, barre studio, dance studio, spin </w:t>
      </w:r>
      <w:r w:rsidR="00DF1DE9" w:rsidRPr="0046177A">
        <w:t>premises</w:t>
      </w:r>
      <w:r w:rsidRPr="0046177A">
        <w:t xml:space="preserve">, indoor basketball court, indoor climbing </w:t>
      </w:r>
      <w:r w:rsidR="00DF1DE9" w:rsidRPr="0046177A">
        <w:t>premises</w:t>
      </w:r>
      <w:r w:rsidRPr="0046177A">
        <w:t xml:space="preserve">, squash court, table tennis centre. </w:t>
      </w:r>
    </w:p>
    <w:p w14:paraId="1340A938" w14:textId="54044EFB" w:rsidR="00A55A47" w:rsidRPr="0046177A" w:rsidRDefault="00A55A47" w:rsidP="00F87CF1">
      <w:pPr>
        <w:pStyle w:val="Paraa"/>
        <w:numPr>
          <w:ilvl w:val="4"/>
          <w:numId w:val="5"/>
        </w:numPr>
      </w:pPr>
      <w:r w:rsidRPr="0046177A">
        <w:t>a premises used predominantly for outdoor sport or physical recreation;</w:t>
      </w:r>
    </w:p>
    <w:p w14:paraId="32A8806B" w14:textId="77777777" w:rsidR="00A55A47" w:rsidRPr="0046177A" w:rsidRDefault="00A55A47" w:rsidP="005A6789">
      <w:pPr>
        <w:pStyle w:val="ParaNote"/>
        <w:ind w:left="2551"/>
      </w:pPr>
      <w:r w:rsidRPr="0046177A">
        <w:t xml:space="preserve">Examples: golf club, tennis club, outdoor basketball courts, go kart track, rifle range, equestrian centre, mini golf, paint ball, lawn bowling, water skiing. </w:t>
      </w:r>
    </w:p>
    <w:p w14:paraId="68277282" w14:textId="1A4918E1" w:rsidR="00A55A47" w:rsidRPr="0046177A" w:rsidRDefault="00A55A47" w:rsidP="006C0D71">
      <w:pPr>
        <w:pStyle w:val="Paraa"/>
        <w:numPr>
          <w:ilvl w:val="4"/>
          <w:numId w:val="5"/>
        </w:numPr>
      </w:pPr>
      <w:r w:rsidRPr="0046177A">
        <w:lastRenderedPageBreak/>
        <w:t xml:space="preserve">a cardio or strength training premises; </w:t>
      </w:r>
    </w:p>
    <w:p w14:paraId="4C60C56F" w14:textId="23989F38" w:rsidR="00A55A47" w:rsidRPr="0046177A" w:rsidRDefault="00A55A47" w:rsidP="005A6789">
      <w:pPr>
        <w:pStyle w:val="Paraa"/>
        <w:numPr>
          <w:ilvl w:val="0"/>
          <w:numId w:val="0"/>
        </w:numPr>
        <w:tabs>
          <w:tab w:val="clear" w:pos="1701"/>
          <w:tab w:val="left" w:pos="1985"/>
        </w:tabs>
        <w:ind w:left="2551"/>
        <w:rPr>
          <w:i/>
          <w:iCs/>
          <w:sz w:val="20"/>
          <w:szCs w:val="20"/>
        </w:rPr>
      </w:pPr>
      <w:r w:rsidRPr="0046177A">
        <w:rPr>
          <w:i/>
          <w:iCs/>
          <w:sz w:val="20"/>
          <w:szCs w:val="20"/>
        </w:rPr>
        <w:t>Examples: a cardio or strength premises featuring cardio equipment (such as exercise bikes, elliptical trainers, steppers and rowing machines), free weights, kettlebells and weight and/or strength training equipment and machines. A cardio or strength training premises may be a stand-alone premises or part of another premises (such as a gymnasium, health club</w:t>
      </w:r>
      <w:r w:rsidR="00CE2907" w:rsidRPr="0046177A">
        <w:rPr>
          <w:i/>
          <w:iCs/>
          <w:sz w:val="20"/>
          <w:szCs w:val="20"/>
        </w:rPr>
        <w:t xml:space="preserve"> or</w:t>
      </w:r>
      <w:r w:rsidRPr="0046177A">
        <w:rPr>
          <w:i/>
          <w:iCs/>
          <w:sz w:val="20"/>
          <w:szCs w:val="20"/>
        </w:rPr>
        <w:t xml:space="preserve"> fitness centre).  </w:t>
      </w:r>
    </w:p>
    <w:p w14:paraId="378315DB" w14:textId="3120E293" w:rsidR="00A55A47" w:rsidRPr="0046177A" w:rsidRDefault="00A55A47" w:rsidP="006C0D71">
      <w:pPr>
        <w:pStyle w:val="Paraa"/>
        <w:numPr>
          <w:ilvl w:val="4"/>
          <w:numId w:val="5"/>
        </w:numPr>
      </w:pPr>
      <w:r w:rsidRPr="0046177A">
        <w:t>a skatepark</w:t>
      </w:r>
      <w:r w:rsidR="00397F31" w:rsidRPr="0046177A">
        <w:t xml:space="preserve"> in an indoor space</w:t>
      </w:r>
      <w:r w:rsidRPr="0046177A">
        <w:t>;</w:t>
      </w:r>
    </w:p>
    <w:p w14:paraId="3AEA46EE" w14:textId="77777777" w:rsidR="00A55A47" w:rsidRPr="0046177A" w:rsidRDefault="00A55A47" w:rsidP="006C0D71">
      <w:pPr>
        <w:pStyle w:val="Paraa"/>
        <w:numPr>
          <w:ilvl w:val="4"/>
          <w:numId w:val="5"/>
        </w:numPr>
      </w:pPr>
      <w:r w:rsidRPr="0046177A">
        <w:t xml:space="preserve">a trampolining centre; </w:t>
      </w:r>
    </w:p>
    <w:p w14:paraId="48AFE02B" w14:textId="5525F891" w:rsidR="00A55A47" w:rsidRPr="0046177A" w:rsidRDefault="001148A3" w:rsidP="006C0D71">
      <w:pPr>
        <w:pStyle w:val="Paraa"/>
        <w:numPr>
          <w:ilvl w:val="4"/>
          <w:numId w:val="5"/>
        </w:numPr>
      </w:pPr>
      <w:bookmarkStart w:id="108" w:name="_Ref87700485"/>
      <w:r w:rsidRPr="0046177A">
        <w:t xml:space="preserve">a premises </w:t>
      </w:r>
      <w:r w:rsidR="00CE2907" w:rsidRPr="0046177A">
        <w:t>that has</w:t>
      </w:r>
      <w:r w:rsidRPr="0046177A">
        <w:t xml:space="preserve"> </w:t>
      </w:r>
      <w:r w:rsidR="00A55A47" w:rsidRPr="0046177A">
        <w:t xml:space="preserve">a swimming pool, </w:t>
      </w:r>
      <w:r w:rsidR="00A55A47" w:rsidRPr="0046177A">
        <w:rPr>
          <w:b/>
          <w:bCs/>
        </w:rPr>
        <w:t>hydrotherapy pool</w:t>
      </w:r>
      <w:r w:rsidR="00A55A47" w:rsidRPr="0046177A">
        <w:t xml:space="preserve">, spa, sauna, steam room or </w:t>
      </w:r>
      <w:r w:rsidR="00A55A47" w:rsidRPr="0046177A">
        <w:rPr>
          <w:b/>
          <w:bCs/>
        </w:rPr>
        <w:t>spring</w:t>
      </w:r>
      <w:r w:rsidR="00F87CF1" w:rsidRPr="0046177A">
        <w:t>;</w:t>
      </w:r>
      <w:bookmarkEnd w:id="108"/>
      <w:r w:rsidR="00F87CF1" w:rsidRPr="0046177A">
        <w:t xml:space="preserve"> </w:t>
      </w:r>
    </w:p>
    <w:p w14:paraId="5B5C376D" w14:textId="3434C44B" w:rsidR="00F87CF1" w:rsidRPr="0046177A" w:rsidRDefault="00F87CF1" w:rsidP="006C0D71">
      <w:pPr>
        <w:pStyle w:val="Paraa"/>
        <w:numPr>
          <w:ilvl w:val="4"/>
          <w:numId w:val="5"/>
        </w:numPr>
      </w:pPr>
      <w:r w:rsidRPr="0046177A">
        <w:t xml:space="preserve">a premises specified in paragraphs </w:t>
      </w:r>
      <w:r w:rsidRPr="0046177A">
        <w:fldChar w:fldCharType="begin"/>
      </w:r>
      <w:r w:rsidRPr="0046177A">
        <w:instrText xml:space="preserve"> REF _Ref87700471 \n \h </w:instrText>
      </w:r>
      <w:r w:rsidR="0025115F" w:rsidRPr="0046177A">
        <w:instrText xml:space="preserve"> \* MERGEFORMAT </w:instrText>
      </w:r>
      <w:r w:rsidRPr="0046177A">
        <w:fldChar w:fldCharType="separate"/>
      </w:r>
      <w:r w:rsidR="00FA63F5" w:rsidRPr="0046177A">
        <w:t>(</w:t>
      </w:r>
      <w:proofErr w:type="spellStart"/>
      <w:r w:rsidR="00FA63F5" w:rsidRPr="0046177A">
        <w:t>i</w:t>
      </w:r>
      <w:proofErr w:type="spellEnd"/>
      <w:r w:rsidR="00FA63F5" w:rsidRPr="0046177A">
        <w:t>)</w:t>
      </w:r>
      <w:r w:rsidRPr="0046177A">
        <w:fldChar w:fldCharType="end"/>
      </w:r>
      <w:r w:rsidRPr="0046177A">
        <w:t xml:space="preserve"> to </w:t>
      </w:r>
      <w:r w:rsidR="00E278AC" w:rsidRPr="0046177A">
        <w:fldChar w:fldCharType="begin"/>
      </w:r>
      <w:r w:rsidR="00E278AC" w:rsidRPr="0046177A">
        <w:instrText xml:space="preserve"> REF _Ref87700485 \r \h </w:instrText>
      </w:r>
      <w:r w:rsidR="00893B51" w:rsidRPr="0046177A">
        <w:instrText xml:space="preserve"> \* MERGEFORMAT </w:instrText>
      </w:r>
      <w:r w:rsidR="00E278AC" w:rsidRPr="0046177A">
        <w:fldChar w:fldCharType="separate"/>
      </w:r>
      <w:r w:rsidR="00FA63F5" w:rsidRPr="0046177A">
        <w:t>(vi)</w:t>
      </w:r>
      <w:r w:rsidR="00E278AC" w:rsidRPr="0046177A">
        <w:fldChar w:fldCharType="end"/>
      </w:r>
      <w:r w:rsidRPr="0046177A">
        <w:t xml:space="preserve"> that is located within an </w:t>
      </w:r>
      <w:r w:rsidRPr="0046177A">
        <w:rPr>
          <w:b/>
          <w:bCs/>
        </w:rPr>
        <w:t>accommodation premises</w:t>
      </w:r>
      <w:r w:rsidRPr="0046177A">
        <w:t>,</w:t>
      </w:r>
    </w:p>
    <w:p w14:paraId="1E37A4F2" w14:textId="77777777" w:rsidR="00A55A47" w:rsidRPr="0046177A" w:rsidRDefault="00A55A47" w:rsidP="005A6789">
      <w:pPr>
        <w:pStyle w:val="Paranonumber"/>
        <w:numPr>
          <w:ilvl w:val="0"/>
          <w:numId w:val="0"/>
        </w:numPr>
        <w:tabs>
          <w:tab w:val="clear" w:pos="567"/>
        </w:tabs>
        <w:ind w:left="1700"/>
      </w:pPr>
      <w:bookmarkStart w:id="109" w:name="_Hlk53809579"/>
      <w:r w:rsidRPr="0046177A">
        <w:t>but does not include:</w:t>
      </w:r>
    </w:p>
    <w:p w14:paraId="57BF8ACA" w14:textId="22D25FD1" w:rsidR="00A55A47" w:rsidRPr="0046177A" w:rsidRDefault="001148A3" w:rsidP="006C0D71">
      <w:pPr>
        <w:pStyle w:val="Paraa"/>
        <w:numPr>
          <w:ilvl w:val="4"/>
          <w:numId w:val="5"/>
        </w:numPr>
      </w:pPr>
      <w:r w:rsidRPr="0046177A">
        <w:t xml:space="preserve">a premises </w:t>
      </w:r>
      <w:r w:rsidR="00CE2907" w:rsidRPr="0046177A">
        <w:t>that has</w:t>
      </w:r>
      <w:r w:rsidRPr="0046177A">
        <w:t xml:space="preserve"> </w:t>
      </w:r>
      <w:r w:rsidR="00A55A47" w:rsidRPr="0046177A">
        <w:t xml:space="preserve">a skatepark in an outdoor space; </w:t>
      </w:r>
      <w:r w:rsidR="003E0E88" w:rsidRPr="0046177A">
        <w:t>or</w:t>
      </w:r>
    </w:p>
    <w:p w14:paraId="6A3C4E08" w14:textId="1E94476A" w:rsidR="00A55A47" w:rsidRPr="0046177A" w:rsidRDefault="001148A3" w:rsidP="006C0D71">
      <w:pPr>
        <w:pStyle w:val="Paraa"/>
        <w:numPr>
          <w:ilvl w:val="4"/>
          <w:numId w:val="5"/>
        </w:numPr>
      </w:pPr>
      <w:r w:rsidRPr="0046177A">
        <w:t xml:space="preserve">a premises </w:t>
      </w:r>
      <w:r w:rsidR="00CE2907" w:rsidRPr="0046177A">
        <w:t>that has</w:t>
      </w:r>
      <w:r w:rsidRPr="0046177A">
        <w:t xml:space="preserve"> </w:t>
      </w:r>
      <w:r w:rsidR="00A55A47" w:rsidRPr="0046177A">
        <w:t xml:space="preserve">outdoor communal exercise equipment; </w:t>
      </w:r>
      <w:r w:rsidR="00ED125C" w:rsidRPr="0046177A">
        <w:t>and</w:t>
      </w:r>
    </w:p>
    <w:p w14:paraId="268A8344" w14:textId="6CA2E735" w:rsidR="00A55A47" w:rsidRPr="0046177A" w:rsidRDefault="00A55A47" w:rsidP="006C0D71">
      <w:pPr>
        <w:pStyle w:val="Paraa"/>
      </w:pPr>
      <w:r w:rsidRPr="0046177A">
        <w:t>a creative arts premises;</w:t>
      </w:r>
      <w:r w:rsidR="00ED125C" w:rsidRPr="0046177A">
        <w:t xml:space="preserve"> and</w:t>
      </w:r>
    </w:p>
    <w:p w14:paraId="2ADA92EF" w14:textId="4167F445" w:rsidR="00A55A47" w:rsidRPr="0046177A" w:rsidRDefault="00A55A47" w:rsidP="005A6789">
      <w:pPr>
        <w:pStyle w:val="ParaNote"/>
        <w:ind w:left="1984"/>
      </w:pPr>
      <w:r w:rsidRPr="0046177A">
        <w:t xml:space="preserve">Note: a skatepark in an outdoor space and outdoor communal exercise equipment are part of the definition of 'community </w:t>
      </w:r>
      <w:r w:rsidR="00DF1DE9" w:rsidRPr="0046177A">
        <w:t>premises</w:t>
      </w:r>
      <w:r w:rsidRPr="0046177A">
        <w:t>'.</w:t>
      </w:r>
    </w:p>
    <w:bookmarkEnd w:id="109"/>
    <w:p w14:paraId="1097E13E" w14:textId="4C2DEE29" w:rsidR="009855A4" w:rsidRPr="0046177A" w:rsidRDefault="00DF1DE9">
      <w:pPr>
        <w:pStyle w:val="Paraa"/>
      </w:pPr>
      <w:r w:rsidRPr="0046177A">
        <w:rPr>
          <w:b/>
          <w:bCs/>
        </w:rPr>
        <w:t>spring</w:t>
      </w:r>
      <w:r w:rsidRPr="0046177A">
        <w:t xml:space="preserve"> means a</w:t>
      </w:r>
      <w:r w:rsidRPr="0046177A">
        <w:rPr>
          <w:b/>
          <w:bCs/>
        </w:rPr>
        <w:t xml:space="preserve"> </w:t>
      </w:r>
      <w:r w:rsidRPr="0046177A">
        <w:t xml:space="preserve">hot, sweet, geothermal or mineral pool, spa or bath fed by groundwater from an aquifer. </w:t>
      </w:r>
    </w:p>
    <w:p w14:paraId="563DAE52" w14:textId="77777777" w:rsidR="009855A4" w:rsidRPr="0046177A" w:rsidRDefault="009855A4" w:rsidP="009855A4">
      <w:pPr>
        <w:pStyle w:val="Heading2"/>
        <w:rPr>
          <w:lang w:val="en-AU" w:eastAsia="en-AU"/>
        </w:rPr>
      </w:pPr>
      <w:r w:rsidRPr="0046177A">
        <w:rPr>
          <w:lang w:val="en-AU" w:eastAsia="en-AU"/>
        </w:rPr>
        <w:t>Places of worship</w:t>
      </w:r>
    </w:p>
    <w:p w14:paraId="17555F7A" w14:textId="77777777" w:rsidR="009855A4" w:rsidRPr="0046177A" w:rsidRDefault="009855A4" w:rsidP="0059393C">
      <w:pPr>
        <w:pStyle w:val="Para1"/>
        <w:ind w:left="1134"/>
      </w:pPr>
      <w:bookmarkStart w:id="110" w:name="_Ref85573708"/>
      <w:r w:rsidRPr="0046177A">
        <w:t>For the purposes of these directions:</w:t>
      </w:r>
      <w:bookmarkEnd w:id="110"/>
    </w:p>
    <w:p w14:paraId="637EF441" w14:textId="6CB53811" w:rsidR="009855A4" w:rsidRPr="0046177A" w:rsidRDefault="0031358F" w:rsidP="009855A4">
      <w:pPr>
        <w:pStyle w:val="Paraa"/>
      </w:pPr>
      <w:r w:rsidRPr="0046177A">
        <w:rPr>
          <w:b/>
          <w:bCs/>
        </w:rPr>
        <w:t>place of worship</w:t>
      </w:r>
      <w:r w:rsidRPr="0046177A">
        <w:t xml:space="preserve"> has the same meaning as in the </w:t>
      </w:r>
      <w:r w:rsidRPr="0046177A">
        <w:rPr>
          <w:b/>
          <w:bCs/>
        </w:rPr>
        <w:t>Heritage Act 2017.</w:t>
      </w:r>
    </w:p>
    <w:p w14:paraId="3D308DA8" w14:textId="77777777" w:rsidR="00E64A04" w:rsidRPr="0046177A" w:rsidRDefault="00E64A04" w:rsidP="00E64A04">
      <w:pPr>
        <w:pStyle w:val="Heading2"/>
      </w:pPr>
      <w:r w:rsidRPr="0046177A">
        <w:t xml:space="preserve">Real estate </w:t>
      </w:r>
    </w:p>
    <w:p w14:paraId="0AB74019" w14:textId="77777777" w:rsidR="00E64A04" w:rsidRPr="0046177A" w:rsidRDefault="00E64A04" w:rsidP="0059393C">
      <w:pPr>
        <w:pStyle w:val="Para1"/>
        <w:ind w:left="1134"/>
        <w:rPr>
          <w:lang w:val="en"/>
        </w:rPr>
      </w:pPr>
      <w:bookmarkStart w:id="111" w:name="_Ref85573717"/>
      <w:r w:rsidRPr="0046177A">
        <w:rPr>
          <w:lang w:val="en"/>
        </w:rPr>
        <w:t>For the purposes of these directions:</w:t>
      </w:r>
      <w:bookmarkEnd w:id="111"/>
    </w:p>
    <w:p w14:paraId="3322BF4C" w14:textId="4317F68D" w:rsidR="00E64A04" w:rsidRPr="0046177A" w:rsidRDefault="00E64A04" w:rsidP="00E64A04">
      <w:pPr>
        <w:pStyle w:val="Paraa"/>
        <w:rPr>
          <w:lang w:val="en"/>
        </w:rPr>
      </w:pPr>
      <w:r w:rsidRPr="0046177A">
        <w:rPr>
          <w:b/>
          <w:bCs/>
          <w:lang w:val="en"/>
        </w:rPr>
        <w:t>estate agent</w:t>
      </w:r>
      <w:r w:rsidRPr="0046177A">
        <w:rPr>
          <w:lang w:val="en"/>
        </w:rPr>
        <w:t xml:space="preserve"> </w:t>
      </w:r>
      <w:r w:rsidRPr="0046177A">
        <w:t xml:space="preserve">has the same meaning as in the </w:t>
      </w:r>
      <w:r w:rsidRPr="0046177A">
        <w:rPr>
          <w:b/>
          <w:bCs/>
        </w:rPr>
        <w:t>Estate Agents Act 1980</w:t>
      </w:r>
      <w:r w:rsidRPr="0046177A">
        <w:t xml:space="preserve">; </w:t>
      </w:r>
      <w:r w:rsidR="00ED125C" w:rsidRPr="0046177A">
        <w:t>and</w:t>
      </w:r>
    </w:p>
    <w:p w14:paraId="571193A2" w14:textId="77777777" w:rsidR="00E64A04" w:rsidRPr="0046177A" w:rsidRDefault="00E64A04" w:rsidP="00E64A04">
      <w:pPr>
        <w:pStyle w:val="Paraa"/>
        <w:rPr>
          <w:lang w:val="en"/>
        </w:rPr>
      </w:pPr>
      <w:r w:rsidRPr="0046177A">
        <w:rPr>
          <w:b/>
          <w:bCs/>
          <w:lang w:val="en"/>
        </w:rPr>
        <w:t>real estate</w:t>
      </w:r>
      <w:r w:rsidRPr="0046177A">
        <w:t xml:space="preserve"> has the same meaning as in the </w:t>
      </w:r>
      <w:r w:rsidRPr="0046177A">
        <w:rPr>
          <w:b/>
          <w:bCs/>
        </w:rPr>
        <w:t>Estate Agents Act 1980</w:t>
      </w:r>
      <w:r w:rsidRPr="0046177A">
        <w:t>.</w:t>
      </w:r>
    </w:p>
    <w:p w14:paraId="4B3E4183" w14:textId="422CC26A" w:rsidR="00E64A04" w:rsidRPr="0046177A" w:rsidRDefault="00E64A04" w:rsidP="00E64A04">
      <w:pPr>
        <w:pStyle w:val="Heading2"/>
      </w:pPr>
      <w:r w:rsidRPr="0046177A">
        <w:t>R</w:t>
      </w:r>
      <w:r w:rsidR="00E6500A" w:rsidRPr="0046177A">
        <w:t>estricted r</w:t>
      </w:r>
      <w:r w:rsidRPr="0046177A">
        <w:t>etail premises</w:t>
      </w:r>
    </w:p>
    <w:p w14:paraId="2E640E2A" w14:textId="77777777" w:rsidR="00E64A04" w:rsidRPr="0046177A" w:rsidRDefault="00E64A04" w:rsidP="0059393C">
      <w:pPr>
        <w:pStyle w:val="Para1"/>
        <w:ind w:left="1134"/>
      </w:pPr>
      <w:bookmarkStart w:id="112" w:name="_Ref85573646"/>
      <w:r w:rsidRPr="0046177A">
        <w:t>For the purposes of these directions:</w:t>
      </w:r>
      <w:bookmarkEnd w:id="112"/>
    </w:p>
    <w:p w14:paraId="4F80375A" w14:textId="0A7FBDC6" w:rsidR="00E64A04" w:rsidRPr="0046177A" w:rsidRDefault="00E64A04" w:rsidP="00E64A04">
      <w:pPr>
        <w:pStyle w:val="Paraa"/>
      </w:pPr>
      <w:r w:rsidRPr="0046177A">
        <w:rPr>
          <w:b/>
          <w:bCs/>
        </w:rPr>
        <w:t xml:space="preserve">beauty therapy premises </w:t>
      </w:r>
      <w:r w:rsidRPr="0046177A">
        <w:t>means a premises at which beauty therapy</w:t>
      </w:r>
      <w:r w:rsidR="00F10F45" w:rsidRPr="0046177A">
        <w:t xml:space="preserve"> and personal care</w:t>
      </w:r>
      <w:r w:rsidRPr="0046177A">
        <w:t xml:space="preserve"> services are provided;</w:t>
      </w:r>
      <w:r w:rsidR="00ED125C" w:rsidRPr="0046177A">
        <w:t xml:space="preserve"> and</w:t>
      </w:r>
    </w:p>
    <w:p w14:paraId="04D84639" w14:textId="55585A42" w:rsidR="00E64A04" w:rsidRPr="0046177A" w:rsidRDefault="00E64A04" w:rsidP="00E64A04">
      <w:pPr>
        <w:pStyle w:val="Paraa"/>
      </w:pPr>
      <w:r w:rsidRPr="0046177A">
        <w:rPr>
          <w:b/>
          <w:bCs/>
        </w:rPr>
        <w:t>beauty therapy</w:t>
      </w:r>
      <w:r w:rsidRPr="0046177A">
        <w:t xml:space="preserve"> has the same meaning as in the </w:t>
      </w:r>
      <w:proofErr w:type="spellStart"/>
      <w:r w:rsidRPr="0046177A">
        <w:rPr>
          <w:b/>
          <w:bCs/>
        </w:rPr>
        <w:t>PHW</w:t>
      </w:r>
      <w:proofErr w:type="spellEnd"/>
      <w:r w:rsidRPr="0046177A">
        <w:rPr>
          <w:b/>
          <w:bCs/>
        </w:rPr>
        <w:t xml:space="preserve"> Act</w:t>
      </w:r>
      <w:r w:rsidRPr="0046177A">
        <w:t>;</w:t>
      </w:r>
      <w:r w:rsidR="00ED125C" w:rsidRPr="0046177A">
        <w:t xml:space="preserve"> and</w:t>
      </w:r>
    </w:p>
    <w:p w14:paraId="7276AF10" w14:textId="0DC02B44" w:rsidR="00E64A04" w:rsidRPr="0046177A" w:rsidRDefault="00E64A04" w:rsidP="00E64A04">
      <w:pPr>
        <w:pStyle w:val="Paraa"/>
      </w:pPr>
      <w:r w:rsidRPr="0046177A">
        <w:rPr>
          <w:b/>
          <w:bCs/>
        </w:rPr>
        <w:lastRenderedPageBreak/>
        <w:t>hairdressing premises</w:t>
      </w:r>
      <w:r w:rsidRPr="0046177A">
        <w:t xml:space="preserve"> means a premises at which hairdressing services are provided;</w:t>
      </w:r>
      <w:r w:rsidR="00ED125C" w:rsidRPr="0046177A">
        <w:t xml:space="preserve"> and</w:t>
      </w:r>
    </w:p>
    <w:p w14:paraId="4E26FC03" w14:textId="5EDA1A56" w:rsidR="00E64A04" w:rsidRPr="0046177A" w:rsidRDefault="00E64A04" w:rsidP="00E64A04">
      <w:pPr>
        <w:pStyle w:val="Paraa"/>
      </w:pPr>
      <w:r w:rsidRPr="0046177A">
        <w:rPr>
          <w:b/>
          <w:bCs/>
        </w:rPr>
        <w:t>hairdressing</w:t>
      </w:r>
      <w:r w:rsidRPr="0046177A">
        <w:t xml:space="preserve"> has the same meaning as in the </w:t>
      </w:r>
      <w:proofErr w:type="spellStart"/>
      <w:r w:rsidRPr="0046177A">
        <w:rPr>
          <w:b/>
          <w:bCs/>
        </w:rPr>
        <w:t>PHW</w:t>
      </w:r>
      <w:proofErr w:type="spellEnd"/>
      <w:r w:rsidRPr="0046177A">
        <w:rPr>
          <w:b/>
          <w:bCs/>
        </w:rPr>
        <w:t xml:space="preserve"> Act</w:t>
      </w:r>
      <w:r w:rsidRPr="0046177A">
        <w:t>;</w:t>
      </w:r>
      <w:r w:rsidR="00ED125C" w:rsidRPr="0046177A">
        <w:t xml:space="preserve"> and</w:t>
      </w:r>
    </w:p>
    <w:p w14:paraId="489EDB07" w14:textId="77777777" w:rsidR="00E64A04" w:rsidRPr="0046177A" w:rsidRDefault="00E64A04" w:rsidP="00E64A04">
      <w:pPr>
        <w:pStyle w:val="Paraa"/>
      </w:pPr>
      <w:r w:rsidRPr="0046177A">
        <w:rPr>
          <w:b/>
          <w:bCs/>
        </w:rPr>
        <w:t>restricted retail premises</w:t>
      </w:r>
      <w:r w:rsidRPr="0046177A">
        <w:t xml:space="preserve"> means:</w:t>
      </w:r>
    </w:p>
    <w:p w14:paraId="11457084" w14:textId="51268C31" w:rsidR="00E64A04" w:rsidRPr="0046177A" w:rsidRDefault="00E64A04" w:rsidP="00E64A04">
      <w:pPr>
        <w:pStyle w:val="Paraa"/>
        <w:numPr>
          <w:ilvl w:val="4"/>
          <w:numId w:val="7"/>
        </w:numPr>
      </w:pPr>
      <w:r w:rsidRPr="0046177A">
        <w:t xml:space="preserve">a </w:t>
      </w:r>
      <w:r w:rsidRPr="0046177A">
        <w:rPr>
          <w:b/>
          <w:bCs/>
        </w:rPr>
        <w:t xml:space="preserve">beauty </w:t>
      </w:r>
      <w:r w:rsidR="00565E65" w:rsidRPr="0046177A">
        <w:rPr>
          <w:b/>
          <w:bCs/>
        </w:rPr>
        <w:t>therapy</w:t>
      </w:r>
      <w:r w:rsidRPr="0046177A">
        <w:rPr>
          <w:b/>
          <w:bCs/>
        </w:rPr>
        <w:t xml:space="preserve"> premises</w:t>
      </w:r>
      <w:r w:rsidRPr="0046177A">
        <w:t xml:space="preserve">; or </w:t>
      </w:r>
    </w:p>
    <w:p w14:paraId="7F34E56C" w14:textId="4923ADC8" w:rsidR="00E64A04" w:rsidRPr="0046177A" w:rsidRDefault="00E64A04" w:rsidP="00EA4D3E">
      <w:pPr>
        <w:pStyle w:val="Paraa"/>
        <w:numPr>
          <w:ilvl w:val="4"/>
          <w:numId w:val="7"/>
        </w:numPr>
      </w:pPr>
      <w:r w:rsidRPr="0046177A">
        <w:t xml:space="preserve">a </w:t>
      </w:r>
      <w:r w:rsidRPr="0046177A">
        <w:rPr>
          <w:b/>
          <w:bCs/>
        </w:rPr>
        <w:t>hairdressing premises</w:t>
      </w:r>
      <w:r w:rsidR="00E6500A" w:rsidRPr="0046177A">
        <w:t>.</w:t>
      </w:r>
    </w:p>
    <w:p w14:paraId="5881CD5A" w14:textId="77777777" w:rsidR="00CD3DB5" w:rsidRPr="0046177A" w:rsidRDefault="00CD3DB5" w:rsidP="00CD3DB5">
      <w:pPr>
        <w:pStyle w:val="Heading2"/>
        <w:ind w:left="567" w:firstLine="0"/>
      </w:pPr>
      <w:r w:rsidRPr="0046177A">
        <w:t>Tours and tourism</w:t>
      </w:r>
    </w:p>
    <w:p w14:paraId="2EA5A502" w14:textId="107568DC" w:rsidR="00C626C8" w:rsidRPr="0046177A" w:rsidRDefault="00C626C8" w:rsidP="0059393C">
      <w:pPr>
        <w:pStyle w:val="Para1"/>
        <w:ind w:left="1134"/>
        <w:rPr>
          <w:lang w:val="en"/>
        </w:rPr>
      </w:pPr>
      <w:bookmarkStart w:id="113" w:name="_Ref85624636"/>
      <w:r w:rsidRPr="0046177A">
        <w:rPr>
          <w:lang w:val="en"/>
        </w:rPr>
        <w:t xml:space="preserve">For the purposes of these </w:t>
      </w:r>
      <w:r w:rsidR="00565E65" w:rsidRPr="0046177A">
        <w:rPr>
          <w:lang w:val="en"/>
        </w:rPr>
        <w:t>directions</w:t>
      </w:r>
      <w:r w:rsidRPr="0046177A">
        <w:rPr>
          <w:lang w:val="en"/>
        </w:rPr>
        <w:t>:</w:t>
      </w:r>
      <w:bookmarkEnd w:id="113"/>
    </w:p>
    <w:p w14:paraId="444323DE" w14:textId="77777777" w:rsidR="00C626C8" w:rsidRPr="0046177A" w:rsidRDefault="00C626C8" w:rsidP="00C626C8">
      <w:pPr>
        <w:pStyle w:val="Paraa"/>
        <w:rPr>
          <w:lang w:val="en"/>
        </w:rPr>
      </w:pPr>
      <w:r w:rsidRPr="0046177A">
        <w:rPr>
          <w:b/>
          <w:bCs/>
          <w:lang w:val="en"/>
        </w:rPr>
        <w:t>licensed tourism operator</w:t>
      </w:r>
      <w:r w:rsidRPr="0046177A">
        <w:rPr>
          <w:lang w:val="en"/>
        </w:rPr>
        <w:t xml:space="preserve"> means a person:</w:t>
      </w:r>
    </w:p>
    <w:p w14:paraId="5EC3C6A6" w14:textId="77777777" w:rsidR="00C626C8" w:rsidRPr="0046177A" w:rsidRDefault="00C626C8" w:rsidP="00405FA1">
      <w:pPr>
        <w:pStyle w:val="Paraa"/>
        <w:numPr>
          <w:ilvl w:val="4"/>
          <w:numId w:val="5"/>
        </w:numPr>
        <w:rPr>
          <w:lang w:val="en"/>
        </w:rPr>
      </w:pPr>
      <w:r w:rsidRPr="0046177A">
        <w:rPr>
          <w:lang w:val="en"/>
        </w:rPr>
        <w:t xml:space="preserve">granted a tour operator </w:t>
      </w:r>
      <w:proofErr w:type="spellStart"/>
      <w:r w:rsidRPr="0046177A">
        <w:rPr>
          <w:lang w:val="en"/>
        </w:rPr>
        <w:t>licence</w:t>
      </w:r>
      <w:proofErr w:type="spellEnd"/>
      <w:r w:rsidRPr="0046177A">
        <w:rPr>
          <w:lang w:val="en"/>
        </w:rPr>
        <w:t xml:space="preserve"> under:</w:t>
      </w:r>
    </w:p>
    <w:p w14:paraId="17A8C7B1" w14:textId="77777777" w:rsidR="00C626C8" w:rsidRPr="0046177A" w:rsidRDefault="00C626C8" w:rsidP="00405FA1">
      <w:pPr>
        <w:pStyle w:val="Paraa"/>
        <w:numPr>
          <w:ilvl w:val="5"/>
          <w:numId w:val="5"/>
        </w:numPr>
        <w:rPr>
          <w:lang w:val="en"/>
        </w:rPr>
      </w:pPr>
      <w:r w:rsidRPr="0046177A">
        <w:rPr>
          <w:lang w:val="en"/>
        </w:rPr>
        <w:t xml:space="preserve">section 21B of the </w:t>
      </w:r>
      <w:r w:rsidRPr="0046177A">
        <w:rPr>
          <w:b/>
          <w:bCs/>
          <w:lang w:val="en"/>
        </w:rPr>
        <w:t>Crown Land (Reserves) Act 1978</w:t>
      </w:r>
      <w:r w:rsidRPr="0046177A">
        <w:rPr>
          <w:lang w:val="en"/>
        </w:rPr>
        <w:t>; or</w:t>
      </w:r>
    </w:p>
    <w:p w14:paraId="41018EAB" w14:textId="77777777" w:rsidR="00C626C8" w:rsidRPr="0046177A" w:rsidRDefault="00C626C8" w:rsidP="00405FA1">
      <w:pPr>
        <w:pStyle w:val="Paraa"/>
        <w:numPr>
          <w:ilvl w:val="5"/>
          <w:numId w:val="5"/>
        </w:numPr>
        <w:rPr>
          <w:lang w:val="en"/>
        </w:rPr>
      </w:pPr>
      <w:r w:rsidRPr="0046177A">
        <w:rPr>
          <w:lang w:val="en"/>
        </w:rPr>
        <w:t xml:space="preserve">section 57F of the </w:t>
      </w:r>
      <w:r w:rsidRPr="0046177A">
        <w:rPr>
          <w:b/>
          <w:bCs/>
          <w:lang w:val="en"/>
        </w:rPr>
        <w:t>Forests Act 1958</w:t>
      </w:r>
      <w:r w:rsidRPr="0046177A">
        <w:rPr>
          <w:lang w:val="en"/>
        </w:rPr>
        <w:t>; or</w:t>
      </w:r>
    </w:p>
    <w:p w14:paraId="73CB06E4" w14:textId="77777777" w:rsidR="00C626C8" w:rsidRPr="0046177A" w:rsidRDefault="00C626C8" w:rsidP="00405FA1">
      <w:pPr>
        <w:pStyle w:val="Paraa"/>
        <w:numPr>
          <w:ilvl w:val="5"/>
          <w:numId w:val="5"/>
        </w:numPr>
        <w:rPr>
          <w:lang w:val="en"/>
        </w:rPr>
      </w:pPr>
      <w:r w:rsidRPr="0046177A">
        <w:rPr>
          <w:lang w:val="en"/>
        </w:rPr>
        <w:t xml:space="preserve">section 140I of the </w:t>
      </w:r>
      <w:r w:rsidRPr="0046177A">
        <w:rPr>
          <w:b/>
          <w:bCs/>
          <w:lang w:val="en"/>
        </w:rPr>
        <w:t>Land Act 1958</w:t>
      </w:r>
      <w:r w:rsidRPr="0046177A">
        <w:rPr>
          <w:lang w:val="en"/>
        </w:rPr>
        <w:t>; or</w:t>
      </w:r>
    </w:p>
    <w:p w14:paraId="4ED451B0" w14:textId="77777777" w:rsidR="00C626C8" w:rsidRPr="0046177A" w:rsidRDefault="00C626C8" w:rsidP="00405FA1">
      <w:pPr>
        <w:pStyle w:val="Paraa"/>
        <w:numPr>
          <w:ilvl w:val="5"/>
          <w:numId w:val="5"/>
        </w:numPr>
        <w:rPr>
          <w:lang w:val="en"/>
        </w:rPr>
      </w:pPr>
      <w:r w:rsidRPr="0046177A">
        <w:rPr>
          <w:lang w:val="en"/>
        </w:rPr>
        <w:t xml:space="preserve">section 27D of the </w:t>
      </w:r>
      <w:r w:rsidRPr="0046177A">
        <w:rPr>
          <w:b/>
          <w:bCs/>
          <w:lang w:val="en"/>
        </w:rPr>
        <w:t>National Parks Act 1975</w:t>
      </w:r>
      <w:r w:rsidRPr="0046177A">
        <w:rPr>
          <w:lang w:val="en"/>
        </w:rPr>
        <w:t>; or</w:t>
      </w:r>
    </w:p>
    <w:p w14:paraId="424EA654" w14:textId="77777777" w:rsidR="00C626C8" w:rsidRPr="0046177A" w:rsidRDefault="00C626C8" w:rsidP="00405FA1">
      <w:pPr>
        <w:pStyle w:val="Paraa"/>
        <w:numPr>
          <w:ilvl w:val="5"/>
          <w:numId w:val="5"/>
        </w:numPr>
        <w:rPr>
          <w:lang w:val="en"/>
        </w:rPr>
      </w:pPr>
      <w:r w:rsidRPr="0046177A">
        <w:rPr>
          <w:lang w:val="en"/>
        </w:rPr>
        <w:t xml:space="preserve">section 21B of the </w:t>
      </w:r>
      <w:r w:rsidRPr="0046177A">
        <w:rPr>
          <w:b/>
          <w:bCs/>
          <w:lang w:val="en"/>
        </w:rPr>
        <w:t>Wildlife Act 1975</w:t>
      </w:r>
      <w:r w:rsidRPr="0046177A">
        <w:rPr>
          <w:lang w:val="en"/>
        </w:rPr>
        <w:t>; or</w:t>
      </w:r>
    </w:p>
    <w:p w14:paraId="77DE4BA0" w14:textId="608E4666" w:rsidR="00C626C8" w:rsidRPr="0046177A" w:rsidRDefault="00C626C8" w:rsidP="00405FA1">
      <w:pPr>
        <w:pStyle w:val="Paraa"/>
        <w:numPr>
          <w:ilvl w:val="4"/>
          <w:numId w:val="5"/>
        </w:numPr>
        <w:rPr>
          <w:lang w:val="en"/>
        </w:rPr>
      </w:pPr>
      <w:r w:rsidRPr="0046177A">
        <w:rPr>
          <w:lang w:val="en"/>
        </w:rPr>
        <w:t xml:space="preserve">providing a tour of an </w:t>
      </w:r>
      <w:r w:rsidRPr="0046177A">
        <w:rPr>
          <w:b/>
          <w:bCs/>
          <w:lang w:val="en"/>
        </w:rPr>
        <w:t>entertainment and function premises</w:t>
      </w:r>
      <w:r w:rsidRPr="0046177A">
        <w:rPr>
          <w:lang w:val="en"/>
        </w:rPr>
        <w:t>;</w:t>
      </w:r>
      <w:r w:rsidR="00ED125C" w:rsidRPr="0046177A">
        <w:rPr>
          <w:lang w:val="en"/>
        </w:rPr>
        <w:t xml:space="preserve"> and</w:t>
      </w:r>
    </w:p>
    <w:p w14:paraId="68693885" w14:textId="5926555D" w:rsidR="00CD3DB5" w:rsidRPr="0046177A" w:rsidRDefault="00CD3DB5" w:rsidP="00CD3DB5">
      <w:pPr>
        <w:pStyle w:val="Paraa"/>
        <w:rPr>
          <w:lang w:val="en"/>
        </w:rPr>
      </w:pPr>
      <w:r w:rsidRPr="0046177A">
        <w:rPr>
          <w:b/>
          <w:bCs/>
          <w:lang w:val="en"/>
        </w:rPr>
        <w:t>tourism services</w:t>
      </w:r>
      <w:r w:rsidRPr="0046177A">
        <w:rPr>
          <w:lang w:val="en"/>
        </w:rPr>
        <w:t xml:space="preserve"> </w:t>
      </w:r>
      <w:r w:rsidRPr="0046177A">
        <w:t xml:space="preserve">means an activity, guided tour or recreation programme conducted or coordinated by an employee or officer of a </w:t>
      </w:r>
      <w:r w:rsidRPr="0046177A">
        <w:rPr>
          <w:b/>
          <w:bCs/>
        </w:rPr>
        <w:t>licensed tourism operator</w:t>
      </w:r>
      <w:r w:rsidRPr="0046177A">
        <w:t xml:space="preserve"> that is undertaken for profit for </w:t>
      </w:r>
      <w:r w:rsidRPr="0046177A">
        <w:rPr>
          <w:rFonts w:asciiTheme="minorBidi" w:hAnsiTheme="minorBidi" w:cstheme="minorBidi"/>
        </w:rPr>
        <w:t xml:space="preserve">tourism purposes </w:t>
      </w:r>
      <w:r w:rsidRPr="0046177A">
        <w:rPr>
          <w:rFonts w:asciiTheme="minorBidi" w:eastAsia="Calibri" w:hAnsiTheme="minorBidi" w:cstheme="minorBidi"/>
        </w:rPr>
        <w:t>including, but not limited to, ballooning, a walking tour or bushwalking tour, a bicycle tour, abseiling, rock climbing, canoeing, kayaking, white water rafting, diving, snorkelling, horse trail riding, marine based tours and surfing, or a guided tour of a museum or gallery.</w:t>
      </w:r>
    </w:p>
    <w:p w14:paraId="090B35B3" w14:textId="00C2F918" w:rsidR="004F46A3" w:rsidRPr="0046177A" w:rsidRDefault="00B07406" w:rsidP="00B07406">
      <w:pPr>
        <w:pStyle w:val="Heading1"/>
      </w:pPr>
      <w:bookmarkStart w:id="114" w:name="_Ref85292943"/>
      <w:r w:rsidRPr="0046177A">
        <w:t>Other definitions</w:t>
      </w:r>
      <w:bookmarkEnd w:id="114"/>
    </w:p>
    <w:p w14:paraId="51CFE415" w14:textId="77777777" w:rsidR="00233F12" w:rsidRPr="0046177A" w:rsidRDefault="00233F12" w:rsidP="001E6C64">
      <w:pPr>
        <w:pStyle w:val="Paranonumber"/>
        <w:rPr>
          <w:lang w:eastAsia="en-AU"/>
        </w:rPr>
      </w:pPr>
      <w:r w:rsidRPr="0046177A">
        <w:rPr>
          <w:lang w:eastAsia="en-AU"/>
        </w:rPr>
        <w:t>For the purposes of these directions:</w:t>
      </w:r>
    </w:p>
    <w:p w14:paraId="5889B632" w14:textId="32B76C7B" w:rsidR="00AD075B" w:rsidRPr="0046177A" w:rsidRDefault="00AD075B" w:rsidP="0059393C">
      <w:pPr>
        <w:pStyle w:val="Para1"/>
        <w:ind w:left="1134"/>
        <w:rPr>
          <w:rFonts w:asciiTheme="minorBidi" w:hAnsiTheme="minorBidi" w:cstheme="minorBidi"/>
          <w:szCs w:val="22"/>
        </w:rPr>
      </w:pPr>
      <w:r w:rsidRPr="0046177A">
        <w:rPr>
          <w:rFonts w:asciiTheme="minorBidi" w:hAnsiTheme="minorBidi" w:cstheme="minorBidi"/>
          <w:b/>
          <w:bCs/>
          <w:szCs w:val="22"/>
        </w:rPr>
        <w:t>ATAGI</w:t>
      </w:r>
      <w:r w:rsidRPr="0046177A">
        <w:rPr>
          <w:rFonts w:asciiTheme="minorBidi" w:hAnsiTheme="minorBidi" w:cstheme="minorBidi"/>
          <w:szCs w:val="22"/>
        </w:rPr>
        <w:t xml:space="preserve"> means the Australian Technical Advisory Group on Immunisation;</w:t>
      </w:r>
    </w:p>
    <w:p w14:paraId="7F232A72" w14:textId="54F1BA6C" w:rsidR="005A6193" w:rsidRPr="0046177A" w:rsidRDefault="005A6193" w:rsidP="0059393C">
      <w:pPr>
        <w:pStyle w:val="Para1"/>
        <w:ind w:left="1134"/>
        <w:rPr>
          <w:rFonts w:asciiTheme="minorBidi" w:hAnsiTheme="minorBidi" w:cstheme="minorBidi"/>
          <w:szCs w:val="22"/>
        </w:rPr>
      </w:pPr>
      <w:r w:rsidRPr="0046177A">
        <w:rPr>
          <w:rFonts w:asciiTheme="minorBidi" w:hAnsiTheme="minorBidi" w:cstheme="minorBidi"/>
          <w:b/>
          <w:bCs/>
          <w:szCs w:val="22"/>
        </w:rPr>
        <w:t xml:space="preserve">Authorised Officer </w:t>
      </w:r>
      <w:r w:rsidRPr="0046177A">
        <w:rPr>
          <w:rFonts w:asciiTheme="minorBidi" w:hAnsiTheme="minorBidi" w:cstheme="minorBidi"/>
          <w:szCs w:val="22"/>
        </w:rPr>
        <w:t xml:space="preserve">has the same meaning as in the </w:t>
      </w:r>
      <w:proofErr w:type="spellStart"/>
      <w:r w:rsidRPr="0046177A">
        <w:rPr>
          <w:rFonts w:asciiTheme="minorBidi" w:hAnsiTheme="minorBidi" w:cstheme="minorBidi"/>
          <w:b/>
          <w:bCs/>
          <w:szCs w:val="22"/>
        </w:rPr>
        <w:t>PHW</w:t>
      </w:r>
      <w:proofErr w:type="spellEnd"/>
      <w:r w:rsidRPr="0046177A">
        <w:rPr>
          <w:rFonts w:asciiTheme="minorBidi" w:hAnsiTheme="minorBidi" w:cstheme="minorBidi"/>
          <w:b/>
          <w:bCs/>
          <w:szCs w:val="22"/>
        </w:rPr>
        <w:t xml:space="preserve"> Act</w:t>
      </w:r>
      <w:r w:rsidRPr="0046177A">
        <w:rPr>
          <w:rFonts w:asciiTheme="minorBidi" w:hAnsiTheme="minorBidi" w:cstheme="minorBidi"/>
          <w:szCs w:val="22"/>
        </w:rPr>
        <w:t xml:space="preserve">; </w:t>
      </w:r>
    </w:p>
    <w:p w14:paraId="4485A5DE" w14:textId="77777777" w:rsidR="005B2AFF" w:rsidRPr="0046177A" w:rsidRDefault="005B2AFF" w:rsidP="0059393C">
      <w:pPr>
        <w:pStyle w:val="Para1"/>
        <w:ind w:left="1134"/>
      </w:pPr>
      <w:bookmarkStart w:id="115" w:name="_Hlk79968141"/>
      <w:r w:rsidRPr="0046177A">
        <w:rPr>
          <w:b/>
          <w:bCs/>
        </w:rPr>
        <w:t xml:space="preserve">Commonwealth employee </w:t>
      </w:r>
      <w:r w:rsidRPr="0046177A">
        <w:t xml:space="preserve">has the same meaning as in the </w:t>
      </w:r>
      <w:r w:rsidRPr="0046177A">
        <w:rPr>
          <w:b/>
          <w:bCs/>
        </w:rPr>
        <w:t xml:space="preserve">Sex Discrimination Act 1984 </w:t>
      </w:r>
      <w:r w:rsidRPr="0046177A">
        <w:t>of the Commonwealth;</w:t>
      </w:r>
    </w:p>
    <w:p w14:paraId="5638FC01" w14:textId="77777777" w:rsidR="005B2AFF" w:rsidRPr="0046177A" w:rsidRDefault="005B2AFF" w:rsidP="0059393C">
      <w:pPr>
        <w:pStyle w:val="Para1"/>
        <w:ind w:left="1134"/>
      </w:pPr>
      <w:r w:rsidRPr="0046177A">
        <w:rPr>
          <w:b/>
          <w:bCs/>
        </w:rPr>
        <w:t>court</w:t>
      </w:r>
      <w:r w:rsidRPr="0046177A">
        <w:t xml:space="preserve"> means:</w:t>
      </w:r>
    </w:p>
    <w:p w14:paraId="6328A1B4" w14:textId="77777777" w:rsidR="005B2AFF" w:rsidRPr="0046177A" w:rsidRDefault="005B2AFF" w:rsidP="005B2AFF">
      <w:pPr>
        <w:pStyle w:val="Paraa"/>
      </w:pPr>
      <w:r w:rsidRPr="0046177A">
        <w:t>the Supreme Court;</w:t>
      </w:r>
    </w:p>
    <w:p w14:paraId="28D07373" w14:textId="77777777" w:rsidR="005B2AFF" w:rsidRPr="0046177A" w:rsidRDefault="005B2AFF" w:rsidP="005B2AFF">
      <w:pPr>
        <w:pStyle w:val="Paraa"/>
      </w:pPr>
      <w:r w:rsidRPr="0046177A">
        <w:t>the County Court;</w:t>
      </w:r>
    </w:p>
    <w:p w14:paraId="5FE9BC52" w14:textId="77777777" w:rsidR="005B2AFF" w:rsidRPr="0046177A" w:rsidRDefault="005B2AFF" w:rsidP="005B2AFF">
      <w:pPr>
        <w:pStyle w:val="Paraa"/>
      </w:pPr>
      <w:r w:rsidRPr="0046177A">
        <w:t>the Magistrates’ Court;</w:t>
      </w:r>
    </w:p>
    <w:p w14:paraId="24EA82D0" w14:textId="77777777" w:rsidR="005B2AFF" w:rsidRPr="0046177A" w:rsidRDefault="005B2AFF" w:rsidP="005B2AFF">
      <w:pPr>
        <w:pStyle w:val="Paraa"/>
      </w:pPr>
      <w:r w:rsidRPr="0046177A">
        <w:t xml:space="preserve">the Children’s Court; </w:t>
      </w:r>
    </w:p>
    <w:p w14:paraId="0BAA6848" w14:textId="0FFDBE79" w:rsidR="00477767" w:rsidRPr="0046177A" w:rsidRDefault="005B2AFF" w:rsidP="0059393C">
      <w:pPr>
        <w:pStyle w:val="Paraa"/>
      </w:pPr>
      <w:r w:rsidRPr="0046177A">
        <w:lastRenderedPageBreak/>
        <w:t>any Federal Court;</w:t>
      </w:r>
    </w:p>
    <w:bookmarkEnd w:id="115"/>
    <w:p w14:paraId="5ADB95F7" w14:textId="19168525" w:rsidR="00477767" w:rsidRPr="0046177A" w:rsidRDefault="00477767" w:rsidP="0059393C">
      <w:pPr>
        <w:pStyle w:val="Para1"/>
        <w:ind w:left="1134"/>
      </w:pPr>
      <w:r w:rsidRPr="0046177A">
        <w:rPr>
          <w:b/>
          <w:bCs/>
        </w:rPr>
        <w:t xml:space="preserve">COVID-19 Mandatory Vaccination (Specified Facilities) Directions </w:t>
      </w:r>
      <w:r w:rsidRPr="0046177A">
        <w:t xml:space="preserve">means the </w:t>
      </w:r>
      <w:r w:rsidRPr="0046177A">
        <w:rPr>
          <w:b/>
          <w:bCs/>
        </w:rPr>
        <w:t xml:space="preserve">COVID-19 Mandatory Vaccination (Specified Facilities) Directions (No </w:t>
      </w:r>
      <w:r w:rsidR="008519F6" w:rsidRPr="0046177A">
        <w:rPr>
          <w:b/>
          <w:bCs/>
        </w:rPr>
        <w:t>1</w:t>
      </w:r>
      <w:r w:rsidR="00316087" w:rsidRPr="0046177A">
        <w:rPr>
          <w:b/>
          <w:bCs/>
        </w:rPr>
        <w:t>3</w:t>
      </w:r>
      <w:r w:rsidRPr="0046177A">
        <w:rPr>
          <w:b/>
          <w:bCs/>
        </w:rPr>
        <w:t>)</w:t>
      </w:r>
      <w:r w:rsidRPr="0046177A">
        <w:t xml:space="preserve"> as amended or replaced from time to time;</w:t>
      </w:r>
    </w:p>
    <w:p w14:paraId="79DCBFF6" w14:textId="0C9801D0" w:rsidR="00477767" w:rsidRPr="0046177A" w:rsidRDefault="00477767" w:rsidP="0059393C">
      <w:pPr>
        <w:pStyle w:val="Para1"/>
        <w:ind w:left="1134"/>
      </w:pPr>
      <w:r w:rsidRPr="0046177A">
        <w:rPr>
          <w:b/>
          <w:bCs/>
        </w:rPr>
        <w:t xml:space="preserve">COVID-19 Mandatory Vaccination (Workers) Directions </w:t>
      </w:r>
      <w:r w:rsidRPr="0046177A">
        <w:t xml:space="preserve">means the </w:t>
      </w:r>
      <w:r w:rsidRPr="0046177A">
        <w:rPr>
          <w:b/>
          <w:bCs/>
        </w:rPr>
        <w:t xml:space="preserve">COVID-19 Mandatory Vaccination (Workers) Directions (No </w:t>
      </w:r>
      <w:r w:rsidR="00553F6C" w:rsidRPr="0046177A">
        <w:rPr>
          <w:b/>
          <w:bCs/>
        </w:rPr>
        <w:t>8</w:t>
      </w:r>
      <w:r w:rsidRPr="0046177A">
        <w:rPr>
          <w:b/>
          <w:bCs/>
        </w:rPr>
        <w:t>)</w:t>
      </w:r>
      <w:r w:rsidRPr="0046177A">
        <w:t xml:space="preserve"> as amended or replaced from time to time;</w:t>
      </w:r>
    </w:p>
    <w:p w14:paraId="34852CD2" w14:textId="7E8971B9" w:rsidR="00233F12" w:rsidRPr="0046177A" w:rsidRDefault="00233F12" w:rsidP="0059393C">
      <w:pPr>
        <w:pStyle w:val="Para1"/>
        <w:ind w:left="1134"/>
      </w:pPr>
      <w:r w:rsidRPr="0046177A">
        <w:rPr>
          <w:b/>
          <w:bCs/>
        </w:rPr>
        <w:t xml:space="preserve">COVID-19 vaccine </w:t>
      </w:r>
      <w:r w:rsidRPr="0046177A">
        <w:t xml:space="preserve">means </w:t>
      </w:r>
      <w:r w:rsidRPr="0046177A">
        <w:rPr>
          <w:rFonts w:eastAsia="MS Mincho"/>
        </w:rPr>
        <w:t>a vaccine to protect a person against SARS-CoV</w:t>
      </w:r>
      <w:r w:rsidR="00437697" w:rsidRPr="0046177A">
        <w:rPr>
          <w:rFonts w:eastAsia="MS Mincho"/>
        </w:rPr>
        <w:noBreakHyphen/>
      </w:r>
      <w:r w:rsidRPr="0046177A">
        <w:rPr>
          <w:rFonts w:eastAsia="MS Mincho"/>
        </w:rPr>
        <w:t xml:space="preserve">2 </w:t>
      </w:r>
      <w:r w:rsidRPr="0046177A">
        <w:t xml:space="preserve">that: </w:t>
      </w:r>
    </w:p>
    <w:p w14:paraId="7415406A" w14:textId="387F3854" w:rsidR="00233F12" w:rsidRPr="0046177A" w:rsidRDefault="00233F12" w:rsidP="003C3D5B">
      <w:pPr>
        <w:pStyle w:val="Paraa"/>
      </w:pPr>
      <w:r w:rsidRPr="0046177A">
        <w:t>has been registered</w:t>
      </w:r>
      <w:r w:rsidR="008519F6" w:rsidRPr="0046177A">
        <w:t>,</w:t>
      </w:r>
      <w:r w:rsidRPr="0046177A">
        <w:t xml:space="preserve"> provisionally registered</w:t>
      </w:r>
      <w:r w:rsidR="008519F6" w:rsidRPr="0046177A">
        <w:t xml:space="preserve"> or recognised</w:t>
      </w:r>
      <w:r w:rsidRPr="0046177A">
        <w:t xml:space="preserve"> by the Therapeutic Goods Administration; or </w:t>
      </w:r>
    </w:p>
    <w:p w14:paraId="793A5654" w14:textId="2BC553FB" w:rsidR="00B06DD6" w:rsidRPr="0046177A" w:rsidRDefault="00233F12" w:rsidP="003C3D5B">
      <w:pPr>
        <w:pStyle w:val="Paraa"/>
      </w:pPr>
      <w:r w:rsidRPr="0046177A">
        <w:t xml:space="preserve">has been approved by a comparable overseas regulator, as determined by the Therapeutic Goods Administration under regulation 16DA(3) of the </w:t>
      </w:r>
      <w:r w:rsidRPr="0046177A">
        <w:rPr>
          <w:b/>
          <w:bCs/>
        </w:rPr>
        <w:t xml:space="preserve">Therapeutic Goods Regulation 1990 </w:t>
      </w:r>
      <w:r w:rsidRPr="0046177A">
        <w:t xml:space="preserve">of the Commonwealth; </w:t>
      </w:r>
    </w:p>
    <w:p w14:paraId="74758D13" w14:textId="5211F6C2" w:rsidR="006E546D" w:rsidRPr="0046177A" w:rsidRDefault="006E546D" w:rsidP="0059393C">
      <w:pPr>
        <w:pStyle w:val="Para1"/>
        <w:ind w:left="1134"/>
      </w:pPr>
      <w:r w:rsidRPr="0046177A">
        <w:rPr>
          <w:b/>
          <w:bCs/>
        </w:rPr>
        <w:t>COVID Check-in Marshal</w:t>
      </w:r>
      <w:r w:rsidRPr="0046177A">
        <w:t xml:space="preserve"> means a person designated to perform the duty specified in clause </w:t>
      </w:r>
      <w:r w:rsidRPr="0046177A">
        <w:rPr>
          <w:shd w:val="clear" w:color="auto" w:fill="E6E6E6"/>
        </w:rPr>
        <w:fldChar w:fldCharType="begin"/>
      </w:r>
      <w:r w:rsidRPr="0046177A">
        <w:instrText xml:space="preserve"> REF _Ref85619490 \w \h </w:instrText>
      </w:r>
      <w:r w:rsidR="00FE3D6B" w:rsidRPr="0046177A">
        <w:instrText xml:space="preserve"> \* MERGEFORMAT </w:instrText>
      </w:r>
      <w:r w:rsidRPr="0046177A">
        <w:rPr>
          <w:shd w:val="clear" w:color="auto" w:fill="E6E6E6"/>
        </w:rPr>
      </w:r>
      <w:r w:rsidRPr="0046177A">
        <w:rPr>
          <w:shd w:val="clear" w:color="auto" w:fill="E6E6E6"/>
        </w:rPr>
        <w:fldChar w:fldCharType="separate"/>
      </w:r>
      <w:r w:rsidR="00FA63F5" w:rsidRPr="0046177A">
        <w:t>5(2)(a)(ii)</w:t>
      </w:r>
      <w:r w:rsidRPr="0046177A">
        <w:rPr>
          <w:shd w:val="clear" w:color="auto" w:fill="E6E6E6"/>
        </w:rPr>
        <w:fldChar w:fldCharType="end"/>
      </w:r>
      <w:r w:rsidRPr="0046177A">
        <w:t xml:space="preserve"> and in clause </w:t>
      </w:r>
      <w:r w:rsidR="005A058D" w:rsidRPr="0046177A">
        <w:rPr>
          <w:shd w:val="clear" w:color="auto" w:fill="E6E6E6"/>
        </w:rPr>
        <w:fldChar w:fldCharType="begin"/>
      </w:r>
      <w:r w:rsidR="005A058D" w:rsidRPr="0046177A">
        <w:instrText xml:space="preserve"> REF _Ref85714450 \n \h </w:instrText>
      </w:r>
      <w:r w:rsidR="00FE3D6B" w:rsidRPr="0046177A">
        <w:instrText xml:space="preserve"> \* MERGEFORMAT </w:instrText>
      </w:r>
      <w:r w:rsidR="005A058D" w:rsidRPr="0046177A">
        <w:rPr>
          <w:shd w:val="clear" w:color="auto" w:fill="E6E6E6"/>
        </w:rPr>
      </w:r>
      <w:r w:rsidR="005A058D" w:rsidRPr="0046177A">
        <w:rPr>
          <w:shd w:val="clear" w:color="auto" w:fill="E6E6E6"/>
        </w:rPr>
        <w:fldChar w:fldCharType="separate"/>
      </w:r>
      <w:r w:rsidR="00FA63F5" w:rsidRPr="0046177A">
        <w:t>9</w:t>
      </w:r>
      <w:r w:rsidR="005A058D" w:rsidRPr="0046177A">
        <w:rPr>
          <w:shd w:val="clear" w:color="auto" w:fill="E6E6E6"/>
        </w:rPr>
        <w:fldChar w:fldCharType="end"/>
      </w:r>
      <w:r w:rsidRPr="0046177A">
        <w:t>;</w:t>
      </w:r>
    </w:p>
    <w:p w14:paraId="2C0DDDEF" w14:textId="153CFBC1" w:rsidR="00165A42" w:rsidRPr="0046177A" w:rsidRDefault="00165A42" w:rsidP="0059393C">
      <w:pPr>
        <w:pStyle w:val="Para1"/>
        <w:ind w:left="1134"/>
      </w:pPr>
      <w:r w:rsidRPr="0046177A">
        <w:rPr>
          <w:b/>
          <w:bCs/>
        </w:rPr>
        <w:t xml:space="preserve">critical unforeseen circumstance </w:t>
      </w:r>
      <w:r w:rsidRPr="0046177A">
        <w:t>means a circumstance that the operator could not reasonably have foreseen nor planned for which results in a critical need for staff;</w:t>
      </w:r>
      <w:r w:rsidRPr="0046177A">
        <w:rPr>
          <w:b/>
          <w:bCs/>
        </w:rPr>
        <w:t xml:space="preserve"> </w:t>
      </w:r>
    </w:p>
    <w:p w14:paraId="448D42CE" w14:textId="53B6EF79" w:rsidR="007065B9" w:rsidRPr="0046177A" w:rsidRDefault="007065B9" w:rsidP="0059393C">
      <w:pPr>
        <w:pStyle w:val="Para1"/>
        <w:ind w:left="1134"/>
      </w:pPr>
      <w:r w:rsidRPr="0046177A">
        <w:rPr>
          <w:b/>
          <w:bCs/>
        </w:rPr>
        <w:t xml:space="preserve">Directions currently </w:t>
      </w:r>
      <w:r w:rsidRPr="0046177A">
        <w:t xml:space="preserve">in force has the same meaning as in the </w:t>
      </w:r>
      <w:r w:rsidRPr="0046177A">
        <w:rPr>
          <w:b/>
          <w:bCs/>
        </w:rPr>
        <w:t xml:space="preserve">Workplace Directions </w:t>
      </w:r>
      <w:r w:rsidRPr="0046177A">
        <w:t>as amended or replaced from time to time;</w:t>
      </w:r>
    </w:p>
    <w:p w14:paraId="0161A63A" w14:textId="77777777" w:rsidR="00212748" w:rsidRPr="0046177A" w:rsidRDefault="00404EF3" w:rsidP="00CC75F0">
      <w:pPr>
        <w:pStyle w:val="Para1"/>
        <w:ind w:left="1134"/>
      </w:pPr>
      <w:r w:rsidRPr="0046177A">
        <w:rPr>
          <w:b/>
          <w:bCs/>
        </w:rPr>
        <w:t>education and childcare service</w:t>
      </w:r>
      <w:r w:rsidRPr="0046177A">
        <w:t xml:space="preserve"> means</w:t>
      </w:r>
      <w:r w:rsidR="00212748" w:rsidRPr="0046177A">
        <w:t>:</w:t>
      </w:r>
    </w:p>
    <w:p w14:paraId="33C58223" w14:textId="658FB840" w:rsidR="00212748" w:rsidRPr="0046177A" w:rsidRDefault="00212748" w:rsidP="00585F40">
      <w:pPr>
        <w:pStyle w:val="Paraa"/>
      </w:pPr>
      <w:r w:rsidRPr="0046177A">
        <w:t xml:space="preserve">school education at a registered school as defined in the </w:t>
      </w:r>
      <w:r w:rsidRPr="0046177A">
        <w:rPr>
          <w:b/>
          <w:bCs/>
        </w:rPr>
        <w:t>Education and Training Reform Act 2006</w:t>
      </w:r>
      <w:r w:rsidRPr="0046177A">
        <w:t>;</w:t>
      </w:r>
    </w:p>
    <w:p w14:paraId="5B20695A" w14:textId="77777777" w:rsidR="00212748" w:rsidRPr="0046177A" w:rsidRDefault="00212748" w:rsidP="00585F40">
      <w:pPr>
        <w:pStyle w:val="Paraa"/>
      </w:pPr>
      <w:r w:rsidRPr="0046177A">
        <w:t xml:space="preserve">onsite early childhood education and care services or children's services provided under the: </w:t>
      </w:r>
    </w:p>
    <w:p w14:paraId="718A631F" w14:textId="77777777" w:rsidR="002455AE" w:rsidRPr="0046177A" w:rsidRDefault="00212748" w:rsidP="00585F40">
      <w:pPr>
        <w:pStyle w:val="Paraa"/>
        <w:numPr>
          <w:ilvl w:val="4"/>
          <w:numId w:val="5"/>
        </w:numPr>
      </w:pPr>
      <w:r w:rsidRPr="0046177A">
        <w:rPr>
          <w:b/>
          <w:bCs/>
        </w:rPr>
        <w:t>Children's Services Act 1996</w:t>
      </w:r>
      <w:r w:rsidRPr="0046177A">
        <w:t xml:space="preserve"> including limited hours services, budget based funded services, occasional care service, early childhood intervention services, and mobile services,</w:t>
      </w:r>
      <w:r w:rsidR="00404EF3" w:rsidRPr="0046177A">
        <w:t xml:space="preserve"> </w:t>
      </w:r>
      <w:r w:rsidRPr="0046177A">
        <w:t>but not including school holiday care programs;</w:t>
      </w:r>
      <w:r w:rsidR="002455AE" w:rsidRPr="0046177A">
        <w:t xml:space="preserve"> or</w:t>
      </w:r>
    </w:p>
    <w:p w14:paraId="40D38727" w14:textId="77F4F389" w:rsidR="00404EF3" w:rsidRPr="0046177A" w:rsidRDefault="00585F40" w:rsidP="00806244">
      <w:pPr>
        <w:pStyle w:val="Paraa"/>
        <w:numPr>
          <w:ilvl w:val="4"/>
          <w:numId w:val="5"/>
        </w:numPr>
      </w:pPr>
      <w:r w:rsidRPr="0046177A">
        <w:rPr>
          <w:b/>
          <w:bCs/>
        </w:rPr>
        <w:t xml:space="preserve">Education and Care Services National Law Act 2010 </w:t>
      </w:r>
      <w:r w:rsidRPr="0046177A">
        <w:t xml:space="preserve">and the </w:t>
      </w:r>
      <w:r w:rsidRPr="0046177A">
        <w:rPr>
          <w:b/>
          <w:bCs/>
        </w:rPr>
        <w:t xml:space="preserve">Education and Care Services national Regulations 2011 </w:t>
      </w:r>
      <w:r w:rsidRPr="0046177A">
        <w:t xml:space="preserve">including long day care services, kindergarten/preschool and family day care services, but does not include outside school hours care services; </w:t>
      </w:r>
    </w:p>
    <w:p w14:paraId="6E1663DD" w14:textId="03507635" w:rsidR="00165A42" w:rsidRPr="0046177A" w:rsidRDefault="00165A42" w:rsidP="00CC75F0">
      <w:pPr>
        <w:pStyle w:val="Para1"/>
        <w:ind w:left="1134"/>
      </w:pPr>
      <w:r w:rsidRPr="0046177A">
        <w:rPr>
          <w:b/>
          <w:bCs/>
        </w:rPr>
        <w:t xml:space="preserve">emergency situation </w:t>
      </w:r>
      <w:r w:rsidRPr="0046177A">
        <w:t>means a situation where it is reasonably apparent to an employer</w:t>
      </w:r>
      <w:r w:rsidRPr="0046177A" w:rsidDel="00025371">
        <w:t xml:space="preserve"> </w:t>
      </w:r>
      <w:r w:rsidRPr="0046177A">
        <w:t xml:space="preserve">that medical treatment is necessary, as a matter of urgency to: </w:t>
      </w:r>
    </w:p>
    <w:p w14:paraId="6C021110" w14:textId="77777777" w:rsidR="00165A42" w:rsidRPr="0046177A" w:rsidRDefault="00165A42" w:rsidP="00165A42">
      <w:pPr>
        <w:pStyle w:val="Paraa"/>
      </w:pPr>
      <w:r w:rsidRPr="0046177A">
        <w:t>save a person’s life; or</w:t>
      </w:r>
    </w:p>
    <w:p w14:paraId="265595B7" w14:textId="77777777" w:rsidR="00165A42" w:rsidRPr="0046177A" w:rsidRDefault="00165A42" w:rsidP="00165A42">
      <w:pPr>
        <w:pStyle w:val="Paraa"/>
      </w:pPr>
      <w:r w:rsidRPr="0046177A">
        <w:t xml:space="preserve">prevent serious damage to a person’s health; or </w:t>
      </w:r>
    </w:p>
    <w:p w14:paraId="5F63E0BA" w14:textId="77777777" w:rsidR="00165A42" w:rsidRPr="0046177A" w:rsidRDefault="00165A42" w:rsidP="00357FBB">
      <w:pPr>
        <w:pStyle w:val="Paraa"/>
      </w:pPr>
      <w:r w:rsidRPr="0046177A">
        <w:lastRenderedPageBreak/>
        <w:t>prevent a person from suffering or continuing to suffer significant pain or distress;</w:t>
      </w:r>
    </w:p>
    <w:p w14:paraId="5F089830" w14:textId="58DE3353" w:rsidR="005613E2" w:rsidRPr="0046177A" w:rsidRDefault="005613E2" w:rsidP="00FD5AED">
      <w:pPr>
        <w:pStyle w:val="Para1"/>
        <w:ind w:left="1134"/>
      </w:pPr>
      <w:r w:rsidRPr="0046177A">
        <w:rPr>
          <w:b/>
          <w:bCs/>
        </w:rPr>
        <w:t>face covering</w:t>
      </w:r>
      <w:r w:rsidRPr="0046177A">
        <w:t xml:space="preserve"> means a fitted face mask that covers the nose and mouth to provide the wearer protection against infection (but does not include a face shield);</w:t>
      </w:r>
    </w:p>
    <w:p w14:paraId="04023CAA" w14:textId="46CC8C9B" w:rsidR="005B2AFF" w:rsidRPr="0046177A" w:rsidRDefault="005B2AFF">
      <w:pPr>
        <w:pStyle w:val="Para1"/>
        <w:ind w:left="1134"/>
      </w:pPr>
      <w:r w:rsidRPr="0046177A">
        <w:rPr>
          <w:b/>
          <w:bCs/>
        </w:rPr>
        <w:t>judge</w:t>
      </w:r>
      <w:r w:rsidR="001B3F75" w:rsidRPr="0046177A">
        <w:t xml:space="preserve"> has the same meaning as </w:t>
      </w:r>
      <w:r w:rsidR="001B3F75" w:rsidRPr="0046177A">
        <w:rPr>
          <w:b/>
          <w:bCs/>
        </w:rPr>
        <w:t xml:space="preserve">judicial officer </w:t>
      </w:r>
      <w:r w:rsidR="001B3F75" w:rsidRPr="0046177A">
        <w:t xml:space="preserve">in the </w:t>
      </w:r>
      <w:r w:rsidR="001B3F75" w:rsidRPr="0046177A">
        <w:rPr>
          <w:b/>
          <w:bCs/>
        </w:rPr>
        <w:t>Judicial Entitlements Act 2015</w:t>
      </w:r>
      <w:r w:rsidR="001B3F75" w:rsidRPr="0046177A">
        <w:t>, but does not include the Deputy State Coroner or a reserve coroner</w:t>
      </w:r>
      <w:r w:rsidR="002511D0" w:rsidRPr="0046177A">
        <w:t>;</w:t>
      </w:r>
    </w:p>
    <w:p w14:paraId="329EE186" w14:textId="15A985F0" w:rsidR="001B3F75" w:rsidRPr="0046177A" w:rsidRDefault="001B3F75" w:rsidP="00CC75F0">
      <w:pPr>
        <w:pStyle w:val="Para1"/>
        <w:ind w:left="1134"/>
      </w:pPr>
      <w:r w:rsidRPr="0046177A">
        <w:rPr>
          <w:b/>
          <w:bCs/>
        </w:rPr>
        <w:t>judicial registrar</w:t>
      </w:r>
      <w:r w:rsidRPr="0046177A">
        <w:t xml:space="preserve"> has the same meaning as </w:t>
      </w:r>
      <w:r w:rsidRPr="0046177A">
        <w:rPr>
          <w:b/>
          <w:bCs/>
        </w:rPr>
        <w:t>judicial registrar</w:t>
      </w:r>
      <w:r w:rsidRPr="0046177A">
        <w:t xml:space="preserve"> in </w:t>
      </w:r>
      <w:r w:rsidRPr="0046177A">
        <w:rPr>
          <w:b/>
          <w:bCs/>
        </w:rPr>
        <w:t>Judicial Entitlements Act 2015</w:t>
      </w:r>
      <w:r w:rsidRPr="0046177A">
        <w:t xml:space="preserve">, but does not include a judicial registrar within the meaning of the </w:t>
      </w:r>
      <w:r w:rsidRPr="0046177A">
        <w:rPr>
          <w:b/>
          <w:bCs/>
        </w:rPr>
        <w:t>Coroners Act 2008</w:t>
      </w:r>
      <w:r w:rsidRPr="0046177A">
        <w:t>;</w:t>
      </w:r>
    </w:p>
    <w:p w14:paraId="528913AB" w14:textId="77777777" w:rsidR="00975E51" w:rsidRPr="0046177A" w:rsidRDefault="00477767" w:rsidP="00832B8C">
      <w:pPr>
        <w:pStyle w:val="Para1"/>
        <w:ind w:left="1134"/>
      </w:pPr>
      <w:r w:rsidRPr="0046177A">
        <w:rPr>
          <w:b/>
        </w:rPr>
        <w:t>mandatory vaccination worker</w:t>
      </w:r>
      <w:r w:rsidRPr="0046177A">
        <w:t xml:space="preserve"> </w:t>
      </w:r>
      <w:r w:rsidR="008D2191" w:rsidRPr="0046177A">
        <w:t>means</w:t>
      </w:r>
      <w:r w:rsidR="00975E51" w:rsidRPr="0046177A">
        <w:t>:</w:t>
      </w:r>
      <w:r w:rsidR="008D2191" w:rsidRPr="0046177A">
        <w:t xml:space="preserve"> </w:t>
      </w:r>
    </w:p>
    <w:p w14:paraId="04340295" w14:textId="7C9141AE" w:rsidR="00975E51" w:rsidRPr="0046177A" w:rsidRDefault="008D2191" w:rsidP="0059393C">
      <w:pPr>
        <w:pStyle w:val="Paraa"/>
      </w:pPr>
      <w:r w:rsidRPr="0046177A">
        <w:t xml:space="preserve">a person who is a </w:t>
      </w:r>
      <w:r w:rsidRPr="0046177A">
        <w:rPr>
          <w:b/>
          <w:bCs/>
        </w:rPr>
        <w:t xml:space="preserve">worker </w:t>
      </w:r>
      <w:r w:rsidRPr="0046177A">
        <w:t xml:space="preserve">within the meaning of </w:t>
      </w:r>
      <w:r w:rsidR="00477767" w:rsidRPr="0046177A">
        <w:t xml:space="preserve">the </w:t>
      </w:r>
      <w:r w:rsidR="00477767" w:rsidRPr="0046177A">
        <w:rPr>
          <w:b/>
          <w:bCs/>
        </w:rPr>
        <w:t>COVID-19 Mandatory Vaccination (Workers) Directions</w:t>
      </w:r>
      <w:r w:rsidR="00975E51" w:rsidRPr="0046177A">
        <w:t xml:space="preserve">; </w:t>
      </w:r>
    </w:p>
    <w:p w14:paraId="6AFC82F5" w14:textId="277765F7" w:rsidR="00975E51" w:rsidRPr="0046177A" w:rsidRDefault="00975E51" w:rsidP="0059393C">
      <w:pPr>
        <w:pStyle w:val="Paraa"/>
      </w:pPr>
      <w:r w:rsidRPr="0046177A">
        <w:t xml:space="preserve">a person who is a </w:t>
      </w:r>
      <w:r w:rsidRPr="0046177A">
        <w:rPr>
          <w:b/>
          <w:bCs/>
        </w:rPr>
        <w:t>worker</w:t>
      </w:r>
      <w:r w:rsidRPr="0046177A">
        <w:t xml:space="preserve"> in relation to a </w:t>
      </w:r>
      <w:r w:rsidRPr="0046177A">
        <w:rPr>
          <w:b/>
          <w:bCs/>
        </w:rPr>
        <w:t>specified facility</w:t>
      </w:r>
      <w:r w:rsidRPr="0046177A">
        <w:t xml:space="preserve"> within the meaning of the </w:t>
      </w:r>
      <w:r w:rsidRPr="0046177A">
        <w:rPr>
          <w:b/>
          <w:bCs/>
        </w:rPr>
        <w:t>COVID-19 Mandatory Vaccination (Specified Facilities) Directions</w:t>
      </w:r>
      <w:r w:rsidRPr="0046177A">
        <w:t>; and</w:t>
      </w:r>
    </w:p>
    <w:p w14:paraId="7F536392" w14:textId="6B919B22" w:rsidR="00477767" w:rsidRPr="0046177A" w:rsidRDefault="00FE117F" w:rsidP="0059393C">
      <w:pPr>
        <w:pStyle w:val="Paraa"/>
      </w:pPr>
      <w:r w:rsidRPr="0046177A">
        <w:t xml:space="preserve">an </w:t>
      </w:r>
      <w:r w:rsidRPr="0046177A">
        <w:rPr>
          <w:b/>
          <w:bCs/>
        </w:rPr>
        <w:t>excluded worker</w:t>
      </w:r>
      <w:r w:rsidR="00477767" w:rsidRPr="0046177A">
        <w:t>;</w:t>
      </w:r>
    </w:p>
    <w:p w14:paraId="74195503" w14:textId="236F4915" w:rsidR="00233F12" w:rsidRPr="0046177A" w:rsidRDefault="00233F12" w:rsidP="00CC75F0">
      <w:pPr>
        <w:pStyle w:val="Para1"/>
        <w:ind w:left="1134"/>
      </w:pPr>
      <w:r w:rsidRPr="0046177A">
        <w:rPr>
          <w:b/>
          <w:bCs/>
        </w:rPr>
        <w:t xml:space="preserve">medical contraindication </w:t>
      </w:r>
      <w:r w:rsidRPr="0046177A">
        <w:t xml:space="preserve">means one of the following contraindications to the administration of a </w:t>
      </w:r>
      <w:r w:rsidRPr="0046177A">
        <w:rPr>
          <w:b/>
          <w:bCs/>
        </w:rPr>
        <w:t>COVID-19 vaccine</w:t>
      </w:r>
      <w:r w:rsidRPr="0046177A">
        <w:t>:</w:t>
      </w:r>
    </w:p>
    <w:p w14:paraId="0ADF5BCA" w14:textId="77777777" w:rsidR="00233F12" w:rsidRPr="0046177A" w:rsidRDefault="00233F12" w:rsidP="003C3D5B">
      <w:pPr>
        <w:pStyle w:val="Paraa"/>
      </w:pPr>
      <w:r w:rsidRPr="0046177A">
        <w:t>anaphylaxis after a previous dose;</w:t>
      </w:r>
    </w:p>
    <w:p w14:paraId="35D10610" w14:textId="77777777" w:rsidR="00233F12" w:rsidRPr="0046177A" w:rsidRDefault="00233F12" w:rsidP="003C3D5B">
      <w:pPr>
        <w:pStyle w:val="Paraa"/>
      </w:pPr>
      <w:r w:rsidRPr="0046177A">
        <w:t>anaphylaxis to any component of the vaccine, including polysorbate or polyethylene glycol;</w:t>
      </w:r>
    </w:p>
    <w:p w14:paraId="2EE257B3" w14:textId="77777777" w:rsidR="00233F12" w:rsidRPr="0046177A" w:rsidRDefault="00233F12" w:rsidP="003C3D5B">
      <w:pPr>
        <w:pStyle w:val="Paraa"/>
      </w:pPr>
      <w:r w:rsidRPr="0046177A">
        <w:t>in relation to AstraZeneca:</w:t>
      </w:r>
    </w:p>
    <w:p w14:paraId="3C4B373C" w14:textId="77777777" w:rsidR="00233F12" w:rsidRPr="0046177A" w:rsidRDefault="00233F12" w:rsidP="003C3D5B">
      <w:pPr>
        <w:pStyle w:val="Paraa"/>
        <w:numPr>
          <w:ilvl w:val="4"/>
          <w:numId w:val="5"/>
        </w:numPr>
      </w:pPr>
      <w:r w:rsidRPr="0046177A">
        <w:t>history of capillary leak syndrome; or</w:t>
      </w:r>
    </w:p>
    <w:p w14:paraId="2C92BE08" w14:textId="77777777" w:rsidR="00233F12" w:rsidRPr="0046177A" w:rsidRDefault="00233F12" w:rsidP="003C3D5B">
      <w:pPr>
        <w:pStyle w:val="Paraa"/>
        <w:numPr>
          <w:ilvl w:val="4"/>
          <w:numId w:val="5"/>
        </w:numPr>
      </w:pPr>
      <w:r w:rsidRPr="0046177A">
        <w:t>thrombosis with thrombocytopenia occurring after a previous dose;</w:t>
      </w:r>
    </w:p>
    <w:p w14:paraId="14910C74" w14:textId="77777777" w:rsidR="00233F12" w:rsidRPr="0046177A" w:rsidRDefault="00233F12" w:rsidP="003C3D5B">
      <w:pPr>
        <w:pStyle w:val="Paraa"/>
      </w:pPr>
      <w:r w:rsidRPr="0046177A">
        <w:t xml:space="preserve">in relation to </w:t>
      </w:r>
      <w:proofErr w:type="spellStart"/>
      <w:r w:rsidRPr="0046177A">
        <w:t>Comirnaty</w:t>
      </w:r>
      <w:proofErr w:type="spellEnd"/>
      <w:r w:rsidRPr="0046177A">
        <w:t xml:space="preserve"> or </w:t>
      </w:r>
      <w:proofErr w:type="spellStart"/>
      <w:r w:rsidRPr="0046177A">
        <w:t>Spikevax</w:t>
      </w:r>
      <w:proofErr w:type="spellEnd"/>
      <w:r w:rsidRPr="0046177A">
        <w:t>:</w:t>
      </w:r>
    </w:p>
    <w:p w14:paraId="1B9785ED" w14:textId="77777777" w:rsidR="00233F12" w:rsidRPr="0046177A" w:rsidRDefault="00233F12" w:rsidP="003C3D5B">
      <w:pPr>
        <w:pStyle w:val="Paraa"/>
        <w:numPr>
          <w:ilvl w:val="4"/>
          <w:numId w:val="5"/>
        </w:numPr>
      </w:pPr>
      <w:r w:rsidRPr="0046177A">
        <w:t xml:space="preserve">myocarditis or pericarditis attributed to a previous dose of either </w:t>
      </w:r>
      <w:proofErr w:type="spellStart"/>
      <w:r w:rsidRPr="0046177A">
        <w:t>Comirnaty</w:t>
      </w:r>
      <w:proofErr w:type="spellEnd"/>
      <w:r w:rsidRPr="0046177A">
        <w:t xml:space="preserve"> or </w:t>
      </w:r>
      <w:proofErr w:type="spellStart"/>
      <w:r w:rsidRPr="0046177A">
        <w:t>Spikevax</w:t>
      </w:r>
      <w:proofErr w:type="spellEnd"/>
      <w:r w:rsidRPr="0046177A">
        <w:t>; or</w:t>
      </w:r>
    </w:p>
    <w:p w14:paraId="1EF98906" w14:textId="77777777" w:rsidR="00233F12" w:rsidRPr="0046177A" w:rsidRDefault="00233F12" w:rsidP="003C3D5B">
      <w:pPr>
        <w:pStyle w:val="Paraa"/>
      </w:pPr>
      <w:r w:rsidRPr="0046177A">
        <w:t xml:space="preserve">the occurrence of any other serious adverse event that has: </w:t>
      </w:r>
    </w:p>
    <w:p w14:paraId="660A804C" w14:textId="77777777" w:rsidR="00233F12" w:rsidRPr="0046177A" w:rsidRDefault="00233F12" w:rsidP="003C3D5B">
      <w:pPr>
        <w:pStyle w:val="Paraa"/>
        <w:numPr>
          <w:ilvl w:val="4"/>
          <w:numId w:val="5"/>
        </w:numPr>
      </w:pPr>
      <w:r w:rsidRPr="0046177A">
        <w:t>been attributed to a previous dose of a COVID-19 vaccine</w:t>
      </w:r>
      <w:r w:rsidRPr="0046177A">
        <w:rPr>
          <w:b/>
          <w:bCs/>
        </w:rPr>
        <w:t xml:space="preserve"> </w:t>
      </w:r>
      <w:r w:rsidRPr="0046177A">
        <w:t>by an experienced immunisation provider or medical specialist</w:t>
      </w:r>
      <w:r w:rsidRPr="0046177A">
        <w:rPr>
          <w:b/>
          <w:bCs/>
        </w:rPr>
        <w:t xml:space="preserve"> </w:t>
      </w:r>
      <w:r w:rsidRPr="0046177A">
        <w:t>(and not attributed to any another identifiable cause); and</w:t>
      </w:r>
    </w:p>
    <w:p w14:paraId="3BE8CAA3" w14:textId="77777777" w:rsidR="00233F12" w:rsidRPr="0046177A" w:rsidRDefault="00233F12" w:rsidP="003C3D5B">
      <w:pPr>
        <w:pStyle w:val="Paraa"/>
        <w:numPr>
          <w:ilvl w:val="4"/>
          <w:numId w:val="5"/>
        </w:numPr>
      </w:pPr>
      <w:r w:rsidRPr="0046177A">
        <w:t>been reported to State adverse event programs and/or the Therapeutic Goods Administration;</w:t>
      </w:r>
    </w:p>
    <w:p w14:paraId="6CB29FAF" w14:textId="77777777" w:rsidR="00233F12" w:rsidRPr="0046177A" w:rsidRDefault="00233F12" w:rsidP="004D1462">
      <w:pPr>
        <w:pStyle w:val="Para1"/>
        <w:ind w:left="1134"/>
      </w:pPr>
      <w:r w:rsidRPr="0046177A">
        <w:rPr>
          <w:b/>
          <w:bCs/>
        </w:rPr>
        <w:t>medical practitioner</w:t>
      </w:r>
      <w:r w:rsidRPr="0046177A">
        <w:t xml:space="preserve"> means:</w:t>
      </w:r>
    </w:p>
    <w:p w14:paraId="1BA4FFED" w14:textId="77777777" w:rsidR="00233F12" w:rsidRPr="0046177A" w:rsidRDefault="00233F12" w:rsidP="003C3D5B">
      <w:pPr>
        <w:pStyle w:val="Paraa"/>
      </w:pPr>
      <w:r w:rsidRPr="0046177A">
        <w:t>a general practice registrar on an approved 3GA training placement; or</w:t>
      </w:r>
    </w:p>
    <w:p w14:paraId="23FAEA9C" w14:textId="77777777" w:rsidR="00233F12" w:rsidRPr="0046177A" w:rsidRDefault="00233F12" w:rsidP="003C3D5B">
      <w:pPr>
        <w:pStyle w:val="Paraa"/>
      </w:pPr>
      <w:r w:rsidRPr="0046177A">
        <w:lastRenderedPageBreak/>
        <w:t>a public health physician; or</w:t>
      </w:r>
    </w:p>
    <w:p w14:paraId="6C072F65" w14:textId="77777777" w:rsidR="00233F12" w:rsidRPr="0046177A" w:rsidRDefault="00233F12" w:rsidP="003C3D5B">
      <w:pPr>
        <w:pStyle w:val="Paraa"/>
      </w:pPr>
      <w:r w:rsidRPr="0046177A">
        <w:t>an infectious disease physician; or</w:t>
      </w:r>
    </w:p>
    <w:p w14:paraId="6AB235E4" w14:textId="77777777" w:rsidR="00233F12" w:rsidRPr="0046177A" w:rsidRDefault="00233F12" w:rsidP="003C3D5B">
      <w:pPr>
        <w:pStyle w:val="Paraa"/>
      </w:pPr>
      <w:r w:rsidRPr="0046177A">
        <w:t>a clinical immunologist; or</w:t>
      </w:r>
    </w:p>
    <w:p w14:paraId="51CA63F0" w14:textId="77777777" w:rsidR="00233F12" w:rsidRPr="0046177A" w:rsidRDefault="00233F12" w:rsidP="003C3D5B">
      <w:pPr>
        <w:pStyle w:val="Paraa"/>
      </w:pPr>
      <w:r w:rsidRPr="0046177A">
        <w:t xml:space="preserve">a general practitioner who is vocationally registered; or </w:t>
      </w:r>
    </w:p>
    <w:p w14:paraId="5C68CE8B" w14:textId="77777777" w:rsidR="00233F12" w:rsidRPr="0046177A" w:rsidRDefault="00233F12" w:rsidP="003C3D5B">
      <w:pPr>
        <w:pStyle w:val="Paraa"/>
      </w:pPr>
      <w:r w:rsidRPr="0046177A">
        <w:t>a general practitioner who is a fellow of the Royal Australian College of General Practitioners (</w:t>
      </w:r>
      <w:proofErr w:type="spellStart"/>
      <w:r w:rsidRPr="0046177A">
        <w:t>RACGP</w:t>
      </w:r>
      <w:proofErr w:type="spellEnd"/>
      <w:r w:rsidRPr="0046177A">
        <w:t xml:space="preserve">); or </w:t>
      </w:r>
    </w:p>
    <w:p w14:paraId="3BC89AF7" w14:textId="77777777" w:rsidR="00233F12" w:rsidRPr="0046177A" w:rsidRDefault="00233F12" w:rsidP="003C3D5B">
      <w:pPr>
        <w:pStyle w:val="Paraa"/>
        <w:rPr>
          <w:b/>
          <w:bCs/>
        </w:rPr>
      </w:pPr>
      <w:r w:rsidRPr="0046177A">
        <w:t>a general practitioner who is a fellow of the Australian College of Rural and Remote Medicine (</w:t>
      </w:r>
      <w:proofErr w:type="spellStart"/>
      <w:r w:rsidRPr="0046177A">
        <w:t>ACRRM</w:t>
      </w:r>
      <w:proofErr w:type="spellEnd"/>
      <w:r w:rsidRPr="0046177A">
        <w:t>); or</w:t>
      </w:r>
    </w:p>
    <w:p w14:paraId="19EDC1DC" w14:textId="77777777" w:rsidR="00233F12" w:rsidRPr="0046177A" w:rsidRDefault="00233F12" w:rsidP="003C3D5B">
      <w:pPr>
        <w:pStyle w:val="Paraa"/>
        <w:rPr>
          <w:b/>
          <w:bCs/>
        </w:rPr>
      </w:pPr>
      <w:r w:rsidRPr="0046177A">
        <w:t>a paediatrician; or</w:t>
      </w:r>
    </w:p>
    <w:p w14:paraId="5132DD60" w14:textId="378BB16F" w:rsidR="00233F12" w:rsidRPr="0046177A" w:rsidRDefault="00233F12" w:rsidP="00233F12">
      <w:pPr>
        <w:pStyle w:val="Paraa"/>
        <w:rPr>
          <w:b/>
          <w:bCs/>
        </w:rPr>
      </w:pPr>
      <w:r w:rsidRPr="0046177A">
        <w:t>a medical practitioner who is a fellow of the Royal Australasian College of Physicians;</w:t>
      </w:r>
    </w:p>
    <w:p w14:paraId="6B6C54A9" w14:textId="02AC65A9" w:rsidR="00AD075B" w:rsidRPr="0046177A" w:rsidRDefault="00AD075B" w:rsidP="0065709A">
      <w:pPr>
        <w:pStyle w:val="Para1"/>
        <w:ind w:left="1134"/>
      </w:pPr>
      <w:r w:rsidRPr="0046177A">
        <w:rPr>
          <w:b/>
          <w:bCs/>
        </w:rPr>
        <w:t>one dose COVID-19 vaccine</w:t>
      </w:r>
      <w:r w:rsidRPr="0046177A">
        <w:t xml:space="preserve"> means a </w:t>
      </w:r>
      <w:r w:rsidRPr="0046177A">
        <w:rPr>
          <w:b/>
          <w:bCs/>
        </w:rPr>
        <w:t>COVID-19 vaccine</w:t>
      </w:r>
      <w:r w:rsidRPr="0046177A">
        <w:t xml:space="preserve"> </w:t>
      </w:r>
      <w:r w:rsidR="00AF6191" w:rsidRPr="0046177A">
        <w:t>called</w:t>
      </w:r>
      <w:r w:rsidR="00AF6191" w:rsidRPr="0046177A">
        <w:rPr>
          <w:b/>
          <w:bCs/>
        </w:rPr>
        <w:t xml:space="preserve"> '</w:t>
      </w:r>
      <w:r w:rsidR="00AF6191" w:rsidRPr="0046177A">
        <w:t>COVID-19 Vaccine Janssen' (Jansen-</w:t>
      </w:r>
      <w:proofErr w:type="spellStart"/>
      <w:r w:rsidR="00AF6191" w:rsidRPr="0046177A">
        <w:t>Cilag</w:t>
      </w:r>
      <w:proofErr w:type="spellEnd"/>
      <w:r w:rsidR="00AF6191" w:rsidRPr="0046177A">
        <w:t>)</w:t>
      </w:r>
      <w:r w:rsidRPr="0046177A">
        <w:t>;</w:t>
      </w:r>
    </w:p>
    <w:p w14:paraId="2A160783" w14:textId="41C987D2" w:rsidR="0031358F" w:rsidRPr="0046177A" w:rsidRDefault="001A25A1" w:rsidP="0065709A">
      <w:pPr>
        <w:pStyle w:val="Para1"/>
        <w:ind w:left="1134"/>
      </w:pPr>
      <w:r w:rsidRPr="0046177A">
        <w:rPr>
          <w:b/>
          <w:bCs/>
        </w:rPr>
        <w:t>premises</w:t>
      </w:r>
      <w:r w:rsidRPr="0046177A">
        <w:t xml:space="preserve"> has the same meaning as in the </w:t>
      </w:r>
      <w:proofErr w:type="spellStart"/>
      <w:r w:rsidRPr="0046177A">
        <w:rPr>
          <w:b/>
          <w:bCs/>
        </w:rPr>
        <w:t>PHW</w:t>
      </w:r>
      <w:proofErr w:type="spellEnd"/>
      <w:r w:rsidRPr="0046177A">
        <w:rPr>
          <w:b/>
          <w:bCs/>
        </w:rPr>
        <w:t xml:space="preserve"> Act</w:t>
      </w:r>
      <w:r w:rsidR="0031358F" w:rsidRPr="0046177A">
        <w:t>;</w:t>
      </w:r>
    </w:p>
    <w:p w14:paraId="63D49D64" w14:textId="634BD90A" w:rsidR="004C4B33" w:rsidRPr="0046177A" w:rsidRDefault="004C4B33" w:rsidP="0065709A">
      <w:pPr>
        <w:pStyle w:val="Para1"/>
        <w:ind w:left="1134"/>
      </w:pPr>
      <w:r w:rsidRPr="0046177A">
        <w:rPr>
          <w:b/>
          <w:bCs/>
        </w:rPr>
        <w:t xml:space="preserve">revoked </w:t>
      </w:r>
      <w:r w:rsidR="00475F08" w:rsidRPr="0046177A">
        <w:rPr>
          <w:b/>
          <w:bCs/>
        </w:rPr>
        <w:t>Open Premises</w:t>
      </w:r>
      <w:r w:rsidRPr="0046177A">
        <w:rPr>
          <w:b/>
          <w:bCs/>
        </w:rPr>
        <w:t xml:space="preserve"> Directions</w:t>
      </w:r>
      <w:r w:rsidRPr="0046177A">
        <w:t xml:space="preserve"> means any of the </w:t>
      </w:r>
      <w:r w:rsidRPr="0046177A">
        <w:rPr>
          <w:b/>
          <w:bCs/>
        </w:rPr>
        <w:t>Restricted Activity Directions (Victoria)</w:t>
      </w:r>
      <w:r w:rsidRPr="0046177A">
        <w:t xml:space="preserve">, the </w:t>
      </w:r>
      <w:r w:rsidRPr="0046177A">
        <w:rPr>
          <w:b/>
          <w:bCs/>
        </w:rPr>
        <w:t>Restricted Activity Directions (Regional Victoria)</w:t>
      </w:r>
      <w:r w:rsidR="008349B3" w:rsidRPr="0046177A">
        <w:t>,</w:t>
      </w:r>
      <w:r w:rsidRPr="0046177A">
        <w:t xml:space="preserve"> the </w:t>
      </w:r>
      <w:r w:rsidRPr="0046177A">
        <w:rPr>
          <w:b/>
          <w:bCs/>
        </w:rPr>
        <w:t>Restricted Activity Directions (Metropolitan Melbourne)</w:t>
      </w:r>
      <w:r w:rsidRPr="0046177A">
        <w:t xml:space="preserve"> </w:t>
      </w:r>
      <w:r w:rsidR="008349B3" w:rsidRPr="0046177A">
        <w:t xml:space="preserve">or </w:t>
      </w:r>
      <w:r w:rsidR="008349B3" w:rsidRPr="0046177A">
        <w:rPr>
          <w:b/>
        </w:rPr>
        <w:t>Open Premises Directions</w:t>
      </w:r>
      <w:r w:rsidR="008349B3" w:rsidRPr="0046177A">
        <w:t xml:space="preserve"> </w:t>
      </w:r>
      <w:r w:rsidRPr="0046177A">
        <w:t>that came into effect on or after 27 May 2021</w:t>
      </w:r>
      <w:r w:rsidR="008349B3" w:rsidRPr="0046177A">
        <w:t xml:space="preserve"> and are no longer in force</w:t>
      </w:r>
      <w:r w:rsidRPr="0046177A">
        <w:t>;</w:t>
      </w:r>
    </w:p>
    <w:p w14:paraId="5A6C8BEE" w14:textId="293A742D" w:rsidR="00CD3DB5" w:rsidRPr="0046177A" w:rsidRDefault="00CD3DB5" w:rsidP="0065709A">
      <w:pPr>
        <w:pStyle w:val="Para1"/>
        <w:ind w:left="1134"/>
      </w:pPr>
      <w:r w:rsidRPr="0046177A">
        <w:rPr>
          <w:b/>
          <w:bCs/>
        </w:rPr>
        <w:t>Senior Secondary examination</w:t>
      </w:r>
      <w:r w:rsidRPr="0046177A">
        <w:t xml:space="preserve"> means an examination relating to a senior secondary certificate;</w:t>
      </w:r>
    </w:p>
    <w:p w14:paraId="48B2771A" w14:textId="3725968A" w:rsidR="00F35CA6" w:rsidRPr="0046177A" w:rsidRDefault="00897767" w:rsidP="0065709A">
      <w:pPr>
        <w:pStyle w:val="Para1"/>
        <w:ind w:left="1134"/>
      </w:pPr>
      <w:bookmarkStart w:id="116" w:name="_Hlk85569536"/>
      <w:r w:rsidRPr="0046177A">
        <w:rPr>
          <w:b/>
          <w:bCs/>
        </w:rPr>
        <w:t>Stay Safe Directions (Victoria)</w:t>
      </w:r>
      <w:r w:rsidRPr="0046177A">
        <w:t xml:space="preserve"> means the </w:t>
      </w:r>
      <w:r w:rsidRPr="0046177A">
        <w:rPr>
          <w:b/>
          <w:bCs/>
        </w:rPr>
        <w:t xml:space="preserve">Stay Safe Directions (Victoria) (No </w:t>
      </w:r>
      <w:r w:rsidR="00B665EE" w:rsidRPr="0046177A">
        <w:rPr>
          <w:b/>
        </w:rPr>
        <w:t>30</w:t>
      </w:r>
      <w:r w:rsidRPr="0046177A">
        <w:rPr>
          <w:b/>
          <w:bCs/>
        </w:rPr>
        <w:t>)</w:t>
      </w:r>
      <w:r w:rsidRPr="0046177A">
        <w:t xml:space="preserve"> as amended or replaced from time to time;</w:t>
      </w:r>
    </w:p>
    <w:p w14:paraId="21EDA448" w14:textId="2893D564" w:rsidR="00212748" w:rsidRPr="0046177A" w:rsidRDefault="006C3D7E" w:rsidP="0065709A">
      <w:pPr>
        <w:pStyle w:val="Para1"/>
        <w:ind w:left="1134"/>
      </w:pPr>
      <w:r w:rsidRPr="0046177A">
        <w:rPr>
          <w:b/>
          <w:bCs/>
        </w:rPr>
        <w:t>S</w:t>
      </w:r>
      <w:r w:rsidR="00212748" w:rsidRPr="0046177A">
        <w:rPr>
          <w:b/>
          <w:bCs/>
        </w:rPr>
        <w:t xml:space="preserve">wimming and </w:t>
      </w:r>
      <w:r w:rsidRPr="0046177A">
        <w:rPr>
          <w:b/>
          <w:bCs/>
        </w:rPr>
        <w:t>W</w:t>
      </w:r>
      <w:r w:rsidR="00212748" w:rsidRPr="0046177A">
        <w:rPr>
          <w:b/>
          <w:bCs/>
        </w:rPr>
        <w:t xml:space="preserve">ater </w:t>
      </w:r>
      <w:r w:rsidRPr="0046177A">
        <w:rPr>
          <w:b/>
          <w:bCs/>
        </w:rPr>
        <w:t>S</w:t>
      </w:r>
      <w:r w:rsidR="00212748" w:rsidRPr="0046177A">
        <w:rPr>
          <w:b/>
          <w:bCs/>
        </w:rPr>
        <w:t xml:space="preserve">afety </w:t>
      </w:r>
      <w:r w:rsidRPr="0046177A">
        <w:rPr>
          <w:b/>
          <w:bCs/>
        </w:rPr>
        <w:t>T</w:t>
      </w:r>
      <w:r w:rsidR="00212748" w:rsidRPr="0046177A">
        <w:rPr>
          <w:b/>
          <w:bCs/>
        </w:rPr>
        <w:t xml:space="preserve">eacher </w:t>
      </w:r>
      <w:r w:rsidRPr="0046177A">
        <w:rPr>
          <w:b/>
          <w:bCs/>
        </w:rPr>
        <w:t>A</w:t>
      </w:r>
      <w:r w:rsidR="00212748" w:rsidRPr="0046177A">
        <w:rPr>
          <w:b/>
          <w:bCs/>
        </w:rPr>
        <w:t xml:space="preserve">ccreditation </w:t>
      </w:r>
      <w:r w:rsidR="00212748" w:rsidRPr="0046177A">
        <w:t xml:space="preserve">means an accreditation earned following the successful completion of an SISS001122 course, or accreditation earned following the completion of an equivalent course; </w:t>
      </w:r>
    </w:p>
    <w:p w14:paraId="436F7937" w14:textId="772E7807" w:rsidR="00AF6191" w:rsidRPr="0046177A" w:rsidRDefault="00F35CA6" w:rsidP="0065709A">
      <w:pPr>
        <w:pStyle w:val="Para1"/>
        <w:ind w:left="1134"/>
      </w:pPr>
      <w:r w:rsidRPr="0046177A">
        <w:rPr>
          <w:b/>
          <w:bCs/>
        </w:rPr>
        <w:t>two dose COVID-19 vaccine</w:t>
      </w:r>
      <w:r w:rsidRPr="0046177A">
        <w:t xml:space="preserve"> means a</w:t>
      </w:r>
      <w:r w:rsidR="00AF6191" w:rsidRPr="0046177A">
        <w:t>ny of the following</w:t>
      </w:r>
      <w:r w:rsidRPr="0046177A">
        <w:t xml:space="preserve"> </w:t>
      </w:r>
      <w:r w:rsidRPr="0046177A">
        <w:rPr>
          <w:b/>
          <w:bCs/>
        </w:rPr>
        <w:t>COVID-19 vaccine</w:t>
      </w:r>
      <w:r w:rsidR="00AF6191" w:rsidRPr="0046177A">
        <w:rPr>
          <w:b/>
          <w:bCs/>
        </w:rPr>
        <w:t>s</w:t>
      </w:r>
      <w:r w:rsidR="00AF6191" w:rsidRPr="0046177A">
        <w:t>:</w:t>
      </w:r>
    </w:p>
    <w:p w14:paraId="3E13394B" w14:textId="77777777" w:rsidR="00AF6191" w:rsidRPr="0046177A" w:rsidRDefault="00AF6191" w:rsidP="00AF6191">
      <w:pPr>
        <w:pStyle w:val="Paraa"/>
      </w:pPr>
      <w:proofErr w:type="spellStart"/>
      <w:r w:rsidRPr="0046177A">
        <w:t>Vaxzevria</w:t>
      </w:r>
      <w:proofErr w:type="spellEnd"/>
      <w:r w:rsidRPr="0046177A">
        <w:t xml:space="preserve"> (AstraZeneca);</w:t>
      </w:r>
    </w:p>
    <w:p w14:paraId="0289DA1A" w14:textId="77777777" w:rsidR="00AF6191" w:rsidRPr="0046177A" w:rsidRDefault="00AF6191" w:rsidP="00AF6191">
      <w:pPr>
        <w:pStyle w:val="Paraa"/>
      </w:pPr>
      <w:proofErr w:type="spellStart"/>
      <w:r w:rsidRPr="0046177A">
        <w:t>Comirnaty</w:t>
      </w:r>
      <w:proofErr w:type="spellEnd"/>
      <w:r w:rsidRPr="0046177A">
        <w:t xml:space="preserve"> (Pfizer);</w:t>
      </w:r>
    </w:p>
    <w:p w14:paraId="7D80C17A" w14:textId="77777777" w:rsidR="00AF6191" w:rsidRPr="0046177A" w:rsidRDefault="00AF6191" w:rsidP="00AF6191">
      <w:pPr>
        <w:pStyle w:val="Paraa"/>
      </w:pPr>
      <w:proofErr w:type="spellStart"/>
      <w:r w:rsidRPr="0046177A">
        <w:t>Spikevax</w:t>
      </w:r>
      <w:proofErr w:type="spellEnd"/>
      <w:r w:rsidRPr="0046177A">
        <w:t xml:space="preserve"> (</w:t>
      </w:r>
      <w:proofErr w:type="spellStart"/>
      <w:r w:rsidRPr="0046177A">
        <w:t>Moderna</w:t>
      </w:r>
      <w:proofErr w:type="spellEnd"/>
      <w:r w:rsidRPr="0046177A">
        <w:t>);</w:t>
      </w:r>
    </w:p>
    <w:p w14:paraId="4F8B61B4" w14:textId="77777777" w:rsidR="00AF6191" w:rsidRPr="0046177A" w:rsidRDefault="00AF6191" w:rsidP="00AF6191">
      <w:pPr>
        <w:pStyle w:val="Paraa"/>
      </w:pPr>
      <w:proofErr w:type="spellStart"/>
      <w:r w:rsidRPr="0046177A">
        <w:t>Coronvac</w:t>
      </w:r>
      <w:proofErr w:type="spellEnd"/>
      <w:r w:rsidRPr="0046177A">
        <w:t xml:space="preserve"> (</w:t>
      </w:r>
      <w:proofErr w:type="spellStart"/>
      <w:r w:rsidRPr="0046177A">
        <w:t>Sinovac</w:t>
      </w:r>
      <w:proofErr w:type="spellEnd"/>
      <w:r w:rsidRPr="0046177A">
        <w:t>);</w:t>
      </w:r>
    </w:p>
    <w:p w14:paraId="31301507" w14:textId="77777777" w:rsidR="00AF6191" w:rsidRPr="0046177A" w:rsidRDefault="00AF6191" w:rsidP="00AF6191">
      <w:pPr>
        <w:pStyle w:val="Paraa"/>
      </w:pPr>
      <w:proofErr w:type="spellStart"/>
      <w:r w:rsidRPr="0046177A">
        <w:t>Covishield</w:t>
      </w:r>
      <w:proofErr w:type="spellEnd"/>
      <w:r w:rsidRPr="0046177A">
        <w:t xml:space="preserve"> (</w:t>
      </w:r>
      <w:proofErr w:type="spellStart"/>
      <w:r w:rsidRPr="0046177A">
        <w:t>Astrazeneca</w:t>
      </w:r>
      <w:proofErr w:type="spellEnd"/>
      <w:r w:rsidRPr="0046177A">
        <w:t>/Serum Institute of India);</w:t>
      </w:r>
    </w:p>
    <w:p w14:paraId="1CA370D5" w14:textId="77777777" w:rsidR="00AF6191" w:rsidRPr="0046177A" w:rsidRDefault="00AF6191" w:rsidP="00AF6191">
      <w:pPr>
        <w:pStyle w:val="Paraa"/>
      </w:pPr>
      <w:proofErr w:type="spellStart"/>
      <w:r w:rsidRPr="0046177A">
        <w:t>Covaxin</w:t>
      </w:r>
      <w:proofErr w:type="spellEnd"/>
      <w:r w:rsidRPr="0046177A">
        <w:t xml:space="preserve"> (Bharat Biotech); or</w:t>
      </w:r>
    </w:p>
    <w:p w14:paraId="3B13CF03" w14:textId="452C5333" w:rsidR="00CD3DB5" w:rsidRPr="0046177A" w:rsidRDefault="00AF6191" w:rsidP="004E664C">
      <w:pPr>
        <w:pStyle w:val="Paraa"/>
      </w:pPr>
      <w:proofErr w:type="spellStart"/>
      <w:r w:rsidRPr="0046177A">
        <w:t>BBIP-CorV</w:t>
      </w:r>
      <w:proofErr w:type="spellEnd"/>
      <w:r w:rsidRPr="0046177A">
        <w:t xml:space="preserve"> (</w:t>
      </w:r>
      <w:proofErr w:type="spellStart"/>
      <w:r w:rsidRPr="0046177A">
        <w:t>Sinopharm</w:t>
      </w:r>
      <w:proofErr w:type="spellEnd"/>
      <w:r w:rsidRPr="0046177A">
        <w:t>);</w:t>
      </w:r>
      <w:r w:rsidR="000469E1" w:rsidRPr="0046177A">
        <w:t xml:space="preserve">   </w:t>
      </w:r>
    </w:p>
    <w:bookmarkEnd w:id="116"/>
    <w:p w14:paraId="6831E5DE" w14:textId="15469BF4" w:rsidR="001A25A1" w:rsidRPr="0046177A" w:rsidRDefault="0031358F" w:rsidP="00FD5AED">
      <w:pPr>
        <w:pStyle w:val="Para1"/>
        <w:ind w:left="1134"/>
      </w:pPr>
      <w:r w:rsidRPr="0046177A">
        <w:rPr>
          <w:b/>
          <w:bCs/>
        </w:rPr>
        <w:t>Workplace Directions</w:t>
      </w:r>
      <w:r w:rsidRPr="0046177A">
        <w:t xml:space="preserve"> means the </w:t>
      </w:r>
      <w:r w:rsidRPr="0046177A">
        <w:rPr>
          <w:b/>
          <w:bCs/>
        </w:rPr>
        <w:t>Workplace Directions (No 5</w:t>
      </w:r>
      <w:r w:rsidR="007C5145" w:rsidRPr="0046177A">
        <w:rPr>
          <w:b/>
          <w:bCs/>
        </w:rPr>
        <w:t>7</w:t>
      </w:r>
      <w:r w:rsidRPr="0046177A">
        <w:rPr>
          <w:b/>
          <w:bCs/>
        </w:rPr>
        <w:t>)</w:t>
      </w:r>
      <w:r w:rsidRPr="0046177A">
        <w:t xml:space="preserve"> as amended or replaced from time to time</w:t>
      </w:r>
      <w:r w:rsidR="00DF1DE9" w:rsidRPr="0046177A">
        <w:t>.</w:t>
      </w:r>
    </w:p>
    <w:p w14:paraId="57F6050D" w14:textId="40E7569D" w:rsidR="003C3D5B" w:rsidRPr="0046177A" w:rsidRDefault="003C3D5B" w:rsidP="003C3D5B">
      <w:pPr>
        <w:pStyle w:val="Heading1"/>
        <w:numPr>
          <w:ilvl w:val="0"/>
          <w:numId w:val="0"/>
        </w:numPr>
        <w:ind w:left="567" w:hanging="567"/>
      </w:pPr>
      <w:r w:rsidRPr="0046177A">
        <w:lastRenderedPageBreak/>
        <w:t xml:space="preserve">PART </w:t>
      </w:r>
      <w:r w:rsidR="00C84796" w:rsidRPr="0046177A">
        <w:t>7</w:t>
      </w:r>
      <w:r w:rsidRPr="0046177A">
        <w:t xml:space="preserve"> — MISCELLAN</w:t>
      </w:r>
      <w:r w:rsidR="004C4B33" w:rsidRPr="0046177A">
        <w:t>E</w:t>
      </w:r>
      <w:r w:rsidRPr="0046177A">
        <w:t>OUS</w:t>
      </w:r>
    </w:p>
    <w:p w14:paraId="6B4AB040" w14:textId="55193181" w:rsidR="005A6193" w:rsidRPr="0046177A" w:rsidRDefault="005A6193" w:rsidP="00587D67">
      <w:pPr>
        <w:pStyle w:val="Heading1"/>
      </w:pPr>
      <w:r w:rsidRPr="0046177A">
        <w:t>Disclosure to Authorised Officers</w:t>
      </w:r>
    </w:p>
    <w:p w14:paraId="0CEDEF91" w14:textId="662172CD" w:rsidR="005A6193" w:rsidRPr="0046177A" w:rsidRDefault="005A6193" w:rsidP="00FD5AED">
      <w:pPr>
        <w:pStyle w:val="Para1"/>
        <w:ind w:left="1134"/>
      </w:pPr>
      <w:bookmarkStart w:id="117" w:name="_Ref85657510"/>
      <w:r w:rsidRPr="0046177A">
        <w:t>An Authorised Officer may request an operator or its workers to produce to the Authorised Officer any vaccination information held by the operator in accordance with these directions.</w:t>
      </w:r>
      <w:bookmarkEnd w:id="117"/>
      <w:r w:rsidRPr="0046177A">
        <w:t xml:space="preserve"> </w:t>
      </w:r>
    </w:p>
    <w:p w14:paraId="2BB25DB1" w14:textId="72CB4C4A" w:rsidR="005A6193" w:rsidRPr="0046177A" w:rsidRDefault="005A6193" w:rsidP="00FD5AED">
      <w:pPr>
        <w:pStyle w:val="Para1"/>
        <w:ind w:left="1134"/>
      </w:pPr>
      <w:r w:rsidRPr="0046177A">
        <w:t xml:space="preserve">If an Authorised Officer makes a request to a person under subclause </w:t>
      </w:r>
      <w:r w:rsidRPr="0046177A">
        <w:rPr>
          <w:shd w:val="clear" w:color="auto" w:fill="E6E6E6"/>
        </w:rPr>
        <w:fldChar w:fldCharType="begin"/>
      </w:r>
      <w:r w:rsidRPr="0046177A">
        <w:instrText xml:space="preserve"> REF _Ref85657510 \n \h </w:instrText>
      </w:r>
      <w:r w:rsidR="00FE3D6B" w:rsidRPr="0046177A">
        <w:instrText xml:space="preserve"> \* MERGEFORMAT </w:instrText>
      </w:r>
      <w:r w:rsidRPr="0046177A">
        <w:rPr>
          <w:shd w:val="clear" w:color="auto" w:fill="E6E6E6"/>
        </w:rPr>
      </w:r>
      <w:r w:rsidRPr="0046177A">
        <w:rPr>
          <w:shd w:val="clear" w:color="auto" w:fill="E6E6E6"/>
        </w:rPr>
        <w:fldChar w:fldCharType="separate"/>
      </w:r>
      <w:r w:rsidR="00FA63F5" w:rsidRPr="0046177A">
        <w:t>(1)</w:t>
      </w:r>
      <w:r w:rsidRPr="0046177A">
        <w:rPr>
          <w:shd w:val="clear" w:color="auto" w:fill="E6E6E6"/>
        </w:rPr>
        <w:fldChar w:fldCharType="end"/>
      </w:r>
      <w:r w:rsidRPr="0046177A">
        <w:t xml:space="preserve">, the person must comply with the request. </w:t>
      </w:r>
    </w:p>
    <w:p w14:paraId="383C4288" w14:textId="6B7BBFA5" w:rsidR="005A6193" w:rsidRPr="0046177A" w:rsidRDefault="005A6193" w:rsidP="003E090A">
      <w:pPr>
        <w:pStyle w:val="ParaNote"/>
        <w:ind w:left="1418"/>
      </w:pPr>
      <w:r w:rsidRPr="0046177A">
        <w:t xml:space="preserve">Note: Authorised Officers may also be authorised to exercise the public health risk power in section 190(1)(d) of the </w:t>
      </w:r>
      <w:proofErr w:type="spellStart"/>
      <w:r w:rsidRPr="0046177A">
        <w:t>PHW</w:t>
      </w:r>
      <w:proofErr w:type="spellEnd"/>
      <w:r w:rsidRPr="0046177A">
        <w:t xml:space="preserve"> Act to require the provision of any information needed to investigate, eliminate or reduce the risk to public health. </w:t>
      </w:r>
    </w:p>
    <w:p w14:paraId="4988E652" w14:textId="433BE19A" w:rsidR="002F2E9D" w:rsidRPr="0046177A" w:rsidRDefault="002F2E9D" w:rsidP="00587D67">
      <w:pPr>
        <w:pStyle w:val="Heading1"/>
      </w:pPr>
      <w:r w:rsidRPr="0046177A">
        <w:t>Penalties</w:t>
      </w:r>
    </w:p>
    <w:p w14:paraId="23F8B30E" w14:textId="77777777" w:rsidR="002F2E9D" w:rsidRPr="0046177A" w:rsidRDefault="002F2E9D" w:rsidP="00FD5AED">
      <w:pPr>
        <w:pStyle w:val="Para1"/>
        <w:ind w:left="1134"/>
      </w:pPr>
      <w:r w:rsidRPr="0046177A">
        <w:t xml:space="preserve">Section 203 of the </w:t>
      </w:r>
      <w:proofErr w:type="spellStart"/>
      <w:r w:rsidRPr="0046177A">
        <w:t>PHW</w:t>
      </w:r>
      <w:proofErr w:type="spellEnd"/>
      <w:r w:rsidRPr="0046177A">
        <w:t xml:space="preserve"> Act provides:</w:t>
      </w:r>
    </w:p>
    <w:p w14:paraId="16F9E82B" w14:textId="77777777" w:rsidR="002F2E9D" w:rsidRPr="0046177A" w:rsidRDefault="002F2E9D" w:rsidP="00F627A6">
      <w:pPr>
        <w:pStyle w:val="DraftHeading1"/>
        <w:keepNext/>
        <w:spacing w:after="120"/>
        <w:ind w:left="1418"/>
        <w:jc w:val="both"/>
        <w:rPr>
          <w:rFonts w:ascii="Arial" w:hAnsi="Arial" w:cs="Arial"/>
          <w:sz w:val="20"/>
          <w:szCs w:val="22"/>
          <w:lang w:val="en-AU"/>
        </w:rPr>
      </w:pPr>
      <w:r w:rsidRPr="0046177A">
        <w:rPr>
          <w:rFonts w:ascii="Arial" w:hAnsi="Arial" w:cs="Arial"/>
          <w:sz w:val="20"/>
          <w:szCs w:val="20"/>
          <w:lang w:val="en-AU"/>
        </w:rPr>
        <w:t>Compliance with direction or other requirement</w:t>
      </w:r>
    </w:p>
    <w:p w14:paraId="0C4C896C" w14:textId="77777777" w:rsidR="002F2E9D" w:rsidRPr="0046177A" w:rsidRDefault="002F2E9D" w:rsidP="00F627A6">
      <w:pPr>
        <w:numPr>
          <w:ilvl w:val="0"/>
          <w:numId w:val="1"/>
        </w:numPr>
        <w:spacing w:after="120"/>
        <w:ind w:left="1985" w:hanging="567"/>
        <w:jc w:val="both"/>
        <w:rPr>
          <w:sz w:val="20"/>
          <w:szCs w:val="20"/>
        </w:rPr>
      </w:pPr>
      <w:r w:rsidRPr="0046177A">
        <w:rPr>
          <w:sz w:val="20"/>
          <w:szCs w:val="20"/>
        </w:rPr>
        <w:t>A person must not refuse or fail to comply with a direction given to the person, or a requirement made of the person, in the exercise of a power under an authorisation given under section 199.</w:t>
      </w:r>
    </w:p>
    <w:p w14:paraId="6F40B8DE" w14:textId="77777777" w:rsidR="002F2E9D" w:rsidRPr="0046177A" w:rsidRDefault="002F2E9D" w:rsidP="002F2E9D">
      <w:pPr>
        <w:pStyle w:val="Penalty"/>
        <w:tabs>
          <w:tab w:val="clear" w:pos="851"/>
          <w:tab w:val="clear" w:pos="1361"/>
          <w:tab w:val="clear" w:pos="1871"/>
          <w:tab w:val="clear" w:pos="2381"/>
          <w:tab w:val="clear" w:pos="2892"/>
          <w:tab w:val="clear" w:pos="3402"/>
        </w:tabs>
        <w:spacing w:line="360" w:lineRule="auto"/>
        <w:ind w:left="3425" w:hanging="1418"/>
        <w:jc w:val="both"/>
        <w:rPr>
          <w:rFonts w:ascii="Arial" w:hAnsi="Arial" w:cs="Arial"/>
          <w:sz w:val="20"/>
        </w:rPr>
      </w:pPr>
      <w:r w:rsidRPr="0046177A">
        <w:rPr>
          <w:rFonts w:ascii="Arial" w:hAnsi="Arial" w:cs="Arial"/>
          <w:sz w:val="20"/>
        </w:rPr>
        <w:t xml:space="preserve">Penalty: </w:t>
      </w:r>
      <w:r w:rsidRPr="0046177A">
        <w:tab/>
      </w:r>
      <w:r w:rsidRPr="0046177A">
        <w:rPr>
          <w:rFonts w:ascii="Arial" w:hAnsi="Arial" w:cs="Arial"/>
          <w:sz w:val="20"/>
        </w:rPr>
        <w:t>In the case of a natural person, 120 penalty units;</w:t>
      </w:r>
    </w:p>
    <w:p w14:paraId="2101052D" w14:textId="77777777" w:rsidR="002F2E9D" w:rsidRPr="0046177A" w:rsidRDefault="002F2E9D" w:rsidP="002F2E9D">
      <w:pPr>
        <w:pStyle w:val="BodyParagraphSub"/>
        <w:spacing w:before="0" w:line="360" w:lineRule="auto"/>
        <w:ind w:left="3425"/>
        <w:jc w:val="both"/>
        <w:rPr>
          <w:rFonts w:ascii="Arial" w:hAnsi="Arial" w:cs="Arial"/>
          <w:sz w:val="20"/>
        </w:rPr>
      </w:pPr>
      <w:r w:rsidRPr="0046177A">
        <w:rPr>
          <w:rFonts w:ascii="Arial" w:hAnsi="Arial" w:cs="Arial"/>
          <w:sz w:val="20"/>
        </w:rPr>
        <w:t>In the case of a body corporate, 600 penalty units.</w:t>
      </w:r>
    </w:p>
    <w:p w14:paraId="3F3051CF" w14:textId="77777777" w:rsidR="002F2E9D" w:rsidRPr="0046177A" w:rsidRDefault="002F2E9D" w:rsidP="00256F26">
      <w:pPr>
        <w:pStyle w:val="ListParagraph"/>
        <w:numPr>
          <w:ilvl w:val="0"/>
          <w:numId w:val="1"/>
        </w:numPr>
        <w:spacing w:after="120"/>
        <w:ind w:left="1985" w:hanging="567"/>
        <w:jc w:val="both"/>
        <w:rPr>
          <w:sz w:val="20"/>
          <w:szCs w:val="20"/>
          <w:lang w:val="en-AU"/>
        </w:rPr>
      </w:pPr>
      <w:r w:rsidRPr="0046177A">
        <w:rPr>
          <w:sz w:val="20"/>
          <w:szCs w:val="20"/>
          <w:lang w:val="en-AU"/>
        </w:rPr>
        <w:t>A person is not guilty of an offence against subsection (1) if the person had a reasonable excuse for refusing or failing to comply with the direction or requirement.</w:t>
      </w:r>
    </w:p>
    <w:p w14:paraId="3BBF5076" w14:textId="77777777" w:rsidR="002F2E9D" w:rsidRPr="0046177A" w:rsidRDefault="002F2E9D" w:rsidP="00256F26">
      <w:pPr>
        <w:pStyle w:val="ParaNote"/>
        <w:ind w:left="1418"/>
      </w:pPr>
      <w:r w:rsidRPr="0046177A">
        <w:t xml:space="preserve">Note: section 209 of the </w:t>
      </w:r>
      <w:proofErr w:type="spellStart"/>
      <w:r w:rsidRPr="0046177A">
        <w:t>PHW</w:t>
      </w:r>
      <w:proofErr w:type="spellEnd"/>
      <w:r w:rsidRPr="0046177A">
        <w:t xml:space="preserve"> Act provides for infringement notices to be served on any person who has refused or failed to comply with a direction given to the person, or a requirement made of the person, in the exercise of a power under an authorisation given under section 199. The amount payable pursuant to the infringement notice varies depending on the nature of the failure or refusal.</w:t>
      </w:r>
    </w:p>
    <w:p w14:paraId="357E85AD" w14:textId="5DB43763" w:rsidR="002F2E9D" w:rsidRPr="0046177A" w:rsidRDefault="002F2E9D" w:rsidP="00FD5AED">
      <w:pPr>
        <w:pStyle w:val="Para1"/>
        <w:keepNext/>
        <w:ind w:left="1134"/>
      </w:pPr>
      <w:r w:rsidRPr="0046177A">
        <w:t xml:space="preserve">Section 210 of the </w:t>
      </w:r>
      <w:proofErr w:type="spellStart"/>
      <w:r w:rsidRPr="0046177A">
        <w:t>PHW</w:t>
      </w:r>
      <w:proofErr w:type="spellEnd"/>
      <w:r w:rsidRPr="0046177A">
        <w:t xml:space="preserve"> Act provides:</w:t>
      </w:r>
    </w:p>
    <w:p w14:paraId="51DB0A46" w14:textId="77777777" w:rsidR="002F2E9D" w:rsidRPr="0046177A" w:rsidRDefault="002F2E9D" w:rsidP="002F2E9D">
      <w:pPr>
        <w:pStyle w:val="Para1"/>
        <w:numPr>
          <w:ilvl w:val="0"/>
          <w:numId w:val="0"/>
        </w:numPr>
        <w:ind w:left="1134"/>
        <w:rPr>
          <w:b/>
          <w:bCs/>
          <w:sz w:val="20"/>
          <w:szCs w:val="22"/>
        </w:rPr>
      </w:pPr>
      <w:r w:rsidRPr="0046177A">
        <w:rPr>
          <w:b/>
          <w:bCs/>
        </w:rPr>
        <w:tab/>
      </w:r>
      <w:r w:rsidRPr="0046177A">
        <w:rPr>
          <w:b/>
          <w:bCs/>
          <w:sz w:val="20"/>
          <w:szCs w:val="22"/>
        </w:rPr>
        <w:t>False or misleading information</w:t>
      </w:r>
    </w:p>
    <w:p w14:paraId="5B2603C2" w14:textId="77777777" w:rsidR="002F2E9D" w:rsidRPr="0046177A" w:rsidRDefault="002F2E9D" w:rsidP="002F2E9D">
      <w:pPr>
        <w:pStyle w:val="DraftHeading2"/>
        <w:ind w:left="2007" w:hanging="567"/>
        <w:rPr>
          <w:rFonts w:ascii="Arial" w:hAnsi="Arial" w:cs="Arial"/>
          <w:sz w:val="20"/>
        </w:rPr>
      </w:pPr>
      <w:r w:rsidRPr="0046177A">
        <w:rPr>
          <w:rFonts w:ascii="Arial" w:hAnsi="Arial" w:cs="Arial"/>
          <w:sz w:val="20"/>
        </w:rPr>
        <w:t>(1)</w:t>
      </w:r>
      <w:r w:rsidRPr="0046177A">
        <w:rPr>
          <w:rFonts w:ascii="Arial" w:hAnsi="Arial" w:cs="Arial"/>
          <w:sz w:val="20"/>
        </w:rPr>
        <w:tab/>
        <w:t>A person must not—</w:t>
      </w:r>
    </w:p>
    <w:p w14:paraId="5C6B0BA2" w14:textId="77777777" w:rsidR="002F2E9D" w:rsidRPr="0046177A" w:rsidRDefault="002F2E9D" w:rsidP="002F2E9D">
      <w:pPr>
        <w:pStyle w:val="DraftHeading3"/>
        <w:ind w:left="2574" w:hanging="567"/>
        <w:rPr>
          <w:rFonts w:ascii="Arial" w:hAnsi="Arial" w:cs="Arial"/>
          <w:sz w:val="20"/>
        </w:rPr>
      </w:pPr>
      <w:r w:rsidRPr="0046177A">
        <w:rPr>
          <w:rFonts w:ascii="Arial" w:hAnsi="Arial" w:cs="Arial"/>
          <w:sz w:val="20"/>
        </w:rPr>
        <w:t>(a)</w:t>
      </w:r>
      <w:r w:rsidRPr="0046177A">
        <w:rPr>
          <w:rFonts w:ascii="Arial" w:hAnsi="Arial" w:cs="Arial"/>
          <w:sz w:val="20"/>
        </w:rPr>
        <w:tab/>
        <w:t>give information that is false or misleading in a material particular; or</w:t>
      </w:r>
    </w:p>
    <w:p w14:paraId="11AA1DBF" w14:textId="77777777" w:rsidR="002F2E9D" w:rsidRPr="0046177A" w:rsidRDefault="002F2E9D" w:rsidP="002F2E9D">
      <w:pPr>
        <w:pStyle w:val="DraftHeading3"/>
        <w:ind w:left="2574" w:hanging="567"/>
        <w:rPr>
          <w:rFonts w:ascii="Arial" w:hAnsi="Arial" w:cs="Arial"/>
          <w:sz w:val="20"/>
        </w:rPr>
      </w:pPr>
      <w:r w:rsidRPr="0046177A">
        <w:rPr>
          <w:rFonts w:ascii="Arial" w:hAnsi="Arial" w:cs="Arial"/>
          <w:sz w:val="20"/>
        </w:rPr>
        <w:t>(b)</w:t>
      </w:r>
      <w:r w:rsidRPr="0046177A">
        <w:rPr>
          <w:rFonts w:ascii="Arial" w:hAnsi="Arial" w:cs="Arial"/>
          <w:sz w:val="20"/>
        </w:rPr>
        <w:tab/>
        <w:t>make a statement that is false or misleading in a material particular; or</w:t>
      </w:r>
    </w:p>
    <w:p w14:paraId="4643DE56" w14:textId="77777777" w:rsidR="002F2E9D" w:rsidRPr="0046177A" w:rsidRDefault="002F2E9D" w:rsidP="002F2E9D">
      <w:pPr>
        <w:pStyle w:val="DraftHeading3"/>
        <w:ind w:left="2574" w:hanging="567"/>
        <w:rPr>
          <w:rFonts w:ascii="Arial" w:hAnsi="Arial" w:cs="Arial"/>
          <w:sz w:val="20"/>
        </w:rPr>
      </w:pPr>
      <w:r w:rsidRPr="0046177A">
        <w:rPr>
          <w:rFonts w:ascii="Arial" w:hAnsi="Arial" w:cs="Arial"/>
          <w:sz w:val="20"/>
        </w:rPr>
        <w:t>(c)</w:t>
      </w:r>
      <w:r w:rsidRPr="0046177A">
        <w:rPr>
          <w:rFonts w:ascii="Arial" w:hAnsi="Arial" w:cs="Arial"/>
          <w:sz w:val="20"/>
        </w:rPr>
        <w:tab/>
        <w:t>produce a document that is false or misleading in a material particular—</w:t>
      </w:r>
    </w:p>
    <w:p w14:paraId="34B55AB1" w14:textId="77777777" w:rsidR="002F2E9D" w:rsidRPr="0046177A" w:rsidRDefault="002F2E9D" w:rsidP="002F2E9D">
      <w:pPr>
        <w:pStyle w:val="BodySectionSub"/>
        <w:ind w:left="2007"/>
        <w:jc w:val="both"/>
        <w:rPr>
          <w:rFonts w:ascii="Arial" w:hAnsi="Arial" w:cs="Arial"/>
          <w:sz w:val="20"/>
        </w:rPr>
      </w:pPr>
      <w:r w:rsidRPr="0046177A">
        <w:rPr>
          <w:rFonts w:ascii="Arial" w:hAnsi="Arial" w:cs="Arial"/>
          <w:sz w:val="20"/>
        </w:rPr>
        <w:t>to the Secretary, a Council, the Chief Health Officer or an authorised officer under this Act or the regulations without indicating the respect in which it is false or misleading and, if practicable, providing correct information.</w:t>
      </w:r>
    </w:p>
    <w:p w14:paraId="2C64FCC9" w14:textId="77777777" w:rsidR="002F2E9D" w:rsidRPr="0046177A" w:rsidRDefault="002F2E9D" w:rsidP="003C3D5B">
      <w:pPr>
        <w:pStyle w:val="Penalty"/>
        <w:numPr>
          <w:ilvl w:val="0"/>
          <w:numId w:val="4"/>
        </w:numPr>
        <w:tabs>
          <w:tab w:val="clear" w:pos="851"/>
          <w:tab w:val="clear" w:pos="1361"/>
          <w:tab w:val="clear" w:pos="1871"/>
          <w:tab w:val="clear" w:pos="2381"/>
          <w:tab w:val="clear" w:pos="2892"/>
          <w:tab w:val="clear" w:pos="3402"/>
        </w:tabs>
        <w:ind w:left="3425" w:hanging="1418"/>
        <w:jc w:val="both"/>
        <w:rPr>
          <w:rFonts w:ascii="Arial" w:hAnsi="Arial" w:cs="Arial"/>
          <w:sz w:val="20"/>
        </w:rPr>
      </w:pPr>
      <w:r w:rsidRPr="0046177A">
        <w:rPr>
          <w:rFonts w:ascii="Arial" w:hAnsi="Arial" w:cs="Arial"/>
          <w:sz w:val="20"/>
        </w:rPr>
        <w:t>In the case of a natural person, 60 penalty units;</w:t>
      </w:r>
    </w:p>
    <w:p w14:paraId="3942859C" w14:textId="77777777" w:rsidR="002F2E9D" w:rsidRPr="0046177A" w:rsidRDefault="002F2E9D" w:rsidP="002F2E9D">
      <w:pPr>
        <w:pStyle w:val="Penalty"/>
        <w:tabs>
          <w:tab w:val="clear" w:pos="851"/>
          <w:tab w:val="clear" w:pos="1361"/>
          <w:tab w:val="clear" w:pos="1871"/>
          <w:tab w:val="clear" w:pos="2381"/>
          <w:tab w:val="clear" w:pos="2892"/>
          <w:tab w:val="clear" w:pos="3402"/>
        </w:tabs>
        <w:ind w:left="3425" w:firstLine="0"/>
        <w:jc w:val="both"/>
        <w:rPr>
          <w:rFonts w:ascii="Arial" w:hAnsi="Arial" w:cs="Arial"/>
          <w:sz w:val="20"/>
        </w:rPr>
      </w:pPr>
      <w:r w:rsidRPr="0046177A">
        <w:rPr>
          <w:rFonts w:ascii="Arial" w:hAnsi="Arial" w:cs="Arial"/>
          <w:sz w:val="20"/>
        </w:rPr>
        <w:t xml:space="preserve">In the case of a body corporate, 300 penalty units. </w:t>
      </w:r>
    </w:p>
    <w:p w14:paraId="480C7C4D" w14:textId="77777777" w:rsidR="002F2E9D" w:rsidRPr="0046177A" w:rsidRDefault="002F2E9D" w:rsidP="002F2E9D">
      <w:pPr>
        <w:pStyle w:val="DraftHeading2"/>
        <w:ind w:left="2007" w:hanging="567"/>
        <w:jc w:val="both"/>
        <w:rPr>
          <w:rFonts w:ascii="Arial" w:hAnsi="Arial" w:cs="Arial"/>
          <w:sz w:val="20"/>
        </w:rPr>
      </w:pPr>
      <w:r w:rsidRPr="0046177A">
        <w:rPr>
          <w:rFonts w:ascii="Arial" w:hAnsi="Arial" w:cs="Arial"/>
          <w:sz w:val="20"/>
        </w:rPr>
        <w:lastRenderedPageBreak/>
        <w:t>(2)</w:t>
      </w:r>
      <w:r w:rsidRPr="0046177A">
        <w:rPr>
          <w:rFonts w:ascii="Arial" w:hAnsi="Arial" w:cs="Arial"/>
          <w:sz w:val="20"/>
        </w:rPr>
        <w:tab/>
        <w:t xml:space="preserve">A person must not make an entry in a document required to be kept by this Act or the regulations that is false or misleading. </w:t>
      </w:r>
    </w:p>
    <w:p w14:paraId="22096C84" w14:textId="77777777" w:rsidR="002F2E9D" w:rsidRPr="0046177A" w:rsidRDefault="002F2E9D" w:rsidP="003C3D5B">
      <w:pPr>
        <w:pStyle w:val="Penalty"/>
        <w:numPr>
          <w:ilvl w:val="0"/>
          <w:numId w:val="4"/>
        </w:numPr>
        <w:tabs>
          <w:tab w:val="clear" w:pos="851"/>
          <w:tab w:val="clear" w:pos="1361"/>
          <w:tab w:val="clear" w:pos="1871"/>
          <w:tab w:val="clear" w:pos="2381"/>
          <w:tab w:val="clear" w:pos="2892"/>
          <w:tab w:val="clear" w:pos="3402"/>
        </w:tabs>
        <w:ind w:left="3425" w:hanging="1418"/>
        <w:jc w:val="both"/>
        <w:rPr>
          <w:rFonts w:ascii="Arial" w:hAnsi="Arial" w:cs="Arial"/>
          <w:sz w:val="20"/>
        </w:rPr>
      </w:pPr>
      <w:r w:rsidRPr="0046177A">
        <w:rPr>
          <w:rFonts w:ascii="Arial" w:hAnsi="Arial" w:cs="Arial"/>
          <w:sz w:val="20"/>
        </w:rPr>
        <w:t xml:space="preserve">In the case of a natural person, 60 penalty units; </w:t>
      </w:r>
    </w:p>
    <w:p w14:paraId="5E94D5EC" w14:textId="77777777" w:rsidR="002F2E9D" w:rsidRPr="0046177A" w:rsidRDefault="002F2E9D" w:rsidP="002F2E9D">
      <w:pPr>
        <w:pStyle w:val="Penalty"/>
        <w:tabs>
          <w:tab w:val="clear" w:pos="851"/>
          <w:tab w:val="clear" w:pos="1361"/>
          <w:tab w:val="clear" w:pos="1871"/>
          <w:tab w:val="clear" w:pos="2381"/>
          <w:tab w:val="clear" w:pos="2892"/>
          <w:tab w:val="clear" w:pos="3402"/>
        </w:tabs>
        <w:ind w:left="3425" w:firstLine="0"/>
        <w:jc w:val="both"/>
        <w:rPr>
          <w:rFonts w:ascii="Arial" w:hAnsi="Arial" w:cs="Arial"/>
          <w:sz w:val="20"/>
        </w:rPr>
      </w:pPr>
      <w:r w:rsidRPr="0046177A">
        <w:rPr>
          <w:rFonts w:ascii="Arial" w:hAnsi="Arial" w:cs="Arial"/>
          <w:sz w:val="20"/>
        </w:rPr>
        <w:t xml:space="preserve">In the case of a body corporate, 300 penalty units. </w:t>
      </w:r>
    </w:p>
    <w:p w14:paraId="0EDFB400" w14:textId="77777777" w:rsidR="002F2E9D" w:rsidRPr="0046177A" w:rsidRDefault="002F2E9D" w:rsidP="002F2E9D">
      <w:pPr>
        <w:pStyle w:val="DraftHeading2"/>
        <w:ind w:left="2007" w:hanging="567"/>
        <w:jc w:val="both"/>
        <w:rPr>
          <w:rFonts w:ascii="Arial" w:hAnsi="Arial" w:cs="Arial"/>
          <w:sz w:val="20"/>
        </w:rPr>
      </w:pPr>
      <w:r w:rsidRPr="0046177A">
        <w:rPr>
          <w:rFonts w:ascii="Arial" w:hAnsi="Arial" w:cs="Arial"/>
          <w:sz w:val="20"/>
        </w:rPr>
        <w:t>(3)</w:t>
      </w:r>
      <w:r w:rsidRPr="0046177A">
        <w:tab/>
      </w:r>
      <w:r w:rsidRPr="0046177A">
        <w:rPr>
          <w:rFonts w:ascii="Arial" w:hAnsi="Arial" w:cs="Arial"/>
          <w:sz w:val="20"/>
        </w:rPr>
        <w:t xml:space="preserve">In a proceeding for an offence against subsection (1) or (2) it is a defence to the charge for the accused to prove that at the time at which the offence is alleged to have been committed, the accused believed on reasonable grounds that the information, statement or document was true or was not misleading. </w:t>
      </w:r>
    </w:p>
    <w:p w14:paraId="41AD818E" w14:textId="58A12A2D" w:rsidR="007065B9" w:rsidRPr="0046177A" w:rsidRDefault="007065B9" w:rsidP="002F2E9D"/>
    <w:p w14:paraId="39DBECE2" w14:textId="77777777" w:rsidR="00ED125C" w:rsidRPr="0046177A" w:rsidRDefault="00ED125C" w:rsidP="002F2E9D"/>
    <w:p w14:paraId="46F9F038" w14:textId="77777777" w:rsidR="00ED125C" w:rsidRPr="0046177A" w:rsidRDefault="00ED125C" w:rsidP="004D1462">
      <w:pPr>
        <w:keepNext/>
        <w:jc w:val="both"/>
        <w:rPr>
          <w:b/>
        </w:rPr>
      </w:pPr>
      <w:bookmarkStart w:id="118" w:name="_Hlk51427743"/>
    </w:p>
    <w:p w14:paraId="5429B6EE" w14:textId="4FAA983B" w:rsidR="001A7AB1" w:rsidRPr="0046177A" w:rsidRDefault="00CB6171" w:rsidP="004D1462">
      <w:pPr>
        <w:keepNext/>
        <w:jc w:val="both"/>
        <w:rPr>
          <w:b/>
        </w:rPr>
      </w:pPr>
      <w:r w:rsidRPr="0046177A">
        <w:rPr>
          <w:b/>
        </w:rPr>
        <w:t xml:space="preserve">Professor </w:t>
      </w:r>
      <w:r w:rsidR="004F136D" w:rsidRPr="0046177A">
        <w:rPr>
          <w:b/>
        </w:rPr>
        <w:t>Benjamin Cowie</w:t>
      </w:r>
      <w:r w:rsidRPr="0046177A">
        <w:rPr>
          <w:b/>
        </w:rPr>
        <w:t xml:space="preserve"> </w:t>
      </w:r>
    </w:p>
    <w:p w14:paraId="5F5BB5A1" w14:textId="4EF2FD3F" w:rsidR="001A7AB1" w:rsidRPr="0046177A" w:rsidRDefault="004F136D" w:rsidP="004D1462">
      <w:pPr>
        <w:keepNext/>
        <w:jc w:val="both"/>
      </w:pPr>
      <w:r w:rsidRPr="0046177A">
        <w:t xml:space="preserve">Acting </w:t>
      </w:r>
      <w:r w:rsidR="001A7AB1" w:rsidRPr="0046177A">
        <w:t>Chief Health Officer, as authorised to exercise emergency powers under section</w:t>
      </w:r>
      <w:r w:rsidR="00CB6171" w:rsidRPr="0046177A">
        <w:t xml:space="preserve"> </w:t>
      </w:r>
      <w:r w:rsidR="001A7AB1" w:rsidRPr="0046177A">
        <w:t xml:space="preserve">199(2)(a) of the </w:t>
      </w:r>
      <w:proofErr w:type="spellStart"/>
      <w:r w:rsidR="001A7AB1" w:rsidRPr="0046177A">
        <w:t>PHW</w:t>
      </w:r>
      <w:proofErr w:type="spellEnd"/>
      <w:r w:rsidR="001A7AB1" w:rsidRPr="0046177A">
        <w:t xml:space="preserve"> Act.</w:t>
      </w:r>
    </w:p>
    <w:bookmarkEnd w:id="118"/>
    <w:p w14:paraId="5C53D447" w14:textId="4F888D1E" w:rsidR="001A7AB1" w:rsidRPr="0046177A" w:rsidRDefault="00CE4E24" w:rsidP="004D1462">
      <w:pPr>
        <w:keepNext/>
        <w:tabs>
          <w:tab w:val="left" w:pos="4048"/>
        </w:tabs>
        <w:sectPr w:rsidR="001A7AB1" w:rsidRPr="0046177A" w:rsidSect="00A33E2B">
          <w:headerReference w:type="even" r:id="rId13"/>
          <w:headerReference w:type="default" r:id="rId14"/>
          <w:footerReference w:type="even" r:id="rId15"/>
          <w:footerReference w:type="default" r:id="rId16"/>
          <w:footerReference w:type="first" r:id="rId17"/>
          <w:pgSz w:w="11906" w:h="16838" w:code="9"/>
          <w:pgMar w:top="1440" w:right="1416" w:bottom="1418" w:left="1843" w:header="708" w:footer="709" w:gutter="0"/>
          <w:cols w:space="708"/>
          <w:docGrid w:linePitch="360"/>
        </w:sectPr>
      </w:pPr>
      <w:r w:rsidRPr="0046177A">
        <w:t>2</w:t>
      </w:r>
      <w:r w:rsidR="00910499" w:rsidRPr="0046177A">
        <w:t>5</w:t>
      </w:r>
      <w:r w:rsidRPr="0046177A">
        <w:t xml:space="preserve"> </w:t>
      </w:r>
      <w:r w:rsidR="00126A96" w:rsidRPr="0046177A">
        <w:t xml:space="preserve">November </w:t>
      </w:r>
      <w:r w:rsidR="001A7AB1" w:rsidRPr="0046177A">
        <w:t>2021</w:t>
      </w:r>
    </w:p>
    <w:p w14:paraId="5577FB6F" w14:textId="785D3DDB" w:rsidR="0065709A" w:rsidRPr="0046177A" w:rsidRDefault="00827A51" w:rsidP="0065709A">
      <w:pPr>
        <w:pStyle w:val="PartHeading"/>
        <w:rPr>
          <w:rFonts w:eastAsia="Arial"/>
        </w:rPr>
      </w:pPr>
      <w:r w:rsidRPr="0046177A">
        <w:rPr>
          <w:rFonts w:eastAsia="Arial"/>
        </w:rPr>
        <w:lastRenderedPageBreak/>
        <w:t xml:space="preserve">SCHEDULE </w:t>
      </w:r>
      <w:r w:rsidR="00E92728" w:rsidRPr="0046177A">
        <w:rPr>
          <w:rFonts w:eastAsia="Arial"/>
        </w:rPr>
        <w:t>1</w:t>
      </w:r>
      <w:r w:rsidRPr="0046177A">
        <w:rPr>
          <w:rFonts w:eastAsia="Arial"/>
        </w:rPr>
        <w:t xml:space="preserve"> — OPEN PREMISES </w:t>
      </w:r>
    </w:p>
    <w:tbl>
      <w:tblPr>
        <w:tblStyle w:val="GridTable4"/>
        <w:tblpPr w:leftFromText="180" w:rightFromText="180" w:vertAnchor="text" w:tblpY="1"/>
        <w:tblOverlap w:val="never"/>
        <w:tblW w:w="0" w:type="auto"/>
        <w:tblLook w:val="04A0" w:firstRow="1" w:lastRow="0" w:firstColumn="1" w:lastColumn="0" w:noHBand="0" w:noVBand="1"/>
      </w:tblPr>
      <w:tblGrid>
        <w:gridCol w:w="596"/>
        <w:gridCol w:w="3028"/>
        <w:gridCol w:w="1884"/>
        <w:gridCol w:w="1871"/>
        <w:gridCol w:w="1569"/>
        <w:gridCol w:w="1502"/>
      </w:tblGrid>
      <w:tr w:rsidR="00893B51" w:rsidRPr="0046177A" w14:paraId="5E55D90C" w14:textId="77777777" w:rsidTr="00E814F8">
        <w:trPr>
          <w:cnfStyle w:val="100000000000" w:firstRow="1" w:lastRow="0" w:firstColumn="0" w:lastColumn="0" w:oddVBand="0" w:evenVBand="0" w:oddHBand="0" w:evenHBand="0" w:firstRowFirstColumn="0" w:firstRowLastColumn="0" w:lastRowFirstColumn="0" w:lastRowLastColumn="0"/>
          <w:trHeight w:val="990"/>
          <w:tblHeader/>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000000" w:themeColor="text1"/>
              <w:left w:val="single" w:sz="6" w:space="0" w:color="000000" w:themeColor="text1"/>
              <w:bottom w:val="single" w:sz="6" w:space="0" w:color="000000" w:themeColor="text1"/>
            </w:tcBorders>
            <w:shd w:val="clear" w:color="auto" w:fill="000000" w:themeFill="text1"/>
          </w:tcPr>
          <w:p w14:paraId="76F5B87F" w14:textId="77777777" w:rsidR="00E814F8" w:rsidRPr="0046177A" w:rsidRDefault="00E814F8" w:rsidP="0050719C">
            <w:pPr>
              <w:rPr>
                <w:rFonts w:eastAsia="Arial"/>
                <w:color w:val="auto"/>
                <w:sz w:val="18"/>
                <w:szCs w:val="18"/>
              </w:rPr>
            </w:pPr>
            <w:r w:rsidRPr="0046177A">
              <w:rPr>
                <w:rFonts w:eastAsia="Arial"/>
                <w:color w:val="auto"/>
                <w:sz w:val="18"/>
                <w:szCs w:val="18"/>
              </w:rPr>
              <w:t>Row</w:t>
            </w:r>
          </w:p>
        </w:tc>
        <w:tc>
          <w:tcPr>
            <w:tcW w:w="0" w:type="auto"/>
            <w:tcBorders>
              <w:top w:val="single" w:sz="6" w:space="0" w:color="000000" w:themeColor="text1"/>
              <w:bottom w:val="single" w:sz="6" w:space="0" w:color="000000" w:themeColor="text1"/>
            </w:tcBorders>
            <w:shd w:val="clear" w:color="auto" w:fill="000000" w:themeFill="text1"/>
          </w:tcPr>
          <w:p w14:paraId="4BB3E4E9" w14:textId="77777777" w:rsidR="00E814F8" w:rsidRPr="0046177A" w:rsidRDefault="00E814F8" w:rsidP="0050719C">
            <w:pPr>
              <w:spacing w:after="120"/>
              <w:cnfStyle w:val="100000000000" w:firstRow="1" w:lastRow="0" w:firstColumn="0" w:lastColumn="0" w:oddVBand="0" w:evenVBand="0" w:oddHBand="0" w:evenHBand="0" w:firstRowFirstColumn="0" w:firstRowLastColumn="0" w:lastRowFirstColumn="0" w:lastRowLastColumn="0"/>
              <w:rPr>
                <w:rFonts w:eastAsia="Arial"/>
                <w:b w:val="0"/>
                <w:bCs w:val="0"/>
                <w:color w:val="auto"/>
                <w:sz w:val="18"/>
                <w:szCs w:val="18"/>
              </w:rPr>
            </w:pPr>
            <w:r w:rsidRPr="0046177A">
              <w:rPr>
                <w:rFonts w:eastAsia="Arial"/>
                <w:color w:val="auto"/>
                <w:sz w:val="18"/>
                <w:szCs w:val="18"/>
              </w:rPr>
              <w:t>Open premises</w:t>
            </w:r>
          </w:p>
          <w:p w14:paraId="4F619363" w14:textId="77777777" w:rsidR="00E814F8" w:rsidRPr="0046177A" w:rsidRDefault="00E814F8" w:rsidP="0050719C">
            <w:pPr>
              <w:spacing w:after="120"/>
              <w:cnfStyle w:val="100000000000" w:firstRow="1" w:lastRow="0" w:firstColumn="0" w:lastColumn="0" w:oddVBand="0" w:evenVBand="0" w:oddHBand="0" w:evenHBand="0" w:firstRowFirstColumn="0" w:firstRowLastColumn="0" w:lastRowFirstColumn="0" w:lastRowLastColumn="0"/>
              <w:rPr>
                <w:rFonts w:eastAsia="Arial"/>
                <w:b w:val="0"/>
                <w:bCs w:val="0"/>
                <w:color w:val="auto"/>
                <w:sz w:val="18"/>
                <w:szCs w:val="18"/>
              </w:rPr>
            </w:pPr>
            <w:r w:rsidRPr="0046177A">
              <w:rPr>
                <w:rFonts w:eastAsia="Arial"/>
                <w:color w:val="auto"/>
                <w:sz w:val="18"/>
                <w:szCs w:val="18"/>
              </w:rPr>
              <w:t>(Column 1)</w:t>
            </w:r>
          </w:p>
        </w:tc>
        <w:tc>
          <w:tcPr>
            <w:tcW w:w="0" w:type="auto"/>
            <w:tcBorders>
              <w:top w:val="single" w:sz="6" w:space="0" w:color="000000" w:themeColor="text1"/>
              <w:bottom w:val="single" w:sz="6" w:space="0" w:color="000000" w:themeColor="text1"/>
            </w:tcBorders>
            <w:shd w:val="clear" w:color="auto" w:fill="000000" w:themeFill="text1"/>
          </w:tcPr>
          <w:p w14:paraId="1CD8B1AC" w14:textId="1D307EA3" w:rsidR="00E814F8" w:rsidRPr="0046177A" w:rsidRDefault="00E814F8" w:rsidP="00DB4B49">
            <w:pPr>
              <w:spacing w:after="120"/>
              <w:cnfStyle w:val="100000000000" w:firstRow="1" w:lastRow="0" w:firstColumn="0" w:lastColumn="0" w:oddVBand="0" w:evenVBand="0" w:oddHBand="0" w:evenHBand="0" w:firstRowFirstColumn="0" w:firstRowLastColumn="0" w:lastRowFirstColumn="0" w:lastRowLastColumn="0"/>
              <w:rPr>
                <w:rFonts w:eastAsia="Arial"/>
                <w:b w:val="0"/>
                <w:bCs w:val="0"/>
                <w:color w:val="auto"/>
                <w:sz w:val="18"/>
                <w:szCs w:val="18"/>
              </w:rPr>
            </w:pPr>
            <w:r w:rsidRPr="0046177A">
              <w:rPr>
                <w:rFonts w:eastAsia="Arial"/>
                <w:color w:val="auto"/>
                <w:sz w:val="18"/>
                <w:szCs w:val="18"/>
              </w:rPr>
              <w:t>Vaccinated patron limit for all indoor spaces</w:t>
            </w:r>
          </w:p>
          <w:p w14:paraId="4024C84F" w14:textId="77777777" w:rsidR="00E814F8" w:rsidRPr="0046177A" w:rsidRDefault="00E814F8" w:rsidP="0050719C">
            <w:pPr>
              <w:spacing w:after="120"/>
              <w:cnfStyle w:val="100000000000" w:firstRow="1" w:lastRow="0" w:firstColumn="0" w:lastColumn="0" w:oddVBand="0" w:evenVBand="0" w:oddHBand="0" w:evenHBand="0" w:firstRowFirstColumn="0" w:firstRowLastColumn="0" w:lastRowFirstColumn="0" w:lastRowLastColumn="0"/>
              <w:rPr>
                <w:rFonts w:eastAsia="Arial"/>
                <w:b w:val="0"/>
                <w:bCs w:val="0"/>
                <w:color w:val="auto"/>
                <w:sz w:val="18"/>
                <w:szCs w:val="18"/>
              </w:rPr>
            </w:pPr>
            <w:r w:rsidRPr="0046177A">
              <w:rPr>
                <w:rFonts w:eastAsia="Arial"/>
                <w:color w:val="auto"/>
                <w:sz w:val="18"/>
                <w:szCs w:val="18"/>
              </w:rPr>
              <w:t>(Column 2)</w:t>
            </w:r>
          </w:p>
        </w:tc>
        <w:tc>
          <w:tcPr>
            <w:tcW w:w="0" w:type="auto"/>
            <w:tcBorders>
              <w:top w:val="single" w:sz="6" w:space="0" w:color="000000" w:themeColor="text1"/>
              <w:bottom w:val="single" w:sz="6" w:space="0" w:color="000000" w:themeColor="text1"/>
            </w:tcBorders>
            <w:shd w:val="clear" w:color="auto" w:fill="000000" w:themeFill="text1"/>
          </w:tcPr>
          <w:p w14:paraId="6940BEDD" w14:textId="77777777" w:rsidR="00E814F8" w:rsidRPr="0046177A" w:rsidRDefault="00E814F8" w:rsidP="0050719C">
            <w:pPr>
              <w:cnfStyle w:val="100000000000" w:firstRow="1" w:lastRow="0" w:firstColumn="0" w:lastColumn="0" w:oddVBand="0" w:evenVBand="0" w:oddHBand="0" w:evenHBand="0" w:firstRowFirstColumn="0" w:firstRowLastColumn="0" w:lastRowFirstColumn="0" w:lastRowLastColumn="0"/>
              <w:rPr>
                <w:rFonts w:eastAsia="Arial"/>
                <w:b w:val="0"/>
                <w:bCs w:val="0"/>
                <w:color w:val="auto"/>
                <w:sz w:val="18"/>
                <w:szCs w:val="18"/>
              </w:rPr>
            </w:pPr>
            <w:r w:rsidRPr="0046177A">
              <w:rPr>
                <w:rFonts w:eastAsia="Arial"/>
                <w:color w:val="auto"/>
                <w:sz w:val="18"/>
                <w:szCs w:val="18"/>
              </w:rPr>
              <w:t>Vaccinated patron limit for all outdoor spaces</w:t>
            </w:r>
          </w:p>
          <w:p w14:paraId="66CB8C38" w14:textId="58116E2F" w:rsidR="00E814F8" w:rsidRPr="0046177A" w:rsidRDefault="00E814F8" w:rsidP="0050719C">
            <w:pPr>
              <w:cnfStyle w:val="100000000000" w:firstRow="1" w:lastRow="0" w:firstColumn="0" w:lastColumn="0" w:oddVBand="0" w:evenVBand="0" w:oddHBand="0" w:evenHBand="0" w:firstRowFirstColumn="0" w:firstRowLastColumn="0" w:lastRowFirstColumn="0" w:lastRowLastColumn="0"/>
              <w:rPr>
                <w:rFonts w:eastAsia="Arial"/>
                <w:color w:val="auto"/>
                <w:sz w:val="18"/>
                <w:szCs w:val="18"/>
              </w:rPr>
            </w:pPr>
            <w:r w:rsidRPr="0046177A">
              <w:rPr>
                <w:rFonts w:eastAsia="Arial"/>
                <w:color w:val="auto"/>
                <w:sz w:val="18"/>
                <w:szCs w:val="18"/>
              </w:rPr>
              <w:t>(Column 3)</w:t>
            </w:r>
          </w:p>
        </w:tc>
        <w:tc>
          <w:tcPr>
            <w:tcW w:w="0" w:type="auto"/>
            <w:tcBorders>
              <w:top w:val="single" w:sz="6" w:space="0" w:color="000000" w:themeColor="text1"/>
              <w:bottom w:val="single" w:sz="6" w:space="0" w:color="000000" w:themeColor="text1"/>
            </w:tcBorders>
            <w:shd w:val="clear" w:color="auto" w:fill="000000" w:themeFill="text1"/>
          </w:tcPr>
          <w:p w14:paraId="2B76DC2D" w14:textId="7A8BF88F" w:rsidR="00E814F8" w:rsidRPr="0046177A" w:rsidRDefault="00E814F8" w:rsidP="0050719C">
            <w:pPr>
              <w:cnfStyle w:val="100000000000" w:firstRow="1" w:lastRow="0" w:firstColumn="0" w:lastColumn="0" w:oddVBand="0" w:evenVBand="0" w:oddHBand="0" w:evenHBand="0" w:firstRowFirstColumn="0" w:firstRowLastColumn="0" w:lastRowFirstColumn="0" w:lastRowLastColumn="0"/>
              <w:rPr>
                <w:rFonts w:eastAsia="Arial"/>
                <w:color w:val="auto"/>
                <w:sz w:val="18"/>
                <w:szCs w:val="18"/>
              </w:rPr>
            </w:pPr>
            <w:r w:rsidRPr="0046177A">
              <w:rPr>
                <w:rFonts w:eastAsia="Arial"/>
                <w:color w:val="auto"/>
                <w:sz w:val="18"/>
                <w:szCs w:val="18"/>
              </w:rPr>
              <w:t xml:space="preserve">Additional </w:t>
            </w:r>
            <w:proofErr w:type="spellStart"/>
            <w:r w:rsidRPr="0046177A">
              <w:rPr>
                <w:rFonts w:eastAsia="Arial"/>
                <w:color w:val="auto"/>
                <w:sz w:val="18"/>
                <w:szCs w:val="18"/>
              </w:rPr>
              <w:t>reqs</w:t>
            </w:r>
            <w:proofErr w:type="spellEnd"/>
            <w:r w:rsidRPr="0046177A">
              <w:rPr>
                <w:rFonts w:eastAsia="Arial"/>
                <w:color w:val="auto"/>
                <w:sz w:val="18"/>
                <w:szCs w:val="18"/>
              </w:rPr>
              <w:t xml:space="preserve"> and exceptions</w:t>
            </w:r>
          </w:p>
        </w:tc>
        <w:tc>
          <w:tcPr>
            <w:tcW w:w="0" w:type="auto"/>
            <w:tcBorders>
              <w:top w:val="single" w:sz="6" w:space="0" w:color="000000" w:themeColor="text1"/>
              <w:bottom w:val="single" w:sz="6" w:space="0" w:color="000000" w:themeColor="text1"/>
              <w:right w:val="single" w:sz="6" w:space="0" w:color="000000" w:themeColor="text1"/>
            </w:tcBorders>
            <w:shd w:val="clear" w:color="auto" w:fill="000000" w:themeFill="text1"/>
          </w:tcPr>
          <w:p w14:paraId="09E98311" w14:textId="77777777" w:rsidR="00E814F8" w:rsidRPr="0046177A" w:rsidRDefault="00E814F8" w:rsidP="0050719C">
            <w:pPr>
              <w:cnfStyle w:val="100000000000" w:firstRow="1" w:lastRow="0" w:firstColumn="0" w:lastColumn="0" w:oddVBand="0" w:evenVBand="0" w:oddHBand="0" w:evenHBand="0" w:firstRowFirstColumn="0" w:firstRowLastColumn="0" w:lastRowFirstColumn="0" w:lastRowLastColumn="0"/>
              <w:rPr>
                <w:rFonts w:eastAsia="Arial"/>
                <w:b w:val="0"/>
                <w:bCs w:val="0"/>
                <w:color w:val="auto"/>
                <w:sz w:val="18"/>
                <w:szCs w:val="18"/>
              </w:rPr>
            </w:pPr>
            <w:r w:rsidRPr="0046177A">
              <w:rPr>
                <w:rFonts w:eastAsia="Arial"/>
                <w:color w:val="auto"/>
                <w:sz w:val="18"/>
                <w:szCs w:val="18"/>
              </w:rPr>
              <w:t>Premises-specific definitions</w:t>
            </w:r>
          </w:p>
        </w:tc>
      </w:tr>
      <w:tr w:rsidR="00893B51" w:rsidRPr="0046177A" w14:paraId="08ADEFA6" w14:textId="77777777" w:rsidTr="00A93D88">
        <w:trPr>
          <w:cnfStyle w:val="000000100000" w:firstRow="0" w:lastRow="0" w:firstColumn="0" w:lastColumn="0" w:oddVBand="0" w:evenVBand="0" w:oddHBand="1"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0" w:type="auto"/>
          </w:tcPr>
          <w:p w14:paraId="1E749234" w14:textId="77777777" w:rsidR="00E814F8" w:rsidRPr="0046177A" w:rsidRDefault="00E814F8" w:rsidP="0050719C">
            <w:pPr>
              <w:pStyle w:val="ListParagraph"/>
              <w:numPr>
                <w:ilvl w:val="0"/>
                <w:numId w:val="49"/>
              </w:numPr>
              <w:rPr>
                <w:rFonts w:eastAsia="Arial"/>
                <w:sz w:val="18"/>
                <w:szCs w:val="18"/>
              </w:rPr>
            </w:pPr>
          </w:p>
        </w:tc>
        <w:tc>
          <w:tcPr>
            <w:tcW w:w="0" w:type="auto"/>
          </w:tcPr>
          <w:p w14:paraId="79199D7E" w14:textId="77777777" w:rsidR="00E814F8" w:rsidRPr="0046177A" w:rsidRDefault="00E814F8" w:rsidP="0050719C">
            <w:pPr>
              <w:cnfStyle w:val="000000100000" w:firstRow="0" w:lastRow="0" w:firstColumn="0" w:lastColumn="0" w:oddVBand="0" w:evenVBand="0" w:oddHBand="1" w:evenHBand="0" w:firstRowFirstColumn="0" w:firstRowLastColumn="0" w:lastRowFirstColumn="0" w:lastRowLastColumn="0"/>
              <w:rPr>
                <w:rFonts w:eastAsia="Arial"/>
                <w:b/>
                <w:bCs/>
                <w:sz w:val="18"/>
                <w:szCs w:val="18"/>
              </w:rPr>
            </w:pPr>
            <w:r w:rsidRPr="0046177A">
              <w:rPr>
                <w:rFonts w:eastAsia="Arial"/>
                <w:b/>
                <w:bCs/>
                <w:sz w:val="18"/>
                <w:szCs w:val="18"/>
              </w:rPr>
              <w:t>accommodation premises</w:t>
            </w:r>
          </w:p>
        </w:tc>
        <w:tc>
          <w:tcPr>
            <w:tcW w:w="0" w:type="auto"/>
          </w:tcPr>
          <w:p w14:paraId="66BBEB59" w14:textId="77777777" w:rsidR="00E814F8" w:rsidRPr="0046177A" w:rsidRDefault="00E814F8" w:rsidP="0050719C">
            <w:pPr>
              <w:cnfStyle w:val="000000100000" w:firstRow="0" w:lastRow="0" w:firstColumn="0" w:lastColumn="0" w:oddVBand="0" w:evenVBand="0" w:oddHBand="1" w:evenHBand="0" w:firstRowFirstColumn="0" w:firstRowLastColumn="0" w:lastRowFirstColumn="0" w:lastRowLastColumn="0"/>
              <w:rPr>
                <w:rFonts w:eastAsia="Arial"/>
                <w:sz w:val="18"/>
                <w:szCs w:val="18"/>
              </w:rPr>
            </w:pPr>
            <w:r w:rsidRPr="0046177A">
              <w:rPr>
                <w:rFonts w:eastAsia="Arial"/>
                <w:sz w:val="18"/>
                <w:szCs w:val="18"/>
              </w:rPr>
              <w:t xml:space="preserve">Not applicable </w:t>
            </w:r>
          </w:p>
        </w:tc>
        <w:tc>
          <w:tcPr>
            <w:tcW w:w="0" w:type="auto"/>
          </w:tcPr>
          <w:p w14:paraId="0C0C2DA4" w14:textId="7BC64450" w:rsidR="00E814F8" w:rsidRPr="0046177A" w:rsidRDefault="00E814F8" w:rsidP="0050719C">
            <w:pPr>
              <w:cnfStyle w:val="000000100000" w:firstRow="0" w:lastRow="0" w:firstColumn="0" w:lastColumn="0" w:oddVBand="0" w:evenVBand="0" w:oddHBand="1" w:evenHBand="0" w:firstRowFirstColumn="0" w:firstRowLastColumn="0" w:lastRowFirstColumn="0" w:lastRowLastColumn="0"/>
              <w:rPr>
                <w:rFonts w:eastAsia="Arial"/>
                <w:sz w:val="18"/>
                <w:szCs w:val="18"/>
              </w:rPr>
            </w:pPr>
            <w:r w:rsidRPr="0046177A">
              <w:rPr>
                <w:rFonts w:eastAsia="Arial"/>
                <w:sz w:val="18"/>
                <w:szCs w:val="18"/>
              </w:rPr>
              <w:t>Not applicable</w:t>
            </w:r>
          </w:p>
        </w:tc>
        <w:tc>
          <w:tcPr>
            <w:tcW w:w="0" w:type="auto"/>
          </w:tcPr>
          <w:p w14:paraId="15C0AE9E" w14:textId="6FB0AA4C" w:rsidR="00E814F8" w:rsidRPr="0046177A" w:rsidRDefault="00E814F8" w:rsidP="0050719C">
            <w:pPr>
              <w:cnfStyle w:val="000000100000" w:firstRow="0" w:lastRow="0" w:firstColumn="0" w:lastColumn="0" w:oddVBand="0" w:evenVBand="0" w:oddHBand="1" w:evenHBand="0" w:firstRowFirstColumn="0" w:firstRowLastColumn="0" w:lastRowFirstColumn="0" w:lastRowLastColumn="0"/>
              <w:rPr>
                <w:rFonts w:eastAsia="Arial"/>
                <w:sz w:val="18"/>
                <w:szCs w:val="18"/>
              </w:rPr>
            </w:pPr>
            <w:r w:rsidRPr="0046177A">
              <w:rPr>
                <w:rFonts w:eastAsia="Arial"/>
                <w:sz w:val="18"/>
                <w:szCs w:val="18"/>
              </w:rPr>
              <w:t xml:space="preserve">Clause </w:t>
            </w:r>
            <w:r w:rsidRPr="0046177A">
              <w:rPr>
                <w:rFonts w:eastAsia="Arial"/>
                <w:sz w:val="18"/>
                <w:szCs w:val="18"/>
                <w:shd w:val="clear" w:color="auto" w:fill="E6E6E6"/>
              </w:rPr>
              <w:fldChar w:fldCharType="begin"/>
            </w:r>
            <w:r w:rsidRPr="0046177A">
              <w:rPr>
                <w:rFonts w:eastAsia="Arial"/>
                <w:sz w:val="18"/>
                <w:szCs w:val="18"/>
              </w:rPr>
              <w:instrText xml:space="preserve"> REF _Ref85571330 \r \h  \* MERGEFORMAT </w:instrText>
            </w:r>
            <w:r w:rsidRPr="0046177A">
              <w:rPr>
                <w:rFonts w:eastAsia="Arial"/>
                <w:sz w:val="18"/>
                <w:szCs w:val="18"/>
                <w:shd w:val="clear" w:color="auto" w:fill="E6E6E6"/>
              </w:rPr>
            </w:r>
            <w:r w:rsidRPr="0046177A">
              <w:rPr>
                <w:rFonts w:eastAsia="Arial"/>
                <w:sz w:val="18"/>
                <w:szCs w:val="18"/>
                <w:shd w:val="clear" w:color="auto" w:fill="E6E6E6"/>
              </w:rPr>
              <w:fldChar w:fldCharType="separate"/>
            </w:r>
            <w:r w:rsidR="00FA63F5" w:rsidRPr="0046177A">
              <w:rPr>
                <w:rFonts w:eastAsia="Arial"/>
                <w:sz w:val="18"/>
                <w:szCs w:val="18"/>
              </w:rPr>
              <w:t>18</w:t>
            </w:r>
            <w:r w:rsidRPr="0046177A">
              <w:rPr>
                <w:rFonts w:eastAsia="Arial"/>
                <w:sz w:val="18"/>
                <w:szCs w:val="18"/>
                <w:shd w:val="clear" w:color="auto" w:fill="E6E6E6"/>
              </w:rPr>
              <w:fldChar w:fldCharType="end"/>
            </w:r>
          </w:p>
        </w:tc>
        <w:tc>
          <w:tcPr>
            <w:tcW w:w="0" w:type="auto"/>
          </w:tcPr>
          <w:p w14:paraId="1BF7B380" w14:textId="02A19FF9" w:rsidR="00E814F8" w:rsidRPr="0046177A" w:rsidRDefault="00E814F8" w:rsidP="0050719C">
            <w:pPr>
              <w:cnfStyle w:val="000000100000" w:firstRow="0" w:lastRow="0" w:firstColumn="0" w:lastColumn="0" w:oddVBand="0" w:evenVBand="0" w:oddHBand="1" w:evenHBand="0" w:firstRowFirstColumn="0" w:firstRowLastColumn="0" w:lastRowFirstColumn="0" w:lastRowLastColumn="0"/>
              <w:rPr>
                <w:rFonts w:eastAsia="Arial"/>
                <w:sz w:val="18"/>
                <w:szCs w:val="18"/>
              </w:rPr>
            </w:pPr>
            <w:r w:rsidRPr="0046177A">
              <w:rPr>
                <w:rFonts w:eastAsia="Arial"/>
                <w:sz w:val="18"/>
                <w:szCs w:val="18"/>
              </w:rPr>
              <w:t xml:space="preserve">Clause </w:t>
            </w:r>
            <w:r w:rsidRPr="0046177A">
              <w:rPr>
                <w:rFonts w:eastAsia="Arial"/>
                <w:sz w:val="18"/>
                <w:szCs w:val="18"/>
                <w:shd w:val="clear" w:color="auto" w:fill="E6E6E6"/>
              </w:rPr>
              <w:fldChar w:fldCharType="begin"/>
            </w:r>
            <w:r w:rsidRPr="0046177A">
              <w:rPr>
                <w:rFonts w:eastAsia="Arial"/>
                <w:sz w:val="18"/>
                <w:szCs w:val="18"/>
              </w:rPr>
              <w:instrText xml:space="preserve"> REF _Ref85572236 \r \h  \* MERGEFORMAT </w:instrText>
            </w:r>
            <w:r w:rsidRPr="0046177A">
              <w:rPr>
                <w:rFonts w:eastAsia="Arial"/>
                <w:sz w:val="18"/>
                <w:szCs w:val="18"/>
                <w:shd w:val="clear" w:color="auto" w:fill="E6E6E6"/>
              </w:rPr>
            </w:r>
            <w:r w:rsidRPr="0046177A">
              <w:rPr>
                <w:rFonts w:eastAsia="Arial"/>
                <w:sz w:val="18"/>
                <w:szCs w:val="18"/>
                <w:shd w:val="clear" w:color="auto" w:fill="E6E6E6"/>
              </w:rPr>
              <w:fldChar w:fldCharType="separate"/>
            </w:r>
            <w:r w:rsidR="00FA63F5" w:rsidRPr="0046177A">
              <w:rPr>
                <w:rFonts w:eastAsia="Arial"/>
                <w:sz w:val="18"/>
                <w:szCs w:val="18"/>
              </w:rPr>
              <w:t>33(1)</w:t>
            </w:r>
            <w:r w:rsidRPr="0046177A">
              <w:rPr>
                <w:rFonts w:eastAsia="Arial"/>
                <w:sz w:val="18"/>
                <w:szCs w:val="18"/>
                <w:shd w:val="clear" w:color="auto" w:fill="E6E6E6"/>
              </w:rPr>
              <w:fldChar w:fldCharType="end"/>
            </w:r>
          </w:p>
        </w:tc>
      </w:tr>
      <w:tr w:rsidR="00893B51" w:rsidRPr="0046177A" w14:paraId="5A8C8E12" w14:textId="77777777" w:rsidTr="00A93D88">
        <w:trPr>
          <w:trHeight w:val="990"/>
        </w:trPr>
        <w:tc>
          <w:tcPr>
            <w:cnfStyle w:val="001000000000" w:firstRow="0" w:lastRow="0" w:firstColumn="1" w:lastColumn="0" w:oddVBand="0" w:evenVBand="0" w:oddHBand="0" w:evenHBand="0" w:firstRowFirstColumn="0" w:firstRowLastColumn="0" w:lastRowFirstColumn="0" w:lastRowLastColumn="0"/>
            <w:tcW w:w="0" w:type="auto"/>
          </w:tcPr>
          <w:p w14:paraId="13CF64FC" w14:textId="77777777" w:rsidR="00E814F8" w:rsidRPr="0046177A" w:rsidRDefault="00E814F8" w:rsidP="0050719C">
            <w:pPr>
              <w:pStyle w:val="ListParagraph"/>
              <w:rPr>
                <w:rFonts w:eastAsia="Arial"/>
                <w:sz w:val="18"/>
                <w:szCs w:val="18"/>
              </w:rPr>
            </w:pPr>
          </w:p>
        </w:tc>
        <w:tc>
          <w:tcPr>
            <w:tcW w:w="0" w:type="auto"/>
          </w:tcPr>
          <w:p w14:paraId="1661DB6F" w14:textId="77777777" w:rsidR="00E814F8" w:rsidRPr="0046177A" w:rsidRDefault="00E814F8" w:rsidP="0050719C">
            <w:pPr>
              <w:cnfStyle w:val="000000000000" w:firstRow="0" w:lastRow="0" w:firstColumn="0" w:lastColumn="0" w:oddVBand="0" w:evenVBand="0" w:oddHBand="0" w:evenHBand="0" w:firstRowFirstColumn="0" w:firstRowLastColumn="0" w:lastRowFirstColumn="0" w:lastRowLastColumn="0"/>
              <w:rPr>
                <w:rFonts w:eastAsia="Arial"/>
                <w:b/>
                <w:bCs/>
                <w:sz w:val="18"/>
                <w:szCs w:val="18"/>
              </w:rPr>
            </w:pPr>
            <w:r w:rsidRPr="0046177A">
              <w:rPr>
                <w:rFonts w:eastAsia="Arial"/>
                <w:b/>
                <w:bCs/>
                <w:sz w:val="18"/>
                <w:szCs w:val="18"/>
              </w:rPr>
              <w:t>adult education or higher education premises</w:t>
            </w:r>
          </w:p>
        </w:tc>
        <w:tc>
          <w:tcPr>
            <w:tcW w:w="0" w:type="auto"/>
          </w:tcPr>
          <w:p w14:paraId="432BFA87" w14:textId="1F112800" w:rsidR="00E814F8" w:rsidRPr="0046177A" w:rsidRDefault="00E814F8" w:rsidP="0050719C">
            <w:pPr>
              <w:cnfStyle w:val="000000000000" w:firstRow="0" w:lastRow="0" w:firstColumn="0" w:lastColumn="0" w:oddVBand="0" w:evenVBand="0" w:oddHBand="0" w:evenHBand="0" w:firstRowFirstColumn="0" w:firstRowLastColumn="0" w:lastRowFirstColumn="0" w:lastRowLastColumn="0"/>
              <w:rPr>
                <w:rFonts w:eastAsia="Arial"/>
                <w:sz w:val="18"/>
                <w:szCs w:val="18"/>
              </w:rPr>
            </w:pPr>
            <w:r w:rsidRPr="0046177A">
              <w:rPr>
                <w:rFonts w:eastAsia="Arial"/>
                <w:sz w:val="18"/>
                <w:szCs w:val="18"/>
              </w:rPr>
              <w:t>No limits</w:t>
            </w:r>
          </w:p>
        </w:tc>
        <w:tc>
          <w:tcPr>
            <w:tcW w:w="0" w:type="auto"/>
          </w:tcPr>
          <w:p w14:paraId="08BAAA6E" w14:textId="38F34958" w:rsidR="00E814F8" w:rsidRPr="0046177A" w:rsidRDefault="00E814F8" w:rsidP="0050719C">
            <w:pPr>
              <w:cnfStyle w:val="000000000000" w:firstRow="0" w:lastRow="0" w:firstColumn="0" w:lastColumn="0" w:oddVBand="0" w:evenVBand="0" w:oddHBand="0" w:evenHBand="0" w:firstRowFirstColumn="0" w:firstRowLastColumn="0" w:lastRowFirstColumn="0" w:lastRowLastColumn="0"/>
              <w:rPr>
                <w:rFonts w:eastAsia="Arial"/>
                <w:sz w:val="18"/>
                <w:szCs w:val="18"/>
              </w:rPr>
            </w:pPr>
            <w:r w:rsidRPr="0046177A">
              <w:rPr>
                <w:rFonts w:eastAsia="Arial"/>
                <w:sz w:val="18"/>
                <w:szCs w:val="18"/>
              </w:rPr>
              <w:t>No limits</w:t>
            </w:r>
          </w:p>
        </w:tc>
        <w:tc>
          <w:tcPr>
            <w:tcW w:w="0" w:type="auto"/>
          </w:tcPr>
          <w:p w14:paraId="1CED7F20" w14:textId="6F8094B1" w:rsidR="00E814F8" w:rsidRPr="0046177A" w:rsidRDefault="00E814F8" w:rsidP="0050719C">
            <w:pPr>
              <w:cnfStyle w:val="000000000000" w:firstRow="0" w:lastRow="0" w:firstColumn="0" w:lastColumn="0" w:oddVBand="0" w:evenVBand="0" w:oddHBand="0" w:evenHBand="0" w:firstRowFirstColumn="0" w:firstRowLastColumn="0" w:lastRowFirstColumn="0" w:lastRowLastColumn="0"/>
              <w:rPr>
                <w:rFonts w:eastAsia="Arial"/>
                <w:sz w:val="18"/>
                <w:szCs w:val="18"/>
              </w:rPr>
            </w:pPr>
            <w:r w:rsidRPr="0046177A">
              <w:rPr>
                <w:rFonts w:eastAsia="Arial"/>
                <w:sz w:val="18"/>
                <w:szCs w:val="18"/>
              </w:rPr>
              <w:t xml:space="preserve">Clause </w:t>
            </w:r>
            <w:r w:rsidRPr="0046177A">
              <w:rPr>
                <w:rFonts w:eastAsia="Arial"/>
                <w:sz w:val="18"/>
                <w:szCs w:val="18"/>
                <w:shd w:val="clear" w:color="auto" w:fill="E6E6E6"/>
              </w:rPr>
              <w:fldChar w:fldCharType="begin"/>
            </w:r>
            <w:r w:rsidRPr="0046177A">
              <w:rPr>
                <w:rFonts w:eastAsia="Arial"/>
                <w:sz w:val="18"/>
                <w:szCs w:val="18"/>
              </w:rPr>
              <w:instrText xml:space="preserve"> REF _Ref85571339 \r \h  \* MERGEFORMAT </w:instrText>
            </w:r>
            <w:r w:rsidRPr="0046177A">
              <w:rPr>
                <w:rFonts w:eastAsia="Arial"/>
                <w:sz w:val="18"/>
                <w:szCs w:val="18"/>
                <w:shd w:val="clear" w:color="auto" w:fill="E6E6E6"/>
              </w:rPr>
            </w:r>
            <w:r w:rsidRPr="0046177A">
              <w:rPr>
                <w:rFonts w:eastAsia="Arial"/>
                <w:sz w:val="18"/>
                <w:szCs w:val="18"/>
                <w:shd w:val="clear" w:color="auto" w:fill="E6E6E6"/>
              </w:rPr>
              <w:fldChar w:fldCharType="separate"/>
            </w:r>
            <w:r w:rsidR="00FA63F5" w:rsidRPr="0046177A">
              <w:rPr>
                <w:rFonts w:eastAsia="Arial"/>
                <w:sz w:val="18"/>
                <w:szCs w:val="18"/>
              </w:rPr>
              <w:t>19</w:t>
            </w:r>
            <w:r w:rsidRPr="0046177A">
              <w:rPr>
                <w:rFonts w:eastAsia="Arial"/>
                <w:sz w:val="18"/>
                <w:szCs w:val="18"/>
                <w:shd w:val="clear" w:color="auto" w:fill="E6E6E6"/>
              </w:rPr>
              <w:fldChar w:fldCharType="end"/>
            </w:r>
          </w:p>
        </w:tc>
        <w:tc>
          <w:tcPr>
            <w:tcW w:w="0" w:type="auto"/>
          </w:tcPr>
          <w:p w14:paraId="5E32B668" w14:textId="38ACAA3C" w:rsidR="00E814F8" w:rsidRPr="0046177A" w:rsidRDefault="00E814F8" w:rsidP="0050719C">
            <w:pPr>
              <w:cnfStyle w:val="000000000000" w:firstRow="0" w:lastRow="0" w:firstColumn="0" w:lastColumn="0" w:oddVBand="0" w:evenVBand="0" w:oddHBand="0" w:evenHBand="0" w:firstRowFirstColumn="0" w:firstRowLastColumn="0" w:lastRowFirstColumn="0" w:lastRowLastColumn="0"/>
              <w:rPr>
                <w:rFonts w:eastAsia="Arial"/>
                <w:sz w:val="18"/>
                <w:szCs w:val="18"/>
              </w:rPr>
            </w:pPr>
            <w:r w:rsidRPr="0046177A">
              <w:rPr>
                <w:rFonts w:eastAsia="Arial"/>
                <w:sz w:val="18"/>
                <w:szCs w:val="18"/>
              </w:rPr>
              <w:t xml:space="preserve">Clause </w:t>
            </w:r>
            <w:r w:rsidRPr="0046177A">
              <w:rPr>
                <w:rFonts w:eastAsia="Arial"/>
                <w:sz w:val="18"/>
                <w:szCs w:val="18"/>
                <w:shd w:val="clear" w:color="auto" w:fill="E6E6E6"/>
              </w:rPr>
              <w:fldChar w:fldCharType="begin"/>
            </w:r>
            <w:r w:rsidRPr="0046177A">
              <w:rPr>
                <w:rFonts w:eastAsia="Arial"/>
                <w:sz w:val="18"/>
                <w:szCs w:val="18"/>
              </w:rPr>
              <w:instrText xml:space="preserve"> REF _Ref85572227 \r \h  \* MERGEFORMAT </w:instrText>
            </w:r>
            <w:r w:rsidRPr="0046177A">
              <w:rPr>
                <w:rFonts w:eastAsia="Arial"/>
                <w:sz w:val="18"/>
                <w:szCs w:val="18"/>
                <w:shd w:val="clear" w:color="auto" w:fill="E6E6E6"/>
              </w:rPr>
            </w:r>
            <w:r w:rsidRPr="0046177A">
              <w:rPr>
                <w:rFonts w:eastAsia="Arial"/>
                <w:sz w:val="18"/>
                <w:szCs w:val="18"/>
                <w:shd w:val="clear" w:color="auto" w:fill="E6E6E6"/>
              </w:rPr>
              <w:fldChar w:fldCharType="separate"/>
            </w:r>
            <w:r w:rsidR="00FA63F5" w:rsidRPr="0046177A">
              <w:rPr>
                <w:rFonts w:eastAsia="Arial"/>
                <w:sz w:val="18"/>
                <w:szCs w:val="18"/>
              </w:rPr>
              <w:t>33(2)</w:t>
            </w:r>
            <w:r w:rsidRPr="0046177A">
              <w:rPr>
                <w:rFonts w:eastAsia="Arial"/>
                <w:sz w:val="18"/>
                <w:szCs w:val="18"/>
                <w:shd w:val="clear" w:color="auto" w:fill="E6E6E6"/>
              </w:rPr>
              <w:fldChar w:fldCharType="end"/>
            </w:r>
          </w:p>
        </w:tc>
      </w:tr>
      <w:tr w:rsidR="00893B51" w:rsidRPr="0046177A" w14:paraId="271DB2D2" w14:textId="77777777" w:rsidTr="00A93D88">
        <w:trPr>
          <w:cnfStyle w:val="000000100000" w:firstRow="0" w:lastRow="0" w:firstColumn="0" w:lastColumn="0" w:oddVBand="0" w:evenVBand="0" w:oddHBand="1"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0" w:type="auto"/>
          </w:tcPr>
          <w:p w14:paraId="5D331DA8" w14:textId="77777777" w:rsidR="00E814F8" w:rsidRPr="0046177A" w:rsidRDefault="00E814F8" w:rsidP="00E1650C">
            <w:pPr>
              <w:pStyle w:val="ListParagraph"/>
              <w:rPr>
                <w:rFonts w:eastAsia="Arial"/>
                <w:sz w:val="18"/>
                <w:szCs w:val="18"/>
              </w:rPr>
            </w:pPr>
          </w:p>
        </w:tc>
        <w:tc>
          <w:tcPr>
            <w:tcW w:w="0" w:type="auto"/>
          </w:tcPr>
          <w:p w14:paraId="0D059D10" w14:textId="683DCFD9" w:rsidR="00E814F8" w:rsidRPr="0046177A" w:rsidRDefault="00E814F8" w:rsidP="00E1650C">
            <w:pPr>
              <w:cnfStyle w:val="000000100000" w:firstRow="0" w:lastRow="0" w:firstColumn="0" w:lastColumn="0" w:oddVBand="0" w:evenVBand="0" w:oddHBand="1" w:evenHBand="0" w:firstRowFirstColumn="0" w:firstRowLastColumn="0" w:lastRowFirstColumn="0" w:lastRowLastColumn="0"/>
              <w:rPr>
                <w:rFonts w:eastAsia="Arial"/>
                <w:b/>
                <w:bCs/>
                <w:sz w:val="18"/>
                <w:szCs w:val="18"/>
              </w:rPr>
            </w:pPr>
            <w:r w:rsidRPr="0046177A">
              <w:rPr>
                <w:rFonts w:eastAsia="Arial"/>
                <w:b/>
                <w:bCs/>
                <w:sz w:val="18"/>
                <w:szCs w:val="18"/>
              </w:rPr>
              <w:t>amusement parks</w:t>
            </w:r>
          </w:p>
        </w:tc>
        <w:tc>
          <w:tcPr>
            <w:tcW w:w="0" w:type="auto"/>
          </w:tcPr>
          <w:p w14:paraId="44312B62" w14:textId="2F400B09" w:rsidR="00E814F8" w:rsidRPr="0046177A" w:rsidDel="006E2A5A" w:rsidRDefault="00E814F8" w:rsidP="00E1650C">
            <w:pPr>
              <w:cnfStyle w:val="000000100000" w:firstRow="0" w:lastRow="0" w:firstColumn="0" w:lastColumn="0" w:oddVBand="0" w:evenVBand="0" w:oddHBand="1" w:evenHBand="0" w:firstRowFirstColumn="0" w:firstRowLastColumn="0" w:lastRowFirstColumn="0" w:lastRowLastColumn="0"/>
              <w:rPr>
                <w:rFonts w:eastAsia="Arial"/>
                <w:sz w:val="18"/>
                <w:szCs w:val="18"/>
              </w:rPr>
            </w:pPr>
            <w:r w:rsidRPr="0046177A">
              <w:rPr>
                <w:rFonts w:eastAsia="Arial"/>
                <w:sz w:val="18"/>
                <w:szCs w:val="18"/>
              </w:rPr>
              <w:t>No limits</w:t>
            </w:r>
          </w:p>
        </w:tc>
        <w:tc>
          <w:tcPr>
            <w:tcW w:w="0" w:type="auto"/>
          </w:tcPr>
          <w:p w14:paraId="4A869E91" w14:textId="58E21A88" w:rsidR="00E814F8" w:rsidRPr="0046177A" w:rsidRDefault="00E814F8" w:rsidP="00E1650C">
            <w:pPr>
              <w:cnfStyle w:val="000000100000" w:firstRow="0" w:lastRow="0" w:firstColumn="0" w:lastColumn="0" w:oddVBand="0" w:evenVBand="0" w:oddHBand="1" w:evenHBand="0" w:firstRowFirstColumn="0" w:firstRowLastColumn="0" w:lastRowFirstColumn="0" w:lastRowLastColumn="0"/>
              <w:rPr>
                <w:rFonts w:eastAsia="Arial"/>
                <w:sz w:val="18"/>
                <w:szCs w:val="18"/>
              </w:rPr>
            </w:pPr>
            <w:r w:rsidRPr="0046177A">
              <w:rPr>
                <w:rFonts w:eastAsia="Arial"/>
                <w:sz w:val="18"/>
                <w:szCs w:val="18"/>
              </w:rPr>
              <w:t>No limits</w:t>
            </w:r>
          </w:p>
        </w:tc>
        <w:tc>
          <w:tcPr>
            <w:tcW w:w="0" w:type="auto"/>
          </w:tcPr>
          <w:p w14:paraId="6CB2505F" w14:textId="7C28F687" w:rsidR="00E814F8" w:rsidRPr="0046177A" w:rsidDel="006E2A5A" w:rsidRDefault="00E814F8" w:rsidP="00E1650C">
            <w:pPr>
              <w:cnfStyle w:val="000000100000" w:firstRow="0" w:lastRow="0" w:firstColumn="0" w:lastColumn="0" w:oddVBand="0" w:evenVBand="0" w:oddHBand="1" w:evenHBand="0" w:firstRowFirstColumn="0" w:firstRowLastColumn="0" w:lastRowFirstColumn="0" w:lastRowLastColumn="0"/>
              <w:rPr>
                <w:rFonts w:eastAsia="Arial"/>
                <w:sz w:val="18"/>
                <w:szCs w:val="18"/>
              </w:rPr>
            </w:pPr>
            <w:r w:rsidRPr="0046177A">
              <w:rPr>
                <w:rFonts w:eastAsia="Arial"/>
                <w:sz w:val="18"/>
                <w:szCs w:val="18"/>
              </w:rPr>
              <w:t>Not applicable</w:t>
            </w:r>
          </w:p>
        </w:tc>
        <w:tc>
          <w:tcPr>
            <w:tcW w:w="0" w:type="auto"/>
          </w:tcPr>
          <w:p w14:paraId="0FC22BF9" w14:textId="107D1BA3" w:rsidR="00E814F8" w:rsidRPr="0046177A" w:rsidDel="006E2A5A" w:rsidRDefault="00E814F8" w:rsidP="00E1650C">
            <w:pPr>
              <w:cnfStyle w:val="000000100000" w:firstRow="0" w:lastRow="0" w:firstColumn="0" w:lastColumn="0" w:oddVBand="0" w:evenVBand="0" w:oddHBand="1" w:evenHBand="0" w:firstRowFirstColumn="0" w:firstRowLastColumn="0" w:lastRowFirstColumn="0" w:lastRowLastColumn="0"/>
              <w:rPr>
                <w:rFonts w:eastAsia="Arial"/>
                <w:sz w:val="18"/>
                <w:szCs w:val="18"/>
              </w:rPr>
            </w:pPr>
            <w:r w:rsidRPr="0046177A">
              <w:rPr>
                <w:rFonts w:eastAsia="Arial"/>
                <w:sz w:val="18"/>
                <w:szCs w:val="18"/>
              </w:rPr>
              <w:t>Not applicable</w:t>
            </w:r>
          </w:p>
        </w:tc>
      </w:tr>
      <w:tr w:rsidR="00893B51" w:rsidRPr="0046177A" w14:paraId="5F47F412" w14:textId="77777777" w:rsidTr="00A93D88">
        <w:trPr>
          <w:trHeight w:val="990"/>
        </w:trPr>
        <w:tc>
          <w:tcPr>
            <w:cnfStyle w:val="001000000000" w:firstRow="0" w:lastRow="0" w:firstColumn="1" w:lastColumn="0" w:oddVBand="0" w:evenVBand="0" w:oddHBand="0" w:evenHBand="0" w:firstRowFirstColumn="0" w:firstRowLastColumn="0" w:lastRowFirstColumn="0" w:lastRowLastColumn="0"/>
            <w:tcW w:w="0" w:type="auto"/>
          </w:tcPr>
          <w:p w14:paraId="3961E114" w14:textId="77777777" w:rsidR="00E814F8" w:rsidRPr="0046177A" w:rsidRDefault="00E814F8" w:rsidP="00E1650C">
            <w:pPr>
              <w:pStyle w:val="ListParagraph"/>
              <w:rPr>
                <w:rFonts w:eastAsia="Arial"/>
                <w:sz w:val="18"/>
                <w:szCs w:val="18"/>
              </w:rPr>
            </w:pPr>
          </w:p>
        </w:tc>
        <w:tc>
          <w:tcPr>
            <w:tcW w:w="0" w:type="auto"/>
          </w:tcPr>
          <w:p w14:paraId="7B049E58" w14:textId="7F6142A3" w:rsidR="00E814F8" w:rsidRPr="0046177A" w:rsidRDefault="00E814F8" w:rsidP="00E1650C">
            <w:pPr>
              <w:cnfStyle w:val="000000000000" w:firstRow="0" w:lastRow="0" w:firstColumn="0" w:lastColumn="0" w:oddVBand="0" w:evenVBand="0" w:oddHBand="0" w:evenHBand="0" w:firstRowFirstColumn="0" w:firstRowLastColumn="0" w:lastRowFirstColumn="0" w:lastRowLastColumn="0"/>
              <w:rPr>
                <w:rFonts w:eastAsia="Arial"/>
                <w:b/>
                <w:bCs/>
                <w:sz w:val="18"/>
                <w:szCs w:val="18"/>
              </w:rPr>
            </w:pPr>
            <w:r w:rsidRPr="0046177A">
              <w:rPr>
                <w:rFonts w:eastAsia="Arial"/>
                <w:b/>
                <w:bCs/>
                <w:sz w:val="18"/>
                <w:szCs w:val="18"/>
              </w:rPr>
              <w:t>arcades, escape rooms, bingo centres</w:t>
            </w:r>
          </w:p>
        </w:tc>
        <w:tc>
          <w:tcPr>
            <w:tcW w:w="0" w:type="auto"/>
          </w:tcPr>
          <w:p w14:paraId="36A6D70C" w14:textId="4CA23B81" w:rsidR="00E814F8" w:rsidRPr="0046177A" w:rsidRDefault="00E814F8" w:rsidP="00984CCB">
            <w:pPr>
              <w:spacing w:after="60"/>
              <w:cnfStyle w:val="000000000000" w:firstRow="0" w:lastRow="0" w:firstColumn="0" w:lastColumn="0" w:oddVBand="0" w:evenVBand="0" w:oddHBand="0" w:evenHBand="0" w:firstRowFirstColumn="0" w:firstRowLastColumn="0" w:lastRowFirstColumn="0" w:lastRowLastColumn="0"/>
              <w:rPr>
                <w:rFonts w:eastAsia="Arial"/>
                <w:sz w:val="18"/>
                <w:szCs w:val="18"/>
              </w:rPr>
            </w:pPr>
            <w:r w:rsidRPr="0046177A">
              <w:rPr>
                <w:rFonts w:eastAsia="Arial"/>
                <w:sz w:val="18"/>
                <w:szCs w:val="18"/>
              </w:rPr>
              <w:t>No limits</w:t>
            </w:r>
          </w:p>
        </w:tc>
        <w:tc>
          <w:tcPr>
            <w:tcW w:w="0" w:type="auto"/>
          </w:tcPr>
          <w:p w14:paraId="5F348051" w14:textId="67EE6AB2" w:rsidR="00E814F8" w:rsidRPr="0046177A" w:rsidRDefault="00E814F8" w:rsidP="00E1650C">
            <w:pPr>
              <w:cnfStyle w:val="000000000000" w:firstRow="0" w:lastRow="0" w:firstColumn="0" w:lastColumn="0" w:oddVBand="0" w:evenVBand="0" w:oddHBand="0" w:evenHBand="0" w:firstRowFirstColumn="0" w:firstRowLastColumn="0" w:lastRowFirstColumn="0" w:lastRowLastColumn="0"/>
              <w:rPr>
                <w:rFonts w:eastAsia="Arial"/>
                <w:sz w:val="18"/>
                <w:szCs w:val="18"/>
              </w:rPr>
            </w:pPr>
            <w:r w:rsidRPr="0046177A">
              <w:rPr>
                <w:rFonts w:eastAsia="Arial"/>
                <w:sz w:val="18"/>
                <w:szCs w:val="18"/>
              </w:rPr>
              <w:t>No limits</w:t>
            </w:r>
          </w:p>
        </w:tc>
        <w:tc>
          <w:tcPr>
            <w:tcW w:w="0" w:type="auto"/>
          </w:tcPr>
          <w:p w14:paraId="4F798213" w14:textId="297DEE87" w:rsidR="00E814F8" w:rsidRPr="0046177A" w:rsidRDefault="00E814F8" w:rsidP="00E1650C">
            <w:pPr>
              <w:cnfStyle w:val="000000000000" w:firstRow="0" w:lastRow="0" w:firstColumn="0" w:lastColumn="0" w:oddVBand="0" w:evenVBand="0" w:oddHBand="0" w:evenHBand="0" w:firstRowFirstColumn="0" w:firstRowLastColumn="0" w:lastRowFirstColumn="0" w:lastRowLastColumn="0"/>
              <w:rPr>
                <w:rFonts w:eastAsia="Arial"/>
                <w:sz w:val="18"/>
                <w:szCs w:val="18"/>
              </w:rPr>
            </w:pPr>
            <w:r w:rsidRPr="0046177A">
              <w:rPr>
                <w:rFonts w:eastAsia="Arial"/>
                <w:sz w:val="18"/>
                <w:szCs w:val="18"/>
              </w:rPr>
              <w:t>Not applicable</w:t>
            </w:r>
          </w:p>
        </w:tc>
        <w:tc>
          <w:tcPr>
            <w:tcW w:w="0" w:type="auto"/>
          </w:tcPr>
          <w:p w14:paraId="037FF789" w14:textId="6DF19586" w:rsidR="00E814F8" w:rsidRPr="0046177A" w:rsidRDefault="00E814F8" w:rsidP="00E1650C">
            <w:pPr>
              <w:cnfStyle w:val="000000000000" w:firstRow="0" w:lastRow="0" w:firstColumn="0" w:lastColumn="0" w:oddVBand="0" w:evenVBand="0" w:oddHBand="0" w:evenHBand="0" w:firstRowFirstColumn="0" w:firstRowLastColumn="0" w:lastRowFirstColumn="0" w:lastRowLastColumn="0"/>
              <w:rPr>
                <w:rFonts w:eastAsia="Arial"/>
                <w:sz w:val="18"/>
                <w:szCs w:val="18"/>
              </w:rPr>
            </w:pPr>
            <w:r w:rsidRPr="0046177A">
              <w:rPr>
                <w:rFonts w:eastAsia="Arial"/>
                <w:sz w:val="18"/>
                <w:szCs w:val="18"/>
              </w:rPr>
              <w:t>Not applicable</w:t>
            </w:r>
          </w:p>
        </w:tc>
      </w:tr>
      <w:tr w:rsidR="00893B51" w:rsidRPr="0046177A" w14:paraId="721DEE74" w14:textId="77777777" w:rsidTr="00A93D88">
        <w:trPr>
          <w:cnfStyle w:val="000000100000" w:firstRow="0" w:lastRow="0" w:firstColumn="0" w:lastColumn="0" w:oddVBand="0" w:evenVBand="0" w:oddHBand="1"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0" w:type="auto"/>
          </w:tcPr>
          <w:p w14:paraId="666B444F" w14:textId="77777777" w:rsidR="00E814F8" w:rsidRPr="0046177A" w:rsidRDefault="00E814F8" w:rsidP="00E1650C">
            <w:pPr>
              <w:pStyle w:val="ListParagraph"/>
              <w:rPr>
                <w:rFonts w:eastAsia="Arial"/>
                <w:sz w:val="18"/>
                <w:szCs w:val="18"/>
              </w:rPr>
            </w:pPr>
          </w:p>
        </w:tc>
        <w:tc>
          <w:tcPr>
            <w:tcW w:w="0" w:type="auto"/>
          </w:tcPr>
          <w:p w14:paraId="3C286883" w14:textId="4ADA3F35" w:rsidR="00E814F8" w:rsidRPr="0046177A" w:rsidRDefault="00E814F8" w:rsidP="00E1650C">
            <w:pPr>
              <w:cnfStyle w:val="000000100000" w:firstRow="0" w:lastRow="0" w:firstColumn="0" w:lastColumn="0" w:oddVBand="0" w:evenVBand="0" w:oddHBand="1" w:evenHBand="0" w:firstRowFirstColumn="0" w:firstRowLastColumn="0" w:lastRowFirstColumn="0" w:lastRowLastColumn="0"/>
              <w:rPr>
                <w:rFonts w:eastAsia="Arial"/>
                <w:b/>
                <w:bCs/>
                <w:sz w:val="18"/>
                <w:szCs w:val="18"/>
              </w:rPr>
            </w:pPr>
            <w:r w:rsidRPr="0046177A">
              <w:rPr>
                <w:rFonts w:eastAsia="Arial"/>
                <w:b/>
                <w:bCs/>
                <w:sz w:val="18"/>
                <w:szCs w:val="18"/>
              </w:rPr>
              <w:t>casino</w:t>
            </w:r>
          </w:p>
        </w:tc>
        <w:tc>
          <w:tcPr>
            <w:tcW w:w="0" w:type="auto"/>
          </w:tcPr>
          <w:p w14:paraId="753E2CF3" w14:textId="3A6D6365" w:rsidR="00E814F8" w:rsidRPr="0046177A" w:rsidRDefault="00E814F8" w:rsidP="00E1650C">
            <w:pPr>
              <w:cnfStyle w:val="000000100000" w:firstRow="0" w:lastRow="0" w:firstColumn="0" w:lastColumn="0" w:oddVBand="0" w:evenVBand="0" w:oddHBand="1" w:evenHBand="0" w:firstRowFirstColumn="0" w:firstRowLastColumn="0" w:lastRowFirstColumn="0" w:lastRowLastColumn="0"/>
              <w:rPr>
                <w:rFonts w:eastAsia="Arial"/>
                <w:sz w:val="18"/>
                <w:szCs w:val="18"/>
              </w:rPr>
            </w:pPr>
            <w:r w:rsidRPr="0046177A">
              <w:rPr>
                <w:rFonts w:eastAsia="Arial"/>
                <w:sz w:val="18"/>
                <w:szCs w:val="18"/>
              </w:rPr>
              <w:t>No limits</w:t>
            </w:r>
          </w:p>
        </w:tc>
        <w:tc>
          <w:tcPr>
            <w:tcW w:w="0" w:type="auto"/>
          </w:tcPr>
          <w:p w14:paraId="2C741FBD" w14:textId="28C7736A" w:rsidR="00E814F8" w:rsidRPr="0046177A" w:rsidRDefault="00E814F8" w:rsidP="00E1650C">
            <w:pPr>
              <w:cnfStyle w:val="000000100000" w:firstRow="0" w:lastRow="0" w:firstColumn="0" w:lastColumn="0" w:oddVBand="0" w:evenVBand="0" w:oddHBand="1" w:evenHBand="0" w:firstRowFirstColumn="0" w:firstRowLastColumn="0" w:lastRowFirstColumn="0" w:lastRowLastColumn="0"/>
              <w:rPr>
                <w:rFonts w:eastAsia="Arial"/>
                <w:sz w:val="18"/>
                <w:szCs w:val="18"/>
              </w:rPr>
            </w:pPr>
            <w:r w:rsidRPr="0046177A">
              <w:rPr>
                <w:rFonts w:eastAsia="Arial"/>
                <w:sz w:val="18"/>
                <w:szCs w:val="18"/>
              </w:rPr>
              <w:t>No limits</w:t>
            </w:r>
          </w:p>
        </w:tc>
        <w:tc>
          <w:tcPr>
            <w:tcW w:w="0" w:type="auto"/>
          </w:tcPr>
          <w:p w14:paraId="160D9D32" w14:textId="7C2B8401" w:rsidR="00E814F8" w:rsidRPr="0046177A" w:rsidRDefault="00E814F8" w:rsidP="00E1650C">
            <w:pPr>
              <w:cnfStyle w:val="000000100000" w:firstRow="0" w:lastRow="0" w:firstColumn="0" w:lastColumn="0" w:oddVBand="0" w:evenVBand="0" w:oddHBand="1" w:evenHBand="0" w:firstRowFirstColumn="0" w:firstRowLastColumn="0" w:lastRowFirstColumn="0" w:lastRowLastColumn="0"/>
              <w:rPr>
                <w:rFonts w:eastAsia="Arial"/>
                <w:sz w:val="18"/>
                <w:szCs w:val="18"/>
              </w:rPr>
            </w:pPr>
            <w:r w:rsidRPr="0046177A">
              <w:rPr>
                <w:rFonts w:eastAsia="Arial"/>
                <w:sz w:val="18"/>
                <w:szCs w:val="18"/>
              </w:rPr>
              <w:t>Not applicable</w:t>
            </w:r>
          </w:p>
        </w:tc>
        <w:tc>
          <w:tcPr>
            <w:tcW w:w="0" w:type="auto"/>
          </w:tcPr>
          <w:p w14:paraId="23543FBD" w14:textId="29456102" w:rsidR="00E814F8" w:rsidRPr="0046177A" w:rsidRDefault="00E814F8" w:rsidP="00E1650C">
            <w:pPr>
              <w:cnfStyle w:val="000000100000" w:firstRow="0" w:lastRow="0" w:firstColumn="0" w:lastColumn="0" w:oddVBand="0" w:evenVBand="0" w:oddHBand="1" w:evenHBand="0" w:firstRowFirstColumn="0" w:firstRowLastColumn="0" w:lastRowFirstColumn="0" w:lastRowLastColumn="0"/>
              <w:rPr>
                <w:rFonts w:eastAsia="Arial"/>
                <w:sz w:val="18"/>
                <w:szCs w:val="18"/>
              </w:rPr>
            </w:pPr>
            <w:r w:rsidRPr="0046177A">
              <w:rPr>
                <w:rFonts w:eastAsia="Arial"/>
                <w:sz w:val="18"/>
                <w:szCs w:val="18"/>
              </w:rPr>
              <w:t>Not applicable</w:t>
            </w:r>
          </w:p>
        </w:tc>
      </w:tr>
      <w:tr w:rsidR="00893B51" w:rsidRPr="0046177A" w14:paraId="319725E9" w14:textId="77777777" w:rsidTr="00A93D88">
        <w:trPr>
          <w:trHeight w:val="990"/>
        </w:trPr>
        <w:tc>
          <w:tcPr>
            <w:cnfStyle w:val="001000000000" w:firstRow="0" w:lastRow="0" w:firstColumn="1" w:lastColumn="0" w:oddVBand="0" w:evenVBand="0" w:oddHBand="0" w:evenHBand="0" w:firstRowFirstColumn="0" w:firstRowLastColumn="0" w:lastRowFirstColumn="0" w:lastRowLastColumn="0"/>
            <w:tcW w:w="0" w:type="auto"/>
          </w:tcPr>
          <w:p w14:paraId="0151CC35" w14:textId="77777777" w:rsidR="00E814F8" w:rsidRPr="0046177A" w:rsidRDefault="00E814F8" w:rsidP="00E1650C">
            <w:pPr>
              <w:pStyle w:val="ListParagraph"/>
              <w:rPr>
                <w:rFonts w:eastAsia="Arial"/>
                <w:sz w:val="18"/>
                <w:szCs w:val="18"/>
              </w:rPr>
            </w:pPr>
          </w:p>
        </w:tc>
        <w:tc>
          <w:tcPr>
            <w:tcW w:w="0" w:type="auto"/>
          </w:tcPr>
          <w:p w14:paraId="3A13CEAB" w14:textId="77777777" w:rsidR="00E814F8" w:rsidRPr="0046177A" w:rsidRDefault="00E814F8" w:rsidP="00E1650C">
            <w:pPr>
              <w:cnfStyle w:val="000000000000" w:firstRow="0" w:lastRow="0" w:firstColumn="0" w:lastColumn="0" w:oddVBand="0" w:evenVBand="0" w:oddHBand="0" w:evenHBand="0" w:firstRowFirstColumn="0" w:firstRowLastColumn="0" w:lastRowFirstColumn="0" w:lastRowLastColumn="0"/>
              <w:rPr>
                <w:rFonts w:eastAsia="Arial"/>
                <w:sz w:val="18"/>
                <w:szCs w:val="18"/>
              </w:rPr>
            </w:pPr>
            <w:r w:rsidRPr="0046177A">
              <w:rPr>
                <w:rFonts w:eastAsia="Arial"/>
                <w:b/>
                <w:bCs/>
                <w:sz w:val="18"/>
                <w:szCs w:val="18"/>
              </w:rPr>
              <w:t>community premises</w:t>
            </w:r>
          </w:p>
        </w:tc>
        <w:tc>
          <w:tcPr>
            <w:tcW w:w="0" w:type="auto"/>
          </w:tcPr>
          <w:p w14:paraId="24EC3F8E" w14:textId="236D335C" w:rsidR="00E814F8" w:rsidRPr="0046177A" w:rsidRDefault="00E814F8" w:rsidP="00E1650C">
            <w:pPr>
              <w:spacing w:after="60"/>
              <w:ind w:left="31"/>
              <w:cnfStyle w:val="000000000000" w:firstRow="0" w:lastRow="0" w:firstColumn="0" w:lastColumn="0" w:oddVBand="0" w:evenVBand="0" w:oddHBand="0" w:evenHBand="0" w:firstRowFirstColumn="0" w:firstRowLastColumn="0" w:lastRowFirstColumn="0" w:lastRowLastColumn="0"/>
              <w:rPr>
                <w:rFonts w:eastAsia="Arial"/>
                <w:sz w:val="18"/>
                <w:szCs w:val="18"/>
              </w:rPr>
            </w:pPr>
            <w:r w:rsidRPr="0046177A">
              <w:rPr>
                <w:rFonts w:eastAsia="Arial"/>
                <w:sz w:val="18"/>
                <w:szCs w:val="18"/>
              </w:rPr>
              <w:t>No limits</w:t>
            </w:r>
          </w:p>
        </w:tc>
        <w:tc>
          <w:tcPr>
            <w:tcW w:w="0" w:type="auto"/>
          </w:tcPr>
          <w:p w14:paraId="54C4002D" w14:textId="3234C3D3" w:rsidR="00E814F8" w:rsidRPr="0046177A" w:rsidRDefault="00E814F8" w:rsidP="00E1650C">
            <w:pPr>
              <w:cnfStyle w:val="000000000000" w:firstRow="0" w:lastRow="0" w:firstColumn="0" w:lastColumn="0" w:oddVBand="0" w:evenVBand="0" w:oddHBand="0" w:evenHBand="0" w:firstRowFirstColumn="0" w:firstRowLastColumn="0" w:lastRowFirstColumn="0" w:lastRowLastColumn="0"/>
              <w:rPr>
                <w:rFonts w:eastAsia="Arial"/>
                <w:sz w:val="18"/>
                <w:szCs w:val="18"/>
              </w:rPr>
            </w:pPr>
            <w:r w:rsidRPr="0046177A">
              <w:rPr>
                <w:rFonts w:eastAsia="Arial"/>
                <w:sz w:val="18"/>
                <w:szCs w:val="18"/>
              </w:rPr>
              <w:t>No limits</w:t>
            </w:r>
          </w:p>
        </w:tc>
        <w:tc>
          <w:tcPr>
            <w:tcW w:w="0" w:type="auto"/>
          </w:tcPr>
          <w:p w14:paraId="303141E6" w14:textId="7FA46D4A" w:rsidR="00E814F8" w:rsidRPr="0046177A" w:rsidRDefault="00E814F8" w:rsidP="00E1650C">
            <w:pPr>
              <w:cnfStyle w:val="000000000000" w:firstRow="0" w:lastRow="0" w:firstColumn="0" w:lastColumn="0" w:oddVBand="0" w:evenVBand="0" w:oddHBand="0" w:evenHBand="0" w:firstRowFirstColumn="0" w:firstRowLastColumn="0" w:lastRowFirstColumn="0" w:lastRowLastColumn="0"/>
              <w:rPr>
                <w:rFonts w:eastAsia="Arial"/>
                <w:sz w:val="18"/>
                <w:szCs w:val="18"/>
              </w:rPr>
            </w:pPr>
            <w:r w:rsidRPr="0046177A">
              <w:rPr>
                <w:rFonts w:eastAsia="Arial"/>
                <w:sz w:val="18"/>
                <w:szCs w:val="18"/>
              </w:rPr>
              <w:t xml:space="preserve">Clause </w:t>
            </w:r>
            <w:r w:rsidRPr="0046177A">
              <w:rPr>
                <w:rFonts w:eastAsia="Arial"/>
                <w:sz w:val="18"/>
                <w:szCs w:val="18"/>
              </w:rPr>
              <w:fldChar w:fldCharType="begin"/>
            </w:r>
            <w:r w:rsidRPr="0046177A">
              <w:rPr>
                <w:rFonts w:eastAsia="Arial"/>
                <w:sz w:val="18"/>
                <w:szCs w:val="18"/>
              </w:rPr>
              <w:instrText xml:space="preserve"> REF _Ref85625273 \r \h  \* MERGEFORMAT </w:instrText>
            </w:r>
            <w:r w:rsidRPr="0046177A">
              <w:rPr>
                <w:rFonts w:eastAsia="Arial"/>
                <w:sz w:val="18"/>
                <w:szCs w:val="18"/>
              </w:rPr>
            </w:r>
            <w:r w:rsidRPr="0046177A">
              <w:rPr>
                <w:rFonts w:eastAsia="Arial"/>
                <w:sz w:val="18"/>
                <w:szCs w:val="18"/>
              </w:rPr>
              <w:fldChar w:fldCharType="separate"/>
            </w:r>
            <w:r w:rsidR="00FA63F5" w:rsidRPr="0046177A">
              <w:rPr>
                <w:rFonts w:eastAsia="Arial"/>
                <w:sz w:val="18"/>
                <w:szCs w:val="18"/>
              </w:rPr>
              <w:t>20</w:t>
            </w:r>
            <w:r w:rsidRPr="0046177A">
              <w:rPr>
                <w:rFonts w:eastAsia="Arial"/>
                <w:sz w:val="18"/>
                <w:szCs w:val="18"/>
              </w:rPr>
              <w:fldChar w:fldCharType="end"/>
            </w:r>
          </w:p>
        </w:tc>
        <w:tc>
          <w:tcPr>
            <w:tcW w:w="0" w:type="auto"/>
          </w:tcPr>
          <w:p w14:paraId="6CB9DE6E" w14:textId="72FB8E1F" w:rsidR="00E814F8" w:rsidRPr="0046177A" w:rsidRDefault="00E814F8" w:rsidP="00E1650C">
            <w:pPr>
              <w:cnfStyle w:val="000000000000" w:firstRow="0" w:lastRow="0" w:firstColumn="0" w:lastColumn="0" w:oddVBand="0" w:evenVBand="0" w:oddHBand="0" w:evenHBand="0" w:firstRowFirstColumn="0" w:firstRowLastColumn="0" w:lastRowFirstColumn="0" w:lastRowLastColumn="0"/>
              <w:rPr>
                <w:rFonts w:eastAsia="Arial"/>
                <w:sz w:val="18"/>
                <w:szCs w:val="18"/>
              </w:rPr>
            </w:pPr>
            <w:r w:rsidRPr="0046177A">
              <w:rPr>
                <w:rFonts w:eastAsia="Arial"/>
                <w:sz w:val="18"/>
                <w:szCs w:val="18"/>
              </w:rPr>
              <w:t xml:space="preserve">Clause </w:t>
            </w:r>
            <w:r w:rsidRPr="0046177A">
              <w:rPr>
                <w:rFonts w:eastAsia="Arial"/>
                <w:sz w:val="18"/>
                <w:szCs w:val="18"/>
              </w:rPr>
              <w:fldChar w:fldCharType="begin"/>
            </w:r>
            <w:r w:rsidRPr="0046177A">
              <w:rPr>
                <w:rFonts w:eastAsia="Arial"/>
                <w:sz w:val="18"/>
                <w:szCs w:val="18"/>
              </w:rPr>
              <w:instrText xml:space="preserve"> REF _Ref85573542 \w \h  \* MERGEFORMAT </w:instrText>
            </w:r>
            <w:r w:rsidRPr="0046177A">
              <w:rPr>
                <w:rFonts w:eastAsia="Arial"/>
                <w:sz w:val="18"/>
                <w:szCs w:val="18"/>
              </w:rPr>
            </w:r>
            <w:r w:rsidRPr="0046177A">
              <w:rPr>
                <w:rFonts w:eastAsia="Arial"/>
                <w:sz w:val="18"/>
                <w:szCs w:val="18"/>
              </w:rPr>
              <w:fldChar w:fldCharType="separate"/>
            </w:r>
            <w:r w:rsidR="00FA63F5" w:rsidRPr="0046177A">
              <w:rPr>
                <w:rFonts w:eastAsia="Arial"/>
                <w:sz w:val="18"/>
                <w:szCs w:val="18"/>
              </w:rPr>
              <w:t>33(3)</w:t>
            </w:r>
            <w:r w:rsidRPr="0046177A">
              <w:rPr>
                <w:rFonts w:eastAsia="Arial"/>
                <w:sz w:val="18"/>
                <w:szCs w:val="18"/>
              </w:rPr>
              <w:fldChar w:fldCharType="end"/>
            </w:r>
          </w:p>
        </w:tc>
      </w:tr>
      <w:tr w:rsidR="00893B51" w:rsidRPr="0046177A" w14:paraId="3AD97497" w14:textId="77777777" w:rsidTr="00A93D88">
        <w:trPr>
          <w:cnfStyle w:val="000000100000" w:firstRow="0" w:lastRow="0" w:firstColumn="0" w:lastColumn="0" w:oddVBand="0" w:evenVBand="0" w:oddHBand="1"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0" w:type="auto"/>
          </w:tcPr>
          <w:p w14:paraId="0E96308B" w14:textId="77777777" w:rsidR="00E814F8" w:rsidRPr="0046177A" w:rsidRDefault="00E814F8" w:rsidP="00E1650C">
            <w:pPr>
              <w:pStyle w:val="ListParagraph"/>
              <w:rPr>
                <w:rFonts w:eastAsia="Arial"/>
                <w:sz w:val="18"/>
                <w:szCs w:val="18"/>
              </w:rPr>
            </w:pPr>
          </w:p>
        </w:tc>
        <w:tc>
          <w:tcPr>
            <w:tcW w:w="0" w:type="auto"/>
          </w:tcPr>
          <w:p w14:paraId="32D0F041" w14:textId="77777777" w:rsidR="00E814F8" w:rsidRPr="0046177A" w:rsidRDefault="00E814F8" w:rsidP="00E1650C">
            <w:pPr>
              <w:cnfStyle w:val="000000100000" w:firstRow="0" w:lastRow="0" w:firstColumn="0" w:lastColumn="0" w:oddVBand="0" w:evenVBand="0" w:oddHBand="1" w:evenHBand="0" w:firstRowFirstColumn="0" w:firstRowLastColumn="0" w:lastRowFirstColumn="0" w:lastRowLastColumn="0"/>
              <w:rPr>
                <w:rFonts w:eastAsia="Arial"/>
                <w:sz w:val="18"/>
                <w:szCs w:val="18"/>
              </w:rPr>
            </w:pPr>
            <w:r w:rsidRPr="0046177A">
              <w:rPr>
                <w:rFonts w:eastAsia="Arial"/>
                <w:b/>
                <w:bCs/>
                <w:sz w:val="18"/>
                <w:szCs w:val="18"/>
              </w:rPr>
              <w:t>creative arts premises</w:t>
            </w:r>
          </w:p>
        </w:tc>
        <w:tc>
          <w:tcPr>
            <w:tcW w:w="0" w:type="auto"/>
          </w:tcPr>
          <w:p w14:paraId="046C79A5" w14:textId="61A0A89B" w:rsidR="00E814F8" w:rsidRPr="0046177A" w:rsidRDefault="00E814F8" w:rsidP="00E1650C">
            <w:pPr>
              <w:spacing w:after="60"/>
              <w:cnfStyle w:val="000000100000" w:firstRow="0" w:lastRow="0" w:firstColumn="0" w:lastColumn="0" w:oddVBand="0" w:evenVBand="0" w:oddHBand="1" w:evenHBand="0" w:firstRowFirstColumn="0" w:firstRowLastColumn="0" w:lastRowFirstColumn="0" w:lastRowLastColumn="0"/>
              <w:rPr>
                <w:rFonts w:eastAsia="Arial"/>
                <w:sz w:val="18"/>
                <w:szCs w:val="18"/>
              </w:rPr>
            </w:pPr>
            <w:r w:rsidRPr="0046177A">
              <w:rPr>
                <w:rFonts w:eastAsia="Arial"/>
                <w:sz w:val="18"/>
                <w:szCs w:val="18"/>
              </w:rPr>
              <w:t>No limits</w:t>
            </w:r>
            <w:r w:rsidRPr="0046177A" w:rsidDel="00321806">
              <w:rPr>
                <w:rFonts w:eastAsia="Arial"/>
                <w:sz w:val="18"/>
                <w:szCs w:val="18"/>
              </w:rPr>
              <w:t xml:space="preserve"> </w:t>
            </w:r>
          </w:p>
        </w:tc>
        <w:tc>
          <w:tcPr>
            <w:tcW w:w="0" w:type="auto"/>
          </w:tcPr>
          <w:p w14:paraId="1DCE2248" w14:textId="1585A621" w:rsidR="00E814F8" w:rsidRPr="0046177A" w:rsidRDefault="00E814F8" w:rsidP="00E1650C">
            <w:pPr>
              <w:cnfStyle w:val="000000100000" w:firstRow="0" w:lastRow="0" w:firstColumn="0" w:lastColumn="0" w:oddVBand="0" w:evenVBand="0" w:oddHBand="1" w:evenHBand="0" w:firstRowFirstColumn="0" w:firstRowLastColumn="0" w:lastRowFirstColumn="0" w:lastRowLastColumn="0"/>
              <w:rPr>
                <w:rFonts w:eastAsia="Arial"/>
                <w:sz w:val="18"/>
                <w:szCs w:val="18"/>
              </w:rPr>
            </w:pPr>
            <w:r w:rsidRPr="0046177A">
              <w:rPr>
                <w:rFonts w:eastAsia="Arial"/>
                <w:sz w:val="18"/>
                <w:szCs w:val="18"/>
              </w:rPr>
              <w:t>No limits</w:t>
            </w:r>
          </w:p>
        </w:tc>
        <w:tc>
          <w:tcPr>
            <w:tcW w:w="0" w:type="auto"/>
          </w:tcPr>
          <w:p w14:paraId="26B93FA8" w14:textId="0016394A" w:rsidR="00E814F8" w:rsidRPr="0046177A" w:rsidRDefault="00E814F8" w:rsidP="00E1650C">
            <w:pPr>
              <w:cnfStyle w:val="000000100000" w:firstRow="0" w:lastRow="0" w:firstColumn="0" w:lastColumn="0" w:oddVBand="0" w:evenVBand="0" w:oddHBand="1" w:evenHBand="0" w:firstRowFirstColumn="0" w:firstRowLastColumn="0" w:lastRowFirstColumn="0" w:lastRowLastColumn="0"/>
              <w:rPr>
                <w:rFonts w:eastAsia="Arial"/>
                <w:sz w:val="18"/>
                <w:szCs w:val="18"/>
              </w:rPr>
            </w:pPr>
            <w:r w:rsidRPr="0046177A">
              <w:rPr>
                <w:rFonts w:eastAsia="Arial"/>
                <w:sz w:val="18"/>
                <w:szCs w:val="18"/>
              </w:rPr>
              <w:t xml:space="preserve">Clause </w:t>
            </w:r>
            <w:r w:rsidRPr="0046177A">
              <w:rPr>
                <w:rFonts w:eastAsia="Arial"/>
                <w:sz w:val="18"/>
                <w:szCs w:val="18"/>
                <w:shd w:val="clear" w:color="auto" w:fill="E6E6E6"/>
              </w:rPr>
              <w:fldChar w:fldCharType="begin"/>
            </w:r>
            <w:r w:rsidRPr="0046177A">
              <w:rPr>
                <w:rFonts w:eastAsia="Arial"/>
                <w:sz w:val="18"/>
                <w:szCs w:val="18"/>
              </w:rPr>
              <w:instrText xml:space="preserve"> REF _Ref85571863 \r \h  \* MERGEFORMAT </w:instrText>
            </w:r>
            <w:r w:rsidRPr="0046177A">
              <w:rPr>
                <w:rFonts w:eastAsia="Arial"/>
                <w:sz w:val="18"/>
                <w:szCs w:val="18"/>
                <w:shd w:val="clear" w:color="auto" w:fill="E6E6E6"/>
              </w:rPr>
            </w:r>
            <w:r w:rsidRPr="0046177A">
              <w:rPr>
                <w:rFonts w:eastAsia="Arial"/>
                <w:sz w:val="18"/>
                <w:szCs w:val="18"/>
                <w:shd w:val="clear" w:color="auto" w:fill="E6E6E6"/>
              </w:rPr>
              <w:fldChar w:fldCharType="separate"/>
            </w:r>
            <w:r w:rsidR="00FA63F5" w:rsidRPr="0046177A">
              <w:rPr>
                <w:rFonts w:eastAsia="Arial"/>
                <w:sz w:val="18"/>
                <w:szCs w:val="18"/>
              </w:rPr>
              <w:t>21</w:t>
            </w:r>
            <w:r w:rsidRPr="0046177A">
              <w:rPr>
                <w:rFonts w:eastAsia="Arial"/>
                <w:sz w:val="18"/>
                <w:szCs w:val="18"/>
                <w:shd w:val="clear" w:color="auto" w:fill="E6E6E6"/>
              </w:rPr>
              <w:fldChar w:fldCharType="end"/>
            </w:r>
          </w:p>
          <w:p w14:paraId="2BCBC8C2" w14:textId="77777777" w:rsidR="00E814F8" w:rsidRPr="0046177A" w:rsidRDefault="00E814F8" w:rsidP="00E1650C">
            <w:pPr>
              <w:cnfStyle w:val="000000100000" w:firstRow="0" w:lastRow="0" w:firstColumn="0" w:lastColumn="0" w:oddVBand="0" w:evenVBand="0" w:oddHBand="1" w:evenHBand="0" w:firstRowFirstColumn="0" w:firstRowLastColumn="0" w:lastRowFirstColumn="0" w:lastRowLastColumn="0"/>
              <w:rPr>
                <w:rFonts w:eastAsia="Arial"/>
                <w:sz w:val="18"/>
                <w:szCs w:val="18"/>
              </w:rPr>
            </w:pPr>
          </w:p>
        </w:tc>
        <w:tc>
          <w:tcPr>
            <w:tcW w:w="0" w:type="auto"/>
          </w:tcPr>
          <w:p w14:paraId="43E171D9" w14:textId="7B795BA2" w:rsidR="00E814F8" w:rsidRPr="0046177A" w:rsidRDefault="00E814F8" w:rsidP="00E1650C">
            <w:pPr>
              <w:cnfStyle w:val="000000100000" w:firstRow="0" w:lastRow="0" w:firstColumn="0" w:lastColumn="0" w:oddVBand="0" w:evenVBand="0" w:oddHBand="1" w:evenHBand="0" w:firstRowFirstColumn="0" w:firstRowLastColumn="0" w:lastRowFirstColumn="0" w:lastRowLastColumn="0"/>
              <w:rPr>
                <w:rFonts w:eastAsia="Arial"/>
                <w:sz w:val="18"/>
                <w:szCs w:val="18"/>
              </w:rPr>
            </w:pPr>
            <w:r w:rsidRPr="0046177A">
              <w:rPr>
                <w:rFonts w:eastAsia="Arial"/>
                <w:sz w:val="18"/>
                <w:szCs w:val="18"/>
              </w:rPr>
              <w:t xml:space="preserve">Clause </w:t>
            </w:r>
            <w:r w:rsidRPr="0046177A">
              <w:rPr>
                <w:rFonts w:eastAsia="Arial"/>
                <w:sz w:val="18"/>
                <w:szCs w:val="18"/>
              </w:rPr>
              <w:fldChar w:fldCharType="begin"/>
            </w:r>
            <w:r w:rsidRPr="0046177A">
              <w:rPr>
                <w:rFonts w:eastAsia="Arial"/>
                <w:sz w:val="18"/>
                <w:szCs w:val="18"/>
              </w:rPr>
              <w:instrText xml:space="preserve"> REF _Ref85573552 \r \h  \* MERGEFORMAT </w:instrText>
            </w:r>
            <w:r w:rsidRPr="0046177A">
              <w:rPr>
                <w:rFonts w:eastAsia="Arial"/>
                <w:sz w:val="18"/>
                <w:szCs w:val="18"/>
              </w:rPr>
            </w:r>
            <w:r w:rsidRPr="0046177A">
              <w:rPr>
                <w:rFonts w:eastAsia="Arial"/>
                <w:sz w:val="18"/>
                <w:szCs w:val="18"/>
              </w:rPr>
              <w:fldChar w:fldCharType="separate"/>
            </w:r>
            <w:r w:rsidR="00FA63F5" w:rsidRPr="0046177A">
              <w:rPr>
                <w:rFonts w:eastAsia="Arial"/>
                <w:sz w:val="18"/>
                <w:szCs w:val="18"/>
              </w:rPr>
              <w:t>33(4)</w:t>
            </w:r>
            <w:r w:rsidRPr="0046177A">
              <w:rPr>
                <w:rFonts w:eastAsia="Arial"/>
                <w:sz w:val="18"/>
                <w:szCs w:val="18"/>
              </w:rPr>
              <w:fldChar w:fldCharType="end"/>
            </w:r>
          </w:p>
        </w:tc>
      </w:tr>
      <w:tr w:rsidR="00893B51" w:rsidRPr="0046177A" w14:paraId="4ABA74CC" w14:textId="77777777" w:rsidTr="00A93D88">
        <w:trPr>
          <w:trHeight w:val="990"/>
        </w:trPr>
        <w:tc>
          <w:tcPr>
            <w:cnfStyle w:val="001000000000" w:firstRow="0" w:lastRow="0" w:firstColumn="1" w:lastColumn="0" w:oddVBand="0" w:evenVBand="0" w:oddHBand="0" w:evenHBand="0" w:firstRowFirstColumn="0" w:firstRowLastColumn="0" w:lastRowFirstColumn="0" w:lastRowLastColumn="0"/>
            <w:tcW w:w="0" w:type="auto"/>
          </w:tcPr>
          <w:p w14:paraId="435A87C4" w14:textId="77777777" w:rsidR="00E814F8" w:rsidRPr="0046177A" w:rsidRDefault="00E814F8" w:rsidP="00E1650C">
            <w:pPr>
              <w:pStyle w:val="ListParagraph"/>
              <w:rPr>
                <w:rFonts w:eastAsia="Arial"/>
                <w:sz w:val="18"/>
                <w:szCs w:val="18"/>
              </w:rPr>
            </w:pPr>
          </w:p>
        </w:tc>
        <w:tc>
          <w:tcPr>
            <w:tcW w:w="0" w:type="auto"/>
          </w:tcPr>
          <w:p w14:paraId="03174BEA" w14:textId="77777777" w:rsidR="00E814F8" w:rsidRPr="0046177A" w:rsidRDefault="00E814F8" w:rsidP="00E1650C">
            <w:pPr>
              <w:cnfStyle w:val="000000000000" w:firstRow="0" w:lastRow="0" w:firstColumn="0" w:lastColumn="0" w:oddVBand="0" w:evenVBand="0" w:oddHBand="0" w:evenHBand="0" w:firstRowFirstColumn="0" w:firstRowLastColumn="0" w:lastRowFirstColumn="0" w:lastRowLastColumn="0"/>
              <w:rPr>
                <w:rFonts w:eastAsia="Arial"/>
                <w:b/>
                <w:bCs/>
                <w:sz w:val="18"/>
                <w:szCs w:val="18"/>
              </w:rPr>
            </w:pPr>
            <w:r w:rsidRPr="0046177A">
              <w:rPr>
                <w:rFonts w:eastAsia="Arial"/>
                <w:b/>
                <w:bCs/>
                <w:sz w:val="18"/>
                <w:szCs w:val="18"/>
              </w:rPr>
              <w:t>drive-in cinemas</w:t>
            </w:r>
          </w:p>
        </w:tc>
        <w:tc>
          <w:tcPr>
            <w:tcW w:w="0" w:type="auto"/>
          </w:tcPr>
          <w:p w14:paraId="2FC7FE17" w14:textId="77777777" w:rsidR="00E814F8" w:rsidRPr="0046177A" w:rsidRDefault="00E814F8" w:rsidP="00E1650C">
            <w:pPr>
              <w:cnfStyle w:val="000000000000" w:firstRow="0" w:lastRow="0" w:firstColumn="0" w:lastColumn="0" w:oddVBand="0" w:evenVBand="0" w:oddHBand="0" w:evenHBand="0" w:firstRowFirstColumn="0" w:firstRowLastColumn="0" w:lastRowFirstColumn="0" w:lastRowLastColumn="0"/>
              <w:rPr>
                <w:rFonts w:eastAsia="Arial"/>
                <w:sz w:val="18"/>
                <w:szCs w:val="18"/>
              </w:rPr>
            </w:pPr>
            <w:r w:rsidRPr="0046177A">
              <w:rPr>
                <w:rFonts w:eastAsia="Arial"/>
                <w:sz w:val="18"/>
                <w:szCs w:val="18"/>
              </w:rPr>
              <w:t>Not applicable</w:t>
            </w:r>
          </w:p>
        </w:tc>
        <w:tc>
          <w:tcPr>
            <w:tcW w:w="0" w:type="auto"/>
          </w:tcPr>
          <w:p w14:paraId="654A9B35" w14:textId="69CE9087" w:rsidR="00E814F8" w:rsidRPr="0046177A" w:rsidRDefault="00E814F8" w:rsidP="00E1650C">
            <w:pPr>
              <w:cnfStyle w:val="000000000000" w:firstRow="0" w:lastRow="0" w:firstColumn="0" w:lastColumn="0" w:oddVBand="0" w:evenVBand="0" w:oddHBand="0" w:evenHBand="0" w:firstRowFirstColumn="0" w:firstRowLastColumn="0" w:lastRowFirstColumn="0" w:lastRowLastColumn="0"/>
              <w:rPr>
                <w:rFonts w:eastAsia="Arial"/>
                <w:sz w:val="18"/>
                <w:szCs w:val="18"/>
              </w:rPr>
            </w:pPr>
            <w:r w:rsidRPr="0046177A">
              <w:rPr>
                <w:rFonts w:eastAsia="Arial"/>
                <w:sz w:val="18"/>
                <w:szCs w:val="18"/>
              </w:rPr>
              <w:t>Not applicable</w:t>
            </w:r>
          </w:p>
        </w:tc>
        <w:tc>
          <w:tcPr>
            <w:tcW w:w="0" w:type="auto"/>
          </w:tcPr>
          <w:p w14:paraId="0628241D" w14:textId="715B94A8" w:rsidR="00E814F8" w:rsidRPr="0046177A" w:rsidRDefault="00E814F8" w:rsidP="00E1650C">
            <w:pPr>
              <w:cnfStyle w:val="000000000000" w:firstRow="0" w:lastRow="0" w:firstColumn="0" w:lastColumn="0" w:oddVBand="0" w:evenVBand="0" w:oddHBand="0" w:evenHBand="0" w:firstRowFirstColumn="0" w:firstRowLastColumn="0" w:lastRowFirstColumn="0" w:lastRowLastColumn="0"/>
              <w:rPr>
                <w:rFonts w:eastAsia="Arial"/>
                <w:sz w:val="18"/>
                <w:szCs w:val="18"/>
              </w:rPr>
            </w:pPr>
            <w:r w:rsidRPr="0046177A">
              <w:rPr>
                <w:rFonts w:eastAsia="Arial"/>
                <w:sz w:val="18"/>
                <w:szCs w:val="18"/>
              </w:rPr>
              <w:t xml:space="preserve">Clause </w:t>
            </w:r>
            <w:r w:rsidRPr="0046177A">
              <w:rPr>
                <w:rFonts w:eastAsia="Arial"/>
                <w:sz w:val="18"/>
                <w:szCs w:val="18"/>
                <w:shd w:val="clear" w:color="auto" w:fill="E6E6E6"/>
              </w:rPr>
              <w:fldChar w:fldCharType="begin"/>
            </w:r>
            <w:r w:rsidRPr="0046177A">
              <w:rPr>
                <w:rFonts w:eastAsia="Arial"/>
                <w:sz w:val="18"/>
                <w:szCs w:val="18"/>
              </w:rPr>
              <w:instrText xml:space="preserve"> REF _Ref85573857 \r \h  \* MERGEFORMAT </w:instrText>
            </w:r>
            <w:r w:rsidRPr="0046177A">
              <w:rPr>
                <w:rFonts w:eastAsia="Arial"/>
                <w:sz w:val="18"/>
                <w:szCs w:val="18"/>
                <w:shd w:val="clear" w:color="auto" w:fill="E6E6E6"/>
              </w:rPr>
            </w:r>
            <w:r w:rsidRPr="0046177A">
              <w:rPr>
                <w:rFonts w:eastAsia="Arial"/>
                <w:sz w:val="18"/>
                <w:szCs w:val="18"/>
                <w:shd w:val="clear" w:color="auto" w:fill="E6E6E6"/>
              </w:rPr>
              <w:fldChar w:fldCharType="separate"/>
            </w:r>
            <w:r w:rsidR="00FA63F5" w:rsidRPr="0046177A">
              <w:rPr>
                <w:rFonts w:eastAsia="Arial"/>
                <w:sz w:val="18"/>
                <w:szCs w:val="18"/>
              </w:rPr>
              <w:t>22</w:t>
            </w:r>
            <w:r w:rsidRPr="0046177A">
              <w:rPr>
                <w:rFonts w:eastAsia="Arial"/>
                <w:sz w:val="18"/>
                <w:szCs w:val="18"/>
                <w:shd w:val="clear" w:color="auto" w:fill="E6E6E6"/>
              </w:rPr>
              <w:fldChar w:fldCharType="end"/>
            </w:r>
          </w:p>
        </w:tc>
        <w:tc>
          <w:tcPr>
            <w:tcW w:w="0" w:type="auto"/>
          </w:tcPr>
          <w:p w14:paraId="4CFE16B8" w14:textId="286F0358" w:rsidR="00E814F8" w:rsidRPr="0046177A" w:rsidRDefault="00E814F8" w:rsidP="00E1650C">
            <w:pPr>
              <w:cnfStyle w:val="000000000000" w:firstRow="0" w:lastRow="0" w:firstColumn="0" w:lastColumn="0" w:oddVBand="0" w:evenVBand="0" w:oddHBand="0" w:evenHBand="0" w:firstRowFirstColumn="0" w:firstRowLastColumn="0" w:lastRowFirstColumn="0" w:lastRowLastColumn="0"/>
              <w:rPr>
                <w:rFonts w:eastAsia="Arial"/>
                <w:sz w:val="18"/>
                <w:szCs w:val="18"/>
              </w:rPr>
            </w:pPr>
            <w:r w:rsidRPr="0046177A">
              <w:rPr>
                <w:rFonts w:eastAsia="Arial"/>
                <w:sz w:val="18"/>
                <w:szCs w:val="18"/>
              </w:rPr>
              <w:t xml:space="preserve">Clause </w:t>
            </w:r>
            <w:r w:rsidRPr="0046177A">
              <w:rPr>
                <w:rFonts w:eastAsia="Arial"/>
                <w:sz w:val="18"/>
                <w:szCs w:val="18"/>
              </w:rPr>
              <w:fldChar w:fldCharType="begin"/>
            </w:r>
            <w:r w:rsidRPr="0046177A">
              <w:rPr>
                <w:rFonts w:eastAsia="Arial"/>
                <w:sz w:val="18"/>
                <w:szCs w:val="18"/>
              </w:rPr>
              <w:instrText xml:space="preserve"> REF _Ref85572202 \r \h  \* MERGEFORMAT </w:instrText>
            </w:r>
            <w:r w:rsidRPr="0046177A">
              <w:rPr>
                <w:rFonts w:eastAsia="Arial"/>
                <w:sz w:val="18"/>
                <w:szCs w:val="18"/>
              </w:rPr>
            </w:r>
            <w:r w:rsidRPr="0046177A">
              <w:rPr>
                <w:rFonts w:eastAsia="Arial"/>
                <w:sz w:val="18"/>
                <w:szCs w:val="18"/>
              </w:rPr>
              <w:fldChar w:fldCharType="separate"/>
            </w:r>
            <w:r w:rsidR="00FA63F5" w:rsidRPr="0046177A">
              <w:rPr>
                <w:rFonts w:eastAsia="Arial"/>
                <w:sz w:val="18"/>
                <w:szCs w:val="18"/>
              </w:rPr>
              <w:t>33(5)</w:t>
            </w:r>
            <w:r w:rsidRPr="0046177A">
              <w:rPr>
                <w:rFonts w:eastAsia="Arial"/>
                <w:sz w:val="18"/>
                <w:szCs w:val="18"/>
              </w:rPr>
              <w:fldChar w:fldCharType="end"/>
            </w:r>
            <w:r w:rsidRPr="0046177A" w:rsidDel="0023230F">
              <w:rPr>
                <w:rFonts w:eastAsia="Arial"/>
                <w:sz w:val="18"/>
                <w:szCs w:val="18"/>
                <w:shd w:val="clear" w:color="auto" w:fill="E6E6E6"/>
              </w:rPr>
              <w:t xml:space="preserve"> </w:t>
            </w:r>
          </w:p>
        </w:tc>
      </w:tr>
      <w:tr w:rsidR="00893B51" w:rsidRPr="0046177A" w14:paraId="0632C8E6" w14:textId="77777777" w:rsidTr="00A93D88">
        <w:trPr>
          <w:cnfStyle w:val="000000100000" w:firstRow="0" w:lastRow="0" w:firstColumn="0" w:lastColumn="0" w:oddVBand="0" w:evenVBand="0" w:oddHBand="1"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0" w:type="auto"/>
          </w:tcPr>
          <w:p w14:paraId="581FB330" w14:textId="77777777" w:rsidR="00E814F8" w:rsidRPr="0046177A" w:rsidRDefault="00E814F8" w:rsidP="00E1650C">
            <w:pPr>
              <w:pStyle w:val="ListParagraph"/>
              <w:rPr>
                <w:rFonts w:eastAsia="Arial"/>
                <w:sz w:val="18"/>
                <w:szCs w:val="18"/>
              </w:rPr>
            </w:pPr>
          </w:p>
        </w:tc>
        <w:tc>
          <w:tcPr>
            <w:tcW w:w="0" w:type="auto"/>
          </w:tcPr>
          <w:p w14:paraId="532A2874" w14:textId="77777777" w:rsidR="00E814F8" w:rsidRPr="0046177A" w:rsidRDefault="00E814F8" w:rsidP="00E1650C">
            <w:pPr>
              <w:cnfStyle w:val="000000100000" w:firstRow="0" w:lastRow="0" w:firstColumn="0" w:lastColumn="0" w:oddVBand="0" w:evenVBand="0" w:oddHBand="1" w:evenHBand="0" w:firstRowFirstColumn="0" w:firstRowLastColumn="0" w:lastRowFirstColumn="0" w:lastRowLastColumn="0"/>
              <w:rPr>
                <w:rFonts w:eastAsia="Arial"/>
                <w:sz w:val="18"/>
                <w:szCs w:val="18"/>
              </w:rPr>
            </w:pPr>
            <w:r w:rsidRPr="0046177A">
              <w:rPr>
                <w:rFonts w:eastAsia="Arial"/>
                <w:b/>
                <w:bCs/>
                <w:sz w:val="18"/>
                <w:szCs w:val="18"/>
              </w:rPr>
              <w:t>entertainment and function premises that are not specified elsewhere in this Column 1</w:t>
            </w:r>
          </w:p>
        </w:tc>
        <w:tc>
          <w:tcPr>
            <w:tcW w:w="0" w:type="auto"/>
          </w:tcPr>
          <w:p w14:paraId="5CA9AEE6" w14:textId="10B9AB4D" w:rsidR="00E814F8" w:rsidRPr="0046177A" w:rsidRDefault="00E814F8" w:rsidP="00E1650C">
            <w:pPr>
              <w:cnfStyle w:val="000000100000" w:firstRow="0" w:lastRow="0" w:firstColumn="0" w:lastColumn="0" w:oddVBand="0" w:evenVBand="0" w:oddHBand="1" w:evenHBand="0" w:firstRowFirstColumn="0" w:firstRowLastColumn="0" w:lastRowFirstColumn="0" w:lastRowLastColumn="0"/>
              <w:rPr>
                <w:rFonts w:eastAsia="Arial"/>
                <w:sz w:val="18"/>
                <w:szCs w:val="18"/>
              </w:rPr>
            </w:pPr>
            <w:r w:rsidRPr="0046177A">
              <w:rPr>
                <w:rFonts w:eastAsia="Arial"/>
                <w:sz w:val="18"/>
                <w:szCs w:val="18"/>
              </w:rPr>
              <w:t>30,000</w:t>
            </w:r>
          </w:p>
          <w:p w14:paraId="07F4D625" w14:textId="77777777" w:rsidR="00E814F8" w:rsidRPr="0046177A" w:rsidRDefault="00E814F8" w:rsidP="00E1650C">
            <w:pPr>
              <w:spacing w:after="60"/>
              <w:cnfStyle w:val="000000100000" w:firstRow="0" w:lastRow="0" w:firstColumn="0" w:lastColumn="0" w:oddVBand="0" w:evenVBand="0" w:oddHBand="1" w:evenHBand="0" w:firstRowFirstColumn="0" w:firstRowLastColumn="0" w:lastRowFirstColumn="0" w:lastRowLastColumn="0"/>
              <w:rPr>
                <w:rFonts w:eastAsia="Arial"/>
                <w:sz w:val="18"/>
                <w:szCs w:val="18"/>
              </w:rPr>
            </w:pPr>
          </w:p>
        </w:tc>
        <w:tc>
          <w:tcPr>
            <w:tcW w:w="0" w:type="auto"/>
          </w:tcPr>
          <w:p w14:paraId="4D51E7E2" w14:textId="080CB50A" w:rsidR="00E814F8" w:rsidRPr="0046177A" w:rsidRDefault="00E814F8" w:rsidP="00E1650C">
            <w:pPr>
              <w:cnfStyle w:val="000000100000" w:firstRow="0" w:lastRow="0" w:firstColumn="0" w:lastColumn="0" w:oddVBand="0" w:evenVBand="0" w:oddHBand="1" w:evenHBand="0" w:firstRowFirstColumn="0" w:firstRowLastColumn="0" w:lastRowFirstColumn="0" w:lastRowLastColumn="0"/>
              <w:rPr>
                <w:rFonts w:eastAsia="Arial"/>
                <w:sz w:val="18"/>
                <w:szCs w:val="18"/>
              </w:rPr>
            </w:pPr>
            <w:r w:rsidRPr="0046177A">
              <w:rPr>
                <w:rFonts w:eastAsia="Arial"/>
                <w:sz w:val="18"/>
                <w:szCs w:val="18"/>
              </w:rPr>
              <w:t>No limits</w:t>
            </w:r>
          </w:p>
        </w:tc>
        <w:tc>
          <w:tcPr>
            <w:tcW w:w="0" w:type="auto"/>
          </w:tcPr>
          <w:p w14:paraId="035FE8A3" w14:textId="3EDF3ED5" w:rsidR="00E814F8" w:rsidRPr="0046177A" w:rsidRDefault="00E814F8" w:rsidP="00E1650C">
            <w:pPr>
              <w:cnfStyle w:val="000000100000" w:firstRow="0" w:lastRow="0" w:firstColumn="0" w:lastColumn="0" w:oddVBand="0" w:evenVBand="0" w:oddHBand="1" w:evenHBand="0" w:firstRowFirstColumn="0" w:firstRowLastColumn="0" w:lastRowFirstColumn="0" w:lastRowLastColumn="0"/>
              <w:rPr>
                <w:rFonts w:eastAsia="Arial"/>
                <w:sz w:val="18"/>
                <w:szCs w:val="18"/>
              </w:rPr>
            </w:pPr>
            <w:r w:rsidRPr="0046177A">
              <w:rPr>
                <w:rFonts w:eastAsia="Arial"/>
                <w:sz w:val="18"/>
                <w:szCs w:val="18"/>
              </w:rPr>
              <w:t xml:space="preserve">Clause </w:t>
            </w:r>
            <w:r w:rsidRPr="0046177A">
              <w:rPr>
                <w:rFonts w:eastAsia="Arial"/>
                <w:sz w:val="18"/>
                <w:szCs w:val="18"/>
                <w:shd w:val="clear" w:color="auto" w:fill="E6E6E6"/>
              </w:rPr>
              <w:fldChar w:fldCharType="begin"/>
            </w:r>
            <w:r w:rsidRPr="0046177A">
              <w:rPr>
                <w:rFonts w:eastAsia="Arial"/>
                <w:sz w:val="18"/>
                <w:szCs w:val="18"/>
              </w:rPr>
              <w:instrText xml:space="preserve"> REF _Ref85571830 \r \h  \* MERGEFORMAT </w:instrText>
            </w:r>
            <w:r w:rsidRPr="0046177A">
              <w:rPr>
                <w:rFonts w:eastAsia="Arial"/>
                <w:sz w:val="18"/>
                <w:szCs w:val="18"/>
                <w:shd w:val="clear" w:color="auto" w:fill="E6E6E6"/>
              </w:rPr>
            </w:r>
            <w:r w:rsidRPr="0046177A">
              <w:rPr>
                <w:rFonts w:eastAsia="Arial"/>
                <w:sz w:val="18"/>
                <w:szCs w:val="18"/>
                <w:shd w:val="clear" w:color="auto" w:fill="E6E6E6"/>
              </w:rPr>
              <w:fldChar w:fldCharType="separate"/>
            </w:r>
            <w:r w:rsidR="00FA63F5" w:rsidRPr="0046177A">
              <w:rPr>
                <w:rFonts w:eastAsia="Arial"/>
                <w:sz w:val="18"/>
                <w:szCs w:val="18"/>
              </w:rPr>
              <w:t>23</w:t>
            </w:r>
            <w:r w:rsidRPr="0046177A">
              <w:rPr>
                <w:rFonts w:eastAsia="Arial"/>
                <w:sz w:val="18"/>
                <w:szCs w:val="18"/>
                <w:shd w:val="clear" w:color="auto" w:fill="E6E6E6"/>
              </w:rPr>
              <w:fldChar w:fldCharType="end"/>
            </w:r>
          </w:p>
        </w:tc>
        <w:tc>
          <w:tcPr>
            <w:tcW w:w="0" w:type="auto"/>
          </w:tcPr>
          <w:p w14:paraId="116C6386" w14:textId="10AFC8FE" w:rsidR="00E814F8" w:rsidRPr="0046177A" w:rsidRDefault="00E814F8" w:rsidP="00E1650C">
            <w:pPr>
              <w:cnfStyle w:val="000000100000" w:firstRow="0" w:lastRow="0" w:firstColumn="0" w:lastColumn="0" w:oddVBand="0" w:evenVBand="0" w:oddHBand="1" w:evenHBand="0" w:firstRowFirstColumn="0" w:firstRowLastColumn="0" w:lastRowFirstColumn="0" w:lastRowLastColumn="0"/>
              <w:rPr>
                <w:rFonts w:eastAsia="Arial"/>
                <w:sz w:val="18"/>
                <w:szCs w:val="18"/>
              </w:rPr>
            </w:pPr>
            <w:r w:rsidRPr="0046177A">
              <w:rPr>
                <w:rFonts w:eastAsia="Arial"/>
                <w:sz w:val="18"/>
                <w:szCs w:val="18"/>
              </w:rPr>
              <w:t xml:space="preserve">Clause </w:t>
            </w:r>
            <w:r w:rsidRPr="0046177A">
              <w:rPr>
                <w:rFonts w:eastAsia="Arial"/>
                <w:sz w:val="18"/>
                <w:szCs w:val="18"/>
              </w:rPr>
              <w:fldChar w:fldCharType="begin"/>
            </w:r>
            <w:r w:rsidRPr="0046177A">
              <w:rPr>
                <w:rFonts w:eastAsia="Arial"/>
                <w:sz w:val="18"/>
                <w:szCs w:val="18"/>
              </w:rPr>
              <w:instrText xml:space="preserve"> REF _Ref85572202 \r \h  \* MERGEFORMAT </w:instrText>
            </w:r>
            <w:r w:rsidRPr="0046177A">
              <w:rPr>
                <w:rFonts w:eastAsia="Arial"/>
                <w:sz w:val="18"/>
                <w:szCs w:val="18"/>
              </w:rPr>
            </w:r>
            <w:r w:rsidRPr="0046177A">
              <w:rPr>
                <w:rFonts w:eastAsia="Arial"/>
                <w:sz w:val="18"/>
                <w:szCs w:val="18"/>
              </w:rPr>
              <w:fldChar w:fldCharType="separate"/>
            </w:r>
            <w:r w:rsidR="00FA63F5" w:rsidRPr="0046177A">
              <w:rPr>
                <w:rFonts w:eastAsia="Arial"/>
                <w:sz w:val="18"/>
                <w:szCs w:val="18"/>
              </w:rPr>
              <w:t>33(5)</w:t>
            </w:r>
            <w:r w:rsidRPr="0046177A">
              <w:rPr>
                <w:rFonts w:eastAsia="Arial"/>
                <w:sz w:val="18"/>
                <w:szCs w:val="18"/>
              </w:rPr>
              <w:fldChar w:fldCharType="end"/>
            </w:r>
            <w:r w:rsidRPr="0046177A" w:rsidDel="0023230F">
              <w:rPr>
                <w:rFonts w:eastAsia="Arial"/>
                <w:sz w:val="18"/>
                <w:szCs w:val="18"/>
                <w:shd w:val="clear" w:color="auto" w:fill="E6E6E6"/>
              </w:rPr>
              <w:t xml:space="preserve"> </w:t>
            </w:r>
          </w:p>
        </w:tc>
      </w:tr>
      <w:tr w:rsidR="00893B51" w:rsidRPr="0046177A" w14:paraId="100D7621" w14:textId="77777777" w:rsidTr="00A93D88">
        <w:trPr>
          <w:trHeight w:val="990"/>
        </w:trPr>
        <w:tc>
          <w:tcPr>
            <w:cnfStyle w:val="001000000000" w:firstRow="0" w:lastRow="0" w:firstColumn="1" w:lastColumn="0" w:oddVBand="0" w:evenVBand="0" w:oddHBand="0" w:evenHBand="0" w:firstRowFirstColumn="0" w:firstRowLastColumn="0" w:lastRowFirstColumn="0" w:lastRowLastColumn="0"/>
            <w:tcW w:w="0" w:type="auto"/>
          </w:tcPr>
          <w:p w14:paraId="51536E4C" w14:textId="77777777" w:rsidR="00E814F8" w:rsidRPr="0046177A" w:rsidRDefault="00E814F8" w:rsidP="00E1650C">
            <w:pPr>
              <w:pStyle w:val="ListParagraph"/>
              <w:rPr>
                <w:rFonts w:eastAsia="Arial"/>
                <w:sz w:val="18"/>
                <w:szCs w:val="18"/>
              </w:rPr>
            </w:pPr>
          </w:p>
        </w:tc>
        <w:tc>
          <w:tcPr>
            <w:tcW w:w="0" w:type="auto"/>
          </w:tcPr>
          <w:p w14:paraId="08BB4104" w14:textId="77777777" w:rsidR="00E814F8" w:rsidRPr="0046177A" w:rsidRDefault="00E814F8" w:rsidP="00E1650C">
            <w:pPr>
              <w:cnfStyle w:val="000000000000" w:firstRow="0" w:lastRow="0" w:firstColumn="0" w:lastColumn="0" w:oddVBand="0" w:evenVBand="0" w:oddHBand="0" w:evenHBand="0" w:firstRowFirstColumn="0" w:firstRowLastColumn="0" w:lastRowFirstColumn="0" w:lastRowLastColumn="0"/>
              <w:rPr>
                <w:rFonts w:eastAsia="Arial"/>
                <w:sz w:val="18"/>
                <w:szCs w:val="18"/>
              </w:rPr>
            </w:pPr>
            <w:r w:rsidRPr="0046177A">
              <w:rPr>
                <w:rFonts w:eastAsia="Arial"/>
                <w:b/>
                <w:bCs/>
                <w:sz w:val="18"/>
                <w:szCs w:val="18"/>
              </w:rPr>
              <w:t>food and drink premises</w:t>
            </w:r>
          </w:p>
        </w:tc>
        <w:tc>
          <w:tcPr>
            <w:tcW w:w="0" w:type="auto"/>
          </w:tcPr>
          <w:p w14:paraId="12B9DD0B" w14:textId="3B4A7414" w:rsidR="00E814F8" w:rsidRPr="0046177A" w:rsidRDefault="00E814F8" w:rsidP="00E1650C">
            <w:pPr>
              <w:cnfStyle w:val="000000000000" w:firstRow="0" w:lastRow="0" w:firstColumn="0" w:lastColumn="0" w:oddVBand="0" w:evenVBand="0" w:oddHBand="0" w:evenHBand="0" w:firstRowFirstColumn="0" w:firstRowLastColumn="0" w:lastRowFirstColumn="0" w:lastRowLastColumn="0"/>
              <w:rPr>
                <w:rFonts w:eastAsia="Arial"/>
                <w:sz w:val="18"/>
                <w:szCs w:val="18"/>
              </w:rPr>
            </w:pPr>
            <w:r w:rsidRPr="0046177A">
              <w:rPr>
                <w:rFonts w:eastAsia="Arial"/>
                <w:sz w:val="18"/>
                <w:szCs w:val="18"/>
              </w:rPr>
              <w:t>No limits</w:t>
            </w:r>
          </w:p>
        </w:tc>
        <w:tc>
          <w:tcPr>
            <w:tcW w:w="0" w:type="auto"/>
          </w:tcPr>
          <w:p w14:paraId="7254B064" w14:textId="6D65A51C" w:rsidR="00E814F8" w:rsidRPr="0046177A" w:rsidRDefault="00E814F8" w:rsidP="00E1650C">
            <w:pPr>
              <w:cnfStyle w:val="000000000000" w:firstRow="0" w:lastRow="0" w:firstColumn="0" w:lastColumn="0" w:oddVBand="0" w:evenVBand="0" w:oddHBand="0" w:evenHBand="0" w:firstRowFirstColumn="0" w:firstRowLastColumn="0" w:lastRowFirstColumn="0" w:lastRowLastColumn="0"/>
              <w:rPr>
                <w:rFonts w:eastAsia="Arial"/>
                <w:sz w:val="18"/>
                <w:szCs w:val="18"/>
              </w:rPr>
            </w:pPr>
            <w:r w:rsidRPr="0046177A">
              <w:rPr>
                <w:rFonts w:eastAsia="Arial"/>
                <w:sz w:val="18"/>
                <w:szCs w:val="18"/>
              </w:rPr>
              <w:t>No limits</w:t>
            </w:r>
          </w:p>
        </w:tc>
        <w:tc>
          <w:tcPr>
            <w:tcW w:w="0" w:type="auto"/>
          </w:tcPr>
          <w:p w14:paraId="47ED3868" w14:textId="1E35968E" w:rsidR="00E814F8" w:rsidRPr="0046177A" w:rsidRDefault="00E814F8" w:rsidP="00E1650C">
            <w:pPr>
              <w:cnfStyle w:val="000000000000" w:firstRow="0" w:lastRow="0" w:firstColumn="0" w:lastColumn="0" w:oddVBand="0" w:evenVBand="0" w:oddHBand="0" w:evenHBand="0" w:firstRowFirstColumn="0" w:firstRowLastColumn="0" w:lastRowFirstColumn="0" w:lastRowLastColumn="0"/>
              <w:rPr>
                <w:rFonts w:eastAsia="Arial"/>
                <w:sz w:val="18"/>
                <w:szCs w:val="18"/>
              </w:rPr>
            </w:pPr>
            <w:r w:rsidRPr="0046177A">
              <w:rPr>
                <w:rFonts w:eastAsia="Arial"/>
                <w:sz w:val="18"/>
                <w:szCs w:val="18"/>
              </w:rPr>
              <w:t xml:space="preserve">Clause </w:t>
            </w:r>
            <w:r w:rsidRPr="0046177A">
              <w:rPr>
                <w:rFonts w:eastAsia="Arial"/>
                <w:sz w:val="18"/>
                <w:szCs w:val="18"/>
                <w:shd w:val="clear" w:color="auto" w:fill="E6E6E6"/>
              </w:rPr>
              <w:fldChar w:fldCharType="begin"/>
            </w:r>
            <w:r w:rsidRPr="0046177A">
              <w:rPr>
                <w:rFonts w:eastAsia="Arial"/>
                <w:sz w:val="18"/>
                <w:szCs w:val="18"/>
              </w:rPr>
              <w:instrText xml:space="preserve"> REF _Ref85571950 \r \h  \* MERGEFORMAT </w:instrText>
            </w:r>
            <w:r w:rsidRPr="0046177A">
              <w:rPr>
                <w:rFonts w:eastAsia="Arial"/>
                <w:sz w:val="18"/>
                <w:szCs w:val="18"/>
                <w:shd w:val="clear" w:color="auto" w:fill="E6E6E6"/>
              </w:rPr>
            </w:r>
            <w:r w:rsidRPr="0046177A">
              <w:rPr>
                <w:rFonts w:eastAsia="Arial"/>
                <w:sz w:val="18"/>
                <w:szCs w:val="18"/>
                <w:shd w:val="clear" w:color="auto" w:fill="E6E6E6"/>
              </w:rPr>
              <w:fldChar w:fldCharType="separate"/>
            </w:r>
            <w:r w:rsidR="00FA63F5" w:rsidRPr="0046177A">
              <w:rPr>
                <w:rFonts w:eastAsia="Arial"/>
                <w:sz w:val="18"/>
                <w:szCs w:val="18"/>
              </w:rPr>
              <w:t>24</w:t>
            </w:r>
            <w:r w:rsidRPr="0046177A">
              <w:rPr>
                <w:rFonts w:eastAsia="Arial"/>
                <w:sz w:val="18"/>
                <w:szCs w:val="18"/>
                <w:shd w:val="clear" w:color="auto" w:fill="E6E6E6"/>
              </w:rPr>
              <w:fldChar w:fldCharType="end"/>
            </w:r>
          </w:p>
        </w:tc>
        <w:tc>
          <w:tcPr>
            <w:tcW w:w="0" w:type="auto"/>
          </w:tcPr>
          <w:p w14:paraId="7299C452" w14:textId="34070626" w:rsidR="00E814F8" w:rsidRPr="0046177A" w:rsidRDefault="00E814F8" w:rsidP="00E1650C">
            <w:pPr>
              <w:cnfStyle w:val="000000000000" w:firstRow="0" w:lastRow="0" w:firstColumn="0" w:lastColumn="0" w:oddVBand="0" w:evenVBand="0" w:oddHBand="0" w:evenHBand="0" w:firstRowFirstColumn="0" w:firstRowLastColumn="0" w:lastRowFirstColumn="0" w:lastRowLastColumn="0"/>
              <w:rPr>
                <w:rFonts w:eastAsia="Arial"/>
                <w:sz w:val="18"/>
                <w:szCs w:val="18"/>
              </w:rPr>
            </w:pPr>
            <w:r w:rsidRPr="0046177A">
              <w:rPr>
                <w:rFonts w:eastAsia="Arial"/>
                <w:sz w:val="18"/>
                <w:szCs w:val="18"/>
              </w:rPr>
              <w:t xml:space="preserve">Clause </w:t>
            </w:r>
            <w:r w:rsidRPr="0046177A">
              <w:rPr>
                <w:rFonts w:eastAsia="Arial"/>
                <w:sz w:val="18"/>
                <w:szCs w:val="18"/>
              </w:rPr>
              <w:fldChar w:fldCharType="begin"/>
            </w:r>
            <w:r w:rsidRPr="0046177A">
              <w:rPr>
                <w:rFonts w:eastAsia="Arial"/>
                <w:sz w:val="18"/>
                <w:szCs w:val="18"/>
              </w:rPr>
              <w:instrText xml:space="preserve"> REF _Ref85573664 \r \h  \* MERGEFORMAT </w:instrText>
            </w:r>
            <w:r w:rsidRPr="0046177A">
              <w:rPr>
                <w:rFonts w:eastAsia="Arial"/>
                <w:sz w:val="18"/>
                <w:szCs w:val="18"/>
              </w:rPr>
            </w:r>
            <w:r w:rsidRPr="0046177A">
              <w:rPr>
                <w:rFonts w:eastAsia="Arial"/>
                <w:sz w:val="18"/>
                <w:szCs w:val="18"/>
              </w:rPr>
              <w:fldChar w:fldCharType="separate"/>
            </w:r>
            <w:r w:rsidR="00FA63F5" w:rsidRPr="0046177A">
              <w:rPr>
                <w:rFonts w:eastAsia="Arial"/>
                <w:sz w:val="18"/>
                <w:szCs w:val="18"/>
              </w:rPr>
              <w:t>33(6)</w:t>
            </w:r>
            <w:r w:rsidRPr="0046177A">
              <w:rPr>
                <w:rFonts w:eastAsia="Arial"/>
                <w:sz w:val="18"/>
                <w:szCs w:val="18"/>
              </w:rPr>
              <w:fldChar w:fldCharType="end"/>
            </w:r>
            <w:r w:rsidRPr="0046177A" w:rsidDel="00975E51">
              <w:rPr>
                <w:rFonts w:eastAsia="Arial"/>
                <w:sz w:val="18"/>
                <w:szCs w:val="18"/>
                <w:shd w:val="clear" w:color="auto" w:fill="E6E6E6"/>
              </w:rPr>
              <w:t xml:space="preserve"> </w:t>
            </w:r>
          </w:p>
        </w:tc>
      </w:tr>
      <w:tr w:rsidR="00893B51" w:rsidRPr="0046177A" w14:paraId="08A590D5" w14:textId="77777777" w:rsidTr="00A93D88">
        <w:trPr>
          <w:cnfStyle w:val="000000100000" w:firstRow="0" w:lastRow="0" w:firstColumn="0" w:lastColumn="0" w:oddVBand="0" w:evenVBand="0" w:oddHBand="1"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0" w:type="auto"/>
          </w:tcPr>
          <w:p w14:paraId="0D54F37B" w14:textId="77777777" w:rsidR="00E814F8" w:rsidRPr="0046177A" w:rsidRDefault="00E814F8" w:rsidP="00E1650C">
            <w:pPr>
              <w:pStyle w:val="ListParagraph"/>
              <w:rPr>
                <w:rFonts w:eastAsia="Arial"/>
                <w:sz w:val="18"/>
                <w:szCs w:val="18"/>
              </w:rPr>
            </w:pPr>
          </w:p>
        </w:tc>
        <w:tc>
          <w:tcPr>
            <w:tcW w:w="0" w:type="auto"/>
          </w:tcPr>
          <w:p w14:paraId="0F0D5EBF" w14:textId="77777777" w:rsidR="00E814F8" w:rsidRPr="0046177A" w:rsidRDefault="00E814F8" w:rsidP="00E1650C">
            <w:pPr>
              <w:cnfStyle w:val="000000100000" w:firstRow="0" w:lastRow="0" w:firstColumn="0" w:lastColumn="0" w:oddVBand="0" w:evenVBand="0" w:oddHBand="1" w:evenHBand="0" w:firstRowFirstColumn="0" w:firstRowLastColumn="0" w:lastRowFirstColumn="0" w:lastRowLastColumn="0"/>
              <w:rPr>
                <w:rFonts w:eastAsia="Arial"/>
                <w:b/>
                <w:bCs/>
                <w:sz w:val="18"/>
                <w:szCs w:val="18"/>
              </w:rPr>
            </w:pPr>
            <w:r w:rsidRPr="0046177A">
              <w:rPr>
                <w:rFonts w:eastAsia="Arial"/>
                <w:b/>
                <w:bCs/>
                <w:sz w:val="18"/>
                <w:szCs w:val="18"/>
              </w:rPr>
              <w:t>funeral parlours and crematoriums</w:t>
            </w:r>
          </w:p>
        </w:tc>
        <w:tc>
          <w:tcPr>
            <w:tcW w:w="0" w:type="auto"/>
          </w:tcPr>
          <w:p w14:paraId="0EF88D8C" w14:textId="2116DFB4" w:rsidR="00E814F8" w:rsidRPr="0046177A" w:rsidRDefault="00E814F8" w:rsidP="00E1650C">
            <w:pPr>
              <w:cnfStyle w:val="000000100000" w:firstRow="0" w:lastRow="0" w:firstColumn="0" w:lastColumn="0" w:oddVBand="0" w:evenVBand="0" w:oddHBand="1" w:evenHBand="0" w:firstRowFirstColumn="0" w:firstRowLastColumn="0" w:lastRowFirstColumn="0" w:lastRowLastColumn="0"/>
              <w:rPr>
                <w:rFonts w:eastAsia="Arial"/>
                <w:sz w:val="18"/>
                <w:szCs w:val="18"/>
              </w:rPr>
            </w:pPr>
            <w:r w:rsidRPr="0046177A">
              <w:rPr>
                <w:rFonts w:eastAsia="Arial"/>
                <w:sz w:val="18"/>
                <w:szCs w:val="18"/>
              </w:rPr>
              <w:t>No limits</w:t>
            </w:r>
          </w:p>
        </w:tc>
        <w:tc>
          <w:tcPr>
            <w:tcW w:w="0" w:type="auto"/>
          </w:tcPr>
          <w:p w14:paraId="3278D950" w14:textId="459CCDC6" w:rsidR="00E814F8" w:rsidRPr="0046177A" w:rsidRDefault="00E814F8" w:rsidP="00E1650C">
            <w:pPr>
              <w:cnfStyle w:val="000000100000" w:firstRow="0" w:lastRow="0" w:firstColumn="0" w:lastColumn="0" w:oddVBand="0" w:evenVBand="0" w:oddHBand="1" w:evenHBand="0" w:firstRowFirstColumn="0" w:firstRowLastColumn="0" w:lastRowFirstColumn="0" w:lastRowLastColumn="0"/>
              <w:rPr>
                <w:rFonts w:eastAsia="Arial"/>
                <w:sz w:val="18"/>
                <w:szCs w:val="18"/>
              </w:rPr>
            </w:pPr>
            <w:r w:rsidRPr="0046177A">
              <w:rPr>
                <w:rFonts w:eastAsia="Arial"/>
                <w:sz w:val="18"/>
                <w:szCs w:val="18"/>
              </w:rPr>
              <w:t>No limits</w:t>
            </w:r>
          </w:p>
        </w:tc>
        <w:tc>
          <w:tcPr>
            <w:tcW w:w="0" w:type="auto"/>
          </w:tcPr>
          <w:p w14:paraId="395AF7D6" w14:textId="32E072D9" w:rsidR="00E814F8" w:rsidRPr="0046177A" w:rsidDel="003842AA" w:rsidRDefault="00E814F8" w:rsidP="00E1650C">
            <w:pPr>
              <w:cnfStyle w:val="000000100000" w:firstRow="0" w:lastRow="0" w:firstColumn="0" w:lastColumn="0" w:oddVBand="0" w:evenVBand="0" w:oddHBand="1" w:evenHBand="0" w:firstRowFirstColumn="0" w:firstRowLastColumn="0" w:lastRowFirstColumn="0" w:lastRowLastColumn="0"/>
              <w:rPr>
                <w:rFonts w:eastAsia="Arial"/>
                <w:sz w:val="18"/>
                <w:szCs w:val="18"/>
              </w:rPr>
            </w:pPr>
            <w:r w:rsidRPr="0046177A">
              <w:rPr>
                <w:rFonts w:eastAsia="Arial"/>
                <w:sz w:val="18"/>
                <w:szCs w:val="18"/>
              </w:rPr>
              <w:t xml:space="preserve">Clause </w:t>
            </w:r>
            <w:r w:rsidRPr="0046177A">
              <w:rPr>
                <w:rFonts w:eastAsia="Arial"/>
                <w:sz w:val="18"/>
                <w:szCs w:val="18"/>
                <w:shd w:val="clear" w:color="auto" w:fill="E6E6E6"/>
              </w:rPr>
              <w:fldChar w:fldCharType="begin"/>
            </w:r>
            <w:r w:rsidRPr="0046177A">
              <w:rPr>
                <w:rFonts w:eastAsia="Arial"/>
                <w:sz w:val="18"/>
                <w:szCs w:val="18"/>
              </w:rPr>
              <w:instrText xml:space="preserve"> REF _Ref85625365 \r \h  \* MERGEFORMAT </w:instrText>
            </w:r>
            <w:r w:rsidRPr="0046177A">
              <w:rPr>
                <w:rFonts w:eastAsia="Arial"/>
                <w:sz w:val="18"/>
                <w:szCs w:val="18"/>
                <w:shd w:val="clear" w:color="auto" w:fill="E6E6E6"/>
              </w:rPr>
            </w:r>
            <w:r w:rsidRPr="0046177A">
              <w:rPr>
                <w:rFonts w:eastAsia="Arial"/>
                <w:sz w:val="18"/>
                <w:szCs w:val="18"/>
                <w:shd w:val="clear" w:color="auto" w:fill="E6E6E6"/>
              </w:rPr>
              <w:fldChar w:fldCharType="separate"/>
            </w:r>
            <w:r w:rsidR="00FA63F5" w:rsidRPr="0046177A">
              <w:rPr>
                <w:rFonts w:eastAsia="Arial"/>
                <w:sz w:val="18"/>
                <w:szCs w:val="18"/>
              </w:rPr>
              <w:t>25</w:t>
            </w:r>
            <w:r w:rsidRPr="0046177A">
              <w:rPr>
                <w:rFonts w:eastAsia="Arial"/>
                <w:sz w:val="18"/>
                <w:szCs w:val="18"/>
                <w:shd w:val="clear" w:color="auto" w:fill="E6E6E6"/>
              </w:rPr>
              <w:fldChar w:fldCharType="end"/>
            </w:r>
          </w:p>
        </w:tc>
        <w:tc>
          <w:tcPr>
            <w:tcW w:w="0" w:type="auto"/>
          </w:tcPr>
          <w:p w14:paraId="71E2B1AB" w14:textId="77777777" w:rsidR="00E814F8" w:rsidRPr="0046177A" w:rsidRDefault="00E814F8" w:rsidP="00E1650C">
            <w:pPr>
              <w:cnfStyle w:val="000000100000" w:firstRow="0" w:lastRow="0" w:firstColumn="0" w:lastColumn="0" w:oddVBand="0" w:evenVBand="0" w:oddHBand="1" w:evenHBand="0" w:firstRowFirstColumn="0" w:firstRowLastColumn="0" w:lastRowFirstColumn="0" w:lastRowLastColumn="0"/>
              <w:rPr>
                <w:rFonts w:eastAsia="Arial"/>
                <w:sz w:val="18"/>
                <w:szCs w:val="18"/>
              </w:rPr>
            </w:pPr>
            <w:r w:rsidRPr="0046177A">
              <w:rPr>
                <w:rFonts w:eastAsia="Arial"/>
                <w:sz w:val="18"/>
                <w:szCs w:val="18"/>
              </w:rPr>
              <w:t>Not applicable</w:t>
            </w:r>
          </w:p>
          <w:p w14:paraId="20C6E0AA" w14:textId="77777777" w:rsidR="00E814F8" w:rsidRPr="0046177A" w:rsidRDefault="00E814F8" w:rsidP="00E1650C">
            <w:pPr>
              <w:cnfStyle w:val="000000100000" w:firstRow="0" w:lastRow="0" w:firstColumn="0" w:lastColumn="0" w:oddVBand="0" w:evenVBand="0" w:oddHBand="1" w:evenHBand="0" w:firstRowFirstColumn="0" w:firstRowLastColumn="0" w:lastRowFirstColumn="0" w:lastRowLastColumn="0"/>
              <w:rPr>
                <w:rFonts w:eastAsia="Arial"/>
                <w:sz w:val="18"/>
                <w:szCs w:val="18"/>
              </w:rPr>
            </w:pPr>
          </w:p>
        </w:tc>
      </w:tr>
      <w:tr w:rsidR="00893B51" w:rsidRPr="0046177A" w14:paraId="5927213C" w14:textId="77777777" w:rsidTr="00A93D88">
        <w:trPr>
          <w:trHeight w:val="990"/>
        </w:trPr>
        <w:tc>
          <w:tcPr>
            <w:cnfStyle w:val="001000000000" w:firstRow="0" w:lastRow="0" w:firstColumn="1" w:lastColumn="0" w:oddVBand="0" w:evenVBand="0" w:oddHBand="0" w:evenHBand="0" w:firstRowFirstColumn="0" w:firstRowLastColumn="0" w:lastRowFirstColumn="0" w:lastRowLastColumn="0"/>
            <w:tcW w:w="0" w:type="auto"/>
          </w:tcPr>
          <w:p w14:paraId="52B20243" w14:textId="77777777" w:rsidR="00E814F8" w:rsidRPr="0046177A" w:rsidRDefault="00E814F8" w:rsidP="00E1650C">
            <w:pPr>
              <w:pStyle w:val="ListParagraph"/>
              <w:rPr>
                <w:rFonts w:eastAsia="Arial"/>
                <w:sz w:val="18"/>
                <w:szCs w:val="18"/>
              </w:rPr>
            </w:pPr>
          </w:p>
        </w:tc>
        <w:tc>
          <w:tcPr>
            <w:tcW w:w="0" w:type="auto"/>
          </w:tcPr>
          <w:p w14:paraId="120D97BD" w14:textId="77777777" w:rsidR="00E814F8" w:rsidRPr="0046177A" w:rsidRDefault="00E814F8" w:rsidP="00E1650C">
            <w:pPr>
              <w:cnfStyle w:val="000000000000" w:firstRow="0" w:lastRow="0" w:firstColumn="0" w:lastColumn="0" w:oddVBand="0" w:evenVBand="0" w:oddHBand="0" w:evenHBand="0" w:firstRowFirstColumn="0" w:firstRowLastColumn="0" w:lastRowFirstColumn="0" w:lastRowLastColumn="0"/>
              <w:rPr>
                <w:rFonts w:eastAsia="Arial"/>
                <w:b/>
                <w:bCs/>
                <w:sz w:val="18"/>
                <w:szCs w:val="18"/>
              </w:rPr>
            </w:pPr>
            <w:r w:rsidRPr="0046177A">
              <w:rPr>
                <w:rFonts w:eastAsia="Arial"/>
                <w:b/>
                <w:bCs/>
                <w:sz w:val="18"/>
                <w:szCs w:val="18"/>
              </w:rPr>
              <w:t>gaming machine premises</w:t>
            </w:r>
          </w:p>
        </w:tc>
        <w:tc>
          <w:tcPr>
            <w:tcW w:w="0" w:type="auto"/>
          </w:tcPr>
          <w:p w14:paraId="2E82E782" w14:textId="65528F98" w:rsidR="00E814F8" w:rsidRPr="0046177A" w:rsidRDefault="00E814F8" w:rsidP="00E1650C">
            <w:pPr>
              <w:cnfStyle w:val="000000000000" w:firstRow="0" w:lastRow="0" w:firstColumn="0" w:lastColumn="0" w:oddVBand="0" w:evenVBand="0" w:oddHBand="0" w:evenHBand="0" w:firstRowFirstColumn="0" w:firstRowLastColumn="0" w:lastRowFirstColumn="0" w:lastRowLastColumn="0"/>
              <w:rPr>
                <w:rFonts w:eastAsia="Arial"/>
                <w:sz w:val="18"/>
                <w:szCs w:val="18"/>
              </w:rPr>
            </w:pPr>
            <w:r w:rsidRPr="0046177A">
              <w:rPr>
                <w:rFonts w:eastAsia="Arial"/>
                <w:sz w:val="18"/>
                <w:szCs w:val="18"/>
              </w:rPr>
              <w:t>No limits</w:t>
            </w:r>
          </w:p>
        </w:tc>
        <w:tc>
          <w:tcPr>
            <w:tcW w:w="0" w:type="auto"/>
          </w:tcPr>
          <w:p w14:paraId="6427620B" w14:textId="20F23FD8" w:rsidR="00E814F8" w:rsidRPr="0046177A" w:rsidRDefault="00E814F8" w:rsidP="00E1650C">
            <w:pPr>
              <w:cnfStyle w:val="000000000000" w:firstRow="0" w:lastRow="0" w:firstColumn="0" w:lastColumn="0" w:oddVBand="0" w:evenVBand="0" w:oddHBand="0" w:evenHBand="0" w:firstRowFirstColumn="0" w:firstRowLastColumn="0" w:lastRowFirstColumn="0" w:lastRowLastColumn="0"/>
              <w:rPr>
                <w:rFonts w:eastAsia="Arial"/>
                <w:sz w:val="18"/>
                <w:szCs w:val="18"/>
                <w:shd w:val="clear" w:color="auto" w:fill="E6E6E6"/>
              </w:rPr>
            </w:pPr>
            <w:r w:rsidRPr="0046177A">
              <w:rPr>
                <w:rFonts w:eastAsia="Arial"/>
                <w:sz w:val="18"/>
                <w:szCs w:val="18"/>
              </w:rPr>
              <w:t>No limits</w:t>
            </w:r>
          </w:p>
        </w:tc>
        <w:tc>
          <w:tcPr>
            <w:tcW w:w="0" w:type="auto"/>
          </w:tcPr>
          <w:p w14:paraId="404C5110" w14:textId="6135B32B" w:rsidR="00E814F8" w:rsidRPr="0046177A" w:rsidRDefault="00E814F8" w:rsidP="00E1650C">
            <w:pPr>
              <w:cnfStyle w:val="000000000000" w:firstRow="0" w:lastRow="0" w:firstColumn="0" w:lastColumn="0" w:oddVBand="0" w:evenVBand="0" w:oddHBand="0" w:evenHBand="0" w:firstRowFirstColumn="0" w:firstRowLastColumn="0" w:lastRowFirstColumn="0" w:lastRowLastColumn="0"/>
              <w:rPr>
                <w:rFonts w:eastAsia="Arial"/>
                <w:sz w:val="18"/>
                <w:szCs w:val="18"/>
              </w:rPr>
            </w:pPr>
            <w:r w:rsidRPr="0046177A">
              <w:rPr>
                <w:rFonts w:eastAsia="Arial"/>
                <w:sz w:val="18"/>
                <w:szCs w:val="18"/>
                <w:shd w:val="clear" w:color="auto" w:fill="E6E6E6"/>
              </w:rPr>
              <w:t>Not applicable</w:t>
            </w:r>
          </w:p>
        </w:tc>
        <w:tc>
          <w:tcPr>
            <w:tcW w:w="0" w:type="auto"/>
          </w:tcPr>
          <w:p w14:paraId="4ACE9AAB" w14:textId="6BBF973B" w:rsidR="00E814F8" w:rsidRPr="0046177A" w:rsidRDefault="00E814F8" w:rsidP="00E1650C">
            <w:pPr>
              <w:cnfStyle w:val="000000000000" w:firstRow="0" w:lastRow="0" w:firstColumn="0" w:lastColumn="0" w:oddVBand="0" w:evenVBand="0" w:oddHBand="0" w:evenHBand="0" w:firstRowFirstColumn="0" w:firstRowLastColumn="0" w:lastRowFirstColumn="0" w:lastRowLastColumn="0"/>
              <w:rPr>
                <w:rFonts w:eastAsia="Arial"/>
                <w:sz w:val="18"/>
                <w:szCs w:val="18"/>
              </w:rPr>
            </w:pPr>
            <w:r w:rsidRPr="0046177A">
              <w:rPr>
                <w:rFonts w:eastAsia="Arial"/>
                <w:sz w:val="18"/>
                <w:szCs w:val="18"/>
              </w:rPr>
              <w:t xml:space="preserve">Clause </w:t>
            </w:r>
            <w:r w:rsidRPr="0046177A">
              <w:rPr>
                <w:rFonts w:eastAsia="Arial"/>
                <w:sz w:val="18"/>
                <w:szCs w:val="18"/>
                <w:shd w:val="clear" w:color="auto" w:fill="E6E6E6"/>
              </w:rPr>
              <w:fldChar w:fldCharType="begin"/>
            </w:r>
            <w:r w:rsidRPr="0046177A">
              <w:rPr>
                <w:rFonts w:eastAsia="Arial"/>
                <w:sz w:val="18"/>
                <w:szCs w:val="18"/>
              </w:rPr>
              <w:instrText xml:space="preserve"> REF _Ref85573450 \r \h  \* MERGEFORMAT </w:instrText>
            </w:r>
            <w:r w:rsidRPr="0046177A">
              <w:rPr>
                <w:rFonts w:eastAsia="Arial"/>
                <w:sz w:val="18"/>
                <w:szCs w:val="18"/>
                <w:shd w:val="clear" w:color="auto" w:fill="E6E6E6"/>
              </w:rPr>
            </w:r>
            <w:r w:rsidRPr="0046177A">
              <w:rPr>
                <w:rFonts w:eastAsia="Arial"/>
                <w:sz w:val="18"/>
                <w:szCs w:val="18"/>
                <w:shd w:val="clear" w:color="auto" w:fill="E6E6E6"/>
              </w:rPr>
              <w:fldChar w:fldCharType="separate"/>
            </w:r>
            <w:r w:rsidR="00FA63F5" w:rsidRPr="0046177A">
              <w:rPr>
                <w:rFonts w:eastAsia="Arial"/>
                <w:sz w:val="18"/>
                <w:szCs w:val="18"/>
              </w:rPr>
              <w:t>33(7)</w:t>
            </w:r>
            <w:r w:rsidRPr="0046177A">
              <w:rPr>
                <w:rFonts w:eastAsia="Arial"/>
                <w:sz w:val="18"/>
                <w:szCs w:val="18"/>
                <w:shd w:val="clear" w:color="auto" w:fill="E6E6E6"/>
              </w:rPr>
              <w:fldChar w:fldCharType="end"/>
            </w:r>
          </w:p>
          <w:p w14:paraId="73107360" w14:textId="77777777" w:rsidR="00E814F8" w:rsidRPr="0046177A" w:rsidRDefault="00E814F8" w:rsidP="00E1650C">
            <w:pPr>
              <w:cnfStyle w:val="000000000000" w:firstRow="0" w:lastRow="0" w:firstColumn="0" w:lastColumn="0" w:oddVBand="0" w:evenVBand="0" w:oddHBand="0" w:evenHBand="0" w:firstRowFirstColumn="0" w:firstRowLastColumn="0" w:lastRowFirstColumn="0" w:lastRowLastColumn="0"/>
              <w:rPr>
                <w:rFonts w:eastAsia="Arial"/>
                <w:sz w:val="18"/>
                <w:szCs w:val="18"/>
              </w:rPr>
            </w:pPr>
          </w:p>
        </w:tc>
      </w:tr>
      <w:tr w:rsidR="00893B51" w:rsidRPr="0046177A" w14:paraId="77E7FD22" w14:textId="77777777" w:rsidTr="00A93D88">
        <w:trPr>
          <w:cnfStyle w:val="000000100000" w:firstRow="0" w:lastRow="0" w:firstColumn="0" w:lastColumn="0" w:oddVBand="0" w:evenVBand="0" w:oddHBand="1"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0" w:type="auto"/>
          </w:tcPr>
          <w:p w14:paraId="1C9F2588" w14:textId="77777777" w:rsidR="00E814F8" w:rsidRPr="0046177A" w:rsidRDefault="00E814F8" w:rsidP="00E1650C">
            <w:pPr>
              <w:pStyle w:val="ListParagraph"/>
              <w:rPr>
                <w:rFonts w:eastAsia="Arial"/>
                <w:sz w:val="18"/>
                <w:szCs w:val="18"/>
              </w:rPr>
            </w:pPr>
          </w:p>
        </w:tc>
        <w:tc>
          <w:tcPr>
            <w:tcW w:w="0" w:type="auto"/>
          </w:tcPr>
          <w:p w14:paraId="206F94B8" w14:textId="02A833E8" w:rsidR="00E814F8" w:rsidRPr="0046177A" w:rsidRDefault="00E814F8" w:rsidP="00E1650C">
            <w:pPr>
              <w:cnfStyle w:val="000000100000" w:firstRow="0" w:lastRow="0" w:firstColumn="0" w:lastColumn="0" w:oddVBand="0" w:evenVBand="0" w:oddHBand="1" w:evenHBand="0" w:firstRowFirstColumn="0" w:firstRowLastColumn="0" w:lastRowFirstColumn="0" w:lastRowLastColumn="0"/>
              <w:rPr>
                <w:rFonts w:eastAsia="Arial"/>
                <w:b/>
                <w:bCs/>
                <w:sz w:val="18"/>
                <w:szCs w:val="18"/>
              </w:rPr>
            </w:pPr>
            <w:r w:rsidRPr="0046177A">
              <w:rPr>
                <w:rFonts w:eastAsia="Arial"/>
                <w:b/>
                <w:bCs/>
                <w:sz w:val="18"/>
                <w:szCs w:val="18"/>
              </w:rPr>
              <w:t xml:space="preserve">general retail premises </w:t>
            </w:r>
          </w:p>
        </w:tc>
        <w:tc>
          <w:tcPr>
            <w:tcW w:w="0" w:type="auto"/>
          </w:tcPr>
          <w:p w14:paraId="73A9272A" w14:textId="3A01E1BD" w:rsidR="00E814F8" w:rsidRPr="0046177A" w:rsidRDefault="00E814F8" w:rsidP="00E1650C">
            <w:pPr>
              <w:cnfStyle w:val="000000100000" w:firstRow="0" w:lastRow="0" w:firstColumn="0" w:lastColumn="0" w:oddVBand="0" w:evenVBand="0" w:oddHBand="1" w:evenHBand="0" w:firstRowFirstColumn="0" w:firstRowLastColumn="0" w:lastRowFirstColumn="0" w:lastRowLastColumn="0"/>
              <w:rPr>
                <w:rFonts w:eastAsia="Arial"/>
                <w:sz w:val="18"/>
                <w:szCs w:val="18"/>
              </w:rPr>
            </w:pPr>
            <w:r w:rsidRPr="0046177A">
              <w:rPr>
                <w:rFonts w:eastAsia="Arial"/>
                <w:sz w:val="18"/>
                <w:szCs w:val="18"/>
              </w:rPr>
              <w:t>No limits</w:t>
            </w:r>
          </w:p>
        </w:tc>
        <w:tc>
          <w:tcPr>
            <w:tcW w:w="0" w:type="auto"/>
          </w:tcPr>
          <w:p w14:paraId="6DD572C7" w14:textId="5A9BC78B" w:rsidR="00E814F8" w:rsidRPr="0046177A" w:rsidRDefault="00E814F8" w:rsidP="00E1650C">
            <w:pPr>
              <w:cnfStyle w:val="000000100000" w:firstRow="0" w:lastRow="0" w:firstColumn="0" w:lastColumn="0" w:oddVBand="0" w:evenVBand="0" w:oddHBand="1" w:evenHBand="0" w:firstRowFirstColumn="0" w:firstRowLastColumn="0" w:lastRowFirstColumn="0" w:lastRowLastColumn="0"/>
              <w:rPr>
                <w:rFonts w:eastAsia="Arial"/>
                <w:sz w:val="18"/>
                <w:szCs w:val="18"/>
                <w:shd w:val="clear" w:color="auto" w:fill="E6E6E6"/>
              </w:rPr>
            </w:pPr>
            <w:r w:rsidRPr="0046177A">
              <w:rPr>
                <w:rFonts w:eastAsia="Arial"/>
                <w:sz w:val="18"/>
                <w:szCs w:val="18"/>
              </w:rPr>
              <w:t>No limits</w:t>
            </w:r>
          </w:p>
        </w:tc>
        <w:tc>
          <w:tcPr>
            <w:tcW w:w="0" w:type="auto"/>
          </w:tcPr>
          <w:p w14:paraId="3B506BAC" w14:textId="62772519" w:rsidR="00E814F8" w:rsidRPr="0046177A" w:rsidRDefault="00E814F8" w:rsidP="00E1650C">
            <w:pPr>
              <w:cnfStyle w:val="000000100000" w:firstRow="0" w:lastRow="0" w:firstColumn="0" w:lastColumn="0" w:oddVBand="0" w:evenVBand="0" w:oddHBand="1" w:evenHBand="0" w:firstRowFirstColumn="0" w:firstRowLastColumn="0" w:lastRowFirstColumn="0" w:lastRowLastColumn="0"/>
              <w:rPr>
                <w:rFonts w:eastAsia="Arial"/>
                <w:sz w:val="18"/>
                <w:szCs w:val="18"/>
                <w:shd w:val="clear" w:color="auto" w:fill="E6E6E6"/>
              </w:rPr>
            </w:pPr>
            <w:r w:rsidRPr="0046177A">
              <w:rPr>
                <w:rFonts w:eastAsia="Arial"/>
                <w:sz w:val="18"/>
                <w:szCs w:val="18"/>
                <w:shd w:val="clear" w:color="auto" w:fill="E6E6E6"/>
              </w:rPr>
              <w:t xml:space="preserve">Clause </w:t>
            </w:r>
            <w:r w:rsidRPr="0046177A">
              <w:rPr>
                <w:rFonts w:eastAsia="Arial"/>
                <w:sz w:val="18"/>
                <w:szCs w:val="18"/>
                <w:shd w:val="clear" w:color="auto" w:fill="E6E6E6"/>
              </w:rPr>
              <w:fldChar w:fldCharType="begin"/>
            </w:r>
            <w:r w:rsidRPr="0046177A">
              <w:rPr>
                <w:rFonts w:eastAsia="Arial"/>
                <w:sz w:val="18"/>
                <w:szCs w:val="18"/>
                <w:shd w:val="clear" w:color="auto" w:fill="E6E6E6"/>
              </w:rPr>
              <w:instrText xml:space="preserve"> REF _Ref87542391 \w \h </w:instrText>
            </w:r>
            <w:r w:rsidR="0025115F" w:rsidRPr="0046177A">
              <w:rPr>
                <w:rFonts w:eastAsia="Arial"/>
                <w:sz w:val="18"/>
                <w:szCs w:val="18"/>
                <w:shd w:val="clear" w:color="auto" w:fill="E6E6E6"/>
              </w:rPr>
              <w:instrText xml:space="preserve"> \* MERGEFORMAT </w:instrText>
            </w:r>
            <w:r w:rsidRPr="0046177A">
              <w:rPr>
                <w:rFonts w:eastAsia="Arial"/>
                <w:sz w:val="18"/>
                <w:szCs w:val="18"/>
                <w:shd w:val="clear" w:color="auto" w:fill="E6E6E6"/>
              </w:rPr>
            </w:r>
            <w:r w:rsidRPr="0046177A">
              <w:rPr>
                <w:rFonts w:eastAsia="Arial"/>
                <w:sz w:val="18"/>
                <w:szCs w:val="18"/>
                <w:shd w:val="clear" w:color="auto" w:fill="E6E6E6"/>
              </w:rPr>
              <w:fldChar w:fldCharType="separate"/>
            </w:r>
            <w:r w:rsidR="00FA63F5" w:rsidRPr="0046177A">
              <w:rPr>
                <w:rFonts w:eastAsia="Arial"/>
                <w:sz w:val="18"/>
                <w:szCs w:val="18"/>
                <w:shd w:val="clear" w:color="auto" w:fill="E6E6E6"/>
              </w:rPr>
              <w:t>26</w:t>
            </w:r>
            <w:r w:rsidRPr="0046177A">
              <w:rPr>
                <w:rFonts w:eastAsia="Arial"/>
                <w:sz w:val="18"/>
                <w:szCs w:val="18"/>
                <w:shd w:val="clear" w:color="auto" w:fill="E6E6E6"/>
              </w:rPr>
              <w:fldChar w:fldCharType="end"/>
            </w:r>
          </w:p>
        </w:tc>
        <w:tc>
          <w:tcPr>
            <w:tcW w:w="0" w:type="auto"/>
          </w:tcPr>
          <w:p w14:paraId="173F713D" w14:textId="4B72E890" w:rsidR="00E814F8" w:rsidRPr="0046177A" w:rsidRDefault="00E814F8" w:rsidP="00E1650C">
            <w:pPr>
              <w:cnfStyle w:val="000000100000" w:firstRow="0" w:lastRow="0" w:firstColumn="0" w:lastColumn="0" w:oddVBand="0" w:evenVBand="0" w:oddHBand="1" w:evenHBand="0" w:firstRowFirstColumn="0" w:firstRowLastColumn="0" w:lastRowFirstColumn="0" w:lastRowLastColumn="0"/>
              <w:rPr>
                <w:rFonts w:eastAsia="Arial"/>
                <w:sz w:val="18"/>
                <w:szCs w:val="18"/>
              </w:rPr>
            </w:pPr>
            <w:r w:rsidRPr="0046177A">
              <w:rPr>
                <w:rFonts w:eastAsia="Arial"/>
                <w:sz w:val="18"/>
                <w:szCs w:val="18"/>
              </w:rPr>
              <w:t xml:space="preserve">Clause </w:t>
            </w:r>
            <w:r w:rsidRPr="0046177A">
              <w:rPr>
                <w:rFonts w:eastAsia="Arial"/>
                <w:sz w:val="18"/>
                <w:szCs w:val="18"/>
              </w:rPr>
              <w:fldChar w:fldCharType="begin"/>
            </w:r>
            <w:r w:rsidRPr="0046177A">
              <w:rPr>
                <w:rFonts w:eastAsia="Arial"/>
                <w:sz w:val="18"/>
                <w:szCs w:val="18"/>
              </w:rPr>
              <w:instrText xml:space="preserve"> REF _Ref87542416 \w \h </w:instrText>
            </w:r>
            <w:r w:rsidR="0025115F" w:rsidRPr="0046177A">
              <w:rPr>
                <w:rFonts w:eastAsia="Arial"/>
                <w:sz w:val="18"/>
                <w:szCs w:val="18"/>
              </w:rPr>
              <w:instrText xml:space="preserve"> \* MERGEFORMAT </w:instrText>
            </w:r>
            <w:r w:rsidRPr="0046177A">
              <w:rPr>
                <w:rFonts w:eastAsia="Arial"/>
                <w:sz w:val="18"/>
                <w:szCs w:val="18"/>
              </w:rPr>
            </w:r>
            <w:r w:rsidRPr="0046177A">
              <w:rPr>
                <w:rFonts w:eastAsia="Arial"/>
                <w:sz w:val="18"/>
                <w:szCs w:val="18"/>
              </w:rPr>
              <w:fldChar w:fldCharType="separate"/>
            </w:r>
            <w:r w:rsidR="00FA63F5" w:rsidRPr="0046177A">
              <w:rPr>
                <w:rFonts w:eastAsia="Arial"/>
                <w:sz w:val="18"/>
                <w:szCs w:val="18"/>
              </w:rPr>
              <w:t>33(8)</w:t>
            </w:r>
            <w:r w:rsidRPr="0046177A">
              <w:rPr>
                <w:rFonts w:eastAsia="Arial"/>
                <w:sz w:val="18"/>
                <w:szCs w:val="18"/>
              </w:rPr>
              <w:fldChar w:fldCharType="end"/>
            </w:r>
          </w:p>
        </w:tc>
      </w:tr>
      <w:tr w:rsidR="00893B51" w:rsidRPr="0046177A" w14:paraId="25C7F64C" w14:textId="77777777" w:rsidTr="00A93D88">
        <w:trPr>
          <w:trHeight w:val="990"/>
        </w:trPr>
        <w:tc>
          <w:tcPr>
            <w:cnfStyle w:val="001000000000" w:firstRow="0" w:lastRow="0" w:firstColumn="1" w:lastColumn="0" w:oddVBand="0" w:evenVBand="0" w:oddHBand="0" w:evenHBand="0" w:firstRowFirstColumn="0" w:firstRowLastColumn="0" w:lastRowFirstColumn="0" w:lastRowLastColumn="0"/>
            <w:tcW w:w="0" w:type="auto"/>
          </w:tcPr>
          <w:p w14:paraId="285EDBC9" w14:textId="77777777" w:rsidR="00E814F8" w:rsidRPr="0046177A" w:rsidRDefault="00E814F8" w:rsidP="00E1650C">
            <w:pPr>
              <w:pStyle w:val="ListParagraph"/>
              <w:rPr>
                <w:rFonts w:eastAsia="Arial"/>
                <w:sz w:val="18"/>
                <w:szCs w:val="18"/>
              </w:rPr>
            </w:pPr>
          </w:p>
        </w:tc>
        <w:tc>
          <w:tcPr>
            <w:tcW w:w="0" w:type="auto"/>
          </w:tcPr>
          <w:p w14:paraId="5A226624" w14:textId="75507CFD" w:rsidR="00E814F8" w:rsidRPr="0046177A" w:rsidRDefault="00E814F8" w:rsidP="00E1650C">
            <w:pPr>
              <w:cnfStyle w:val="000000000000" w:firstRow="0" w:lastRow="0" w:firstColumn="0" w:lastColumn="0" w:oddVBand="0" w:evenVBand="0" w:oddHBand="0" w:evenHBand="0" w:firstRowFirstColumn="0" w:firstRowLastColumn="0" w:lastRowFirstColumn="0" w:lastRowLastColumn="0"/>
              <w:rPr>
                <w:rFonts w:eastAsia="Arial"/>
                <w:b/>
                <w:bCs/>
                <w:sz w:val="18"/>
                <w:szCs w:val="18"/>
              </w:rPr>
            </w:pPr>
            <w:r w:rsidRPr="0046177A">
              <w:rPr>
                <w:rFonts w:eastAsia="Arial"/>
                <w:b/>
                <w:bCs/>
                <w:sz w:val="18"/>
                <w:szCs w:val="18"/>
              </w:rPr>
              <w:t xml:space="preserve">karaoke and nightclubs </w:t>
            </w:r>
          </w:p>
        </w:tc>
        <w:tc>
          <w:tcPr>
            <w:tcW w:w="0" w:type="auto"/>
          </w:tcPr>
          <w:p w14:paraId="74B54ECA" w14:textId="1EF6DB68" w:rsidR="00E814F8" w:rsidRPr="0046177A" w:rsidRDefault="00E814F8" w:rsidP="00E1650C">
            <w:pPr>
              <w:cnfStyle w:val="000000000000" w:firstRow="0" w:lastRow="0" w:firstColumn="0" w:lastColumn="0" w:oddVBand="0" w:evenVBand="0" w:oddHBand="0" w:evenHBand="0" w:firstRowFirstColumn="0" w:firstRowLastColumn="0" w:lastRowFirstColumn="0" w:lastRowLastColumn="0"/>
              <w:rPr>
                <w:rFonts w:eastAsia="Arial"/>
                <w:sz w:val="18"/>
                <w:szCs w:val="18"/>
              </w:rPr>
            </w:pPr>
            <w:r w:rsidRPr="0046177A">
              <w:rPr>
                <w:rFonts w:eastAsia="Arial"/>
                <w:sz w:val="18"/>
                <w:szCs w:val="18"/>
              </w:rPr>
              <w:t>No limits</w:t>
            </w:r>
          </w:p>
        </w:tc>
        <w:tc>
          <w:tcPr>
            <w:tcW w:w="0" w:type="auto"/>
          </w:tcPr>
          <w:p w14:paraId="330B17C9" w14:textId="4AD688B4" w:rsidR="00E814F8" w:rsidRPr="0046177A" w:rsidRDefault="00E814F8" w:rsidP="00E1650C">
            <w:pPr>
              <w:cnfStyle w:val="000000000000" w:firstRow="0" w:lastRow="0" w:firstColumn="0" w:lastColumn="0" w:oddVBand="0" w:evenVBand="0" w:oddHBand="0" w:evenHBand="0" w:firstRowFirstColumn="0" w:firstRowLastColumn="0" w:lastRowFirstColumn="0" w:lastRowLastColumn="0"/>
              <w:rPr>
                <w:rFonts w:eastAsia="Arial"/>
                <w:sz w:val="18"/>
                <w:szCs w:val="18"/>
              </w:rPr>
            </w:pPr>
            <w:r w:rsidRPr="0046177A">
              <w:rPr>
                <w:rFonts w:eastAsia="Arial"/>
                <w:sz w:val="18"/>
                <w:szCs w:val="18"/>
              </w:rPr>
              <w:t>No limits</w:t>
            </w:r>
          </w:p>
        </w:tc>
        <w:tc>
          <w:tcPr>
            <w:tcW w:w="0" w:type="auto"/>
          </w:tcPr>
          <w:p w14:paraId="092619AC" w14:textId="30A13215" w:rsidR="00E814F8" w:rsidRPr="0046177A" w:rsidRDefault="00E814F8" w:rsidP="00E1650C">
            <w:pPr>
              <w:cnfStyle w:val="000000000000" w:firstRow="0" w:lastRow="0" w:firstColumn="0" w:lastColumn="0" w:oddVBand="0" w:evenVBand="0" w:oddHBand="0" w:evenHBand="0" w:firstRowFirstColumn="0" w:firstRowLastColumn="0" w:lastRowFirstColumn="0" w:lastRowLastColumn="0"/>
              <w:rPr>
                <w:rFonts w:eastAsia="Arial"/>
                <w:sz w:val="18"/>
                <w:szCs w:val="18"/>
              </w:rPr>
            </w:pPr>
            <w:r w:rsidRPr="0046177A">
              <w:rPr>
                <w:rFonts w:eastAsia="Arial"/>
                <w:sz w:val="18"/>
                <w:szCs w:val="18"/>
              </w:rPr>
              <w:t>Not applicable</w:t>
            </w:r>
          </w:p>
        </w:tc>
        <w:tc>
          <w:tcPr>
            <w:tcW w:w="0" w:type="auto"/>
          </w:tcPr>
          <w:p w14:paraId="15B39781" w14:textId="40B301F3" w:rsidR="00E814F8" w:rsidRPr="0046177A" w:rsidRDefault="00E814F8" w:rsidP="00E1650C">
            <w:pPr>
              <w:cnfStyle w:val="000000000000" w:firstRow="0" w:lastRow="0" w:firstColumn="0" w:lastColumn="0" w:oddVBand="0" w:evenVBand="0" w:oddHBand="0" w:evenHBand="0" w:firstRowFirstColumn="0" w:firstRowLastColumn="0" w:lastRowFirstColumn="0" w:lastRowLastColumn="0"/>
              <w:rPr>
                <w:rFonts w:eastAsia="Arial"/>
                <w:sz w:val="18"/>
                <w:szCs w:val="18"/>
              </w:rPr>
            </w:pPr>
            <w:r w:rsidRPr="0046177A">
              <w:rPr>
                <w:rFonts w:eastAsia="Arial"/>
                <w:sz w:val="18"/>
                <w:szCs w:val="18"/>
              </w:rPr>
              <w:t xml:space="preserve">Clause </w:t>
            </w:r>
            <w:r w:rsidRPr="0046177A">
              <w:rPr>
                <w:rFonts w:eastAsia="Arial"/>
                <w:sz w:val="18"/>
                <w:szCs w:val="18"/>
                <w:shd w:val="clear" w:color="auto" w:fill="E6E6E6"/>
              </w:rPr>
              <w:fldChar w:fldCharType="begin"/>
            </w:r>
            <w:r w:rsidRPr="0046177A">
              <w:rPr>
                <w:rFonts w:eastAsia="Arial"/>
                <w:sz w:val="18"/>
                <w:szCs w:val="18"/>
              </w:rPr>
              <w:instrText xml:space="preserve"> REF _Ref85572202 \r \h  \* MERGEFORMAT </w:instrText>
            </w:r>
            <w:r w:rsidRPr="0046177A">
              <w:rPr>
                <w:rFonts w:eastAsia="Arial"/>
                <w:sz w:val="18"/>
                <w:szCs w:val="18"/>
                <w:shd w:val="clear" w:color="auto" w:fill="E6E6E6"/>
              </w:rPr>
            </w:r>
            <w:r w:rsidRPr="0046177A">
              <w:rPr>
                <w:rFonts w:eastAsia="Arial"/>
                <w:sz w:val="18"/>
                <w:szCs w:val="18"/>
                <w:shd w:val="clear" w:color="auto" w:fill="E6E6E6"/>
              </w:rPr>
              <w:fldChar w:fldCharType="separate"/>
            </w:r>
            <w:r w:rsidR="00FA63F5" w:rsidRPr="0046177A">
              <w:rPr>
                <w:rFonts w:eastAsia="Arial"/>
                <w:sz w:val="18"/>
                <w:szCs w:val="18"/>
              </w:rPr>
              <w:t>33(5)</w:t>
            </w:r>
            <w:r w:rsidRPr="0046177A">
              <w:rPr>
                <w:rFonts w:eastAsia="Arial"/>
                <w:sz w:val="18"/>
                <w:szCs w:val="18"/>
                <w:shd w:val="clear" w:color="auto" w:fill="E6E6E6"/>
              </w:rPr>
              <w:fldChar w:fldCharType="end"/>
            </w:r>
          </w:p>
        </w:tc>
      </w:tr>
      <w:tr w:rsidR="00893B51" w:rsidRPr="0046177A" w14:paraId="3B3E8C9C" w14:textId="77777777" w:rsidTr="00A93D88">
        <w:trPr>
          <w:cnfStyle w:val="000000100000" w:firstRow="0" w:lastRow="0" w:firstColumn="0" w:lastColumn="0" w:oddVBand="0" w:evenVBand="0" w:oddHBand="1"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0" w:type="auto"/>
          </w:tcPr>
          <w:p w14:paraId="74CED779" w14:textId="77777777" w:rsidR="00E814F8" w:rsidRPr="0046177A" w:rsidRDefault="00E814F8" w:rsidP="00E1650C">
            <w:pPr>
              <w:pStyle w:val="ListParagraph"/>
              <w:rPr>
                <w:rFonts w:eastAsia="Arial"/>
                <w:sz w:val="18"/>
                <w:szCs w:val="18"/>
              </w:rPr>
            </w:pPr>
          </w:p>
        </w:tc>
        <w:tc>
          <w:tcPr>
            <w:tcW w:w="0" w:type="auto"/>
          </w:tcPr>
          <w:p w14:paraId="3E2D2615" w14:textId="77777777" w:rsidR="00E814F8" w:rsidRPr="0046177A" w:rsidRDefault="00E814F8" w:rsidP="00E1650C">
            <w:pPr>
              <w:cnfStyle w:val="000000100000" w:firstRow="0" w:lastRow="0" w:firstColumn="0" w:lastColumn="0" w:oddVBand="0" w:evenVBand="0" w:oddHBand="1" w:evenHBand="0" w:firstRowFirstColumn="0" w:firstRowLastColumn="0" w:lastRowFirstColumn="0" w:lastRowLastColumn="0"/>
              <w:rPr>
                <w:rFonts w:eastAsia="Arial"/>
                <w:sz w:val="18"/>
                <w:szCs w:val="18"/>
              </w:rPr>
            </w:pPr>
            <w:r w:rsidRPr="0046177A">
              <w:rPr>
                <w:rFonts w:eastAsia="Arial"/>
                <w:b/>
                <w:bCs/>
                <w:sz w:val="18"/>
                <w:szCs w:val="18"/>
              </w:rPr>
              <w:t>physical recreation premises</w:t>
            </w:r>
          </w:p>
        </w:tc>
        <w:tc>
          <w:tcPr>
            <w:tcW w:w="0" w:type="auto"/>
          </w:tcPr>
          <w:p w14:paraId="651AC779" w14:textId="10C6D762" w:rsidR="00E814F8" w:rsidRPr="0046177A" w:rsidRDefault="00E814F8" w:rsidP="0010020C">
            <w:pPr>
              <w:spacing w:after="60"/>
              <w:ind w:left="595" w:hanging="595"/>
              <w:cnfStyle w:val="000000100000" w:firstRow="0" w:lastRow="0" w:firstColumn="0" w:lastColumn="0" w:oddVBand="0" w:evenVBand="0" w:oddHBand="1" w:evenHBand="0" w:firstRowFirstColumn="0" w:firstRowLastColumn="0" w:lastRowFirstColumn="0" w:lastRowLastColumn="0"/>
              <w:rPr>
                <w:rFonts w:eastAsia="Arial"/>
                <w:sz w:val="18"/>
                <w:szCs w:val="18"/>
              </w:rPr>
            </w:pPr>
            <w:r w:rsidRPr="0046177A">
              <w:rPr>
                <w:rFonts w:eastAsia="Arial"/>
                <w:sz w:val="18"/>
                <w:szCs w:val="18"/>
              </w:rPr>
              <w:t>No limits</w:t>
            </w:r>
          </w:p>
        </w:tc>
        <w:tc>
          <w:tcPr>
            <w:tcW w:w="0" w:type="auto"/>
          </w:tcPr>
          <w:p w14:paraId="46D415E5" w14:textId="6C156B19" w:rsidR="00E814F8" w:rsidRPr="0046177A" w:rsidRDefault="00E814F8" w:rsidP="00E1650C">
            <w:pPr>
              <w:cnfStyle w:val="000000100000" w:firstRow="0" w:lastRow="0" w:firstColumn="0" w:lastColumn="0" w:oddVBand="0" w:evenVBand="0" w:oddHBand="1" w:evenHBand="0" w:firstRowFirstColumn="0" w:firstRowLastColumn="0" w:lastRowFirstColumn="0" w:lastRowLastColumn="0"/>
              <w:rPr>
                <w:rFonts w:eastAsia="Arial"/>
                <w:sz w:val="18"/>
                <w:szCs w:val="18"/>
              </w:rPr>
            </w:pPr>
            <w:r w:rsidRPr="0046177A">
              <w:rPr>
                <w:rFonts w:eastAsia="Arial"/>
                <w:sz w:val="18"/>
                <w:szCs w:val="18"/>
              </w:rPr>
              <w:t>No limits</w:t>
            </w:r>
          </w:p>
        </w:tc>
        <w:tc>
          <w:tcPr>
            <w:tcW w:w="0" w:type="auto"/>
          </w:tcPr>
          <w:p w14:paraId="0C9E0826" w14:textId="7C8C0DC5" w:rsidR="00E814F8" w:rsidRPr="0046177A" w:rsidRDefault="00E814F8" w:rsidP="00E1650C">
            <w:pPr>
              <w:cnfStyle w:val="000000100000" w:firstRow="0" w:lastRow="0" w:firstColumn="0" w:lastColumn="0" w:oddVBand="0" w:evenVBand="0" w:oddHBand="1" w:evenHBand="0" w:firstRowFirstColumn="0" w:firstRowLastColumn="0" w:lastRowFirstColumn="0" w:lastRowLastColumn="0"/>
              <w:rPr>
                <w:rFonts w:eastAsia="Arial"/>
                <w:sz w:val="18"/>
                <w:szCs w:val="18"/>
              </w:rPr>
            </w:pPr>
            <w:r w:rsidRPr="0046177A">
              <w:rPr>
                <w:rFonts w:eastAsia="Arial"/>
                <w:sz w:val="18"/>
                <w:szCs w:val="18"/>
              </w:rPr>
              <w:t xml:space="preserve">Clause </w:t>
            </w:r>
            <w:r w:rsidRPr="0046177A">
              <w:rPr>
                <w:rFonts w:eastAsia="Arial"/>
                <w:sz w:val="18"/>
                <w:szCs w:val="18"/>
                <w:shd w:val="clear" w:color="auto" w:fill="E6E6E6"/>
              </w:rPr>
              <w:fldChar w:fldCharType="begin"/>
            </w:r>
            <w:r w:rsidRPr="0046177A">
              <w:rPr>
                <w:rFonts w:eastAsia="Arial"/>
                <w:sz w:val="18"/>
                <w:szCs w:val="18"/>
                <w:shd w:val="clear" w:color="auto" w:fill="E6E6E6"/>
              </w:rPr>
              <w:instrText xml:space="preserve"> REF _Ref87701486 \n \h </w:instrText>
            </w:r>
            <w:r w:rsidR="0025115F" w:rsidRPr="0046177A">
              <w:rPr>
                <w:rFonts w:eastAsia="Arial"/>
                <w:sz w:val="18"/>
                <w:szCs w:val="18"/>
                <w:shd w:val="clear" w:color="auto" w:fill="E6E6E6"/>
              </w:rPr>
              <w:instrText xml:space="preserve"> \* MERGEFORMAT </w:instrText>
            </w:r>
            <w:r w:rsidRPr="0046177A">
              <w:rPr>
                <w:rFonts w:eastAsia="Arial"/>
                <w:sz w:val="18"/>
                <w:szCs w:val="18"/>
                <w:shd w:val="clear" w:color="auto" w:fill="E6E6E6"/>
              </w:rPr>
            </w:r>
            <w:r w:rsidRPr="0046177A">
              <w:rPr>
                <w:rFonts w:eastAsia="Arial"/>
                <w:sz w:val="18"/>
                <w:szCs w:val="18"/>
                <w:shd w:val="clear" w:color="auto" w:fill="E6E6E6"/>
              </w:rPr>
              <w:fldChar w:fldCharType="separate"/>
            </w:r>
            <w:r w:rsidR="00FA63F5" w:rsidRPr="0046177A">
              <w:rPr>
                <w:rFonts w:eastAsia="Arial"/>
                <w:sz w:val="18"/>
                <w:szCs w:val="18"/>
                <w:shd w:val="clear" w:color="auto" w:fill="E6E6E6"/>
              </w:rPr>
              <w:t>27</w:t>
            </w:r>
            <w:r w:rsidRPr="0046177A">
              <w:rPr>
                <w:rFonts w:eastAsia="Arial"/>
                <w:sz w:val="18"/>
                <w:szCs w:val="18"/>
                <w:shd w:val="clear" w:color="auto" w:fill="E6E6E6"/>
              </w:rPr>
              <w:fldChar w:fldCharType="end"/>
            </w:r>
          </w:p>
        </w:tc>
        <w:tc>
          <w:tcPr>
            <w:tcW w:w="0" w:type="auto"/>
          </w:tcPr>
          <w:p w14:paraId="25AB6496" w14:textId="2A65CEB3" w:rsidR="00E814F8" w:rsidRPr="0046177A" w:rsidRDefault="00E814F8" w:rsidP="00E1650C">
            <w:pPr>
              <w:cnfStyle w:val="000000100000" w:firstRow="0" w:lastRow="0" w:firstColumn="0" w:lastColumn="0" w:oddVBand="0" w:evenVBand="0" w:oddHBand="1" w:evenHBand="0" w:firstRowFirstColumn="0" w:firstRowLastColumn="0" w:lastRowFirstColumn="0" w:lastRowLastColumn="0"/>
              <w:rPr>
                <w:rFonts w:eastAsia="Arial"/>
                <w:sz w:val="18"/>
                <w:szCs w:val="18"/>
              </w:rPr>
            </w:pPr>
            <w:r w:rsidRPr="0046177A">
              <w:rPr>
                <w:rFonts w:eastAsia="Arial"/>
                <w:sz w:val="18"/>
                <w:szCs w:val="18"/>
              </w:rPr>
              <w:t xml:space="preserve">Clause </w:t>
            </w:r>
            <w:r w:rsidRPr="0046177A">
              <w:rPr>
                <w:rFonts w:eastAsia="Arial"/>
                <w:sz w:val="18"/>
                <w:szCs w:val="18"/>
                <w:shd w:val="clear" w:color="auto" w:fill="E6E6E6"/>
              </w:rPr>
              <w:fldChar w:fldCharType="begin"/>
            </w:r>
            <w:r w:rsidRPr="0046177A">
              <w:rPr>
                <w:rFonts w:eastAsia="Arial"/>
                <w:sz w:val="18"/>
                <w:szCs w:val="18"/>
              </w:rPr>
              <w:instrText xml:space="preserve"> REF _Ref85573697 \r \h  \* MERGEFORMAT </w:instrText>
            </w:r>
            <w:r w:rsidRPr="0046177A">
              <w:rPr>
                <w:rFonts w:eastAsia="Arial"/>
                <w:sz w:val="18"/>
                <w:szCs w:val="18"/>
                <w:shd w:val="clear" w:color="auto" w:fill="E6E6E6"/>
              </w:rPr>
            </w:r>
            <w:r w:rsidRPr="0046177A">
              <w:rPr>
                <w:rFonts w:eastAsia="Arial"/>
                <w:sz w:val="18"/>
                <w:szCs w:val="18"/>
                <w:shd w:val="clear" w:color="auto" w:fill="E6E6E6"/>
              </w:rPr>
              <w:fldChar w:fldCharType="separate"/>
            </w:r>
            <w:r w:rsidR="00FA63F5" w:rsidRPr="0046177A">
              <w:rPr>
                <w:rFonts w:eastAsia="Arial"/>
                <w:sz w:val="18"/>
                <w:szCs w:val="18"/>
              </w:rPr>
              <w:t>33(9)</w:t>
            </w:r>
            <w:r w:rsidRPr="0046177A">
              <w:rPr>
                <w:rFonts w:eastAsia="Arial"/>
                <w:sz w:val="18"/>
                <w:szCs w:val="18"/>
                <w:shd w:val="clear" w:color="auto" w:fill="E6E6E6"/>
              </w:rPr>
              <w:fldChar w:fldCharType="end"/>
            </w:r>
          </w:p>
        </w:tc>
      </w:tr>
      <w:tr w:rsidR="00893B51" w:rsidRPr="0046177A" w14:paraId="752EFC16" w14:textId="77777777" w:rsidTr="00A93D88">
        <w:trPr>
          <w:trHeight w:val="990"/>
        </w:trPr>
        <w:tc>
          <w:tcPr>
            <w:cnfStyle w:val="001000000000" w:firstRow="0" w:lastRow="0" w:firstColumn="1" w:lastColumn="0" w:oddVBand="0" w:evenVBand="0" w:oddHBand="0" w:evenHBand="0" w:firstRowFirstColumn="0" w:firstRowLastColumn="0" w:lastRowFirstColumn="0" w:lastRowLastColumn="0"/>
            <w:tcW w:w="0" w:type="auto"/>
          </w:tcPr>
          <w:p w14:paraId="69A50666" w14:textId="77777777" w:rsidR="00E814F8" w:rsidRPr="0046177A" w:rsidRDefault="00E814F8" w:rsidP="00E1650C">
            <w:pPr>
              <w:pStyle w:val="ListParagraph"/>
              <w:rPr>
                <w:rFonts w:eastAsia="Arial"/>
                <w:sz w:val="18"/>
                <w:szCs w:val="18"/>
              </w:rPr>
            </w:pPr>
          </w:p>
        </w:tc>
        <w:tc>
          <w:tcPr>
            <w:tcW w:w="0" w:type="auto"/>
          </w:tcPr>
          <w:p w14:paraId="7AF36D10" w14:textId="77777777" w:rsidR="00E814F8" w:rsidRPr="0046177A" w:rsidRDefault="00E814F8" w:rsidP="00E1650C">
            <w:pPr>
              <w:cnfStyle w:val="000000000000" w:firstRow="0" w:lastRow="0" w:firstColumn="0" w:lastColumn="0" w:oddVBand="0" w:evenVBand="0" w:oddHBand="0" w:evenHBand="0" w:firstRowFirstColumn="0" w:firstRowLastColumn="0" w:lastRowFirstColumn="0" w:lastRowLastColumn="0"/>
              <w:rPr>
                <w:rFonts w:eastAsia="Arial"/>
                <w:sz w:val="18"/>
                <w:szCs w:val="18"/>
              </w:rPr>
            </w:pPr>
            <w:r w:rsidRPr="0046177A">
              <w:rPr>
                <w:rFonts w:eastAsia="Arial"/>
                <w:b/>
                <w:bCs/>
                <w:sz w:val="18"/>
                <w:szCs w:val="18"/>
              </w:rPr>
              <w:t xml:space="preserve">places of worship </w:t>
            </w:r>
          </w:p>
        </w:tc>
        <w:tc>
          <w:tcPr>
            <w:tcW w:w="0" w:type="auto"/>
          </w:tcPr>
          <w:p w14:paraId="67AC023C" w14:textId="7B5F51E5" w:rsidR="00E814F8" w:rsidRPr="0046177A" w:rsidRDefault="00E814F8" w:rsidP="00E1650C">
            <w:pPr>
              <w:cnfStyle w:val="000000000000" w:firstRow="0" w:lastRow="0" w:firstColumn="0" w:lastColumn="0" w:oddVBand="0" w:evenVBand="0" w:oddHBand="0" w:evenHBand="0" w:firstRowFirstColumn="0" w:firstRowLastColumn="0" w:lastRowFirstColumn="0" w:lastRowLastColumn="0"/>
              <w:rPr>
                <w:rFonts w:eastAsia="Arial"/>
                <w:sz w:val="18"/>
                <w:szCs w:val="18"/>
              </w:rPr>
            </w:pPr>
            <w:r w:rsidRPr="0046177A">
              <w:rPr>
                <w:rFonts w:eastAsia="Arial"/>
                <w:sz w:val="18"/>
                <w:szCs w:val="18"/>
              </w:rPr>
              <w:t>No limits</w:t>
            </w:r>
          </w:p>
        </w:tc>
        <w:tc>
          <w:tcPr>
            <w:tcW w:w="0" w:type="auto"/>
          </w:tcPr>
          <w:p w14:paraId="58D9E695" w14:textId="0B829D7C" w:rsidR="00E814F8" w:rsidRPr="0046177A" w:rsidRDefault="00E814F8" w:rsidP="00E1650C">
            <w:pPr>
              <w:cnfStyle w:val="000000000000" w:firstRow="0" w:lastRow="0" w:firstColumn="0" w:lastColumn="0" w:oddVBand="0" w:evenVBand="0" w:oddHBand="0" w:evenHBand="0" w:firstRowFirstColumn="0" w:firstRowLastColumn="0" w:lastRowFirstColumn="0" w:lastRowLastColumn="0"/>
              <w:rPr>
                <w:rFonts w:eastAsia="Arial"/>
                <w:sz w:val="18"/>
                <w:szCs w:val="18"/>
              </w:rPr>
            </w:pPr>
            <w:r w:rsidRPr="0046177A">
              <w:rPr>
                <w:rFonts w:eastAsia="Arial"/>
                <w:sz w:val="18"/>
                <w:szCs w:val="18"/>
              </w:rPr>
              <w:t>No limits</w:t>
            </w:r>
          </w:p>
        </w:tc>
        <w:tc>
          <w:tcPr>
            <w:tcW w:w="0" w:type="auto"/>
          </w:tcPr>
          <w:p w14:paraId="5D76EA3C" w14:textId="7E361212" w:rsidR="00E814F8" w:rsidRPr="0046177A" w:rsidRDefault="00E814F8" w:rsidP="00E1650C">
            <w:pPr>
              <w:cnfStyle w:val="000000000000" w:firstRow="0" w:lastRow="0" w:firstColumn="0" w:lastColumn="0" w:oddVBand="0" w:evenVBand="0" w:oddHBand="0" w:evenHBand="0" w:firstRowFirstColumn="0" w:firstRowLastColumn="0" w:lastRowFirstColumn="0" w:lastRowLastColumn="0"/>
              <w:rPr>
                <w:rFonts w:eastAsia="Arial"/>
                <w:sz w:val="18"/>
                <w:szCs w:val="18"/>
              </w:rPr>
            </w:pPr>
            <w:r w:rsidRPr="0046177A">
              <w:rPr>
                <w:rFonts w:eastAsia="Arial"/>
                <w:sz w:val="18"/>
                <w:szCs w:val="18"/>
              </w:rPr>
              <w:t xml:space="preserve">Clause </w:t>
            </w:r>
            <w:r w:rsidRPr="0046177A">
              <w:rPr>
                <w:rFonts w:eastAsia="Arial"/>
                <w:sz w:val="18"/>
                <w:szCs w:val="18"/>
                <w:shd w:val="clear" w:color="auto" w:fill="E6E6E6"/>
              </w:rPr>
              <w:fldChar w:fldCharType="begin"/>
            </w:r>
            <w:r w:rsidRPr="0046177A">
              <w:rPr>
                <w:rFonts w:eastAsia="Arial"/>
                <w:sz w:val="18"/>
                <w:szCs w:val="18"/>
              </w:rPr>
              <w:instrText xml:space="preserve"> REF _Ref85571991 \r \h  \* MERGEFORMAT </w:instrText>
            </w:r>
            <w:r w:rsidRPr="0046177A">
              <w:rPr>
                <w:rFonts w:eastAsia="Arial"/>
                <w:sz w:val="18"/>
                <w:szCs w:val="18"/>
                <w:shd w:val="clear" w:color="auto" w:fill="E6E6E6"/>
              </w:rPr>
            </w:r>
            <w:r w:rsidRPr="0046177A">
              <w:rPr>
                <w:rFonts w:eastAsia="Arial"/>
                <w:sz w:val="18"/>
                <w:szCs w:val="18"/>
                <w:shd w:val="clear" w:color="auto" w:fill="E6E6E6"/>
              </w:rPr>
              <w:fldChar w:fldCharType="separate"/>
            </w:r>
            <w:r w:rsidR="00FA63F5" w:rsidRPr="0046177A">
              <w:rPr>
                <w:rFonts w:eastAsia="Arial"/>
                <w:sz w:val="18"/>
                <w:szCs w:val="18"/>
              </w:rPr>
              <w:t>28</w:t>
            </w:r>
            <w:r w:rsidRPr="0046177A">
              <w:rPr>
                <w:rFonts w:eastAsia="Arial"/>
                <w:sz w:val="18"/>
                <w:szCs w:val="18"/>
                <w:shd w:val="clear" w:color="auto" w:fill="E6E6E6"/>
              </w:rPr>
              <w:fldChar w:fldCharType="end"/>
            </w:r>
          </w:p>
        </w:tc>
        <w:tc>
          <w:tcPr>
            <w:tcW w:w="0" w:type="auto"/>
          </w:tcPr>
          <w:p w14:paraId="3604E76C" w14:textId="362C7504" w:rsidR="00E814F8" w:rsidRPr="0046177A" w:rsidRDefault="00E814F8" w:rsidP="00E1650C">
            <w:pPr>
              <w:cnfStyle w:val="000000000000" w:firstRow="0" w:lastRow="0" w:firstColumn="0" w:lastColumn="0" w:oddVBand="0" w:evenVBand="0" w:oddHBand="0" w:evenHBand="0" w:firstRowFirstColumn="0" w:firstRowLastColumn="0" w:lastRowFirstColumn="0" w:lastRowLastColumn="0"/>
              <w:rPr>
                <w:rFonts w:eastAsia="Arial"/>
                <w:sz w:val="18"/>
                <w:szCs w:val="18"/>
              </w:rPr>
            </w:pPr>
            <w:r w:rsidRPr="0046177A">
              <w:rPr>
                <w:rFonts w:eastAsia="Arial"/>
                <w:sz w:val="18"/>
                <w:szCs w:val="18"/>
              </w:rPr>
              <w:t xml:space="preserve">Clause </w:t>
            </w:r>
            <w:r w:rsidRPr="0046177A">
              <w:rPr>
                <w:rFonts w:eastAsia="Arial"/>
                <w:sz w:val="18"/>
                <w:szCs w:val="18"/>
                <w:shd w:val="clear" w:color="auto" w:fill="E6E6E6"/>
              </w:rPr>
              <w:fldChar w:fldCharType="begin"/>
            </w:r>
            <w:r w:rsidRPr="0046177A">
              <w:rPr>
                <w:rFonts w:eastAsia="Arial"/>
                <w:sz w:val="18"/>
                <w:szCs w:val="18"/>
              </w:rPr>
              <w:instrText xml:space="preserve"> REF _Ref85573708 \r \h  \* MERGEFORMAT </w:instrText>
            </w:r>
            <w:r w:rsidRPr="0046177A">
              <w:rPr>
                <w:rFonts w:eastAsia="Arial"/>
                <w:sz w:val="18"/>
                <w:szCs w:val="18"/>
                <w:shd w:val="clear" w:color="auto" w:fill="E6E6E6"/>
              </w:rPr>
            </w:r>
            <w:r w:rsidRPr="0046177A">
              <w:rPr>
                <w:rFonts w:eastAsia="Arial"/>
                <w:sz w:val="18"/>
                <w:szCs w:val="18"/>
                <w:shd w:val="clear" w:color="auto" w:fill="E6E6E6"/>
              </w:rPr>
              <w:fldChar w:fldCharType="separate"/>
            </w:r>
            <w:r w:rsidR="00FA63F5" w:rsidRPr="0046177A">
              <w:rPr>
                <w:rFonts w:eastAsia="Arial"/>
                <w:sz w:val="18"/>
                <w:szCs w:val="18"/>
              </w:rPr>
              <w:t>33(10)</w:t>
            </w:r>
            <w:r w:rsidRPr="0046177A">
              <w:rPr>
                <w:rFonts w:eastAsia="Arial"/>
                <w:sz w:val="18"/>
                <w:szCs w:val="18"/>
                <w:shd w:val="clear" w:color="auto" w:fill="E6E6E6"/>
              </w:rPr>
              <w:fldChar w:fldCharType="end"/>
            </w:r>
          </w:p>
        </w:tc>
      </w:tr>
      <w:tr w:rsidR="00893B51" w:rsidRPr="0046177A" w14:paraId="54F5EDBF" w14:textId="77777777" w:rsidTr="00A93D88">
        <w:trPr>
          <w:cnfStyle w:val="000000100000" w:firstRow="0" w:lastRow="0" w:firstColumn="0" w:lastColumn="0" w:oddVBand="0" w:evenVBand="0" w:oddHBand="1"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0" w:type="auto"/>
          </w:tcPr>
          <w:p w14:paraId="2689E0BD" w14:textId="77777777" w:rsidR="00E814F8" w:rsidRPr="0046177A" w:rsidRDefault="00E814F8" w:rsidP="00E1650C">
            <w:pPr>
              <w:pStyle w:val="ListParagraph"/>
              <w:rPr>
                <w:rFonts w:eastAsia="Arial"/>
                <w:sz w:val="18"/>
                <w:szCs w:val="18"/>
              </w:rPr>
            </w:pPr>
          </w:p>
        </w:tc>
        <w:tc>
          <w:tcPr>
            <w:tcW w:w="0" w:type="auto"/>
          </w:tcPr>
          <w:p w14:paraId="127F792C" w14:textId="0486F930" w:rsidR="00E814F8" w:rsidRPr="0046177A" w:rsidRDefault="00E814F8" w:rsidP="00E1650C">
            <w:pPr>
              <w:cnfStyle w:val="000000100000" w:firstRow="0" w:lastRow="0" w:firstColumn="0" w:lastColumn="0" w:oddVBand="0" w:evenVBand="0" w:oddHBand="1" w:evenHBand="0" w:firstRowFirstColumn="0" w:firstRowLastColumn="0" w:lastRowFirstColumn="0" w:lastRowLastColumn="0"/>
              <w:rPr>
                <w:rFonts w:eastAsia="Arial"/>
                <w:b/>
                <w:bCs/>
                <w:sz w:val="18"/>
                <w:szCs w:val="18"/>
              </w:rPr>
            </w:pPr>
            <w:r w:rsidRPr="0046177A">
              <w:rPr>
                <w:rFonts w:eastAsia="Arial"/>
                <w:b/>
                <w:bCs/>
                <w:sz w:val="18"/>
                <w:szCs w:val="18"/>
              </w:rPr>
              <w:t xml:space="preserve">real estate premises </w:t>
            </w:r>
          </w:p>
        </w:tc>
        <w:tc>
          <w:tcPr>
            <w:tcW w:w="0" w:type="auto"/>
          </w:tcPr>
          <w:p w14:paraId="3F583D8A" w14:textId="310CE558" w:rsidR="00E814F8" w:rsidRPr="0046177A" w:rsidRDefault="00E814F8" w:rsidP="00E1650C">
            <w:pPr>
              <w:cnfStyle w:val="000000100000" w:firstRow="0" w:lastRow="0" w:firstColumn="0" w:lastColumn="0" w:oddVBand="0" w:evenVBand="0" w:oddHBand="1" w:evenHBand="0" w:firstRowFirstColumn="0" w:firstRowLastColumn="0" w:lastRowFirstColumn="0" w:lastRowLastColumn="0"/>
              <w:rPr>
                <w:rFonts w:eastAsia="Arial"/>
                <w:sz w:val="18"/>
                <w:szCs w:val="18"/>
              </w:rPr>
            </w:pPr>
            <w:r w:rsidRPr="0046177A">
              <w:rPr>
                <w:rFonts w:eastAsia="Arial"/>
                <w:sz w:val="18"/>
                <w:szCs w:val="18"/>
              </w:rPr>
              <w:t>No limits</w:t>
            </w:r>
          </w:p>
        </w:tc>
        <w:tc>
          <w:tcPr>
            <w:tcW w:w="0" w:type="auto"/>
          </w:tcPr>
          <w:p w14:paraId="6DD27083" w14:textId="74CF67FA" w:rsidR="00E814F8" w:rsidRPr="0046177A" w:rsidRDefault="00E814F8" w:rsidP="00E1650C">
            <w:pPr>
              <w:cnfStyle w:val="000000100000" w:firstRow="0" w:lastRow="0" w:firstColumn="0" w:lastColumn="0" w:oddVBand="0" w:evenVBand="0" w:oddHBand="1" w:evenHBand="0" w:firstRowFirstColumn="0" w:firstRowLastColumn="0" w:lastRowFirstColumn="0" w:lastRowLastColumn="0"/>
              <w:rPr>
                <w:rFonts w:eastAsia="Arial"/>
                <w:sz w:val="18"/>
                <w:szCs w:val="18"/>
              </w:rPr>
            </w:pPr>
            <w:r w:rsidRPr="0046177A">
              <w:rPr>
                <w:rFonts w:eastAsia="Arial"/>
                <w:sz w:val="18"/>
                <w:szCs w:val="18"/>
              </w:rPr>
              <w:t>No limits</w:t>
            </w:r>
          </w:p>
        </w:tc>
        <w:tc>
          <w:tcPr>
            <w:tcW w:w="0" w:type="auto"/>
          </w:tcPr>
          <w:p w14:paraId="308F99A5" w14:textId="11FFCDD2" w:rsidR="00E814F8" w:rsidRPr="0046177A" w:rsidRDefault="00E814F8" w:rsidP="00E1650C">
            <w:pPr>
              <w:cnfStyle w:val="000000100000" w:firstRow="0" w:lastRow="0" w:firstColumn="0" w:lastColumn="0" w:oddVBand="0" w:evenVBand="0" w:oddHBand="1" w:evenHBand="0" w:firstRowFirstColumn="0" w:firstRowLastColumn="0" w:lastRowFirstColumn="0" w:lastRowLastColumn="0"/>
              <w:rPr>
                <w:rFonts w:eastAsia="Arial"/>
                <w:sz w:val="18"/>
                <w:szCs w:val="18"/>
              </w:rPr>
            </w:pPr>
            <w:r w:rsidRPr="0046177A">
              <w:rPr>
                <w:rFonts w:eastAsia="Arial"/>
                <w:sz w:val="18"/>
                <w:szCs w:val="18"/>
              </w:rPr>
              <w:t xml:space="preserve">Clause </w:t>
            </w:r>
            <w:r w:rsidRPr="0046177A">
              <w:rPr>
                <w:rFonts w:eastAsia="Arial"/>
                <w:sz w:val="18"/>
                <w:szCs w:val="18"/>
                <w:shd w:val="clear" w:color="auto" w:fill="E6E6E6"/>
              </w:rPr>
              <w:fldChar w:fldCharType="begin"/>
            </w:r>
            <w:r w:rsidRPr="0046177A">
              <w:rPr>
                <w:rFonts w:eastAsia="Arial"/>
                <w:sz w:val="18"/>
                <w:szCs w:val="18"/>
              </w:rPr>
              <w:instrText xml:space="preserve"> REF _Ref85625460 \r \h  \* MERGEFORMAT </w:instrText>
            </w:r>
            <w:r w:rsidRPr="0046177A">
              <w:rPr>
                <w:rFonts w:eastAsia="Arial"/>
                <w:sz w:val="18"/>
                <w:szCs w:val="18"/>
                <w:shd w:val="clear" w:color="auto" w:fill="E6E6E6"/>
              </w:rPr>
            </w:r>
            <w:r w:rsidRPr="0046177A">
              <w:rPr>
                <w:rFonts w:eastAsia="Arial"/>
                <w:sz w:val="18"/>
                <w:szCs w:val="18"/>
                <w:shd w:val="clear" w:color="auto" w:fill="E6E6E6"/>
              </w:rPr>
              <w:fldChar w:fldCharType="separate"/>
            </w:r>
            <w:r w:rsidR="00FA63F5" w:rsidRPr="0046177A">
              <w:rPr>
                <w:rFonts w:eastAsia="Arial"/>
                <w:sz w:val="18"/>
                <w:szCs w:val="18"/>
              </w:rPr>
              <w:t>29</w:t>
            </w:r>
            <w:r w:rsidRPr="0046177A">
              <w:rPr>
                <w:rFonts w:eastAsia="Arial"/>
                <w:sz w:val="18"/>
                <w:szCs w:val="18"/>
                <w:shd w:val="clear" w:color="auto" w:fill="E6E6E6"/>
              </w:rPr>
              <w:fldChar w:fldCharType="end"/>
            </w:r>
          </w:p>
        </w:tc>
        <w:tc>
          <w:tcPr>
            <w:tcW w:w="0" w:type="auto"/>
          </w:tcPr>
          <w:p w14:paraId="100618E6" w14:textId="79B16EE3" w:rsidR="00E814F8" w:rsidRPr="0046177A" w:rsidRDefault="00E814F8" w:rsidP="00E1650C">
            <w:pPr>
              <w:cnfStyle w:val="000000100000" w:firstRow="0" w:lastRow="0" w:firstColumn="0" w:lastColumn="0" w:oddVBand="0" w:evenVBand="0" w:oddHBand="1" w:evenHBand="0" w:firstRowFirstColumn="0" w:firstRowLastColumn="0" w:lastRowFirstColumn="0" w:lastRowLastColumn="0"/>
              <w:rPr>
                <w:rFonts w:eastAsia="Arial"/>
                <w:sz w:val="18"/>
                <w:szCs w:val="18"/>
              </w:rPr>
            </w:pPr>
            <w:r w:rsidRPr="0046177A">
              <w:rPr>
                <w:rFonts w:eastAsia="Arial"/>
                <w:sz w:val="18"/>
                <w:szCs w:val="18"/>
              </w:rPr>
              <w:t xml:space="preserve">Clause </w:t>
            </w:r>
            <w:r w:rsidRPr="0046177A">
              <w:rPr>
                <w:rFonts w:eastAsia="Arial"/>
                <w:sz w:val="18"/>
                <w:szCs w:val="18"/>
                <w:shd w:val="clear" w:color="auto" w:fill="E6E6E6"/>
              </w:rPr>
              <w:fldChar w:fldCharType="begin"/>
            </w:r>
            <w:r w:rsidRPr="0046177A">
              <w:rPr>
                <w:rFonts w:eastAsia="Arial"/>
                <w:sz w:val="18"/>
                <w:szCs w:val="18"/>
              </w:rPr>
              <w:instrText xml:space="preserve"> REF _Ref85573717 \r \h  \* MERGEFORMAT </w:instrText>
            </w:r>
            <w:r w:rsidRPr="0046177A">
              <w:rPr>
                <w:rFonts w:eastAsia="Arial"/>
                <w:sz w:val="18"/>
                <w:szCs w:val="18"/>
                <w:shd w:val="clear" w:color="auto" w:fill="E6E6E6"/>
              </w:rPr>
            </w:r>
            <w:r w:rsidRPr="0046177A">
              <w:rPr>
                <w:rFonts w:eastAsia="Arial"/>
                <w:sz w:val="18"/>
                <w:szCs w:val="18"/>
                <w:shd w:val="clear" w:color="auto" w:fill="E6E6E6"/>
              </w:rPr>
              <w:fldChar w:fldCharType="separate"/>
            </w:r>
            <w:r w:rsidR="00FA63F5" w:rsidRPr="0046177A">
              <w:rPr>
                <w:rFonts w:eastAsia="Arial"/>
                <w:sz w:val="18"/>
                <w:szCs w:val="18"/>
              </w:rPr>
              <w:t>33(11)</w:t>
            </w:r>
            <w:r w:rsidRPr="0046177A">
              <w:rPr>
                <w:rFonts w:eastAsia="Arial"/>
                <w:sz w:val="18"/>
                <w:szCs w:val="18"/>
                <w:shd w:val="clear" w:color="auto" w:fill="E6E6E6"/>
              </w:rPr>
              <w:fldChar w:fldCharType="end"/>
            </w:r>
          </w:p>
        </w:tc>
      </w:tr>
      <w:tr w:rsidR="00893B51" w:rsidRPr="0046177A" w14:paraId="244A2688" w14:textId="77777777" w:rsidTr="00A93D88">
        <w:trPr>
          <w:trHeight w:val="990"/>
        </w:trPr>
        <w:tc>
          <w:tcPr>
            <w:cnfStyle w:val="001000000000" w:firstRow="0" w:lastRow="0" w:firstColumn="1" w:lastColumn="0" w:oddVBand="0" w:evenVBand="0" w:oddHBand="0" w:evenHBand="0" w:firstRowFirstColumn="0" w:firstRowLastColumn="0" w:lastRowFirstColumn="0" w:lastRowLastColumn="0"/>
            <w:tcW w:w="0" w:type="auto"/>
          </w:tcPr>
          <w:p w14:paraId="0782A323" w14:textId="77777777" w:rsidR="00E814F8" w:rsidRPr="0046177A" w:rsidRDefault="00E814F8" w:rsidP="00E1650C">
            <w:pPr>
              <w:pStyle w:val="ListParagraph"/>
              <w:rPr>
                <w:rFonts w:eastAsia="Arial"/>
                <w:sz w:val="18"/>
                <w:szCs w:val="18"/>
              </w:rPr>
            </w:pPr>
          </w:p>
        </w:tc>
        <w:tc>
          <w:tcPr>
            <w:tcW w:w="0" w:type="auto"/>
          </w:tcPr>
          <w:p w14:paraId="39B92D50" w14:textId="77777777" w:rsidR="00E814F8" w:rsidRPr="0046177A" w:rsidRDefault="00E814F8" w:rsidP="00E1650C">
            <w:pPr>
              <w:cnfStyle w:val="000000000000" w:firstRow="0" w:lastRow="0" w:firstColumn="0" w:lastColumn="0" w:oddVBand="0" w:evenVBand="0" w:oddHBand="0" w:evenHBand="0" w:firstRowFirstColumn="0" w:firstRowLastColumn="0" w:lastRowFirstColumn="0" w:lastRowLastColumn="0"/>
              <w:rPr>
                <w:rFonts w:eastAsia="Arial"/>
                <w:b/>
                <w:bCs/>
                <w:sz w:val="18"/>
                <w:szCs w:val="18"/>
              </w:rPr>
            </w:pPr>
            <w:r w:rsidRPr="0046177A">
              <w:rPr>
                <w:rFonts w:eastAsia="Arial"/>
                <w:b/>
                <w:bCs/>
                <w:sz w:val="18"/>
                <w:szCs w:val="18"/>
              </w:rPr>
              <w:t>restricted retail premises</w:t>
            </w:r>
          </w:p>
        </w:tc>
        <w:tc>
          <w:tcPr>
            <w:tcW w:w="0" w:type="auto"/>
          </w:tcPr>
          <w:p w14:paraId="100C275D" w14:textId="53185AD6" w:rsidR="00E814F8" w:rsidRPr="0046177A" w:rsidRDefault="00E814F8" w:rsidP="00E1650C">
            <w:pPr>
              <w:cnfStyle w:val="000000000000" w:firstRow="0" w:lastRow="0" w:firstColumn="0" w:lastColumn="0" w:oddVBand="0" w:evenVBand="0" w:oddHBand="0" w:evenHBand="0" w:firstRowFirstColumn="0" w:firstRowLastColumn="0" w:lastRowFirstColumn="0" w:lastRowLastColumn="0"/>
              <w:rPr>
                <w:rFonts w:eastAsia="Arial"/>
                <w:sz w:val="18"/>
                <w:szCs w:val="18"/>
              </w:rPr>
            </w:pPr>
            <w:r w:rsidRPr="0046177A">
              <w:rPr>
                <w:rFonts w:eastAsia="Arial"/>
                <w:sz w:val="18"/>
                <w:szCs w:val="18"/>
              </w:rPr>
              <w:t>No limits</w:t>
            </w:r>
          </w:p>
        </w:tc>
        <w:tc>
          <w:tcPr>
            <w:tcW w:w="0" w:type="auto"/>
          </w:tcPr>
          <w:p w14:paraId="7021409A" w14:textId="19CDE51F" w:rsidR="00E814F8" w:rsidRPr="0046177A" w:rsidRDefault="00E814F8" w:rsidP="00E1650C">
            <w:pPr>
              <w:cnfStyle w:val="000000000000" w:firstRow="0" w:lastRow="0" w:firstColumn="0" w:lastColumn="0" w:oddVBand="0" w:evenVBand="0" w:oddHBand="0" w:evenHBand="0" w:firstRowFirstColumn="0" w:firstRowLastColumn="0" w:lastRowFirstColumn="0" w:lastRowLastColumn="0"/>
              <w:rPr>
                <w:rFonts w:eastAsia="Arial"/>
                <w:sz w:val="18"/>
                <w:szCs w:val="18"/>
              </w:rPr>
            </w:pPr>
            <w:r w:rsidRPr="0046177A">
              <w:rPr>
                <w:rFonts w:eastAsia="Arial"/>
                <w:sz w:val="18"/>
                <w:szCs w:val="18"/>
              </w:rPr>
              <w:t>No limits</w:t>
            </w:r>
          </w:p>
        </w:tc>
        <w:tc>
          <w:tcPr>
            <w:tcW w:w="0" w:type="auto"/>
          </w:tcPr>
          <w:p w14:paraId="033FEC00" w14:textId="3D333266" w:rsidR="00E814F8" w:rsidRPr="0046177A" w:rsidRDefault="00E814F8" w:rsidP="00E1650C">
            <w:pPr>
              <w:cnfStyle w:val="000000000000" w:firstRow="0" w:lastRow="0" w:firstColumn="0" w:lastColumn="0" w:oddVBand="0" w:evenVBand="0" w:oddHBand="0" w:evenHBand="0" w:firstRowFirstColumn="0" w:firstRowLastColumn="0" w:lastRowFirstColumn="0" w:lastRowLastColumn="0"/>
              <w:rPr>
                <w:rFonts w:eastAsia="Arial"/>
                <w:sz w:val="18"/>
                <w:szCs w:val="18"/>
              </w:rPr>
            </w:pPr>
            <w:r w:rsidRPr="0046177A">
              <w:rPr>
                <w:rFonts w:eastAsia="Arial"/>
                <w:sz w:val="18"/>
                <w:szCs w:val="18"/>
              </w:rPr>
              <w:t xml:space="preserve"> Not applicable</w:t>
            </w:r>
          </w:p>
        </w:tc>
        <w:tc>
          <w:tcPr>
            <w:tcW w:w="0" w:type="auto"/>
          </w:tcPr>
          <w:p w14:paraId="464D7339" w14:textId="10C5D5FA" w:rsidR="00E814F8" w:rsidRPr="0046177A" w:rsidRDefault="00E814F8" w:rsidP="00E1650C">
            <w:pPr>
              <w:cnfStyle w:val="000000000000" w:firstRow="0" w:lastRow="0" w:firstColumn="0" w:lastColumn="0" w:oddVBand="0" w:evenVBand="0" w:oddHBand="0" w:evenHBand="0" w:firstRowFirstColumn="0" w:firstRowLastColumn="0" w:lastRowFirstColumn="0" w:lastRowLastColumn="0"/>
              <w:rPr>
                <w:rFonts w:eastAsia="Arial"/>
                <w:sz w:val="18"/>
                <w:szCs w:val="18"/>
              </w:rPr>
            </w:pPr>
            <w:r w:rsidRPr="0046177A">
              <w:rPr>
                <w:rFonts w:eastAsia="Arial"/>
                <w:sz w:val="18"/>
                <w:szCs w:val="18"/>
              </w:rPr>
              <w:t xml:space="preserve">Clause </w:t>
            </w:r>
            <w:r w:rsidRPr="0046177A">
              <w:rPr>
                <w:rFonts w:eastAsia="Arial"/>
                <w:sz w:val="18"/>
                <w:szCs w:val="18"/>
                <w:shd w:val="clear" w:color="auto" w:fill="E6E6E6"/>
              </w:rPr>
              <w:fldChar w:fldCharType="begin"/>
            </w:r>
            <w:r w:rsidRPr="0046177A">
              <w:rPr>
                <w:rFonts w:eastAsia="Arial"/>
                <w:sz w:val="18"/>
                <w:szCs w:val="18"/>
              </w:rPr>
              <w:instrText xml:space="preserve"> REF _Ref85573646 \r \h  \* MERGEFORMAT </w:instrText>
            </w:r>
            <w:r w:rsidRPr="0046177A">
              <w:rPr>
                <w:rFonts w:eastAsia="Arial"/>
                <w:sz w:val="18"/>
                <w:szCs w:val="18"/>
                <w:shd w:val="clear" w:color="auto" w:fill="E6E6E6"/>
              </w:rPr>
            </w:r>
            <w:r w:rsidRPr="0046177A">
              <w:rPr>
                <w:rFonts w:eastAsia="Arial"/>
                <w:sz w:val="18"/>
                <w:szCs w:val="18"/>
                <w:shd w:val="clear" w:color="auto" w:fill="E6E6E6"/>
              </w:rPr>
              <w:fldChar w:fldCharType="separate"/>
            </w:r>
            <w:r w:rsidR="00FA63F5" w:rsidRPr="0046177A">
              <w:rPr>
                <w:rFonts w:eastAsia="Arial"/>
                <w:sz w:val="18"/>
                <w:szCs w:val="18"/>
              </w:rPr>
              <w:t>33(12)</w:t>
            </w:r>
            <w:r w:rsidRPr="0046177A">
              <w:rPr>
                <w:rFonts w:eastAsia="Arial"/>
                <w:sz w:val="18"/>
                <w:szCs w:val="18"/>
                <w:shd w:val="clear" w:color="auto" w:fill="E6E6E6"/>
              </w:rPr>
              <w:fldChar w:fldCharType="end"/>
            </w:r>
          </w:p>
        </w:tc>
      </w:tr>
      <w:tr w:rsidR="00893B51" w:rsidRPr="0046177A" w14:paraId="20FB1F02" w14:textId="77777777" w:rsidTr="00A93D88">
        <w:trPr>
          <w:cnfStyle w:val="000000100000" w:firstRow="0" w:lastRow="0" w:firstColumn="0" w:lastColumn="0" w:oddVBand="0" w:evenVBand="0" w:oddHBand="1"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0" w:type="auto"/>
          </w:tcPr>
          <w:p w14:paraId="7915C81D" w14:textId="77777777" w:rsidR="00E814F8" w:rsidRPr="0046177A" w:rsidRDefault="00E814F8" w:rsidP="00E1650C">
            <w:pPr>
              <w:pStyle w:val="ListParagraph"/>
              <w:rPr>
                <w:rFonts w:eastAsia="Arial"/>
                <w:sz w:val="18"/>
                <w:szCs w:val="18"/>
              </w:rPr>
            </w:pPr>
          </w:p>
        </w:tc>
        <w:tc>
          <w:tcPr>
            <w:tcW w:w="0" w:type="auto"/>
          </w:tcPr>
          <w:p w14:paraId="53AAF5CC" w14:textId="77777777" w:rsidR="00E814F8" w:rsidRPr="0046177A" w:rsidRDefault="00E814F8" w:rsidP="00E1650C">
            <w:pPr>
              <w:cnfStyle w:val="000000100000" w:firstRow="0" w:lastRow="0" w:firstColumn="0" w:lastColumn="0" w:oddVBand="0" w:evenVBand="0" w:oddHBand="1" w:evenHBand="0" w:firstRowFirstColumn="0" w:firstRowLastColumn="0" w:lastRowFirstColumn="0" w:lastRowLastColumn="0"/>
              <w:rPr>
                <w:rFonts w:eastAsia="Arial"/>
                <w:b/>
                <w:bCs/>
                <w:sz w:val="18"/>
                <w:szCs w:val="18"/>
              </w:rPr>
            </w:pPr>
            <w:r w:rsidRPr="0046177A">
              <w:rPr>
                <w:rFonts w:eastAsia="Arial"/>
                <w:b/>
                <w:bCs/>
                <w:sz w:val="18"/>
                <w:szCs w:val="18"/>
              </w:rPr>
              <w:t>sex on premises, brothels and sexually explicit venues</w:t>
            </w:r>
          </w:p>
        </w:tc>
        <w:tc>
          <w:tcPr>
            <w:tcW w:w="0" w:type="auto"/>
          </w:tcPr>
          <w:p w14:paraId="60A47749" w14:textId="1D211A3F" w:rsidR="00E814F8" w:rsidRPr="0046177A" w:rsidRDefault="00E814F8" w:rsidP="00E1650C">
            <w:pPr>
              <w:cnfStyle w:val="000000100000" w:firstRow="0" w:lastRow="0" w:firstColumn="0" w:lastColumn="0" w:oddVBand="0" w:evenVBand="0" w:oddHBand="1" w:evenHBand="0" w:firstRowFirstColumn="0" w:firstRowLastColumn="0" w:lastRowFirstColumn="0" w:lastRowLastColumn="0"/>
              <w:rPr>
                <w:rFonts w:eastAsia="Arial"/>
                <w:sz w:val="18"/>
                <w:szCs w:val="18"/>
              </w:rPr>
            </w:pPr>
            <w:r w:rsidRPr="0046177A">
              <w:rPr>
                <w:rFonts w:eastAsia="Arial"/>
                <w:sz w:val="18"/>
                <w:szCs w:val="18"/>
              </w:rPr>
              <w:t>No limits</w:t>
            </w:r>
          </w:p>
        </w:tc>
        <w:tc>
          <w:tcPr>
            <w:tcW w:w="0" w:type="auto"/>
          </w:tcPr>
          <w:p w14:paraId="287E27C2" w14:textId="6C517F6A" w:rsidR="00E814F8" w:rsidRPr="0046177A" w:rsidRDefault="00E814F8" w:rsidP="00E1650C">
            <w:pPr>
              <w:cnfStyle w:val="000000100000" w:firstRow="0" w:lastRow="0" w:firstColumn="0" w:lastColumn="0" w:oddVBand="0" w:evenVBand="0" w:oddHBand="1" w:evenHBand="0" w:firstRowFirstColumn="0" w:firstRowLastColumn="0" w:lastRowFirstColumn="0" w:lastRowLastColumn="0"/>
              <w:rPr>
                <w:rFonts w:eastAsia="Arial"/>
                <w:sz w:val="18"/>
                <w:szCs w:val="18"/>
              </w:rPr>
            </w:pPr>
            <w:r w:rsidRPr="0046177A">
              <w:rPr>
                <w:rFonts w:eastAsia="Arial"/>
                <w:sz w:val="18"/>
                <w:szCs w:val="18"/>
              </w:rPr>
              <w:t>No limits</w:t>
            </w:r>
          </w:p>
        </w:tc>
        <w:tc>
          <w:tcPr>
            <w:tcW w:w="0" w:type="auto"/>
          </w:tcPr>
          <w:p w14:paraId="159F9395" w14:textId="46B85413" w:rsidR="00E814F8" w:rsidRPr="0046177A" w:rsidRDefault="00E814F8" w:rsidP="00E1650C">
            <w:pPr>
              <w:cnfStyle w:val="000000100000" w:firstRow="0" w:lastRow="0" w:firstColumn="0" w:lastColumn="0" w:oddVBand="0" w:evenVBand="0" w:oddHBand="1" w:evenHBand="0" w:firstRowFirstColumn="0" w:firstRowLastColumn="0" w:lastRowFirstColumn="0" w:lastRowLastColumn="0"/>
              <w:rPr>
                <w:rFonts w:eastAsia="Arial"/>
                <w:sz w:val="18"/>
                <w:szCs w:val="18"/>
              </w:rPr>
            </w:pPr>
            <w:r w:rsidRPr="0046177A">
              <w:rPr>
                <w:rFonts w:eastAsia="Arial"/>
                <w:sz w:val="18"/>
                <w:szCs w:val="18"/>
              </w:rPr>
              <w:t xml:space="preserve">Not applicable </w:t>
            </w:r>
          </w:p>
        </w:tc>
        <w:tc>
          <w:tcPr>
            <w:tcW w:w="0" w:type="auto"/>
          </w:tcPr>
          <w:p w14:paraId="25ED7054" w14:textId="14564672" w:rsidR="00E814F8" w:rsidRPr="0046177A" w:rsidRDefault="00E814F8" w:rsidP="00E1650C">
            <w:pPr>
              <w:cnfStyle w:val="000000100000" w:firstRow="0" w:lastRow="0" w:firstColumn="0" w:lastColumn="0" w:oddVBand="0" w:evenVBand="0" w:oddHBand="1" w:evenHBand="0" w:firstRowFirstColumn="0" w:firstRowLastColumn="0" w:lastRowFirstColumn="0" w:lastRowLastColumn="0"/>
              <w:rPr>
                <w:rFonts w:eastAsia="Arial"/>
                <w:sz w:val="18"/>
                <w:szCs w:val="18"/>
              </w:rPr>
            </w:pPr>
            <w:r w:rsidRPr="0046177A">
              <w:rPr>
                <w:rFonts w:eastAsia="Arial"/>
                <w:sz w:val="18"/>
                <w:szCs w:val="18"/>
              </w:rPr>
              <w:t xml:space="preserve">Clause </w:t>
            </w:r>
            <w:r w:rsidRPr="0046177A">
              <w:rPr>
                <w:rFonts w:eastAsia="Arial"/>
                <w:sz w:val="18"/>
                <w:szCs w:val="18"/>
                <w:shd w:val="clear" w:color="auto" w:fill="E6E6E6"/>
              </w:rPr>
              <w:fldChar w:fldCharType="begin"/>
            </w:r>
            <w:r w:rsidRPr="0046177A">
              <w:rPr>
                <w:rFonts w:eastAsia="Arial"/>
                <w:sz w:val="18"/>
                <w:szCs w:val="18"/>
              </w:rPr>
              <w:instrText xml:space="preserve"> REF _Ref85572202 \r \h  \* MERGEFORMAT </w:instrText>
            </w:r>
            <w:r w:rsidRPr="0046177A">
              <w:rPr>
                <w:rFonts w:eastAsia="Arial"/>
                <w:sz w:val="18"/>
                <w:szCs w:val="18"/>
                <w:shd w:val="clear" w:color="auto" w:fill="E6E6E6"/>
              </w:rPr>
            </w:r>
            <w:r w:rsidRPr="0046177A">
              <w:rPr>
                <w:rFonts w:eastAsia="Arial"/>
                <w:sz w:val="18"/>
                <w:szCs w:val="18"/>
                <w:shd w:val="clear" w:color="auto" w:fill="E6E6E6"/>
              </w:rPr>
              <w:fldChar w:fldCharType="separate"/>
            </w:r>
            <w:r w:rsidR="00FA63F5" w:rsidRPr="0046177A">
              <w:rPr>
                <w:rFonts w:eastAsia="Arial"/>
                <w:sz w:val="18"/>
                <w:szCs w:val="18"/>
              </w:rPr>
              <w:t>33(5)</w:t>
            </w:r>
            <w:r w:rsidRPr="0046177A">
              <w:rPr>
                <w:rFonts w:eastAsia="Arial"/>
                <w:sz w:val="18"/>
                <w:szCs w:val="18"/>
                <w:shd w:val="clear" w:color="auto" w:fill="E6E6E6"/>
              </w:rPr>
              <w:fldChar w:fldCharType="end"/>
            </w:r>
          </w:p>
        </w:tc>
      </w:tr>
      <w:tr w:rsidR="00893B51" w:rsidRPr="0046177A" w14:paraId="44C5AF0D" w14:textId="77777777" w:rsidTr="00A93D88">
        <w:trPr>
          <w:trHeight w:val="990"/>
        </w:trPr>
        <w:tc>
          <w:tcPr>
            <w:cnfStyle w:val="001000000000" w:firstRow="0" w:lastRow="0" w:firstColumn="1" w:lastColumn="0" w:oddVBand="0" w:evenVBand="0" w:oddHBand="0" w:evenHBand="0" w:firstRowFirstColumn="0" w:firstRowLastColumn="0" w:lastRowFirstColumn="0" w:lastRowLastColumn="0"/>
            <w:tcW w:w="0" w:type="auto"/>
          </w:tcPr>
          <w:p w14:paraId="5CE1570F" w14:textId="77777777" w:rsidR="00E814F8" w:rsidRPr="0046177A" w:rsidRDefault="00E814F8" w:rsidP="00E1650C">
            <w:pPr>
              <w:pStyle w:val="ListParagraph"/>
              <w:rPr>
                <w:rFonts w:eastAsia="Arial"/>
                <w:sz w:val="18"/>
                <w:szCs w:val="18"/>
              </w:rPr>
            </w:pPr>
          </w:p>
        </w:tc>
        <w:tc>
          <w:tcPr>
            <w:tcW w:w="0" w:type="auto"/>
          </w:tcPr>
          <w:p w14:paraId="4BD5B14A" w14:textId="77777777" w:rsidR="00E814F8" w:rsidRPr="0046177A" w:rsidRDefault="00E814F8" w:rsidP="00E1650C">
            <w:pPr>
              <w:cnfStyle w:val="000000000000" w:firstRow="0" w:lastRow="0" w:firstColumn="0" w:lastColumn="0" w:oddVBand="0" w:evenVBand="0" w:oddHBand="0" w:evenHBand="0" w:firstRowFirstColumn="0" w:firstRowLastColumn="0" w:lastRowFirstColumn="0" w:lastRowLastColumn="0"/>
              <w:rPr>
                <w:rFonts w:eastAsia="Arial"/>
                <w:sz w:val="18"/>
                <w:szCs w:val="18"/>
              </w:rPr>
            </w:pPr>
            <w:r w:rsidRPr="0046177A">
              <w:rPr>
                <w:rFonts w:eastAsia="Arial"/>
                <w:b/>
                <w:bCs/>
                <w:sz w:val="18"/>
                <w:szCs w:val="18"/>
              </w:rPr>
              <w:t>swimming pools, spas, saunas, steam rooms and springs</w:t>
            </w:r>
          </w:p>
        </w:tc>
        <w:tc>
          <w:tcPr>
            <w:tcW w:w="0" w:type="auto"/>
          </w:tcPr>
          <w:p w14:paraId="5FFF51BA" w14:textId="2B6D8F72" w:rsidR="00E814F8" w:rsidRPr="0046177A" w:rsidRDefault="00E814F8" w:rsidP="00E1650C">
            <w:pPr>
              <w:cnfStyle w:val="000000000000" w:firstRow="0" w:lastRow="0" w:firstColumn="0" w:lastColumn="0" w:oddVBand="0" w:evenVBand="0" w:oddHBand="0" w:evenHBand="0" w:firstRowFirstColumn="0" w:firstRowLastColumn="0" w:lastRowFirstColumn="0" w:lastRowLastColumn="0"/>
              <w:rPr>
                <w:rFonts w:eastAsia="Arial"/>
                <w:sz w:val="18"/>
                <w:szCs w:val="18"/>
              </w:rPr>
            </w:pPr>
            <w:r w:rsidRPr="0046177A">
              <w:rPr>
                <w:rFonts w:eastAsia="Arial"/>
                <w:sz w:val="18"/>
                <w:szCs w:val="18"/>
              </w:rPr>
              <w:t>No limits</w:t>
            </w:r>
          </w:p>
        </w:tc>
        <w:tc>
          <w:tcPr>
            <w:tcW w:w="0" w:type="auto"/>
          </w:tcPr>
          <w:p w14:paraId="361713EC" w14:textId="2E398918" w:rsidR="00E814F8" w:rsidRPr="0046177A" w:rsidRDefault="00E814F8" w:rsidP="00E1650C">
            <w:pPr>
              <w:cnfStyle w:val="000000000000" w:firstRow="0" w:lastRow="0" w:firstColumn="0" w:lastColumn="0" w:oddVBand="0" w:evenVBand="0" w:oddHBand="0" w:evenHBand="0" w:firstRowFirstColumn="0" w:firstRowLastColumn="0" w:lastRowFirstColumn="0" w:lastRowLastColumn="0"/>
              <w:rPr>
                <w:rFonts w:eastAsia="Arial"/>
                <w:sz w:val="18"/>
                <w:szCs w:val="18"/>
              </w:rPr>
            </w:pPr>
            <w:r w:rsidRPr="0046177A">
              <w:rPr>
                <w:rFonts w:eastAsia="Arial"/>
                <w:sz w:val="18"/>
                <w:szCs w:val="18"/>
              </w:rPr>
              <w:t>No limits</w:t>
            </w:r>
          </w:p>
        </w:tc>
        <w:tc>
          <w:tcPr>
            <w:tcW w:w="0" w:type="auto"/>
          </w:tcPr>
          <w:p w14:paraId="06EBC142" w14:textId="46F2D9C8" w:rsidR="00E814F8" w:rsidRPr="0046177A" w:rsidRDefault="00E814F8" w:rsidP="00E1650C">
            <w:pPr>
              <w:cnfStyle w:val="000000000000" w:firstRow="0" w:lastRow="0" w:firstColumn="0" w:lastColumn="0" w:oddVBand="0" w:evenVBand="0" w:oddHBand="0" w:evenHBand="0" w:firstRowFirstColumn="0" w:firstRowLastColumn="0" w:lastRowFirstColumn="0" w:lastRowLastColumn="0"/>
              <w:rPr>
                <w:rFonts w:eastAsia="Arial"/>
                <w:sz w:val="18"/>
                <w:szCs w:val="18"/>
              </w:rPr>
            </w:pPr>
            <w:r w:rsidRPr="0046177A">
              <w:rPr>
                <w:rFonts w:eastAsia="Arial"/>
                <w:sz w:val="18"/>
                <w:szCs w:val="18"/>
              </w:rPr>
              <w:t xml:space="preserve">Clause </w:t>
            </w:r>
            <w:r w:rsidRPr="0046177A">
              <w:rPr>
                <w:rFonts w:eastAsia="Arial"/>
                <w:sz w:val="18"/>
                <w:szCs w:val="18"/>
                <w:shd w:val="clear" w:color="auto" w:fill="E6E6E6"/>
              </w:rPr>
              <w:fldChar w:fldCharType="begin"/>
            </w:r>
            <w:r w:rsidRPr="0046177A">
              <w:rPr>
                <w:rFonts w:eastAsia="Arial"/>
                <w:sz w:val="18"/>
                <w:szCs w:val="18"/>
                <w:shd w:val="clear" w:color="auto" w:fill="E6E6E6"/>
              </w:rPr>
              <w:instrText xml:space="preserve"> REF _Ref87701486 \n \h </w:instrText>
            </w:r>
            <w:r w:rsidR="0025115F" w:rsidRPr="0046177A">
              <w:rPr>
                <w:rFonts w:eastAsia="Arial"/>
                <w:sz w:val="18"/>
                <w:szCs w:val="18"/>
                <w:shd w:val="clear" w:color="auto" w:fill="E6E6E6"/>
              </w:rPr>
              <w:instrText xml:space="preserve"> \* MERGEFORMAT </w:instrText>
            </w:r>
            <w:r w:rsidRPr="0046177A">
              <w:rPr>
                <w:rFonts w:eastAsia="Arial"/>
                <w:sz w:val="18"/>
                <w:szCs w:val="18"/>
                <w:shd w:val="clear" w:color="auto" w:fill="E6E6E6"/>
              </w:rPr>
            </w:r>
            <w:r w:rsidRPr="0046177A">
              <w:rPr>
                <w:rFonts w:eastAsia="Arial"/>
                <w:sz w:val="18"/>
                <w:szCs w:val="18"/>
                <w:shd w:val="clear" w:color="auto" w:fill="E6E6E6"/>
              </w:rPr>
              <w:fldChar w:fldCharType="separate"/>
            </w:r>
            <w:r w:rsidR="00FA63F5" w:rsidRPr="0046177A">
              <w:rPr>
                <w:rFonts w:eastAsia="Arial"/>
                <w:sz w:val="18"/>
                <w:szCs w:val="18"/>
                <w:shd w:val="clear" w:color="auto" w:fill="E6E6E6"/>
              </w:rPr>
              <w:t>27</w:t>
            </w:r>
            <w:r w:rsidRPr="0046177A">
              <w:rPr>
                <w:rFonts w:eastAsia="Arial"/>
                <w:sz w:val="18"/>
                <w:szCs w:val="18"/>
                <w:shd w:val="clear" w:color="auto" w:fill="E6E6E6"/>
              </w:rPr>
              <w:fldChar w:fldCharType="end"/>
            </w:r>
          </w:p>
        </w:tc>
        <w:tc>
          <w:tcPr>
            <w:tcW w:w="0" w:type="auto"/>
          </w:tcPr>
          <w:p w14:paraId="1D61BD4C" w14:textId="39A4B15B" w:rsidR="00E814F8" w:rsidRPr="0046177A" w:rsidRDefault="00E814F8" w:rsidP="00E1650C">
            <w:pPr>
              <w:cnfStyle w:val="000000000000" w:firstRow="0" w:lastRow="0" w:firstColumn="0" w:lastColumn="0" w:oddVBand="0" w:evenVBand="0" w:oddHBand="0" w:evenHBand="0" w:firstRowFirstColumn="0" w:firstRowLastColumn="0" w:lastRowFirstColumn="0" w:lastRowLastColumn="0"/>
              <w:rPr>
                <w:rFonts w:eastAsia="Arial"/>
                <w:sz w:val="18"/>
                <w:szCs w:val="18"/>
              </w:rPr>
            </w:pPr>
            <w:r w:rsidRPr="0046177A">
              <w:rPr>
                <w:rFonts w:eastAsia="Arial"/>
                <w:sz w:val="18"/>
                <w:szCs w:val="18"/>
              </w:rPr>
              <w:t xml:space="preserve">Clause </w:t>
            </w:r>
            <w:r w:rsidRPr="0046177A">
              <w:rPr>
                <w:rFonts w:eastAsia="Arial"/>
                <w:sz w:val="18"/>
                <w:szCs w:val="18"/>
                <w:shd w:val="clear" w:color="auto" w:fill="E6E6E6"/>
              </w:rPr>
              <w:fldChar w:fldCharType="begin"/>
            </w:r>
            <w:r w:rsidRPr="0046177A">
              <w:rPr>
                <w:rFonts w:eastAsia="Arial"/>
                <w:sz w:val="18"/>
                <w:szCs w:val="18"/>
              </w:rPr>
              <w:instrText xml:space="preserve"> REF _Ref85573697 \r \h  \* MERGEFORMAT </w:instrText>
            </w:r>
            <w:r w:rsidRPr="0046177A">
              <w:rPr>
                <w:rFonts w:eastAsia="Arial"/>
                <w:sz w:val="18"/>
                <w:szCs w:val="18"/>
                <w:shd w:val="clear" w:color="auto" w:fill="E6E6E6"/>
              </w:rPr>
            </w:r>
            <w:r w:rsidRPr="0046177A">
              <w:rPr>
                <w:rFonts w:eastAsia="Arial"/>
                <w:sz w:val="18"/>
                <w:szCs w:val="18"/>
                <w:shd w:val="clear" w:color="auto" w:fill="E6E6E6"/>
              </w:rPr>
              <w:fldChar w:fldCharType="separate"/>
            </w:r>
            <w:r w:rsidR="00FA63F5" w:rsidRPr="0046177A">
              <w:rPr>
                <w:rFonts w:eastAsia="Arial"/>
                <w:sz w:val="18"/>
                <w:szCs w:val="18"/>
              </w:rPr>
              <w:t>33(9)</w:t>
            </w:r>
            <w:r w:rsidRPr="0046177A">
              <w:rPr>
                <w:rFonts w:eastAsia="Arial"/>
                <w:sz w:val="18"/>
                <w:szCs w:val="18"/>
                <w:shd w:val="clear" w:color="auto" w:fill="E6E6E6"/>
              </w:rPr>
              <w:fldChar w:fldCharType="end"/>
            </w:r>
          </w:p>
          <w:p w14:paraId="49A7C88D" w14:textId="77777777" w:rsidR="00E814F8" w:rsidRPr="0046177A" w:rsidRDefault="00E814F8" w:rsidP="00E1650C">
            <w:pPr>
              <w:cnfStyle w:val="000000000000" w:firstRow="0" w:lastRow="0" w:firstColumn="0" w:lastColumn="0" w:oddVBand="0" w:evenVBand="0" w:oddHBand="0" w:evenHBand="0" w:firstRowFirstColumn="0" w:firstRowLastColumn="0" w:lastRowFirstColumn="0" w:lastRowLastColumn="0"/>
              <w:rPr>
                <w:rFonts w:eastAsia="Arial"/>
                <w:sz w:val="18"/>
                <w:szCs w:val="18"/>
              </w:rPr>
            </w:pPr>
          </w:p>
        </w:tc>
      </w:tr>
      <w:tr w:rsidR="00893B51" w:rsidRPr="0046177A" w14:paraId="5D94FFB5" w14:textId="77777777" w:rsidTr="00A93D88">
        <w:trPr>
          <w:cnfStyle w:val="000000100000" w:firstRow="0" w:lastRow="0" w:firstColumn="0" w:lastColumn="0" w:oddVBand="0" w:evenVBand="0" w:oddHBand="1"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0" w:type="auto"/>
          </w:tcPr>
          <w:p w14:paraId="6ED959CA" w14:textId="77777777" w:rsidR="00E814F8" w:rsidRPr="0046177A" w:rsidRDefault="00E814F8" w:rsidP="00E1650C">
            <w:pPr>
              <w:pStyle w:val="ListParagraph"/>
              <w:rPr>
                <w:rFonts w:eastAsia="Arial"/>
                <w:sz w:val="18"/>
                <w:szCs w:val="18"/>
              </w:rPr>
            </w:pPr>
          </w:p>
        </w:tc>
        <w:tc>
          <w:tcPr>
            <w:tcW w:w="0" w:type="auto"/>
          </w:tcPr>
          <w:p w14:paraId="235692F2" w14:textId="77777777" w:rsidR="00E814F8" w:rsidRPr="0046177A" w:rsidRDefault="00E814F8" w:rsidP="00E1650C">
            <w:pPr>
              <w:cnfStyle w:val="000000100000" w:firstRow="0" w:lastRow="0" w:firstColumn="0" w:lastColumn="0" w:oddVBand="0" w:evenVBand="0" w:oddHBand="1" w:evenHBand="0" w:firstRowFirstColumn="0" w:firstRowLastColumn="0" w:lastRowFirstColumn="0" w:lastRowLastColumn="0"/>
              <w:rPr>
                <w:rFonts w:eastAsia="Arial"/>
                <w:b/>
                <w:bCs/>
                <w:sz w:val="18"/>
                <w:szCs w:val="18"/>
              </w:rPr>
            </w:pPr>
            <w:r w:rsidRPr="0046177A">
              <w:rPr>
                <w:rFonts w:eastAsia="Arial"/>
                <w:b/>
                <w:bCs/>
                <w:sz w:val="18"/>
                <w:szCs w:val="18"/>
              </w:rPr>
              <w:t xml:space="preserve">tours </w:t>
            </w:r>
          </w:p>
        </w:tc>
        <w:tc>
          <w:tcPr>
            <w:tcW w:w="0" w:type="auto"/>
          </w:tcPr>
          <w:p w14:paraId="4B500B6E" w14:textId="36516913" w:rsidR="00E814F8" w:rsidRPr="0046177A" w:rsidRDefault="00E814F8" w:rsidP="00E1650C">
            <w:pPr>
              <w:cnfStyle w:val="000000100000" w:firstRow="0" w:lastRow="0" w:firstColumn="0" w:lastColumn="0" w:oddVBand="0" w:evenVBand="0" w:oddHBand="1" w:evenHBand="0" w:firstRowFirstColumn="0" w:firstRowLastColumn="0" w:lastRowFirstColumn="0" w:lastRowLastColumn="0"/>
              <w:rPr>
                <w:rFonts w:eastAsia="Arial"/>
                <w:sz w:val="18"/>
                <w:szCs w:val="18"/>
              </w:rPr>
            </w:pPr>
            <w:r w:rsidRPr="0046177A">
              <w:rPr>
                <w:rFonts w:eastAsia="Arial"/>
                <w:sz w:val="18"/>
                <w:szCs w:val="18"/>
              </w:rPr>
              <w:t>No limits</w:t>
            </w:r>
          </w:p>
        </w:tc>
        <w:tc>
          <w:tcPr>
            <w:tcW w:w="0" w:type="auto"/>
          </w:tcPr>
          <w:p w14:paraId="507D3004" w14:textId="7DDC5684" w:rsidR="00E814F8" w:rsidRPr="0046177A" w:rsidRDefault="00E814F8" w:rsidP="00E1650C">
            <w:pPr>
              <w:cnfStyle w:val="000000100000" w:firstRow="0" w:lastRow="0" w:firstColumn="0" w:lastColumn="0" w:oddVBand="0" w:evenVBand="0" w:oddHBand="1" w:evenHBand="0" w:firstRowFirstColumn="0" w:firstRowLastColumn="0" w:lastRowFirstColumn="0" w:lastRowLastColumn="0"/>
              <w:rPr>
                <w:rFonts w:eastAsia="Arial"/>
                <w:sz w:val="18"/>
                <w:szCs w:val="18"/>
              </w:rPr>
            </w:pPr>
            <w:r w:rsidRPr="0046177A">
              <w:rPr>
                <w:rFonts w:eastAsia="Arial"/>
                <w:sz w:val="18"/>
                <w:szCs w:val="18"/>
              </w:rPr>
              <w:t>No limits</w:t>
            </w:r>
          </w:p>
        </w:tc>
        <w:tc>
          <w:tcPr>
            <w:tcW w:w="0" w:type="auto"/>
          </w:tcPr>
          <w:p w14:paraId="03E568CA" w14:textId="46CE3548" w:rsidR="00E814F8" w:rsidRPr="0046177A" w:rsidRDefault="00E814F8" w:rsidP="00E1650C">
            <w:pPr>
              <w:cnfStyle w:val="000000100000" w:firstRow="0" w:lastRow="0" w:firstColumn="0" w:lastColumn="0" w:oddVBand="0" w:evenVBand="0" w:oddHBand="1" w:evenHBand="0" w:firstRowFirstColumn="0" w:firstRowLastColumn="0" w:lastRowFirstColumn="0" w:lastRowLastColumn="0"/>
              <w:rPr>
                <w:rFonts w:eastAsia="Arial"/>
                <w:sz w:val="18"/>
                <w:szCs w:val="18"/>
              </w:rPr>
            </w:pPr>
            <w:r w:rsidRPr="0046177A">
              <w:rPr>
                <w:rFonts w:eastAsia="Arial"/>
                <w:sz w:val="18"/>
                <w:szCs w:val="18"/>
              </w:rPr>
              <w:t xml:space="preserve">Clause </w:t>
            </w:r>
            <w:r w:rsidRPr="0046177A">
              <w:rPr>
                <w:rFonts w:eastAsia="Arial"/>
                <w:sz w:val="18"/>
                <w:szCs w:val="18"/>
                <w:shd w:val="clear" w:color="auto" w:fill="E6E6E6"/>
              </w:rPr>
              <w:fldChar w:fldCharType="begin"/>
            </w:r>
            <w:r w:rsidRPr="0046177A">
              <w:rPr>
                <w:rFonts w:eastAsia="Arial"/>
                <w:sz w:val="18"/>
                <w:szCs w:val="18"/>
              </w:rPr>
              <w:instrText xml:space="preserve"> REF _Ref85572020 \r \h  \* MERGEFORMAT </w:instrText>
            </w:r>
            <w:r w:rsidRPr="0046177A">
              <w:rPr>
                <w:rFonts w:eastAsia="Arial"/>
                <w:sz w:val="18"/>
                <w:szCs w:val="18"/>
                <w:shd w:val="clear" w:color="auto" w:fill="E6E6E6"/>
              </w:rPr>
            </w:r>
            <w:r w:rsidRPr="0046177A">
              <w:rPr>
                <w:rFonts w:eastAsia="Arial"/>
                <w:sz w:val="18"/>
                <w:szCs w:val="18"/>
                <w:shd w:val="clear" w:color="auto" w:fill="E6E6E6"/>
              </w:rPr>
              <w:fldChar w:fldCharType="separate"/>
            </w:r>
            <w:r w:rsidR="00FA63F5" w:rsidRPr="0046177A">
              <w:rPr>
                <w:rFonts w:eastAsia="Arial"/>
                <w:sz w:val="18"/>
                <w:szCs w:val="18"/>
              </w:rPr>
              <w:t>31</w:t>
            </w:r>
            <w:r w:rsidRPr="0046177A">
              <w:rPr>
                <w:rFonts w:eastAsia="Arial"/>
                <w:sz w:val="18"/>
                <w:szCs w:val="18"/>
                <w:shd w:val="clear" w:color="auto" w:fill="E6E6E6"/>
              </w:rPr>
              <w:fldChar w:fldCharType="end"/>
            </w:r>
            <w:r w:rsidRPr="0046177A">
              <w:rPr>
                <w:rFonts w:eastAsia="Arial"/>
                <w:sz w:val="18"/>
                <w:szCs w:val="18"/>
              </w:rPr>
              <w:t xml:space="preserve"> </w:t>
            </w:r>
          </w:p>
        </w:tc>
        <w:tc>
          <w:tcPr>
            <w:tcW w:w="0" w:type="auto"/>
          </w:tcPr>
          <w:p w14:paraId="12F1B40D" w14:textId="577C3FDB" w:rsidR="00E814F8" w:rsidRPr="0046177A" w:rsidRDefault="00E814F8" w:rsidP="00E1650C">
            <w:pPr>
              <w:cnfStyle w:val="000000100000" w:firstRow="0" w:lastRow="0" w:firstColumn="0" w:lastColumn="0" w:oddVBand="0" w:evenVBand="0" w:oddHBand="1" w:evenHBand="0" w:firstRowFirstColumn="0" w:firstRowLastColumn="0" w:lastRowFirstColumn="0" w:lastRowLastColumn="0"/>
              <w:rPr>
                <w:rFonts w:eastAsia="Arial"/>
                <w:sz w:val="18"/>
                <w:szCs w:val="18"/>
              </w:rPr>
            </w:pPr>
            <w:r w:rsidRPr="0046177A">
              <w:rPr>
                <w:rFonts w:eastAsia="Arial"/>
                <w:sz w:val="18"/>
                <w:szCs w:val="18"/>
              </w:rPr>
              <w:t xml:space="preserve">Clause </w:t>
            </w:r>
            <w:r w:rsidRPr="0046177A">
              <w:rPr>
                <w:rFonts w:eastAsia="Arial"/>
                <w:sz w:val="18"/>
                <w:szCs w:val="18"/>
                <w:shd w:val="clear" w:color="auto" w:fill="E6E6E6"/>
              </w:rPr>
              <w:fldChar w:fldCharType="begin"/>
            </w:r>
            <w:r w:rsidRPr="0046177A">
              <w:rPr>
                <w:rFonts w:eastAsia="Arial"/>
                <w:sz w:val="18"/>
                <w:szCs w:val="18"/>
              </w:rPr>
              <w:instrText xml:space="preserve"> REF _Ref85624636 \r \h  \* MERGEFORMAT </w:instrText>
            </w:r>
            <w:r w:rsidRPr="0046177A">
              <w:rPr>
                <w:rFonts w:eastAsia="Arial"/>
                <w:sz w:val="18"/>
                <w:szCs w:val="18"/>
                <w:shd w:val="clear" w:color="auto" w:fill="E6E6E6"/>
              </w:rPr>
            </w:r>
            <w:r w:rsidRPr="0046177A">
              <w:rPr>
                <w:rFonts w:eastAsia="Arial"/>
                <w:sz w:val="18"/>
                <w:szCs w:val="18"/>
                <w:shd w:val="clear" w:color="auto" w:fill="E6E6E6"/>
              </w:rPr>
              <w:fldChar w:fldCharType="separate"/>
            </w:r>
            <w:r w:rsidR="00FA63F5" w:rsidRPr="0046177A">
              <w:rPr>
                <w:rFonts w:eastAsia="Arial"/>
                <w:sz w:val="18"/>
                <w:szCs w:val="18"/>
              </w:rPr>
              <w:t>33(13)</w:t>
            </w:r>
            <w:r w:rsidRPr="0046177A">
              <w:rPr>
                <w:rFonts w:eastAsia="Arial"/>
                <w:sz w:val="18"/>
                <w:szCs w:val="18"/>
                <w:shd w:val="clear" w:color="auto" w:fill="E6E6E6"/>
              </w:rPr>
              <w:fldChar w:fldCharType="end"/>
            </w:r>
          </w:p>
        </w:tc>
      </w:tr>
      <w:tr w:rsidR="00893B51" w:rsidRPr="00893B51" w14:paraId="3D3D2F5B" w14:textId="77777777" w:rsidTr="00A93D88">
        <w:trPr>
          <w:trHeight w:val="990"/>
        </w:trPr>
        <w:tc>
          <w:tcPr>
            <w:tcW w:w="0" w:type="auto"/>
          </w:tcPr>
          <w:p w14:paraId="3822AA4E" w14:textId="77777777" w:rsidR="00E814F8" w:rsidRPr="0046177A" w:rsidRDefault="00E814F8" w:rsidP="00E1650C">
            <w:pPr>
              <w:pStyle w:val="ListParagraph"/>
              <w:cnfStyle w:val="001000000000" w:firstRow="0" w:lastRow="0" w:firstColumn="1" w:lastColumn="0" w:oddVBand="0" w:evenVBand="0" w:oddHBand="0" w:evenHBand="0" w:firstRowFirstColumn="0" w:firstRowLastColumn="0" w:lastRowFirstColumn="0" w:lastRowLastColumn="0"/>
              <w:rPr>
                <w:rFonts w:eastAsia="Arial"/>
                <w:sz w:val="18"/>
                <w:szCs w:val="18"/>
              </w:rPr>
            </w:pPr>
          </w:p>
        </w:tc>
        <w:tc>
          <w:tcPr>
            <w:tcW w:w="0" w:type="auto"/>
          </w:tcPr>
          <w:p w14:paraId="24EC4D3A" w14:textId="236418AC" w:rsidR="00E814F8" w:rsidRPr="0046177A" w:rsidRDefault="00E814F8" w:rsidP="00E1650C">
            <w:pPr>
              <w:rPr>
                <w:rFonts w:eastAsia="Arial"/>
                <w:b/>
                <w:bCs/>
                <w:sz w:val="18"/>
                <w:szCs w:val="18"/>
              </w:rPr>
            </w:pPr>
            <w:r w:rsidRPr="0046177A">
              <w:rPr>
                <w:rFonts w:eastAsia="Arial"/>
                <w:sz w:val="18"/>
                <w:szCs w:val="18"/>
              </w:rPr>
              <w:t xml:space="preserve">premises used for </w:t>
            </w:r>
            <w:r w:rsidRPr="0046177A">
              <w:rPr>
                <w:rFonts w:eastAsia="Arial"/>
                <w:b/>
                <w:bCs/>
                <w:sz w:val="18"/>
                <w:szCs w:val="18"/>
              </w:rPr>
              <w:t xml:space="preserve">tourism services </w:t>
            </w:r>
          </w:p>
        </w:tc>
        <w:tc>
          <w:tcPr>
            <w:tcW w:w="0" w:type="auto"/>
          </w:tcPr>
          <w:p w14:paraId="185B6A36" w14:textId="2B59E482" w:rsidR="00E814F8" w:rsidRPr="0046177A" w:rsidRDefault="00E814F8" w:rsidP="00E1650C">
            <w:pPr>
              <w:rPr>
                <w:rFonts w:eastAsia="Arial"/>
                <w:sz w:val="18"/>
                <w:szCs w:val="18"/>
              </w:rPr>
            </w:pPr>
            <w:r w:rsidRPr="0046177A">
              <w:rPr>
                <w:rFonts w:eastAsia="Arial"/>
                <w:sz w:val="18"/>
                <w:szCs w:val="18"/>
              </w:rPr>
              <w:t>No limits</w:t>
            </w:r>
          </w:p>
        </w:tc>
        <w:tc>
          <w:tcPr>
            <w:tcW w:w="0" w:type="auto"/>
          </w:tcPr>
          <w:p w14:paraId="5D20A1E8" w14:textId="442F9D82" w:rsidR="00E814F8" w:rsidRPr="0046177A" w:rsidRDefault="00E814F8" w:rsidP="00E1650C">
            <w:pPr>
              <w:rPr>
                <w:rFonts w:eastAsia="Arial"/>
                <w:sz w:val="18"/>
                <w:szCs w:val="18"/>
              </w:rPr>
            </w:pPr>
            <w:r w:rsidRPr="0046177A">
              <w:rPr>
                <w:rFonts w:eastAsia="Arial"/>
                <w:sz w:val="18"/>
                <w:szCs w:val="18"/>
              </w:rPr>
              <w:t>No limits</w:t>
            </w:r>
          </w:p>
        </w:tc>
        <w:tc>
          <w:tcPr>
            <w:tcW w:w="0" w:type="auto"/>
          </w:tcPr>
          <w:p w14:paraId="3D914351" w14:textId="303698EF" w:rsidR="00E814F8" w:rsidRPr="0046177A" w:rsidRDefault="00E814F8" w:rsidP="00E1650C">
            <w:pPr>
              <w:rPr>
                <w:rFonts w:eastAsia="Arial"/>
                <w:sz w:val="18"/>
                <w:szCs w:val="18"/>
              </w:rPr>
            </w:pPr>
            <w:r w:rsidRPr="0046177A">
              <w:rPr>
                <w:rFonts w:eastAsia="Arial"/>
                <w:sz w:val="18"/>
                <w:szCs w:val="18"/>
              </w:rPr>
              <w:t xml:space="preserve">Clause </w:t>
            </w:r>
            <w:r w:rsidRPr="0046177A">
              <w:rPr>
                <w:rFonts w:eastAsia="Arial"/>
                <w:sz w:val="18"/>
                <w:szCs w:val="18"/>
                <w:shd w:val="clear" w:color="auto" w:fill="E6E6E6"/>
              </w:rPr>
              <w:fldChar w:fldCharType="begin"/>
            </w:r>
            <w:r w:rsidRPr="0046177A">
              <w:rPr>
                <w:rFonts w:eastAsia="Arial"/>
                <w:sz w:val="18"/>
                <w:szCs w:val="18"/>
              </w:rPr>
              <w:instrText xml:space="preserve"> REF _Ref85572020 \r \h  \* MERGEFORMAT </w:instrText>
            </w:r>
            <w:r w:rsidRPr="0046177A">
              <w:rPr>
                <w:rFonts w:eastAsia="Arial"/>
                <w:sz w:val="18"/>
                <w:szCs w:val="18"/>
                <w:shd w:val="clear" w:color="auto" w:fill="E6E6E6"/>
              </w:rPr>
            </w:r>
            <w:r w:rsidRPr="0046177A">
              <w:rPr>
                <w:rFonts w:eastAsia="Arial"/>
                <w:sz w:val="18"/>
                <w:szCs w:val="18"/>
                <w:shd w:val="clear" w:color="auto" w:fill="E6E6E6"/>
              </w:rPr>
              <w:fldChar w:fldCharType="separate"/>
            </w:r>
            <w:r w:rsidR="00FA63F5" w:rsidRPr="0046177A">
              <w:rPr>
                <w:rFonts w:eastAsia="Arial"/>
                <w:sz w:val="18"/>
                <w:szCs w:val="18"/>
              </w:rPr>
              <w:t>31</w:t>
            </w:r>
            <w:r w:rsidRPr="0046177A">
              <w:rPr>
                <w:rFonts w:eastAsia="Arial"/>
                <w:sz w:val="18"/>
                <w:szCs w:val="18"/>
                <w:shd w:val="clear" w:color="auto" w:fill="E6E6E6"/>
              </w:rPr>
              <w:fldChar w:fldCharType="end"/>
            </w:r>
            <w:r w:rsidRPr="0046177A">
              <w:rPr>
                <w:rFonts w:eastAsia="Arial"/>
                <w:sz w:val="18"/>
                <w:szCs w:val="18"/>
              </w:rPr>
              <w:t xml:space="preserve"> </w:t>
            </w:r>
          </w:p>
        </w:tc>
        <w:tc>
          <w:tcPr>
            <w:tcW w:w="0" w:type="auto"/>
          </w:tcPr>
          <w:p w14:paraId="08D0619B" w14:textId="41AD58E7" w:rsidR="00E814F8" w:rsidRPr="00893B51" w:rsidRDefault="00E814F8" w:rsidP="00E1650C">
            <w:pPr>
              <w:rPr>
                <w:rFonts w:eastAsia="Arial"/>
                <w:sz w:val="18"/>
                <w:szCs w:val="18"/>
              </w:rPr>
            </w:pPr>
            <w:r w:rsidRPr="0046177A">
              <w:rPr>
                <w:rFonts w:eastAsia="Arial"/>
                <w:sz w:val="18"/>
                <w:szCs w:val="18"/>
              </w:rPr>
              <w:t xml:space="preserve">Clause </w:t>
            </w:r>
            <w:r w:rsidRPr="0046177A">
              <w:rPr>
                <w:rFonts w:eastAsia="Arial"/>
                <w:sz w:val="18"/>
                <w:szCs w:val="18"/>
                <w:shd w:val="clear" w:color="auto" w:fill="E6E6E6"/>
              </w:rPr>
              <w:fldChar w:fldCharType="begin"/>
            </w:r>
            <w:r w:rsidRPr="0046177A">
              <w:rPr>
                <w:rFonts w:eastAsia="Arial"/>
                <w:sz w:val="18"/>
                <w:szCs w:val="18"/>
              </w:rPr>
              <w:instrText xml:space="preserve"> REF _Ref85624636 \r \h  \* MERGEFORMAT </w:instrText>
            </w:r>
            <w:r w:rsidRPr="0046177A">
              <w:rPr>
                <w:rFonts w:eastAsia="Arial"/>
                <w:sz w:val="18"/>
                <w:szCs w:val="18"/>
                <w:shd w:val="clear" w:color="auto" w:fill="E6E6E6"/>
              </w:rPr>
            </w:r>
            <w:r w:rsidRPr="0046177A">
              <w:rPr>
                <w:rFonts w:eastAsia="Arial"/>
                <w:sz w:val="18"/>
                <w:szCs w:val="18"/>
                <w:shd w:val="clear" w:color="auto" w:fill="E6E6E6"/>
              </w:rPr>
              <w:fldChar w:fldCharType="separate"/>
            </w:r>
            <w:r w:rsidR="00FA63F5" w:rsidRPr="0046177A">
              <w:rPr>
                <w:rFonts w:eastAsia="Arial"/>
                <w:sz w:val="18"/>
                <w:szCs w:val="18"/>
              </w:rPr>
              <w:t>33(13)</w:t>
            </w:r>
            <w:r w:rsidRPr="0046177A">
              <w:rPr>
                <w:rFonts w:eastAsia="Arial"/>
                <w:sz w:val="18"/>
                <w:szCs w:val="18"/>
                <w:shd w:val="clear" w:color="auto" w:fill="E6E6E6"/>
              </w:rPr>
              <w:fldChar w:fldCharType="end"/>
            </w:r>
            <w:bookmarkStart w:id="119" w:name="_GoBack"/>
            <w:bookmarkEnd w:id="119"/>
          </w:p>
        </w:tc>
      </w:tr>
    </w:tbl>
    <w:p w14:paraId="0E0A3181" w14:textId="77777777" w:rsidR="0065709A" w:rsidRPr="00893B51" w:rsidRDefault="0065709A" w:rsidP="0065709A"/>
    <w:p w14:paraId="56753A9F" w14:textId="77777777" w:rsidR="00827A51" w:rsidRPr="00893B51" w:rsidRDefault="00827A51" w:rsidP="00827A51"/>
    <w:p w14:paraId="1CC20B77" w14:textId="77777777" w:rsidR="00827A51" w:rsidRPr="00893B51" w:rsidRDefault="00827A51" w:rsidP="00827A51"/>
    <w:p w14:paraId="0AEE6527" w14:textId="77777777" w:rsidR="00827A51" w:rsidRPr="00893B51" w:rsidRDefault="00827A51" w:rsidP="00827A51"/>
    <w:bookmarkEnd w:id="2"/>
    <w:p w14:paraId="2E509C06" w14:textId="3A386681" w:rsidR="00DF1DE9" w:rsidRPr="00893B51" w:rsidRDefault="00DF1DE9" w:rsidP="00BD1971"/>
    <w:sectPr w:rsidR="00DF1DE9" w:rsidRPr="00893B51" w:rsidSect="005C42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88F4E" w14:textId="77777777" w:rsidR="003101D4" w:rsidRDefault="003101D4">
      <w:pPr>
        <w:spacing w:after="0" w:line="240" w:lineRule="auto"/>
      </w:pPr>
      <w:r>
        <w:separator/>
      </w:r>
    </w:p>
  </w:endnote>
  <w:endnote w:type="continuationSeparator" w:id="0">
    <w:p w14:paraId="1EC87AA1" w14:textId="77777777" w:rsidR="003101D4" w:rsidRDefault="003101D4">
      <w:pPr>
        <w:spacing w:after="0" w:line="240" w:lineRule="auto"/>
      </w:pPr>
      <w:r>
        <w:continuationSeparator/>
      </w:r>
    </w:p>
  </w:endnote>
  <w:endnote w:type="continuationNotice" w:id="1">
    <w:p w14:paraId="26A57522" w14:textId="77777777" w:rsidR="003101D4" w:rsidRDefault="003101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D7FCF" w14:textId="2ED86F57" w:rsidR="00C53B12" w:rsidRDefault="00C53B12">
    <w:pPr>
      <w:pStyle w:val="Footer"/>
    </w:pPr>
    <w:r>
      <w:rPr>
        <w:color w:val="2B579A"/>
        <w:sz w:val="16"/>
        <w:shd w:val="clear" w:color="auto" w:fill="E6E6E6"/>
      </w:rPr>
      <w:fldChar w:fldCharType="begin"/>
    </w:r>
    <w:r>
      <w:rPr>
        <w:sz w:val="16"/>
      </w:rPr>
      <w:instrText xml:space="preserve"> if </w:instrText>
    </w:r>
    <w:r>
      <w:rPr>
        <w:color w:val="2B579A"/>
        <w:sz w:val="16"/>
        <w:shd w:val="clear" w:color="auto" w:fill="E6E6E6"/>
      </w:rPr>
      <w:fldChar w:fldCharType="begin"/>
    </w:r>
    <w:r>
      <w:rPr>
        <w:sz w:val="16"/>
      </w:rPr>
      <w:instrText xml:space="preserve"> docproperty mDocID </w:instrText>
    </w:r>
    <w:r>
      <w:rPr>
        <w:color w:val="2B579A"/>
        <w:sz w:val="16"/>
        <w:shd w:val="clear" w:color="auto" w:fill="E6E6E6"/>
      </w:rPr>
      <w:fldChar w:fldCharType="separate"/>
    </w:r>
    <w:r>
      <w:rPr>
        <w:b/>
        <w:bCs/>
        <w:color w:val="2B579A"/>
        <w:sz w:val="16"/>
        <w:shd w:val="clear" w:color="auto" w:fill="E6E6E6"/>
        <w:lang w:val="en-US"/>
      </w:rPr>
      <w:instrText>Error! Unknown document property name.</w:instrText>
    </w:r>
    <w:r>
      <w:rPr>
        <w:color w:val="2B579A"/>
        <w:sz w:val="16"/>
        <w:shd w:val="clear" w:color="auto" w:fill="E6E6E6"/>
      </w:rPr>
      <w:fldChar w:fldCharType="end"/>
    </w:r>
    <w:r>
      <w:rPr>
        <w:sz w:val="16"/>
      </w:rPr>
      <w:instrText xml:space="preserve"> = "" "</w:instrText>
    </w:r>
    <w:r>
      <w:rPr>
        <w:color w:val="2B579A"/>
        <w:sz w:val="16"/>
        <w:shd w:val="clear" w:color="auto" w:fill="E6E6E6"/>
      </w:rPr>
      <w:fldChar w:fldCharType="begin"/>
    </w:r>
    <w:r>
      <w:rPr>
        <w:sz w:val="16"/>
      </w:rPr>
      <w:instrText xml:space="preserve"> FILENAME \p </w:instrText>
    </w:r>
    <w:r>
      <w:rPr>
        <w:color w:val="2B579A"/>
        <w:sz w:val="16"/>
        <w:shd w:val="clear" w:color="auto" w:fill="E6E6E6"/>
      </w:rPr>
      <w:fldChar w:fldCharType="separate"/>
    </w:r>
    <w:r>
      <w:rPr>
        <w:noProof/>
        <w:sz w:val="16"/>
      </w:rPr>
      <w:instrText>https://dhhsvicgovau-my.sharepoint.com/personal/geraldine_dumont_mhrv_vic_gov_au/Documents/Directions 23 April 2021/For comms/Restricted Activity Directions (Victoria) (No 13) - 23 April 2021.docx</w:instrText>
    </w:r>
    <w:r>
      <w:rPr>
        <w:color w:val="2B579A"/>
        <w:sz w:val="16"/>
        <w:shd w:val="clear" w:color="auto" w:fill="E6E6E6"/>
      </w:rPr>
      <w:fldChar w:fldCharType="end"/>
    </w:r>
    <w:r>
      <w:rPr>
        <w:sz w:val="16"/>
      </w:rPr>
      <w:instrText>" "</w:instrText>
    </w:r>
    <w:r>
      <w:rPr>
        <w:color w:val="2B579A"/>
        <w:sz w:val="16"/>
        <w:shd w:val="clear" w:color="auto" w:fill="E6E6E6"/>
      </w:rPr>
      <w:fldChar w:fldCharType="begin"/>
    </w:r>
    <w:r>
      <w:rPr>
        <w:sz w:val="16"/>
      </w:rPr>
      <w:instrText xml:space="preserve"> docproperty  mDocID  \* charFORMAT </w:instrText>
    </w:r>
    <w:r>
      <w:rPr>
        <w:color w:val="2B579A"/>
        <w:sz w:val="16"/>
        <w:shd w:val="clear" w:color="auto" w:fill="E6E6E6"/>
      </w:rPr>
      <w:fldChar w:fldCharType="separate"/>
    </w:r>
    <w:r>
      <w:rPr>
        <w:b/>
        <w:bCs/>
        <w:color w:val="2B579A"/>
        <w:sz w:val="16"/>
        <w:shd w:val="clear" w:color="auto" w:fill="E6E6E6"/>
        <w:lang w:val="en-US"/>
      </w:rPr>
      <w:instrText>Error! Unknown document property name.</w:instrText>
    </w:r>
    <w:r>
      <w:rPr>
        <w:color w:val="2B579A"/>
        <w:sz w:val="16"/>
        <w:shd w:val="clear" w:color="auto" w:fill="E6E6E6"/>
      </w:rPr>
      <w:fldChar w:fldCharType="end"/>
    </w:r>
    <w:r>
      <w:rPr>
        <w:sz w:val="16"/>
      </w:rPr>
      <w:instrText xml:space="preserve">" </w:instrText>
    </w:r>
    <w:r>
      <w:rPr>
        <w:color w:val="2B579A"/>
        <w:sz w:val="16"/>
        <w:shd w:val="clear" w:color="auto" w:fill="E6E6E6"/>
      </w:rPr>
      <w:fldChar w:fldCharType="separate"/>
    </w:r>
    <w:r>
      <w:rPr>
        <w:b/>
        <w:bCs/>
        <w:noProof/>
        <w:color w:val="2B579A"/>
        <w:sz w:val="16"/>
        <w:shd w:val="clear" w:color="auto" w:fill="E6E6E6"/>
        <w:lang w:val="en-US"/>
      </w:rPr>
      <w:t>Error! Unknown document property name.</w:t>
    </w:r>
    <w:r>
      <w:rPr>
        <w:color w:val="2B579A"/>
        <w:sz w:val="16"/>
        <w:shd w:val="clear" w:color="auto" w:fill="E6E6E6"/>
      </w:rPr>
      <w:fldChar w:fldCharType="end"/>
    </w:r>
  </w:p>
  <w:p w14:paraId="531D213F" w14:textId="77777777" w:rsidR="00C53B12" w:rsidRDefault="00C53B12">
    <w:pPr>
      <w:rPr>
        <w:color w:val="191919"/>
        <w:sz w:val="13"/>
      </w:rPr>
    </w:pPr>
  </w:p>
  <w:p w14:paraId="1F91457B" w14:textId="47E66DCA" w:rsidR="00C53B12" w:rsidRDefault="00A83EA9">
    <w:pPr>
      <w:rPr>
        <w:color w:val="191919"/>
        <w:sz w:val="13"/>
      </w:rPr>
    </w:pPr>
    <w:fldSimple w:instr="DOCPROPERTY DocumentID \* MERGEFORMAT">
      <w:r w:rsidR="00C53B12" w:rsidRPr="00806244">
        <w:rPr>
          <w:b/>
          <w:bCs/>
          <w:lang w:val="en-US"/>
        </w:rPr>
        <w:t>ME_192175889_1</w:t>
      </w:r>
    </w:fldSimple>
  </w:p>
  <w:p w14:paraId="23234020" w14:textId="77777777" w:rsidR="00C53B12" w:rsidRDefault="00C53B12">
    <w:pPr>
      <w:rPr>
        <w:color w:val="191919"/>
        <w:sz w:val="13"/>
      </w:rPr>
    </w:pPr>
  </w:p>
  <w:p w14:paraId="1A5FC732" w14:textId="07CEB608" w:rsidR="00C53B12" w:rsidRDefault="00C53B1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81D02" w14:textId="77314B02" w:rsidR="00C53B12" w:rsidRDefault="00C53B12" w:rsidP="00AE75DD">
    <w:pPr>
      <w:pStyle w:val="Footer"/>
      <w:tabs>
        <w:tab w:val="clear" w:pos="4513"/>
        <w:tab w:val="center" w:pos="4678"/>
      </w:tabs>
      <w:rPr>
        <w:b/>
        <w:sz w:val="18"/>
        <w:szCs w:val="18"/>
        <w:shd w:val="clear" w:color="auto" w:fill="E6E6E6"/>
      </w:rPr>
    </w:pPr>
    <w:r>
      <w:rPr>
        <w:b/>
        <w:bCs/>
        <w:sz w:val="18"/>
        <w:szCs w:val="18"/>
      </w:rPr>
      <w:t>Open Premises</w:t>
    </w:r>
    <w:r w:rsidRPr="00112F68">
      <w:rPr>
        <w:b/>
        <w:bCs/>
        <w:sz w:val="18"/>
        <w:szCs w:val="18"/>
      </w:rPr>
      <w:t xml:space="preserve"> </w:t>
    </w:r>
    <w:r w:rsidRPr="00EC133D">
      <w:rPr>
        <w:b/>
        <w:bCs/>
        <w:sz w:val="18"/>
        <w:szCs w:val="18"/>
      </w:rPr>
      <w:t xml:space="preserve">Directions (No </w:t>
    </w:r>
    <w:r>
      <w:rPr>
        <w:b/>
        <w:bCs/>
        <w:sz w:val="18"/>
        <w:szCs w:val="18"/>
      </w:rPr>
      <w:t>7</w:t>
    </w:r>
    <w:r w:rsidRPr="00EC133D">
      <w:rPr>
        <w:b/>
        <w:bCs/>
        <w:sz w:val="18"/>
        <w:szCs w:val="18"/>
      </w:rPr>
      <w:t>)</w:t>
    </w:r>
    <w:r>
      <w:rPr>
        <w:sz w:val="18"/>
        <w:szCs w:val="18"/>
      </w:rPr>
      <w:tab/>
    </w:r>
    <w:r>
      <w:rPr>
        <w:sz w:val="18"/>
        <w:szCs w:val="18"/>
      </w:rPr>
      <w:tab/>
    </w:r>
    <w:r w:rsidRPr="00801DB4">
      <w:rPr>
        <w:b/>
        <w:color w:val="2B579A"/>
        <w:sz w:val="18"/>
        <w:szCs w:val="18"/>
        <w:shd w:val="clear" w:color="auto" w:fill="E6E6E6"/>
      </w:rPr>
      <w:fldChar w:fldCharType="begin"/>
    </w:r>
    <w:r w:rsidRPr="00801DB4">
      <w:rPr>
        <w:b/>
        <w:bCs/>
        <w:sz w:val="18"/>
        <w:szCs w:val="18"/>
      </w:rPr>
      <w:instrText xml:space="preserve"> PAGE </w:instrText>
    </w:r>
    <w:r w:rsidRPr="00801DB4">
      <w:rPr>
        <w:b/>
        <w:color w:val="2B579A"/>
        <w:sz w:val="18"/>
        <w:szCs w:val="18"/>
        <w:shd w:val="clear" w:color="auto" w:fill="E6E6E6"/>
      </w:rPr>
      <w:fldChar w:fldCharType="separate"/>
    </w:r>
    <w:r>
      <w:rPr>
        <w:b/>
        <w:bCs/>
        <w:noProof/>
        <w:sz w:val="18"/>
        <w:szCs w:val="18"/>
      </w:rPr>
      <w:t>26</w:t>
    </w:r>
    <w:r w:rsidRPr="00801DB4">
      <w:rPr>
        <w:b/>
        <w:color w:val="2B579A"/>
        <w:sz w:val="18"/>
        <w:szCs w:val="18"/>
        <w:shd w:val="clear" w:color="auto" w:fill="E6E6E6"/>
      </w:rPr>
      <w:fldChar w:fldCharType="end"/>
    </w:r>
    <w:r w:rsidRPr="00801DB4">
      <w:rPr>
        <w:sz w:val="18"/>
        <w:szCs w:val="18"/>
      </w:rPr>
      <w:t xml:space="preserve"> of </w:t>
    </w:r>
    <w:r w:rsidRPr="00801DB4">
      <w:rPr>
        <w:b/>
        <w:color w:val="2B579A"/>
        <w:sz w:val="18"/>
        <w:szCs w:val="18"/>
        <w:shd w:val="clear" w:color="auto" w:fill="E6E6E6"/>
      </w:rPr>
      <w:fldChar w:fldCharType="begin"/>
    </w:r>
    <w:r w:rsidRPr="00801DB4">
      <w:rPr>
        <w:b/>
        <w:bCs/>
        <w:sz w:val="18"/>
        <w:szCs w:val="18"/>
      </w:rPr>
      <w:instrText xml:space="preserve"> NUMPAGES  </w:instrText>
    </w:r>
    <w:r w:rsidRPr="00801DB4">
      <w:rPr>
        <w:b/>
        <w:color w:val="2B579A"/>
        <w:sz w:val="18"/>
        <w:szCs w:val="18"/>
        <w:shd w:val="clear" w:color="auto" w:fill="E6E6E6"/>
      </w:rPr>
      <w:fldChar w:fldCharType="separate"/>
    </w:r>
    <w:r>
      <w:rPr>
        <w:b/>
        <w:bCs/>
        <w:noProof/>
        <w:sz w:val="18"/>
        <w:szCs w:val="18"/>
      </w:rPr>
      <w:t>28</w:t>
    </w:r>
    <w:r w:rsidRPr="00801DB4">
      <w:rPr>
        <w:b/>
        <w:color w:val="2B579A"/>
        <w:sz w:val="18"/>
        <w:szCs w:val="18"/>
        <w:shd w:val="clear" w:color="auto" w:fill="E6E6E6"/>
      </w:rPr>
      <w:fldChar w:fldCharType="end"/>
    </w:r>
  </w:p>
  <w:p w14:paraId="4707D491" w14:textId="29CE16AA" w:rsidR="00C53B12" w:rsidRDefault="00C53B12" w:rsidP="00AE75DD">
    <w:pPr>
      <w:pStyle w:val="Footer"/>
      <w:tabs>
        <w:tab w:val="clear" w:pos="4513"/>
        <w:tab w:val="center" w:pos="4678"/>
      </w:tabs>
      <w:rPr>
        <w:b/>
        <w:sz w:val="18"/>
        <w:szCs w:val="18"/>
        <w:shd w:val="clear" w:color="auto" w:fill="E6E6E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0D43B" w14:textId="6D2051DE" w:rsidR="00C53B12" w:rsidRDefault="00C53B12">
    <w:pPr>
      <w:pStyle w:val="Footer"/>
      <w:rPr>
        <w:color w:val="2B579A"/>
        <w:sz w:val="16"/>
        <w:shd w:val="clear" w:color="auto" w:fill="E6E6E6"/>
      </w:rPr>
    </w:pPr>
    <w:r>
      <w:rPr>
        <w:color w:val="2B579A"/>
        <w:sz w:val="16"/>
        <w:shd w:val="clear" w:color="auto" w:fill="E6E6E6"/>
      </w:rPr>
      <w:fldChar w:fldCharType="begin"/>
    </w:r>
    <w:r>
      <w:rPr>
        <w:sz w:val="16"/>
      </w:rPr>
      <w:instrText xml:space="preserve"> if </w:instrText>
    </w:r>
    <w:r>
      <w:rPr>
        <w:color w:val="2B579A"/>
        <w:sz w:val="16"/>
        <w:shd w:val="clear" w:color="auto" w:fill="E6E6E6"/>
      </w:rPr>
      <w:fldChar w:fldCharType="begin"/>
    </w:r>
    <w:r>
      <w:rPr>
        <w:sz w:val="16"/>
      </w:rPr>
      <w:instrText xml:space="preserve"> docproperty mDocID </w:instrText>
    </w:r>
    <w:r>
      <w:rPr>
        <w:color w:val="2B579A"/>
        <w:sz w:val="16"/>
        <w:shd w:val="clear" w:color="auto" w:fill="E6E6E6"/>
      </w:rPr>
      <w:fldChar w:fldCharType="separate"/>
    </w:r>
    <w:r>
      <w:rPr>
        <w:b/>
        <w:bCs/>
        <w:color w:val="2B579A"/>
        <w:sz w:val="16"/>
        <w:shd w:val="clear" w:color="auto" w:fill="E6E6E6"/>
        <w:lang w:val="en-US"/>
      </w:rPr>
      <w:instrText>Error! Unknown document property name.</w:instrText>
    </w:r>
    <w:r>
      <w:rPr>
        <w:color w:val="2B579A"/>
        <w:sz w:val="16"/>
        <w:shd w:val="clear" w:color="auto" w:fill="E6E6E6"/>
      </w:rPr>
      <w:fldChar w:fldCharType="end"/>
    </w:r>
    <w:r>
      <w:rPr>
        <w:sz w:val="16"/>
      </w:rPr>
      <w:instrText xml:space="preserve"> = "" "</w:instrText>
    </w:r>
    <w:r>
      <w:rPr>
        <w:color w:val="2B579A"/>
        <w:sz w:val="16"/>
        <w:shd w:val="clear" w:color="auto" w:fill="E6E6E6"/>
      </w:rPr>
      <w:fldChar w:fldCharType="begin"/>
    </w:r>
    <w:r>
      <w:rPr>
        <w:sz w:val="16"/>
      </w:rPr>
      <w:instrText xml:space="preserve"> FILENAME \p </w:instrText>
    </w:r>
    <w:r>
      <w:rPr>
        <w:color w:val="2B579A"/>
        <w:sz w:val="16"/>
        <w:shd w:val="clear" w:color="auto" w:fill="E6E6E6"/>
      </w:rPr>
      <w:fldChar w:fldCharType="separate"/>
    </w:r>
    <w:r>
      <w:rPr>
        <w:noProof/>
        <w:sz w:val="16"/>
      </w:rPr>
      <w:instrText>https://dhhsvicgovau-my.sharepoint.com/personal/geraldine_dumont_mhrv_vic_gov_au/Documents/Directions 23 April 2021/For comms/Restricted Activity Directions (Victoria) (No 13) - 23 April 2021.docx</w:instrText>
    </w:r>
    <w:r>
      <w:rPr>
        <w:color w:val="2B579A"/>
        <w:sz w:val="16"/>
        <w:shd w:val="clear" w:color="auto" w:fill="E6E6E6"/>
      </w:rPr>
      <w:fldChar w:fldCharType="end"/>
    </w:r>
    <w:r>
      <w:rPr>
        <w:sz w:val="16"/>
      </w:rPr>
      <w:instrText>" "</w:instrText>
    </w:r>
    <w:r>
      <w:rPr>
        <w:color w:val="2B579A"/>
        <w:sz w:val="16"/>
        <w:shd w:val="clear" w:color="auto" w:fill="E6E6E6"/>
      </w:rPr>
      <w:fldChar w:fldCharType="begin"/>
    </w:r>
    <w:r>
      <w:rPr>
        <w:sz w:val="16"/>
      </w:rPr>
      <w:instrText xml:space="preserve"> docproperty  mDocID  \* charFORMAT </w:instrText>
    </w:r>
    <w:r>
      <w:rPr>
        <w:color w:val="2B579A"/>
        <w:sz w:val="16"/>
        <w:shd w:val="clear" w:color="auto" w:fill="E6E6E6"/>
      </w:rPr>
      <w:fldChar w:fldCharType="separate"/>
    </w:r>
    <w:r>
      <w:rPr>
        <w:b/>
        <w:bCs/>
        <w:color w:val="2B579A"/>
        <w:sz w:val="16"/>
        <w:shd w:val="clear" w:color="auto" w:fill="E6E6E6"/>
        <w:lang w:val="en-US"/>
      </w:rPr>
      <w:instrText>Error! Unknown document property name.</w:instrText>
    </w:r>
    <w:r>
      <w:rPr>
        <w:color w:val="2B579A"/>
        <w:sz w:val="16"/>
        <w:shd w:val="clear" w:color="auto" w:fill="E6E6E6"/>
      </w:rPr>
      <w:fldChar w:fldCharType="end"/>
    </w:r>
    <w:r>
      <w:rPr>
        <w:sz w:val="16"/>
      </w:rPr>
      <w:instrText xml:space="preserve">" </w:instrText>
    </w:r>
    <w:r>
      <w:rPr>
        <w:color w:val="2B579A"/>
        <w:sz w:val="16"/>
        <w:shd w:val="clear" w:color="auto" w:fill="E6E6E6"/>
      </w:rPr>
      <w:fldChar w:fldCharType="separate"/>
    </w:r>
    <w:r>
      <w:rPr>
        <w:b/>
        <w:bCs/>
        <w:noProof/>
        <w:color w:val="2B579A"/>
        <w:sz w:val="16"/>
        <w:shd w:val="clear" w:color="auto" w:fill="E6E6E6"/>
        <w:lang w:val="en-US"/>
      </w:rPr>
      <w:t>Error! Unknown document property name.</w:t>
    </w:r>
    <w:r>
      <w:rPr>
        <w:color w:val="2B579A"/>
        <w:sz w:val="16"/>
        <w:shd w:val="clear" w:color="auto" w:fill="E6E6E6"/>
      </w:rPr>
      <w:fldChar w:fldCharType="end"/>
    </w:r>
  </w:p>
  <w:p w14:paraId="2ABAD5F1" w14:textId="77777777" w:rsidR="00C53B12" w:rsidRDefault="00C53B12">
    <w:pPr>
      <w:pStyle w:val="Footer"/>
      <w:rPr>
        <w:color w:val="191919"/>
        <w:sz w:val="13"/>
      </w:rPr>
    </w:pPr>
  </w:p>
  <w:p w14:paraId="5CAE57CA" w14:textId="7CE2603D" w:rsidR="00C53B12" w:rsidRDefault="00A83EA9">
    <w:pPr>
      <w:pStyle w:val="Footer"/>
      <w:rPr>
        <w:color w:val="191919"/>
        <w:sz w:val="13"/>
      </w:rPr>
    </w:pPr>
    <w:fldSimple w:instr="DOCPROPERTY DocumentID \* MERGEFORMAT">
      <w:r w:rsidR="00C53B12" w:rsidRPr="00806244">
        <w:rPr>
          <w:b/>
          <w:bCs/>
          <w:lang w:val="en-US"/>
        </w:rPr>
        <w:t>ME_192175889_1</w:t>
      </w:r>
    </w:fldSimple>
  </w:p>
  <w:p w14:paraId="276AC709" w14:textId="77777777" w:rsidR="00C53B12" w:rsidRDefault="00C53B12">
    <w:pPr>
      <w:pStyle w:val="Footer"/>
      <w:rPr>
        <w:color w:val="191919"/>
        <w:sz w:val="13"/>
      </w:rPr>
    </w:pPr>
  </w:p>
  <w:p w14:paraId="46627844" w14:textId="62483965" w:rsidR="00C53B12" w:rsidRDefault="00C53B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C4A06" w14:textId="77777777" w:rsidR="003101D4" w:rsidRDefault="003101D4">
      <w:pPr>
        <w:spacing w:after="0" w:line="240" w:lineRule="auto"/>
      </w:pPr>
      <w:r>
        <w:separator/>
      </w:r>
    </w:p>
  </w:footnote>
  <w:footnote w:type="continuationSeparator" w:id="0">
    <w:p w14:paraId="1B95E2D3" w14:textId="77777777" w:rsidR="003101D4" w:rsidRDefault="003101D4">
      <w:pPr>
        <w:spacing w:after="0" w:line="240" w:lineRule="auto"/>
      </w:pPr>
      <w:r>
        <w:continuationSeparator/>
      </w:r>
    </w:p>
  </w:footnote>
  <w:footnote w:type="continuationNotice" w:id="1">
    <w:p w14:paraId="005DF772" w14:textId="77777777" w:rsidR="003101D4" w:rsidRDefault="003101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38C20" w14:textId="77777777" w:rsidR="00C53B12" w:rsidRDefault="00C53B12">
    <w:pPr>
      <w:pStyle w:val="Header"/>
    </w:pPr>
  </w:p>
  <w:p w14:paraId="7E23636A" w14:textId="77777777" w:rsidR="00C53B12" w:rsidRDefault="00C53B1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15"/>
      <w:gridCol w:w="3015"/>
      <w:gridCol w:w="3015"/>
    </w:tblGrid>
    <w:tr w:rsidR="00C53B12" w14:paraId="084DB6E5" w14:textId="77777777" w:rsidTr="00AE75DD">
      <w:tc>
        <w:tcPr>
          <w:tcW w:w="3015" w:type="dxa"/>
        </w:tcPr>
        <w:p w14:paraId="44C7303A" w14:textId="77777777" w:rsidR="00C53B12" w:rsidRDefault="00C53B12" w:rsidP="00AE75DD">
          <w:pPr>
            <w:pStyle w:val="Header"/>
            <w:ind w:left="-115"/>
          </w:pPr>
        </w:p>
      </w:tc>
      <w:tc>
        <w:tcPr>
          <w:tcW w:w="3015" w:type="dxa"/>
        </w:tcPr>
        <w:p w14:paraId="2891F97D" w14:textId="77777777" w:rsidR="00C53B12" w:rsidRDefault="00C53B12" w:rsidP="00AE75DD">
          <w:pPr>
            <w:pStyle w:val="Header"/>
            <w:jc w:val="center"/>
          </w:pPr>
        </w:p>
      </w:tc>
      <w:tc>
        <w:tcPr>
          <w:tcW w:w="3015" w:type="dxa"/>
        </w:tcPr>
        <w:p w14:paraId="031CF0C7" w14:textId="77777777" w:rsidR="00C53B12" w:rsidRDefault="00C53B12" w:rsidP="00AE75DD">
          <w:pPr>
            <w:pStyle w:val="Header"/>
            <w:ind w:right="-115"/>
            <w:jc w:val="right"/>
          </w:pPr>
        </w:p>
      </w:tc>
    </w:tr>
  </w:tbl>
  <w:p w14:paraId="286E364D" w14:textId="77777777" w:rsidR="00C53B12" w:rsidRDefault="00C53B12" w:rsidP="00AE75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hybridMultilevel"/>
    <w:tmpl w:val="44F26A3C"/>
    <w:lvl w:ilvl="0" w:tplc="49DE415C">
      <w:start w:val="1"/>
      <w:numFmt w:val="bullet"/>
      <w:pStyle w:val="ListBullet"/>
      <w:lvlText w:val=""/>
      <w:lvlJc w:val="left"/>
      <w:pPr>
        <w:tabs>
          <w:tab w:val="num" w:pos="360"/>
        </w:tabs>
        <w:ind w:left="360" w:hanging="360"/>
      </w:pPr>
      <w:rPr>
        <w:rFonts w:ascii="Symbol" w:hAnsi="Symbol" w:hint="default"/>
      </w:rPr>
    </w:lvl>
    <w:lvl w:ilvl="1" w:tplc="BCA6C0E0">
      <w:numFmt w:val="decimal"/>
      <w:lvlText w:val=""/>
      <w:lvlJc w:val="left"/>
    </w:lvl>
    <w:lvl w:ilvl="2" w:tplc="D98EA1C8">
      <w:numFmt w:val="decimal"/>
      <w:lvlText w:val=""/>
      <w:lvlJc w:val="left"/>
    </w:lvl>
    <w:lvl w:ilvl="3" w:tplc="041E4798">
      <w:numFmt w:val="decimal"/>
      <w:lvlText w:val=""/>
      <w:lvlJc w:val="left"/>
    </w:lvl>
    <w:lvl w:ilvl="4" w:tplc="21E48262">
      <w:numFmt w:val="decimal"/>
      <w:lvlText w:val=""/>
      <w:lvlJc w:val="left"/>
    </w:lvl>
    <w:lvl w:ilvl="5" w:tplc="86FCF7D6">
      <w:numFmt w:val="decimal"/>
      <w:lvlText w:val=""/>
      <w:lvlJc w:val="left"/>
    </w:lvl>
    <w:lvl w:ilvl="6" w:tplc="518AAF54">
      <w:numFmt w:val="decimal"/>
      <w:lvlText w:val=""/>
      <w:lvlJc w:val="left"/>
    </w:lvl>
    <w:lvl w:ilvl="7" w:tplc="B9709034">
      <w:numFmt w:val="decimal"/>
      <w:lvlText w:val=""/>
      <w:lvlJc w:val="left"/>
    </w:lvl>
    <w:lvl w:ilvl="8" w:tplc="9552160C">
      <w:numFmt w:val="decimal"/>
      <w:lvlText w:val=""/>
      <w:lvlJc w:val="left"/>
    </w:lvl>
  </w:abstractNum>
  <w:abstractNum w:abstractNumId="1" w15:restartNumberingAfterBreak="0">
    <w:nsid w:val="02676542"/>
    <w:multiLevelType w:val="hybridMultilevel"/>
    <w:tmpl w:val="C9AA39C2"/>
    <w:lvl w:ilvl="0" w:tplc="3D82320A">
      <w:start w:val="1"/>
      <w:numFmt w:val="lowerLetter"/>
      <w:lvlText w:val="(%1)"/>
      <w:lvlJc w:val="left"/>
      <w:pPr>
        <w:ind w:left="720" w:hanging="360"/>
      </w:pPr>
    </w:lvl>
    <w:lvl w:ilvl="1" w:tplc="1EA40204">
      <w:start w:val="1"/>
      <w:numFmt w:val="lowerLetter"/>
      <w:lvlText w:val="%2."/>
      <w:lvlJc w:val="left"/>
      <w:pPr>
        <w:ind w:left="1440" w:hanging="360"/>
      </w:pPr>
    </w:lvl>
    <w:lvl w:ilvl="2" w:tplc="C6A41F2C">
      <w:start w:val="1"/>
      <w:numFmt w:val="lowerRoman"/>
      <w:lvlText w:val="%3."/>
      <w:lvlJc w:val="right"/>
      <w:pPr>
        <w:ind w:left="2160" w:hanging="180"/>
      </w:pPr>
    </w:lvl>
    <w:lvl w:ilvl="3" w:tplc="2286FB7E">
      <w:start w:val="1"/>
      <w:numFmt w:val="decimal"/>
      <w:lvlText w:val="%4."/>
      <w:lvlJc w:val="left"/>
      <w:pPr>
        <w:ind w:left="2880" w:hanging="360"/>
      </w:pPr>
    </w:lvl>
    <w:lvl w:ilvl="4" w:tplc="AFA29128">
      <w:start w:val="1"/>
      <w:numFmt w:val="lowerLetter"/>
      <w:lvlText w:val="%5."/>
      <w:lvlJc w:val="left"/>
      <w:pPr>
        <w:ind w:left="3600" w:hanging="360"/>
      </w:pPr>
    </w:lvl>
    <w:lvl w:ilvl="5" w:tplc="181C6388">
      <w:start w:val="1"/>
      <w:numFmt w:val="lowerRoman"/>
      <w:lvlText w:val="%6."/>
      <w:lvlJc w:val="right"/>
      <w:pPr>
        <w:ind w:left="4320" w:hanging="180"/>
      </w:pPr>
    </w:lvl>
    <w:lvl w:ilvl="6" w:tplc="F6CA6D06">
      <w:start w:val="1"/>
      <w:numFmt w:val="decimal"/>
      <w:lvlText w:val="%7."/>
      <w:lvlJc w:val="left"/>
      <w:pPr>
        <w:ind w:left="5040" w:hanging="360"/>
      </w:pPr>
    </w:lvl>
    <w:lvl w:ilvl="7" w:tplc="0864597C">
      <w:start w:val="1"/>
      <w:numFmt w:val="lowerLetter"/>
      <w:lvlText w:val="%8."/>
      <w:lvlJc w:val="left"/>
      <w:pPr>
        <w:ind w:left="5760" w:hanging="360"/>
      </w:pPr>
    </w:lvl>
    <w:lvl w:ilvl="8" w:tplc="712C20AA">
      <w:start w:val="1"/>
      <w:numFmt w:val="lowerRoman"/>
      <w:lvlText w:val="%9."/>
      <w:lvlJc w:val="right"/>
      <w:pPr>
        <w:ind w:left="6480" w:hanging="180"/>
      </w:pPr>
    </w:lvl>
  </w:abstractNum>
  <w:abstractNum w:abstractNumId="2" w15:restartNumberingAfterBreak="0">
    <w:nsid w:val="02B7479B"/>
    <w:multiLevelType w:val="hybridMultilevel"/>
    <w:tmpl w:val="965492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0C0EC7"/>
    <w:multiLevelType w:val="hybridMultilevel"/>
    <w:tmpl w:val="136454D0"/>
    <w:lvl w:ilvl="0" w:tplc="10840652">
      <w:start w:val="1"/>
      <w:numFmt w:val="lowerLetter"/>
      <w:lvlText w:val="(%1)"/>
      <w:lvlJc w:val="left"/>
      <w:pPr>
        <w:ind w:left="720" w:hanging="360"/>
      </w:pPr>
    </w:lvl>
    <w:lvl w:ilvl="1" w:tplc="E8665180">
      <w:start w:val="1"/>
      <w:numFmt w:val="lowerLetter"/>
      <w:lvlText w:val="%2."/>
      <w:lvlJc w:val="left"/>
      <w:pPr>
        <w:ind w:left="1440" w:hanging="360"/>
      </w:pPr>
    </w:lvl>
    <w:lvl w:ilvl="2" w:tplc="0CD0D648">
      <w:start w:val="1"/>
      <w:numFmt w:val="lowerRoman"/>
      <w:lvlText w:val="%3."/>
      <w:lvlJc w:val="right"/>
      <w:pPr>
        <w:ind w:left="2160" w:hanging="180"/>
      </w:pPr>
    </w:lvl>
    <w:lvl w:ilvl="3" w:tplc="1D6C39F6">
      <w:start w:val="1"/>
      <w:numFmt w:val="decimal"/>
      <w:lvlText w:val="%4."/>
      <w:lvlJc w:val="left"/>
      <w:pPr>
        <w:ind w:left="2880" w:hanging="360"/>
      </w:pPr>
    </w:lvl>
    <w:lvl w:ilvl="4" w:tplc="06D68ECA">
      <w:start w:val="1"/>
      <w:numFmt w:val="lowerLetter"/>
      <w:lvlText w:val="%5."/>
      <w:lvlJc w:val="left"/>
      <w:pPr>
        <w:ind w:left="3600" w:hanging="360"/>
      </w:pPr>
    </w:lvl>
    <w:lvl w:ilvl="5" w:tplc="4F52625C">
      <w:start w:val="1"/>
      <w:numFmt w:val="lowerRoman"/>
      <w:lvlText w:val="%6."/>
      <w:lvlJc w:val="right"/>
      <w:pPr>
        <w:ind w:left="4320" w:hanging="180"/>
      </w:pPr>
    </w:lvl>
    <w:lvl w:ilvl="6" w:tplc="B9847F6E">
      <w:start w:val="1"/>
      <w:numFmt w:val="decimal"/>
      <w:lvlText w:val="%7."/>
      <w:lvlJc w:val="left"/>
      <w:pPr>
        <w:ind w:left="5040" w:hanging="360"/>
      </w:pPr>
    </w:lvl>
    <w:lvl w:ilvl="7" w:tplc="13E23DE6">
      <w:start w:val="1"/>
      <w:numFmt w:val="lowerLetter"/>
      <w:lvlText w:val="%8."/>
      <w:lvlJc w:val="left"/>
      <w:pPr>
        <w:ind w:left="5760" w:hanging="360"/>
      </w:pPr>
    </w:lvl>
    <w:lvl w:ilvl="8" w:tplc="241239F6">
      <w:start w:val="1"/>
      <w:numFmt w:val="lowerRoman"/>
      <w:lvlText w:val="%9."/>
      <w:lvlJc w:val="right"/>
      <w:pPr>
        <w:ind w:left="6480" w:hanging="180"/>
      </w:pPr>
    </w:lvl>
  </w:abstractNum>
  <w:abstractNum w:abstractNumId="4" w15:restartNumberingAfterBreak="0">
    <w:nsid w:val="0A6203E2"/>
    <w:multiLevelType w:val="hybridMultilevel"/>
    <w:tmpl w:val="B82E7148"/>
    <w:lvl w:ilvl="0" w:tplc="130CFE24">
      <w:start w:val="1"/>
      <w:numFmt w:val="lowerLetter"/>
      <w:lvlText w:val="(%1)"/>
      <w:lvlJc w:val="left"/>
      <w:pPr>
        <w:ind w:left="2268" w:hanging="567"/>
      </w:pPr>
      <w:rPr>
        <w:rFonts w:ascii="Arial" w:hAnsi="Arial" w:cs="Arial" w:hint="default"/>
        <w:b w:val="0"/>
        <w:bCs w:val="0"/>
        <w:i w:val="0"/>
        <w:sz w:val="22"/>
        <w:szCs w:val="22"/>
      </w:rPr>
    </w:lvl>
    <w:lvl w:ilvl="1" w:tplc="096A72B6">
      <w:start w:val="1"/>
      <w:numFmt w:val="lowerRoman"/>
      <w:lvlText w:val="(%2)"/>
      <w:lvlJc w:val="left"/>
      <w:pPr>
        <w:ind w:left="1439" w:hanging="360"/>
      </w:pPr>
      <w:rPr>
        <w:rFonts w:ascii="Arial" w:eastAsia="Times New Roman" w:hAnsi="Arial" w:cs="Times New Roman"/>
        <w:b w:val="0"/>
        <w:bCs w:val="0"/>
        <w:i w:val="0"/>
        <w:sz w:val="22"/>
        <w:szCs w:val="22"/>
      </w:rPr>
    </w:lvl>
    <w:lvl w:ilvl="2" w:tplc="0C09001B" w:tentative="1">
      <w:start w:val="1"/>
      <w:numFmt w:val="lowerRoman"/>
      <w:lvlText w:val="%3."/>
      <w:lvlJc w:val="right"/>
      <w:pPr>
        <w:ind w:left="2159" w:hanging="180"/>
      </w:pPr>
    </w:lvl>
    <w:lvl w:ilvl="3" w:tplc="0C09000F">
      <w:start w:val="1"/>
      <w:numFmt w:val="decimal"/>
      <w:lvlText w:val="%4."/>
      <w:lvlJc w:val="left"/>
      <w:pPr>
        <w:ind w:left="2879" w:hanging="360"/>
      </w:pPr>
    </w:lvl>
    <w:lvl w:ilvl="4" w:tplc="0C090019">
      <w:start w:val="1"/>
      <w:numFmt w:val="lowerLetter"/>
      <w:lvlText w:val="%5."/>
      <w:lvlJc w:val="left"/>
      <w:pPr>
        <w:ind w:left="3599" w:hanging="360"/>
      </w:pPr>
    </w:lvl>
    <w:lvl w:ilvl="5" w:tplc="0C09001B" w:tentative="1">
      <w:start w:val="1"/>
      <w:numFmt w:val="lowerRoman"/>
      <w:lvlText w:val="%6."/>
      <w:lvlJc w:val="right"/>
      <w:pPr>
        <w:ind w:left="4319" w:hanging="180"/>
      </w:pPr>
    </w:lvl>
    <w:lvl w:ilvl="6" w:tplc="0C09000F" w:tentative="1">
      <w:start w:val="1"/>
      <w:numFmt w:val="decimal"/>
      <w:lvlText w:val="%7."/>
      <w:lvlJc w:val="left"/>
      <w:pPr>
        <w:ind w:left="5039" w:hanging="360"/>
      </w:pPr>
    </w:lvl>
    <w:lvl w:ilvl="7" w:tplc="0C090019" w:tentative="1">
      <w:start w:val="1"/>
      <w:numFmt w:val="lowerLetter"/>
      <w:lvlText w:val="%8."/>
      <w:lvlJc w:val="left"/>
      <w:pPr>
        <w:ind w:left="5759" w:hanging="360"/>
      </w:pPr>
    </w:lvl>
    <w:lvl w:ilvl="8" w:tplc="0C09001B" w:tentative="1">
      <w:start w:val="1"/>
      <w:numFmt w:val="lowerRoman"/>
      <w:lvlText w:val="%9."/>
      <w:lvlJc w:val="right"/>
      <w:pPr>
        <w:ind w:left="6479" w:hanging="180"/>
      </w:pPr>
    </w:lvl>
  </w:abstractNum>
  <w:abstractNum w:abstractNumId="5" w15:restartNumberingAfterBreak="0">
    <w:nsid w:val="165320D6"/>
    <w:multiLevelType w:val="hybridMultilevel"/>
    <w:tmpl w:val="1772F53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6C10E9B"/>
    <w:multiLevelType w:val="hybridMultilevel"/>
    <w:tmpl w:val="46188F90"/>
    <w:lvl w:ilvl="0" w:tplc="130CFE24">
      <w:start w:val="1"/>
      <w:numFmt w:val="lowerLetter"/>
      <w:lvlText w:val="(%1)"/>
      <w:lvlJc w:val="left"/>
      <w:pPr>
        <w:ind w:left="3393" w:hanging="567"/>
      </w:pPr>
      <w:rPr>
        <w:rFonts w:ascii="Arial" w:hAnsi="Arial" w:cs="Arial" w:hint="default"/>
        <w:b w:val="0"/>
        <w:bCs w:val="0"/>
        <w:i w:val="0"/>
        <w:sz w:val="22"/>
        <w:szCs w:val="22"/>
      </w:rPr>
    </w:lvl>
    <w:lvl w:ilvl="1" w:tplc="0C090019" w:tentative="1">
      <w:start w:val="1"/>
      <w:numFmt w:val="lowerLetter"/>
      <w:lvlText w:val="%2."/>
      <w:lvlJc w:val="left"/>
      <w:pPr>
        <w:ind w:left="2564" w:hanging="360"/>
      </w:pPr>
    </w:lvl>
    <w:lvl w:ilvl="2" w:tplc="0C09001B" w:tentative="1">
      <w:start w:val="1"/>
      <w:numFmt w:val="lowerRoman"/>
      <w:lvlText w:val="%3."/>
      <w:lvlJc w:val="right"/>
      <w:pPr>
        <w:ind w:left="3284" w:hanging="180"/>
      </w:pPr>
    </w:lvl>
    <w:lvl w:ilvl="3" w:tplc="0C09000F" w:tentative="1">
      <w:start w:val="1"/>
      <w:numFmt w:val="decimal"/>
      <w:lvlText w:val="%4."/>
      <w:lvlJc w:val="left"/>
      <w:pPr>
        <w:ind w:left="4004" w:hanging="360"/>
      </w:pPr>
    </w:lvl>
    <w:lvl w:ilvl="4" w:tplc="0C090019" w:tentative="1">
      <w:start w:val="1"/>
      <w:numFmt w:val="lowerLetter"/>
      <w:lvlText w:val="%5."/>
      <w:lvlJc w:val="left"/>
      <w:pPr>
        <w:ind w:left="4724" w:hanging="360"/>
      </w:pPr>
    </w:lvl>
    <w:lvl w:ilvl="5" w:tplc="0C09001B" w:tentative="1">
      <w:start w:val="1"/>
      <w:numFmt w:val="lowerRoman"/>
      <w:lvlText w:val="%6."/>
      <w:lvlJc w:val="right"/>
      <w:pPr>
        <w:ind w:left="5444" w:hanging="180"/>
      </w:pPr>
    </w:lvl>
    <w:lvl w:ilvl="6" w:tplc="0C09000F" w:tentative="1">
      <w:start w:val="1"/>
      <w:numFmt w:val="decimal"/>
      <w:lvlText w:val="%7."/>
      <w:lvlJc w:val="left"/>
      <w:pPr>
        <w:ind w:left="6164" w:hanging="360"/>
      </w:pPr>
    </w:lvl>
    <w:lvl w:ilvl="7" w:tplc="0C090019" w:tentative="1">
      <w:start w:val="1"/>
      <w:numFmt w:val="lowerLetter"/>
      <w:lvlText w:val="%8."/>
      <w:lvlJc w:val="left"/>
      <w:pPr>
        <w:ind w:left="6884" w:hanging="360"/>
      </w:pPr>
    </w:lvl>
    <w:lvl w:ilvl="8" w:tplc="0C09001B" w:tentative="1">
      <w:start w:val="1"/>
      <w:numFmt w:val="lowerRoman"/>
      <w:lvlText w:val="%9."/>
      <w:lvlJc w:val="right"/>
      <w:pPr>
        <w:ind w:left="7604" w:hanging="180"/>
      </w:pPr>
    </w:lvl>
  </w:abstractNum>
  <w:abstractNum w:abstractNumId="7" w15:restartNumberingAfterBreak="0">
    <w:nsid w:val="173C10AD"/>
    <w:multiLevelType w:val="hybridMultilevel"/>
    <w:tmpl w:val="B00069A8"/>
    <w:lvl w:ilvl="0" w:tplc="99247788">
      <w:start w:val="1"/>
      <w:numFmt w:val="none"/>
      <w:lvlText w:val="Penalty:"/>
      <w:legacy w:legacy="1" w:legacySpace="113" w:legacyIndent="1021"/>
      <w:lvlJc w:val="left"/>
      <w:pPr>
        <w:ind w:left="2382" w:hanging="1021"/>
      </w:pPr>
    </w:lvl>
    <w:lvl w:ilvl="1" w:tplc="0DEA4DAE">
      <w:numFmt w:val="decimal"/>
      <w:lvlText w:val=""/>
      <w:lvlJc w:val="left"/>
    </w:lvl>
    <w:lvl w:ilvl="2" w:tplc="A414168C">
      <w:numFmt w:val="decimal"/>
      <w:lvlText w:val=""/>
      <w:lvlJc w:val="left"/>
    </w:lvl>
    <w:lvl w:ilvl="3" w:tplc="4D5C245A">
      <w:numFmt w:val="decimal"/>
      <w:lvlText w:val=""/>
      <w:lvlJc w:val="left"/>
    </w:lvl>
    <w:lvl w:ilvl="4" w:tplc="D29E7B3A">
      <w:numFmt w:val="decimal"/>
      <w:lvlText w:val=""/>
      <w:lvlJc w:val="left"/>
    </w:lvl>
    <w:lvl w:ilvl="5" w:tplc="C102EA60">
      <w:numFmt w:val="decimal"/>
      <w:lvlText w:val=""/>
      <w:lvlJc w:val="left"/>
    </w:lvl>
    <w:lvl w:ilvl="6" w:tplc="F5623D86">
      <w:numFmt w:val="decimal"/>
      <w:lvlText w:val=""/>
      <w:lvlJc w:val="left"/>
    </w:lvl>
    <w:lvl w:ilvl="7" w:tplc="C5ACF028">
      <w:numFmt w:val="decimal"/>
      <w:lvlText w:val=""/>
      <w:lvlJc w:val="left"/>
    </w:lvl>
    <w:lvl w:ilvl="8" w:tplc="D8A860FE">
      <w:numFmt w:val="decimal"/>
      <w:lvlText w:val=""/>
      <w:lvlJc w:val="left"/>
    </w:lvl>
  </w:abstractNum>
  <w:abstractNum w:abstractNumId="8" w15:restartNumberingAfterBreak="0">
    <w:nsid w:val="19FF14BB"/>
    <w:multiLevelType w:val="hybridMultilevel"/>
    <w:tmpl w:val="3E12C524"/>
    <w:lvl w:ilvl="0" w:tplc="096A72B6">
      <w:start w:val="1"/>
      <w:numFmt w:val="lowerRoman"/>
      <w:lvlText w:val="(%1)"/>
      <w:lvlJc w:val="left"/>
      <w:pPr>
        <w:ind w:left="2357" w:hanging="360"/>
      </w:pPr>
      <w:rPr>
        <w:rFonts w:ascii="Arial" w:eastAsia="Times New Roman" w:hAnsi="Arial" w:cs="Times New Roman"/>
        <w:b w:val="0"/>
        <w:bCs w:val="0"/>
        <w:i w:val="0"/>
        <w:sz w:val="22"/>
        <w:szCs w:val="22"/>
      </w:rPr>
    </w:lvl>
    <w:lvl w:ilvl="1" w:tplc="0C090019" w:tentative="1">
      <w:start w:val="1"/>
      <w:numFmt w:val="lowerLetter"/>
      <w:lvlText w:val="%2."/>
      <w:lvlJc w:val="left"/>
      <w:pPr>
        <w:ind w:left="2358" w:hanging="360"/>
      </w:pPr>
    </w:lvl>
    <w:lvl w:ilvl="2" w:tplc="0C09001B" w:tentative="1">
      <w:start w:val="1"/>
      <w:numFmt w:val="lowerRoman"/>
      <w:lvlText w:val="%3."/>
      <w:lvlJc w:val="right"/>
      <w:pPr>
        <w:ind w:left="3078" w:hanging="180"/>
      </w:pPr>
    </w:lvl>
    <w:lvl w:ilvl="3" w:tplc="0C09000F" w:tentative="1">
      <w:start w:val="1"/>
      <w:numFmt w:val="decimal"/>
      <w:lvlText w:val="%4."/>
      <w:lvlJc w:val="left"/>
      <w:pPr>
        <w:ind w:left="3798" w:hanging="360"/>
      </w:pPr>
    </w:lvl>
    <w:lvl w:ilvl="4" w:tplc="0C090019" w:tentative="1">
      <w:start w:val="1"/>
      <w:numFmt w:val="lowerLetter"/>
      <w:lvlText w:val="%5."/>
      <w:lvlJc w:val="left"/>
      <w:pPr>
        <w:ind w:left="4518" w:hanging="360"/>
      </w:pPr>
    </w:lvl>
    <w:lvl w:ilvl="5" w:tplc="0C09001B" w:tentative="1">
      <w:start w:val="1"/>
      <w:numFmt w:val="lowerRoman"/>
      <w:lvlText w:val="%6."/>
      <w:lvlJc w:val="right"/>
      <w:pPr>
        <w:ind w:left="5238" w:hanging="180"/>
      </w:pPr>
    </w:lvl>
    <w:lvl w:ilvl="6" w:tplc="0C09000F" w:tentative="1">
      <w:start w:val="1"/>
      <w:numFmt w:val="decimal"/>
      <w:lvlText w:val="%7."/>
      <w:lvlJc w:val="left"/>
      <w:pPr>
        <w:ind w:left="5958" w:hanging="360"/>
      </w:pPr>
    </w:lvl>
    <w:lvl w:ilvl="7" w:tplc="0C090019" w:tentative="1">
      <w:start w:val="1"/>
      <w:numFmt w:val="lowerLetter"/>
      <w:lvlText w:val="%8."/>
      <w:lvlJc w:val="left"/>
      <w:pPr>
        <w:ind w:left="6678" w:hanging="360"/>
      </w:pPr>
    </w:lvl>
    <w:lvl w:ilvl="8" w:tplc="0C09001B" w:tentative="1">
      <w:start w:val="1"/>
      <w:numFmt w:val="lowerRoman"/>
      <w:lvlText w:val="%9."/>
      <w:lvlJc w:val="right"/>
      <w:pPr>
        <w:ind w:left="7398" w:hanging="180"/>
      </w:pPr>
    </w:lvl>
  </w:abstractNum>
  <w:abstractNum w:abstractNumId="9" w15:restartNumberingAfterBreak="0">
    <w:nsid w:val="1B6E7CE2"/>
    <w:multiLevelType w:val="hybridMultilevel"/>
    <w:tmpl w:val="569AC20E"/>
    <w:lvl w:ilvl="0" w:tplc="54FE0D44">
      <w:start w:val="1"/>
      <w:numFmt w:val="lowerLetter"/>
      <w:lvlText w:val="(%1)"/>
      <w:lvlJc w:val="left"/>
      <w:pPr>
        <w:ind w:left="1701" w:hanging="567"/>
      </w:pPr>
      <w:rPr>
        <w:rFonts w:ascii="Arial" w:eastAsia="Times New Roman" w:hAnsi="Arial" w:cs="Arial" w:hint="default"/>
        <w:b w:val="0"/>
        <w:sz w:val="22"/>
        <w:szCs w:val="24"/>
      </w:rPr>
    </w:lvl>
    <w:lvl w:ilvl="1" w:tplc="0C090019">
      <w:start w:val="1"/>
      <w:numFmt w:val="lowerLetter"/>
      <w:lvlText w:val="%2."/>
      <w:lvlJc w:val="left"/>
      <w:pPr>
        <w:ind w:left="2574" w:hanging="360"/>
      </w:pPr>
    </w:lvl>
    <w:lvl w:ilvl="2" w:tplc="0C09001B">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0" w15:restartNumberingAfterBreak="0">
    <w:nsid w:val="1F3E3CED"/>
    <w:multiLevelType w:val="hybridMultilevel"/>
    <w:tmpl w:val="2F9A7D22"/>
    <w:lvl w:ilvl="0" w:tplc="FD88E9E0">
      <w:start w:val="1"/>
      <w:numFmt w:val="lowerLetter"/>
      <w:lvlText w:val="(%1)"/>
      <w:lvlJc w:val="left"/>
      <w:pPr>
        <w:ind w:left="720" w:hanging="360"/>
      </w:pPr>
    </w:lvl>
    <w:lvl w:ilvl="1" w:tplc="EE1640DE">
      <w:start w:val="1"/>
      <w:numFmt w:val="lowerLetter"/>
      <w:lvlText w:val="%2."/>
      <w:lvlJc w:val="left"/>
      <w:pPr>
        <w:ind w:left="1440" w:hanging="360"/>
      </w:pPr>
    </w:lvl>
    <w:lvl w:ilvl="2" w:tplc="04B00E24">
      <w:start w:val="1"/>
      <w:numFmt w:val="lowerRoman"/>
      <w:lvlText w:val="%3."/>
      <w:lvlJc w:val="right"/>
      <w:pPr>
        <w:ind w:left="2160" w:hanging="180"/>
      </w:pPr>
    </w:lvl>
    <w:lvl w:ilvl="3" w:tplc="FA1E0960">
      <w:start w:val="1"/>
      <w:numFmt w:val="decimal"/>
      <w:lvlText w:val="%4."/>
      <w:lvlJc w:val="left"/>
      <w:pPr>
        <w:ind w:left="2880" w:hanging="360"/>
      </w:pPr>
    </w:lvl>
    <w:lvl w:ilvl="4" w:tplc="214CC328">
      <w:start w:val="1"/>
      <w:numFmt w:val="lowerLetter"/>
      <w:lvlText w:val="%5."/>
      <w:lvlJc w:val="left"/>
      <w:pPr>
        <w:ind w:left="3600" w:hanging="360"/>
      </w:pPr>
    </w:lvl>
    <w:lvl w:ilvl="5" w:tplc="5562F7E8">
      <w:start w:val="1"/>
      <w:numFmt w:val="lowerRoman"/>
      <w:lvlText w:val="%6."/>
      <w:lvlJc w:val="right"/>
      <w:pPr>
        <w:ind w:left="4320" w:hanging="180"/>
      </w:pPr>
    </w:lvl>
    <w:lvl w:ilvl="6" w:tplc="0A8C1FF2">
      <w:start w:val="1"/>
      <w:numFmt w:val="decimal"/>
      <w:lvlText w:val="%7."/>
      <w:lvlJc w:val="left"/>
      <w:pPr>
        <w:ind w:left="5040" w:hanging="360"/>
      </w:pPr>
    </w:lvl>
    <w:lvl w:ilvl="7" w:tplc="E7B21640">
      <w:start w:val="1"/>
      <w:numFmt w:val="lowerLetter"/>
      <w:lvlText w:val="%8."/>
      <w:lvlJc w:val="left"/>
      <w:pPr>
        <w:ind w:left="5760" w:hanging="360"/>
      </w:pPr>
    </w:lvl>
    <w:lvl w:ilvl="8" w:tplc="047EB58A">
      <w:start w:val="1"/>
      <w:numFmt w:val="lowerRoman"/>
      <w:lvlText w:val="%9."/>
      <w:lvlJc w:val="right"/>
      <w:pPr>
        <w:ind w:left="6480" w:hanging="180"/>
      </w:pPr>
    </w:lvl>
  </w:abstractNum>
  <w:abstractNum w:abstractNumId="11" w15:restartNumberingAfterBreak="0">
    <w:nsid w:val="22462070"/>
    <w:multiLevelType w:val="hybridMultilevel"/>
    <w:tmpl w:val="FFFFFFFF"/>
    <w:lvl w:ilvl="0" w:tplc="325A2E60">
      <w:start w:val="1"/>
      <w:numFmt w:val="bullet"/>
      <w:lvlText w:val=""/>
      <w:lvlJc w:val="left"/>
      <w:pPr>
        <w:ind w:left="720" w:hanging="360"/>
      </w:pPr>
      <w:rPr>
        <w:rFonts w:ascii="Symbol" w:hAnsi="Symbol" w:hint="default"/>
      </w:rPr>
    </w:lvl>
    <w:lvl w:ilvl="1" w:tplc="93489F80">
      <w:start w:val="1"/>
      <w:numFmt w:val="bullet"/>
      <w:lvlText w:val="o"/>
      <w:lvlJc w:val="left"/>
      <w:pPr>
        <w:ind w:left="1440" w:hanging="360"/>
      </w:pPr>
      <w:rPr>
        <w:rFonts w:ascii="Courier New" w:hAnsi="Courier New" w:hint="default"/>
      </w:rPr>
    </w:lvl>
    <w:lvl w:ilvl="2" w:tplc="7BA6EE34">
      <w:start w:val="1"/>
      <w:numFmt w:val="bullet"/>
      <w:lvlText w:val=""/>
      <w:lvlJc w:val="left"/>
      <w:pPr>
        <w:ind w:left="2160" w:hanging="360"/>
      </w:pPr>
      <w:rPr>
        <w:rFonts w:ascii="Wingdings" w:hAnsi="Wingdings" w:hint="default"/>
      </w:rPr>
    </w:lvl>
    <w:lvl w:ilvl="3" w:tplc="DBACE7AC">
      <w:start w:val="1"/>
      <w:numFmt w:val="bullet"/>
      <w:lvlText w:val=""/>
      <w:lvlJc w:val="left"/>
      <w:pPr>
        <w:ind w:left="2880" w:hanging="360"/>
      </w:pPr>
      <w:rPr>
        <w:rFonts w:ascii="Symbol" w:hAnsi="Symbol" w:hint="default"/>
      </w:rPr>
    </w:lvl>
    <w:lvl w:ilvl="4" w:tplc="48A66E30">
      <w:start w:val="1"/>
      <w:numFmt w:val="bullet"/>
      <w:lvlText w:val="o"/>
      <w:lvlJc w:val="left"/>
      <w:pPr>
        <w:ind w:left="3600" w:hanging="360"/>
      </w:pPr>
      <w:rPr>
        <w:rFonts w:ascii="Courier New" w:hAnsi="Courier New" w:hint="default"/>
      </w:rPr>
    </w:lvl>
    <w:lvl w:ilvl="5" w:tplc="98CA2DA8">
      <w:start w:val="1"/>
      <w:numFmt w:val="bullet"/>
      <w:lvlText w:val=""/>
      <w:lvlJc w:val="left"/>
      <w:pPr>
        <w:ind w:left="4320" w:hanging="360"/>
      </w:pPr>
      <w:rPr>
        <w:rFonts w:ascii="Wingdings" w:hAnsi="Wingdings" w:hint="default"/>
      </w:rPr>
    </w:lvl>
    <w:lvl w:ilvl="6" w:tplc="0BFE8E60">
      <w:start w:val="1"/>
      <w:numFmt w:val="bullet"/>
      <w:lvlText w:val=""/>
      <w:lvlJc w:val="left"/>
      <w:pPr>
        <w:ind w:left="5040" w:hanging="360"/>
      </w:pPr>
      <w:rPr>
        <w:rFonts w:ascii="Symbol" w:hAnsi="Symbol" w:hint="default"/>
      </w:rPr>
    </w:lvl>
    <w:lvl w:ilvl="7" w:tplc="66540DD2">
      <w:start w:val="1"/>
      <w:numFmt w:val="bullet"/>
      <w:lvlText w:val="o"/>
      <w:lvlJc w:val="left"/>
      <w:pPr>
        <w:ind w:left="5760" w:hanging="360"/>
      </w:pPr>
      <w:rPr>
        <w:rFonts w:ascii="Courier New" w:hAnsi="Courier New" w:hint="default"/>
      </w:rPr>
    </w:lvl>
    <w:lvl w:ilvl="8" w:tplc="86C601D8">
      <w:start w:val="1"/>
      <w:numFmt w:val="bullet"/>
      <w:lvlText w:val=""/>
      <w:lvlJc w:val="left"/>
      <w:pPr>
        <w:ind w:left="6480" w:hanging="360"/>
      </w:pPr>
      <w:rPr>
        <w:rFonts w:ascii="Wingdings" w:hAnsi="Wingdings" w:hint="default"/>
      </w:rPr>
    </w:lvl>
  </w:abstractNum>
  <w:abstractNum w:abstractNumId="12" w15:restartNumberingAfterBreak="0">
    <w:nsid w:val="27872917"/>
    <w:multiLevelType w:val="hybridMultilevel"/>
    <w:tmpl w:val="19E498A8"/>
    <w:lvl w:ilvl="0" w:tplc="119E1BE0">
      <w:start w:val="1"/>
      <w:numFmt w:val="lowerLetter"/>
      <w:lvlText w:val="(%1)"/>
      <w:lvlJc w:val="left"/>
      <w:pPr>
        <w:ind w:left="720" w:hanging="360"/>
      </w:pPr>
    </w:lvl>
    <w:lvl w:ilvl="1" w:tplc="D2D83B10">
      <w:start w:val="1"/>
      <w:numFmt w:val="lowerLetter"/>
      <w:lvlText w:val="%2."/>
      <w:lvlJc w:val="left"/>
      <w:pPr>
        <w:ind w:left="1440" w:hanging="360"/>
      </w:pPr>
    </w:lvl>
    <w:lvl w:ilvl="2" w:tplc="28F0E588">
      <w:start w:val="1"/>
      <w:numFmt w:val="lowerRoman"/>
      <w:lvlText w:val="%3."/>
      <w:lvlJc w:val="right"/>
      <w:pPr>
        <w:ind w:left="2160" w:hanging="180"/>
      </w:pPr>
    </w:lvl>
    <w:lvl w:ilvl="3" w:tplc="0DC0DDD2">
      <w:start w:val="1"/>
      <w:numFmt w:val="decimal"/>
      <w:lvlText w:val="%4."/>
      <w:lvlJc w:val="left"/>
      <w:pPr>
        <w:ind w:left="2880" w:hanging="360"/>
      </w:pPr>
    </w:lvl>
    <w:lvl w:ilvl="4" w:tplc="5CACC5CA">
      <w:start w:val="1"/>
      <w:numFmt w:val="lowerLetter"/>
      <w:lvlText w:val="%5."/>
      <w:lvlJc w:val="left"/>
      <w:pPr>
        <w:ind w:left="3600" w:hanging="360"/>
      </w:pPr>
    </w:lvl>
    <w:lvl w:ilvl="5" w:tplc="732A7C70">
      <w:start w:val="1"/>
      <w:numFmt w:val="lowerRoman"/>
      <w:lvlText w:val="%6."/>
      <w:lvlJc w:val="right"/>
      <w:pPr>
        <w:ind w:left="4320" w:hanging="180"/>
      </w:pPr>
    </w:lvl>
    <w:lvl w:ilvl="6" w:tplc="48EABA52">
      <w:start w:val="1"/>
      <w:numFmt w:val="decimal"/>
      <w:lvlText w:val="%7."/>
      <w:lvlJc w:val="left"/>
      <w:pPr>
        <w:ind w:left="5040" w:hanging="360"/>
      </w:pPr>
    </w:lvl>
    <w:lvl w:ilvl="7" w:tplc="92DA6294">
      <w:start w:val="1"/>
      <w:numFmt w:val="lowerLetter"/>
      <w:lvlText w:val="%8."/>
      <w:lvlJc w:val="left"/>
      <w:pPr>
        <w:ind w:left="5760" w:hanging="360"/>
      </w:pPr>
    </w:lvl>
    <w:lvl w:ilvl="8" w:tplc="280CD0D6">
      <w:start w:val="1"/>
      <w:numFmt w:val="lowerRoman"/>
      <w:lvlText w:val="%9."/>
      <w:lvlJc w:val="right"/>
      <w:pPr>
        <w:ind w:left="6480" w:hanging="180"/>
      </w:pPr>
    </w:lvl>
  </w:abstractNum>
  <w:abstractNum w:abstractNumId="13" w15:restartNumberingAfterBreak="0">
    <w:nsid w:val="29A605FE"/>
    <w:multiLevelType w:val="hybridMultilevel"/>
    <w:tmpl w:val="3E12C524"/>
    <w:lvl w:ilvl="0" w:tplc="096A72B6">
      <w:start w:val="1"/>
      <w:numFmt w:val="lowerRoman"/>
      <w:lvlText w:val="(%1)"/>
      <w:lvlJc w:val="left"/>
      <w:pPr>
        <w:ind w:left="1439" w:hanging="360"/>
      </w:pPr>
      <w:rPr>
        <w:rFonts w:ascii="Arial" w:eastAsia="Times New Roman" w:hAnsi="Arial" w:cs="Times New Roman"/>
        <w:b w:val="0"/>
        <w:bCs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C6271BB"/>
    <w:multiLevelType w:val="hybridMultilevel"/>
    <w:tmpl w:val="DF381134"/>
    <w:lvl w:ilvl="0" w:tplc="57408426">
      <w:start w:val="1"/>
      <w:numFmt w:val="lowerLetter"/>
      <w:lvlText w:val="(%1)"/>
      <w:lvlJc w:val="left"/>
      <w:pPr>
        <w:ind w:left="720" w:hanging="360"/>
      </w:pPr>
    </w:lvl>
    <w:lvl w:ilvl="1" w:tplc="3C46DDC8">
      <w:start w:val="1"/>
      <w:numFmt w:val="lowerLetter"/>
      <w:lvlText w:val="%2."/>
      <w:lvlJc w:val="left"/>
      <w:pPr>
        <w:ind w:left="1440" w:hanging="360"/>
      </w:pPr>
    </w:lvl>
    <w:lvl w:ilvl="2" w:tplc="DE947E44">
      <w:start w:val="1"/>
      <w:numFmt w:val="lowerRoman"/>
      <w:lvlText w:val="%3."/>
      <w:lvlJc w:val="right"/>
      <w:pPr>
        <w:ind w:left="2160" w:hanging="180"/>
      </w:pPr>
    </w:lvl>
    <w:lvl w:ilvl="3" w:tplc="7368C654">
      <w:start w:val="1"/>
      <w:numFmt w:val="decimal"/>
      <w:lvlText w:val="%4."/>
      <w:lvlJc w:val="left"/>
      <w:pPr>
        <w:ind w:left="2880" w:hanging="360"/>
      </w:pPr>
    </w:lvl>
    <w:lvl w:ilvl="4" w:tplc="24EE3AEA">
      <w:start w:val="1"/>
      <w:numFmt w:val="lowerLetter"/>
      <w:lvlText w:val="%5."/>
      <w:lvlJc w:val="left"/>
      <w:pPr>
        <w:ind w:left="3600" w:hanging="360"/>
      </w:pPr>
    </w:lvl>
    <w:lvl w:ilvl="5" w:tplc="B4163ABE">
      <w:start w:val="1"/>
      <w:numFmt w:val="lowerRoman"/>
      <w:lvlText w:val="%6."/>
      <w:lvlJc w:val="right"/>
      <w:pPr>
        <w:ind w:left="4320" w:hanging="180"/>
      </w:pPr>
    </w:lvl>
    <w:lvl w:ilvl="6" w:tplc="FA2270B4">
      <w:start w:val="1"/>
      <w:numFmt w:val="decimal"/>
      <w:lvlText w:val="%7."/>
      <w:lvlJc w:val="left"/>
      <w:pPr>
        <w:ind w:left="5040" w:hanging="360"/>
      </w:pPr>
    </w:lvl>
    <w:lvl w:ilvl="7" w:tplc="3D10FB58">
      <w:start w:val="1"/>
      <w:numFmt w:val="lowerLetter"/>
      <w:lvlText w:val="%8."/>
      <w:lvlJc w:val="left"/>
      <w:pPr>
        <w:ind w:left="5760" w:hanging="360"/>
      </w:pPr>
    </w:lvl>
    <w:lvl w:ilvl="8" w:tplc="1312143A">
      <w:start w:val="1"/>
      <w:numFmt w:val="lowerRoman"/>
      <w:lvlText w:val="%9."/>
      <w:lvlJc w:val="right"/>
      <w:pPr>
        <w:ind w:left="6480" w:hanging="180"/>
      </w:pPr>
    </w:lvl>
  </w:abstractNum>
  <w:abstractNum w:abstractNumId="15" w15:restartNumberingAfterBreak="0">
    <w:nsid w:val="32077C4A"/>
    <w:multiLevelType w:val="hybridMultilevel"/>
    <w:tmpl w:val="DF9612C8"/>
    <w:lvl w:ilvl="0" w:tplc="DE90F590">
      <w:start w:val="1"/>
      <w:numFmt w:val="decimal"/>
      <w:lvlText w:val="%1."/>
      <w:lvlJc w:val="left"/>
      <w:pPr>
        <w:ind w:left="720" w:hanging="360"/>
      </w:pPr>
    </w:lvl>
    <w:lvl w:ilvl="1" w:tplc="4080C860">
      <w:start w:val="1"/>
      <w:numFmt w:val="lowerLetter"/>
      <w:lvlText w:val="%2."/>
      <w:lvlJc w:val="left"/>
      <w:pPr>
        <w:ind w:left="1440" w:hanging="360"/>
      </w:pPr>
    </w:lvl>
    <w:lvl w:ilvl="2" w:tplc="7F9E4954">
      <w:start w:val="1"/>
      <w:numFmt w:val="lowerRoman"/>
      <w:lvlText w:val="%3."/>
      <w:lvlJc w:val="right"/>
      <w:pPr>
        <w:ind w:left="2160" w:hanging="180"/>
      </w:pPr>
    </w:lvl>
    <w:lvl w:ilvl="3" w:tplc="87A086B4">
      <w:start w:val="1"/>
      <w:numFmt w:val="decimal"/>
      <w:lvlText w:val="%4."/>
      <w:lvlJc w:val="left"/>
      <w:pPr>
        <w:ind w:left="2880" w:hanging="360"/>
      </w:pPr>
    </w:lvl>
    <w:lvl w:ilvl="4" w:tplc="4F5CE908">
      <w:start w:val="1"/>
      <w:numFmt w:val="lowerLetter"/>
      <w:lvlText w:val="%5."/>
      <w:lvlJc w:val="left"/>
      <w:pPr>
        <w:ind w:left="3600" w:hanging="360"/>
      </w:pPr>
    </w:lvl>
    <w:lvl w:ilvl="5" w:tplc="64B01B6A">
      <w:start w:val="1"/>
      <w:numFmt w:val="lowerRoman"/>
      <w:lvlText w:val="%6."/>
      <w:lvlJc w:val="right"/>
      <w:pPr>
        <w:ind w:left="4320" w:hanging="180"/>
      </w:pPr>
    </w:lvl>
    <w:lvl w:ilvl="6" w:tplc="0AD4C5C8">
      <w:start w:val="1"/>
      <w:numFmt w:val="decimal"/>
      <w:lvlText w:val="%7."/>
      <w:lvlJc w:val="left"/>
      <w:pPr>
        <w:ind w:left="5040" w:hanging="360"/>
      </w:pPr>
    </w:lvl>
    <w:lvl w:ilvl="7" w:tplc="359AD090">
      <w:start w:val="1"/>
      <w:numFmt w:val="lowerLetter"/>
      <w:lvlText w:val="%8."/>
      <w:lvlJc w:val="left"/>
      <w:pPr>
        <w:ind w:left="5760" w:hanging="360"/>
      </w:pPr>
    </w:lvl>
    <w:lvl w:ilvl="8" w:tplc="CE4CEA6C">
      <w:start w:val="1"/>
      <w:numFmt w:val="lowerRoman"/>
      <w:lvlText w:val="%9."/>
      <w:lvlJc w:val="right"/>
      <w:pPr>
        <w:ind w:left="6480" w:hanging="180"/>
      </w:pPr>
    </w:lvl>
  </w:abstractNum>
  <w:abstractNum w:abstractNumId="16" w15:restartNumberingAfterBreak="0">
    <w:nsid w:val="374C1CCF"/>
    <w:multiLevelType w:val="hybridMultilevel"/>
    <w:tmpl w:val="0FA0D174"/>
    <w:lvl w:ilvl="0" w:tplc="4B36E54C">
      <w:start w:val="1"/>
      <w:numFmt w:val="lowerLetter"/>
      <w:lvlText w:val="(%1)"/>
      <w:lvlJc w:val="left"/>
      <w:pPr>
        <w:ind w:left="414" w:hanging="360"/>
      </w:pPr>
      <w:rPr>
        <w:rFonts w:hint="default"/>
      </w:rPr>
    </w:lvl>
    <w:lvl w:ilvl="1" w:tplc="0C090019" w:tentative="1">
      <w:start w:val="1"/>
      <w:numFmt w:val="lowerLetter"/>
      <w:lvlText w:val="%2."/>
      <w:lvlJc w:val="left"/>
      <w:pPr>
        <w:ind w:left="1134" w:hanging="360"/>
      </w:pPr>
    </w:lvl>
    <w:lvl w:ilvl="2" w:tplc="0C09001B" w:tentative="1">
      <w:start w:val="1"/>
      <w:numFmt w:val="lowerRoman"/>
      <w:lvlText w:val="%3."/>
      <w:lvlJc w:val="right"/>
      <w:pPr>
        <w:ind w:left="1854" w:hanging="180"/>
      </w:pPr>
    </w:lvl>
    <w:lvl w:ilvl="3" w:tplc="0C09000F" w:tentative="1">
      <w:start w:val="1"/>
      <w:numFmt w:val="decimal"/>
      <w:lvlText w:val="%4."/>
      <w:lvlJc w:val="left"/>
      <w:pPr>
        <w:ind w:left="2574" w:hanging="360"/>
      </w:pPr>
    </w:lvl>
    <w:lvl w:ilvl="4" w:tplc="0C090019" w:tentative="1">
      <w:start w:val="1"/>
      <w:numFmt w:val="lowerLetter"/>
      <w:lvlText w:val="%5."/>
      <w:lvlJc w:val="left"/>
      <w:pPr>
        <w:ind w:left="3294" w:hanging="360"/>
      </w:pPr>
    </w:lvl>
    <w:lvl w:ilvl="5" w:tplc="0C09001B" w:tentative="1">
      <w:start w:val="1"/>
      <w:numFmt w:val="lowerRoman"/>
      <w:lvlText w:val="%6."/>
      <w:lvlJc w:val="right"/>
      <w:pPr>
        <w:ind w:left="4014" w:hanging="180"/>
      </w:pPr>
    </w:lvl>
    <w:lvl w:ilvl="6" w:tplc="0C09000F" w:tentative="1">
      <w:start w:val="1"/>
      <w:numFmt w:val="decimal"/>
      <w:lvlText w:val="%7."/>
      <w:lvlJc w:val="left"/>
      <w:pPr>
        <w:ind w:left="4734" w:hanging="360"/>
      </w:pPr>
    </w:lvl>
    <w:lvl w:ilvl="7" w:tplc="0C090019" w:tentative="1">
      <w:start w:val="1"/>
      <w:numFmt w:val="lowerLetter"/>
      <w:lvlText w:val="%8."/>
      <w:lvlJc w:val="left"/>
      <w:pPr>
        <w:ind w:left="5454" w:hanging="360"/>
      </w:pPr>
    </w:lvl>
    <w:lvl w:ilvl="8" w:tplc="0C09001B" w:tentative="1">
      <w:start w:val="1"/>
      <w:numFmt w:val="lowerRoman"/>
      <w:lvlText w:val="%9."/>
      <w:lvlJc w:val="right"/>
      <w:pPr>
        <w:ind w:left="6174" w:hanging="180"/>
      </w:pPr>
    </w:lvl>
  </w:abstractNum>
  <w:abstractNum w:abstractNumId="17" w15:restartNumberingAfterBreak="0">
    <w:nsid w:val="3CFD69E1"/>
    <w:multiLevelType w:val="hybridMultilevel"/>
    <w:tmpl w:val="69CE5DCC"/>
    <w:lvl w:ilvl="0" w:tplc="CA04AF7A">
      <w:start w:val="1"/>
      <w:numFmt w:val="decimal"/>
      <w:lvlText w:val="(%1)"/>
      <w:lvlJc w:val="left"/>
      <w:pPr>
        <w:ind w:left="972" w:hanging="360"/>
      </w:pPr>
      <w:rPr>
        <w:rFonts w:ascii="Arial" w:hAnsi="Arial" w:cs="Arial" w:hint="default"/>
        <w:sz w:val="20"/>
        <w:szCs w:val="20"/>
      </w:rPr>
    </w:lvl>
    <w:lvl w:ilvl="1" w:tplc="0C090019">
      <w:start w:val="1"/>
      <w:numFmt w:val="lowerLetter"/>
      <w:lvlText w:val="%2."/>
      <w:lvlJc w:val="left"/>
      <w:pPr>
        <w:ind w:left="1692" w:hanging="360"/>
      </w:pPr>
    </w:lvl>
    <w:lvl w:ilvl="2" w:tplc="0C09001B" w:tentative="1">
      <w:start w:val="1"/>
      <w:numFmt w:val="lowerRoman"/>
      <w:lvlText w:val="%3."/>
      <w:lvlJc w:val="right"/>
      <w:pPr>
        <w:ind w:left="2412" w:hanging="180"/>
      </w:pPr>
    </w:lvl>
    <w:lvl w:ilvl="3" w:tplc="0C09000F" w:tentative="1">
      <w:start w:val="1"/>
      <w:numFmt w:val="decimal"/>
      <w:lvlText w:val="%4."/>
      <w:lvlJc w:val="left"/>
      <w:pPr>
        <w:ind w:left="3132" w:hanging="360"/>
      </w:pPr>
    </w:lvl>
    <w:lvl w:ilvl="4" w:tplc="0C090019" w:tentative="1">
      <w:start w:val="1"/>
      <w:numFmt w:val="lowerLetter"/>
      <w:lvlText w:val="%5."/>
      <w:lvlJc w:val="left"/>
      <w:pPr>
        <w:ind w:left="3852" w:hanging="360"/>
      </w:pPr>
    </w:lvl>
    <w:lvl w:ilvl="5" w:tplc="0C09001B" w:tentative="1">
      <w:start w:val="1"/>
      <w:numFmt w:val="lowerRoman"/>
      <w:lvlText w:val="%6."/>
      <w:lvlJc w:val="right"/>
      <w:pPr>
        <w:ind w:left="4572" w:hanging="180"/>
      </w:pPr>
    </w:lvl>
    <w:lvl w:ilvl="6" w:tplc="0C09000F" w:tentative="1">
      <w:start w:val="1"/>
      <w:numFmt w:val="decimal"/>
      <w:lvlText w:val="%7."/>
      <w:lvlJc w:val="left"/>
      <w:pPr>
        <w:ind w:left="5292" w:hanging="360"/>
      </w:pPr>
    </w:lvl>
    <w:lvl w:ilvl="7" w:tplc="0C090019" w:tentative="1">
      <w:start w:val="1"/>
      <w:numFmt w:val="lowerLetter"/>
      <w:lvlText w:val="%8."/>
      <w:lvlJc w:val="left"/>
      <w:pPr>
        <w:ind w:left="6012" w:hanging="360"/>
      </w:pPr>
    </w:lvl>
    <w:lvl w:ilvl="8" w:tplc="0C09001B" w:tentative="1">
      <w:start w:val="1"/>
      <w:numFmt w:val="lowerRoman"/>
      <w:lvlText w:val="%9."/>
      <w:lvlJc w:val="right"/>
      <w:pPr>
        <w:ind w:left="6732" w:hanging="180"/>
      </w:pPr>
    </w:lvl>
  </w:abstractNum>
  <w:abstractNum w:abstractNumId="18" w15:restartNumberingAfterBreak="0">
    <w:nsid w:val="3D0C23C0"/>
    <w:multiLevelType w:val="hybridMultilevel"/>
    <w:tmpl w:val="79FE6D92"/>
    <w:lvl w:ilvl="0" w:tplc="FD9E5DFC">
      <w:start w:val="1"/>
      <w:numFmt w:val="upperLetter"/>
      <w:lvlText w:val="(%1)"/>
      <w:lvlJc w:val="left"/>
      <w:pPr>
        <w:ind w:left="3294" w:hanging="567"/>
      </w:pPr>
      <w:rPr>
        <w:rFonts w:hint="default"/>
      </w:rPr>
    </w:lvl>
    <w:lvl w:ilvl="1" w:tplc="0C090019" w:tentative="1">
      <w:start w:val="1"/>
      <w:numFmt w:val="lowerLetter"/>
      <w:lvlText w:val="%2."/>
      <w:lvlJc w:val="left"/>
      <w:pPr>
        <w:ind w:left="1898" w:hanging="360"/>
      </w:pPr>
    </w:lvl>
    <w:lvl w:ilvl="2" w:tplc="0C09001B" w:tentative="1">
      <w:start w:val="1"/>
      <w:numFmt w:val="lowerRoman"/>
      <w:lvlText w:val="%3."/>
      <w:lvlJc w:val="right"/>
      <w:pPr>
        <w:ind w:left="2618" w:hanging="180"/>
      </w:pPr>
    </w:lvl>
    <w:lvl w:ilvl="3" w:tplc="0C09000F" w:tentative="1">
      <w:start w:val="1"/>
      <w:numFmt w:val="decimal"/>
      <w:lvlText w:val="%4."/>
      <w:lvlJc w:val="left"/>
      <w:pPr>
        <w:ind w:left="3338" w:hanging="360"/>
      </w:pPr>
    </w:lvl>
    <w:lvl w:ilvl="4" w:tplc="0C090019" w:tentative="1">
      <w:start w:val="1"/>
      <w:numFmt w:val="lowerLetter"/>
      <w:lvlText w:val="%5."/>
      <w:lvlJc w:val="left"/>
      <w:pPr>
        <w:ind w:left="4058" w:hanging="360"/>
      </w:pPr>
    </w:lvl>
    <w:lvl w:ilvl="5" w:tplc="0C09001B" w:tentative="1">
      <w:start w:val="1"/>
      <w:numFmt w:val="lowerRoman"/>
      <w:lvlText w:val="%6."/>
      <w:lvlJc w:val="right"/>
      <w:pPr>
        <w:ind w:left="4778" w:hanging="180"/>
      </w:pPr>
    </w:lvl>
    <w:lvl w:ilvl="6" w:tplc="0C09000F" w:tentative="1">
      <w:start w:val="1"/>
      <w:numFmt w:val="decimal"/>
      <w:lvlText w:val="%7."/>
      <w:lvlJc w:val="left"/>
      <w:pPr>
        <w:ind w:left="5498" w:hanging="360"/>
      </w:pPr>
    </w:lvl>
    <w:lvl w:ilvl="7" w:tplc="0C090019" w:tentative="1">
      <w:start w:val="1"/>
      <w:numFmt w:val="lowerLetter"/>
      <w:lvlText w:val="%8."/>
      <w:lvlJc w:val="left"/>
      <w:pPr>
        <w:ind w:left="6218" w:hanging="360"/>
      </w:pPr>
    </w:lvl>
    <w:lvl w:ilvl="8" w:tplc="0C09001B" w:tentative="1">
      <w:start w:val="1"/>
      <w:numFmt w:val="lowerRoman"/>
      <w:lvlText w:val="%9."/>
      <w:lvlJc w:val="right"/>
      <w:pPr>
        <w:ind w:left="6938" w:hanging="180"/>
      </w:pPr>
    </w:lvl>
  </w:abstractNum>
  <w:abstractNum w:abstractNumId="19" w15:restartNumberingAfterBreak="0">
    <w:nsid w:val="3D1C2C7A"/>
    <w:multiLevelType w:val="hybridMultilevel"/>
    <w:tmpl w:val="10947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4657AB"/>
    <w:multiLevelType w:val="hybridMultilevel"/>
    <w:tmpl w:val="5DECBDC8"/>
    <w:lvl w:ilvl="0" w:tplc="F4D40ABE">
      <w:start w:val="1"/>
      <w:numFmt w:val="decimal"/>
      <w:suff w:val="nothing"/>
      <w:lvlText w:val="%1."/>
      <w:lvlJc w:val="left"/>
      <w:pPr>
        <w:ind w:left="972"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D70212C"/>
    <w:multiLevelType w:val="hybridMultilevel"/>
    <w:tmpl w:val="BCBE7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FAF530A"/>
    <w:multiLevelType w:val="hybridMultilevel"/>
    <w:tmpl w:val="986602B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DFF65C3"/>
    <w:multiLevelType w:val="hybridMultilevel"/>
    <w:tmpl w:val="58C6FD7E"/>
    <w:lvl w:ilvl="0" w:tplc="33301284">
      <w:start w:val="6"/>
      <w:numFmt w:val="decimal"/>
      <w:lvlText w:val="(%1)"/>
      <w:lvlJc w:val="left"/>
      <w:pPr>
        <w:ind w:left="1494" w:hanging="360"/>
      </w:pPr>
      <w:rPr>
        <w:rFonts w:hint="default"/>
        <w:b w:val="0"/>
        <w:i w:val="0"/>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333043F"/>
    <w:multiLevelType w:val="hybridMultilevel"/>
    <w:tmpl w:val="270C5C3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5" w15:restartNumberingAfterBreak="0">
    <w:nsid w:val="53F23A97"/>
    <w:multiLevelType w:val="hybridMultilevel"/>
    <w:tmpl w:val="5EE883A6"/>
    <w:lvl w:ilvl="0" w:tplc="130CFE24">
      <w:start w:val="1"/>
      <w:numFmt w:val="lowerLetter"/>
      <w:lvlText w:val="(%1)"/>
      <w:lvlJc w:val="left"/>
      <w:pPr>
        <w:ind w:left="2269" w:hanging="567"/>
      </w:pPr>
      <w:rPr>
        <w:rFonts w:ascii="Arial" w:hAnsi="Arial" w:cs="Arial" w:hint="default"/>
        <w:b w:val="0"/>
        <w:bCs w:val="0"/>
        <w:i w:val="0"/>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A0F4552"/>
    <w:multiLevelType w:val="hybridMultilevel"/>
    <w:tmpl w:val="E99A4D62"/>
    <w:styleLink w:val="ZZNumberslowerroman"/>
    <w:lvl w:ilvl="0" w:tplc="1376F4D8">
      <w:start w:val="1"/>
      <w:numFmt w:val="lowerLetter"/>
      <w:lvlText w:val="(%1)"/>
      <w:lvlJc w:val="left"/>
      <w:pPr>
        <w:ind w:left="720" w:hanging="360"/>
      </w:pPr>
      <w:rPr>
        <w:rFonts w:ascii="Arial" w:eastAsia="Times New Roman" w:hAnsi="Arial" w:cs="Arial"/>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5B3D706D"/>
    <w:multiLevelType w:val="hybridMultilevel"/>
    <w:tmpl w:val="B40A6D92"/>
    <w:lvl w:ilvl="0" w:tplc="FF98EDC4">
      <w:start w:val="1"/>
      <w:numFmt w:val="decimal"/>
      <w:pStyle w:val="ListParagraph"/>
      <w:lvlText w:val="%1."/>
      <w:lvlJc w:val="left"/>
      <w:pPr>
        <w:ind w:left="360" w:hanging="360"/>
      </w:pPr>
      <w:rPr>
        <w:rFonts w:ascii="Arial" w:hAnsi="Arial" w:cs="Arial" w:hint="default"/>
        <w:i w:val="0"/>
        <w:sz w:val="18"/>
        <w:szCs w:val="18"/>
      </w:rPr>
    </w:lvl>
    <w:lvl w:ilvl="1" w:tplc="A6300952">
      <w:start w:val="1"/>
      <w:numFmt w:val="lowerLetter"/>
      <w:lvlText w:val="%2."/>
      <w:lvlJc w:val="left"/>
      <w:pPr>
        <w:ind w:left="1080" w:hanging="360"/>
      </w:pPr>
      <w:rPr>
        <w:rFonts w:ascii="Arial" w:hAnsi="Arial" w:cs="Arial" w:hint="default"/>
        <w:sz w:val="22"/>
        <w:szCs w:val="22"/>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F4C3177"/>
    <w:multiLevelType w:val="hybridMultilevel"/>
    <w:tmpl w:val="5594A46C"/>
    <w:lvl w:ilvl="0" w:tplc="9AE6F33E">
      <w:start w:val="1"/>
      <w:numFmt w:val="lowerLetter"/>
      <w:lvlText w:val="(%1)"/>
      <w:lvlJc w:val="left"/>
      <w:pPr>
        <w:ind w:left="510" w:hanging="360"/>
      </w:pPr>
      <w:rPr>
        <w:rFonts w:eastAsia="Arial" w:hint="default"/>
        <w:sz w:val="18"/>
      </w:rPr>
    </w:lvl>
    <w:lvl w:ilvl="1" w:tplc="0C090019" w:tentative="1">
      <w:start w:val="1"/>
      <w:numFmt w:val="lowerLetter"/>
      <w:lvlText w:val="%2."/>
      <w:lvlJc w:val="left"/>
      <w:pPr>
        <w:ind w:left="1230" w:hanging="360"/>
      </w:pPr>
    </w:lvl>
    <w:lvl w:ilvl="2" w:tplc="0C09001B" w:tentative="1">
      <w:start w:val="1"/>
      <w:numFmt w:val="lowerRoman"/>
      <w:lvlText w:val="%3."/>
      <w:lvlJc w:val="right"/>
      <w:pPr>
        <w:ind w:left="1950" w:hanging="180"/>
      </w:pPr>
    </w:lvl>
    <w:lvl w:ilvl="3" w:tplc="0C09000F" w:tentative="1">
      <w:start w:val="1"/>
      <w:numFmt w:val="decimal"/>
      <w:lvlText w:val="%4."/>
      <w:lvlJc w:val="left"/>
      <w:pPr>
        <w:ind w:left="2670" w:hanging="360"/>
      </w:pPr>
    </w:lvl>
    <w:lvl w:ilvl="4" w:tplc="0C090019" w:tentative="1">
      <w:start w:val="1"/>
      <w:numFmt w:val="lowerLetter"/>
      <w:lvlText w:val="%5."/>
      <w:lvlJc w:val="left"/>
      <w:pPr>
        <w:ind w:left="3390" w:hanging="360"/>
      </w:pPr>
    </w:lvl>
    <w:lvl w:ilvl="5" w:tplc="0C09001B" w:tentative="1">
      <w:start w:val="1"/>
      <w:numFmt w:val="lowerRoman"/>
      <w:lvlText w:val="%6."/>
      <w:lvlJc w:val="right"/>
      <w:pPr>
        <w:ind w:left="4110" w:hanging="180"/>
      </w:pPr>
    </w:lvl>
    <w:lvl w:ilvl="6" w:tplc="0C09000F" w:tentative="1">
      <w:start w:val="1"/>
      <w:numFmt w:val="decimal"/>
      <w:lvlText w:val="%7."/>
      <w:lvlJc w:val="left"/>
      <w:pPr>
        <w:ind w:left="4830" w:hanging="360"/>
      </w:pPr>
    </w:lvl>
    <w:lvl w:ilvl="7" w:tplc="0C090019" w:tentative="1">
      <w:start w:val="1"/>
      <w:numFmt w:val="lowerLetter"/>
      <w:lvlText w:val="%8."/>
      <w:lvlJc w:val="left"/>
      <w:pPr>
        <w:ind w:left="5550" w:hanging="360"/>
      </w:pPr>
    </w:lvl>
    <w:lvl w:ilvl="8" w:tplc="0C09001B" w:tentative="1">
      <w:start w:val="1"/>
      <w:numFmt w:val="lowerRoman"/>
      <w:lvlText w:val="%9."/>
      <w:lvlJc w:val="right"/>
      <w:pPr>
        <w:ind w:left="6270" w:hanging="180"/>
      </w:pPr>
    </w:lvl>
  </w:abstractNum>
  <w:abstractNum w:abstractNumId="29" w15:restartNumberingAfterBreak="0">
    <w:nsid w:val="5FD71318"/>
    <w:multiLevelType w:val="hybridMultilevel"/>
    <w:tmpl w:val="5DECBDC8"/>
    <w:lvl w:ilvl="0" w:tplc="F4D40ABE">
      <w:start w:val="1"/>
      <w:numFmt w:val="decimal"/>
      <w:suff w:val="nothing"/>
      <w:lvlText w:val="%1."/>
      <w:lvlJc w:val="left"/>
      <w:pPr>
        <w:ind w:left="972"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25936F3"/>
    <w:multiLevelType w:val="hybridMultilevel"/>
    <w:tmpl w:val="A26EC294"/>
    <w:lvl w:ilvl="0" w:tplc="F40CF646">
      <w:start w:val="1"/>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33B1F56"/>
    <w:multiLevelType w:val="hybridMultilevel"/>
    <w:tmpl w:val="A48AC71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2" w15:restartNumberingAfterBreak="0">
    <w:nsid w:val="637E2BFE"/>
    <w:multiLevelType w:val="multilevel"/>
    <w:tmpl w:val="36B4E444"/>
    <w:lvl w:ilvl="0">
      <w:start w:val="1"/>
      <w:numFmt w:val="decimal"/>
      <w:pStyle w:val="Heading1"/>
      <w:lvlText w:val="%1"/>
      <w:lvlJc w:val="left"/>
      <w:pPr>
        <w:ind w:left="567" w:hanging="567"/>
      </w:pPr>
      <w:rPr>
        <w:rFonts w:hint="default"/>
      </w:rPr>
    </w:lvl>
    <w:lvl w:ilvl="1">
      <w:start w:val="1"/>
      <w:numFmt w:val="none"/>
      <w:pStyle w:val="Paranonumber"/>
      <w:lvlText w:val=""/>
      <w:lvlJc w:val="left"/>
      <w:pPr>
        <w:ind w:left="567" w:firstLine="0"/>
      </w:pPr>
      <w:rPr>
        <w:rFonts w:hint="default"/>
      </w:rPr>
    </w:lvl>
    <w:lvl w:ilvl="2">
      <w:start w:val="1"/>
      <w:numFmt w:val="decimal"/>
      <w:pStyle w:val="Para1"/>
      <w:lvlText w:val="(%3)"/>
      <w:lvlJc w:val="left"/>
      <w:pPr>
        <w:ind w:left="709" w:hanging="567"/>
      </w:pPr>
      <w:rPr>
        <w:rFonts w:asciiTheme="minorBidi" w:hAnsiTheme="minorBidi" w:cstheme="minorBidi" w:hint="default"/>
        <w:b w:val="0"/>
        <w:bCs w:val="0"/>
        <w:sz w:val="22"/>
        <w:szCs w:val="22"/>
      </w:rPr>
    </w:lvl>
    <w:lvl w:ilvl="3">
      <w:start w:val="1"/>
      <w:numFmt w:val="lowerLetter"/>
      <w:pStyle w:val="Paraa"/>
      <w:lvlText w:val="(%4)"/>
      <w:lvlJc w:val="left"/>
      <w:pPr>
        <w:ind w:left="1702" w:hanging="567"/>
      </w:pPr>
      <w:rPr>
        <w:rFonts w:ascii="Arial" w:hAnsi="Arial" w:cs="Arial" w:hint="default"/>
        <w:b w:val="0"/>
        <w:i w:val="0"/>
        <w:iCs w:val="0"/>
        <w:sz w:val="22"/>
        <w:szCs w:val="22"/>
      </w:rPr>
    </w:lvl>
    <w:lvl w:ilvl="4">
      <w:start w:val="1"/>
      <w:numFmt w:val="lowerRoman"/>
      <w:lvlText w:val="(%5)"/>
      <w:lvlJc w:val="left"/>
      <w:pPr>
        <w:ind w:left="2268" w:hanging="567"/>
      </w:pPr>
      <w:rPr>
        <w:rFonts w:hint="default"/>
        <w:b w:val="0"/>
        <w:strike w:val="0"/>
      </w:rPr>
    </w:lvl>
    <w:lvl w:ilvl="5">
      <w:start w:val="1"/>
      <w:numFmt w:val="upperLetter"/>
      <w:lvlText w:val="(%6)"/>
      <w:lvlJc w:val="left"/>
      <w:pPr>
        <w:ind w:left="2835" w:hanging="567"/>
      </w:pPr>
      <w:rPr>
        <w:rFonts w:hint="default"/>
        <w:b w:val="0"/>
        <w:bCs w:val="0"/>
        <w:strike w:val="0"/>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6EFC04F4"/>
    <w:multiLevelType w:val="hybridMultilevel"/>
    <w:tmpl w:val="31700076"/>
    <w:lvl w:ilvl="0" w:tplc="758A9226">
      <w:start w:val="1"/>
      <w:numFmt w:val="lowerLetter"/>
      <w:lvlText w:val="(%1)"/>
      <w:lvlJc w:val="left"/>
      <w:pPr>
        <w:ind w:left="2061" w:hanging="36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34" w15:restartNumberingAfterBreak="0">
    <w:nsid w:val="6F711695"/>
    <w:multiLevelType w:val="hybridMultilevel"/>
    <w:tmpl w:val="ECC4DDC6"/>
    <w:lvl w:ilvl="0" w:tplc="EB363932">
      <w:start w:val="1"/>
      <w:numFmt w:val="decimal"/>
      <w:lvlText w:val="(%1)"/>
      <w:lvlJc w:val="left"/>
      <w:pPr>
        <w:ind w:left="720" w:hanging="360"/>
      </w:pPr>
      <w:rPr>
        <w:rFonts w:ascii="Arial" w:eastAsia="Times New Roman" w:hAnsi="Arial" w:cs="Times New Roman"/>
        <w:b w:val="0"/>
        <w:bCs w:val="0"/>
        <w:i w:val="0"/>
        <w:iCs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30F5F37"/>
    <w:multiLevelType w:val="hybridMultilevel"/>
    <w:tmpl w:val="3E12C524"/>
    <w:lvl w:ilvl="0" w:tplc="096A72B6">
      <w:start w:val="1"/>
      <w:numFmt w:val="lowerRoman"/>
      <w:lvlText w:val="(%1)"/>
      <w:lvlJc w:val="left"/>
      <w:pPr>
        <w:ind w:left="1439" w:hanging="360"/>
      </w:pPr>
      <w:rPr>
        <w:rFonts w:ascii="Arial" w:eastAsia="Times New Roman" w:hAnsi="Arial" w:cs="Times New Roman"/>
        <w:b w:val="0"/>
        <w:bCs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7CE6EFF"/>
    <w:multiLevelType w:val="hybridMultilevel"/>
    <w:tmpl w:val="ECDAFB98"/>
    <w:lvl w:ilvl="0" w:tplc="9C2846F4">
      <w:start w:val="1"/>
      <w:numFmt w:val="lowerLetter"/>
      <w:lvlText w:val="(%1)"/>
      <w:lvlJc w:val="left"/>
      <w:pPr>
        <w:ind w:left="720" w:hanging="360"/>
      </w:pPr>
    </w:lvl>
    <w:lvl w:ilvl="1" w:tplc="8FE8498C">
      <w:start w:val="1"/>
      <w:numFmt w:val="lowerLetter"/>
      <w:lvlText w:val="%2."/>
      <w:lvlJc w:val="left"/>
      <w:pPr>
        <w:ind w:left="1440" w:hanging="360"/>
      </w:pPr>
    </w:lvl>
    <w:lvl w:ilvl="2" w:tplc="DE40B79A">
      <w:start w:val="1"/>
      <w:numFmt w:val="lowerRoman"/>
      <w:lvlText w:val="%3."/>
      <w:lvlJc w:val="right"/>
      <w:pPr>
        <w:ind w:left="2160" w:hanging="180"/>
      </w:pPr>
    </w:lvl>
    <w:lvl w:ilvl="3" w:tplc="37B68986">
      <w:start w:val="1"/>
      <w:numFmt w:val="decimal"/>
      <w:lvlText w:val="%4."/>
      <w:lvlJc w:val="left"/>
      <w:pPr>
        <w:ind w:left="2880" w:hanging="360"/>
      </w:pPr>
    </w:lvl>
    <w:lvl w:ilvl="4" w:tplc="4AAE70CE">
      <w:start w:val="1"/>
      <w:numFmt w:val="lowerLetter"/>
      <w:lvlText w:val="%5."/>
      <w:lvlJc w:val="left"/>
      <w:pPr>
        <w:ind w:left="3600" w:hanging="360"/>
      </w:pPr>
    </w:lvl>
    <w:lvl w:ilvl="5" w:tplc="ECE48550">
      <w:start w:val="1"/>
      <w:numFmt w:val="lowerRoman"/>
      <w:lvlText w:val="%6."/>
      <w:lvlJc w:val="right"/>
      <w:pPr>
        <w:ind w:left="4320" w:hanging="180"/>
      </w:pPr>
    </w:lvl>
    <w:lvl w:ilvl="6" w:tplc="D2C427F0">
      <w:start w:val="1"/>
      <w:numFmt w:val="decimal"/>
      <w:lvlText w:val="%7."/>
      <w:lvlJc w:val="left"/>
      <w:pPr>
        <w:ind w:left="5040" w:hanging="360"/>
      </w:pPr>
    </w:lvl>
    <w:lvl w:ilvl="7" w:tplc="910E663C">
      <w:start w:val="1"/>
      <w:numFmt w:val="lowerLetter"/>
      <w:lvlText w:val="%8."/>
      <w:lvlJc w:val="left"/>
      <w:pPr>
        <w:ind w:left="5760" w:hanging="360"/>
      </w:pPr>
    </w:lvl>
    <w:lvl w:ilvl="8" w:tplc="86944DE4">
      <w:start w:val="1"/>
      <w:numFmt w:val="lowerRoman"/>
      <w:lvlText w:val="%9."/>
      <w:lvlJc w:val="right"/>
      <w:pPr>
        <w:ind w:left="6480" w:hanging="180"/>
      </w:pPr>
    </w:lvl>
  </w:abstractNum>
  <w:abstractNum w:abstractNumId="37" w15:restartNumberingAfterBreak="0">
    <w:nsid w:val="7AD465CB"/>
    <w:multiLevelType w:val="multilevel"/>
    <w:tmpl w:val="C66A7D90"/>
    <w:lvl w:ilvl="0">
      <w:start w:val="1"/>
      <w:numFmt w:val="decimal"/>
      <w:pStyle w:val="Parai"/>
      <w:lvlText w:val="%1"/>
      <w:lvlJc w:val="left"/>
      <w:pPr>
        <w:ind w:left="567" w:hanging="567"/>
      </w:pPr>
      <w:rPr>
        <w:rFonts w:hint="default"/>
      </w:rPr>
    </w:lvl>
    <w:lvl w:ilvl="1">
      <w:start w:val="1"/>
      <w:numFmt w:val="decimal"/>
      <w:lvlText w:val="(%2)"/>
      <w:lvlJc w:val="left"/>
      <w:pPr>
        <w:ind w:left="1134" w:hanging="567"/>
      </w:pPr>
      <w:rPr>
        <w:rFonts w:hint="default"/>
      </w:rPr>
    </w:lvl>
    <w:lvl w:ilvl="2">
      <w:start w:val="1"/>
      <w:numFmt w:val="lowerLetter"/>
      <w:lvlText w:val="(%3)"/>
      <w:lvlJc w:val="left"/>
      <w:pPr>
        <w:ind w:left="1701" w:hanging="567"/>
      </w:pPr>
      <w:rPr>
        <w:rFonts w:asciiTheme="minorBidi" w:hAnsiTheme="minorBidi" w:cstheme="minorBidi" w:hint="default"/>
        <w:b w:val="0"/>
        <w:i w:val="0"/>
        <w:sz w:val="22"/>
      </w:rPr>
    </w:lvl>
    <w:lvl w:ilvl="3">
      <w:start w:val="1"/>
      <w:numFmt w:val="lowerRoman"/>
      <w:pStyle w:val="Parai"/>
      <w:lvlText w:val="(%4)"/>
      <w:lvlJc w:val="left"/>
      <w:pPr>
        <w:ind w:left="2268" w:hanging="567"/>
      </w:pPr>
      <w:rPr>
        <w:rFonts w:ascii="Arial" w:hAnsi="Arial" w:cs="Arial" w:hint="default"/>
        <w:b w:val="0"/>
        <w:bCs w:val="0"/>
        <w:i w:val="0"/>
        <w:sz w:val="22"/>
        <w:szCs w:val="22"/>
      </w:rPr>
    </w:lvl>
    <w:lvl w:ilvl="4">
      <w:start w:val="1"/>
      <w:numFmt w:val="upperLetter"/>
      <w:pStyle w:val="ParaA0"/>
      <w:lvlText w:val="(%5)"/>
      <w:lvlJc w:val="left"/>
      <w:pPr>
        <w:ind w:left="2835" w:hanging="567"/>
      </w:pPr>
      <w:rPr>
        <w:rFonts w:ascii="Arial" w:eastAsia="Times New Roman" w:hAnsi="Arial" w:cs="Times New Roman" w:hint="default"/>
        <w:b w:val="0"/>
        <w:bCs w:val="0"/>
        <w:i w:val="0"/>
        <w:sz w:val="22"/>
        <w:szCs w:val="22"/>
      </w:rPr>
    </w:lvl>
    <w:lvl w:ilvl="5">
      <w:start w:val="1"/>
      <w:numFmt w:val="lowerLetter"/>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38" w15:restartNumberingAfterBreak="0">
    <w:nsid w:val="7D590B43"/>
    <w:multiLevelType w:val="hybridMultilevel"/>
    <w:tmpl w:val="0FA0D174"/>
    <w:lvl w:ilvl="0" w:tplc="4B36E54C">
      <w:start w:val="1"/>
      <w:numFmt w:val="lowerLetter"/>
      <w:lvlText w:val="(%1)"/>
      <w:lvlJc w:val="left"/>
      <w:pPr>
        <w:ind w:left="414" w:hanging="360"/>
      </w:pPr>
      <w:rPr>
        <w:rFonts w:hint="default"/>
      </w:rPr>
    </w:lvl>
    <w:lvl w:ilvl="1" w:tplc="0C090019" w:tentative="1">
      <w:start w:val="1"/>
      <w:numFmt w:val="lowerLetter"/>
      <w:lvlText w:val="%2."/>
      <w:lvlJc w:val="left"/>
      <w:pPr>
        <w:ind w:left="1134" w:hanging="360"/>
      </w:pPr>
    </w:lvl>
    <w:lvl w:ilvl="2" w:tplc="0C09001B" w:tentative="1">
      <w:start w:val="1"/>
      <w:numFmt w:val="lowerRoman"/>
      <w:lvlText w:val="%3."/>
      <w:lvlJc w:val="right"/>
      <w:pPr>
        <w:ind w:left="1854" w:hanging="180"/>
      </w:pPr>
    </w:lvl>
    <w:lvl w:ilvl="3" w:tplc="0C09000F" w:tentative="1">
      <w:start w:val="1"/>
      <w:numFmt w:val="decimal"/>
      <w:lvlText w:val="%4."/>
      <w:lvlJc w:val="left"/>
      <w:pPr>
        <w:ind w:left="2574" w:hanging="360"/>
      </w:pPr>
    </w:lvl>
    <w:lvl w:ilvl="4" w:tplc="0C090019" w:tentative="1">
      <w:start w:val="1"/>
      <w:numFmt w:val="lowerLetter"/>
      <w:lvlText w:val="%5."/>
      <w:lvlJc w:val="left"/>
      <w:pPr>
        <w:ind w:left="3294" w:hanging="360"/>
      </w:pPr>
    </w:lvl>
    <w:lvl w:ilvl="5" w:tplc="0C09001B" w:tentative="1">
      <w:start w:val="1"/>
      <w:numFmt w:val="lowerRoman"/>
      <w:lvlText w:val="%6."/>
      <w:lvlJc w:val="right"/>
      <w:pPr>
        <w:ind w:left="4014" w:hanging="180"/>
      </w:pPr>
    </w:lvl>
    <w:lvl w:ilvl="6" w:tplc="0C09000F" w:tentative="1">
      <w:start w:val="1"/>
      <w:numFmt w:val="decimal"/>
      <w:lvlText w:val="%7."/>
      <w:lvlJc w:val="left"/>
      <w:pPr>
        <w:ind w:left="4734" w:hanging="360"/>
      </w:pPr>
    </w:lvl>
    <w:lvl w:ilvl="7" w:tplc="0C090019" w:tentative="1">
      <w:start w:val="1"/>
      <w:numFmt w:val="lowerLetter"/>
      <w:lvlText w:val="%8."/>
      <w:lvlJc w:val="left"/>
      <w:pPr>
        <w:ind w:left="5454" w:hanging="360"/>
      </w:pPr>
    </w:lvl>
    <w:lvl w:ilvl="8" w:tplc="0C09001B" w:tentative="1">
      <w:start w:val="1"/>
      <w:numFmt w:val="lowerRoman"/>
      <w:lvlText w:val="%9."/>
      <w:lvlJc w:val="right"/>
      <w:pPr>
        <w:ind w:left="6174" w:hanging="180"/>
      </w:pPr>
    </w:lvl>
  </w:abstractNum>
  <w:abstractNum w:abstractNumId="39" w15:restartNumberingAfterBreak="0">
    <w:nsid w:val="7FE1308B"/>
    <w:multiLevelType w:val="hybridMultilevel"/>
    <w:tmpl w:val="1D1C4206"/>
    <w:lvl w:ilvl="0" w:tplc="5CC2DC12">
      <w:start w:val="1"/>
      <w:numFmt w:val="decimal"/>
      <w:lvlText w:val="%1."/>
      <w:lvlJc w:val="left"/>
      <w:pPr>
        <w:ind w:left="720" w:hanging="360"/>
      </w:pPr>
    </w:lvl>
    <w:lvl w:ilvl="1" w:tplc="22F0D962">
      <w:start w:val="1"/>
      <w:numFmt w:val="lowerLetter"/>
      <w:lvlText w:val="%2."/>
      <w:lvlJc w:val="left"/>
      <w:pPr>
        <w:ind w:left="1440" w:hanging="360"/>
      </w:pPr>
    </w:lvl>
    <w:lvl w:ilvl="2" w:tplc="0E6CB2A0">
      <w:start w:val="1"/>
      <w:numFmt w:val="lowerRoman"/>
      <w:lvlText w:val="%3."/>
      <w:lvlJc w:val="right"/>
      <w:pPr>
        <w:ind w:left="2160" w:hanging="180"/>
      </w:pPr>
    </w:lvl>
    <w:lvl w:ilvl="3" w:tplc="25464F2A">
      <w:start w:val="1"/>
      <w:numFmt w:val="decimal"/>
      <w:lvlText w:val="%4."/>
      <w:lvlJc w:val="left"/>
      <w:pPr>
        <w:ind w:left="2880" w:hanging="360"/>
      </w:pPr>
    </w:lvl>
    <w:lvl w:ilvl="4" w:tplc="76EEED44">
      <w:start w:val="1"/>
      <w:numFmt w:val="lowerLetter"/>
      <w:lvlText w:val="%5."/>
      <w:lvlJc w:val="left"/>
      <w:pPr>
        <w:ind w:left="3600" w:hanging="360"/>
      </w:pPr>
    </w:lvl>
    <w:lvl w:ilvl="5" w:tplc="DE3E98CE">
      <w:start w:val="1"/>
      <w:numFmt w:val="lowerRoman"/>
      <w:lvlText w:val="%6."/>
      <w:lvlJc w:val="right"/>
      <w:pPr>
        <w:ind w:left="4320" w:hanging="180"/>
      </w:pPr>
    </w:lvl>
    <w:lvl w:ilvl="6" w:tplc="8D42B28E">
      <w:start w:val="1"/>
      <w:numFmt w:val="decimal"/>
      <w:lvlText w:val="%7."/>
      <w:lvlJc w:val="left"/>
      <w:pPr>
        <w:ind w:left="5040" w:hanging="360"/>
      </w:pPr>
    </w:lvl>
    <w:lvl w:ilvl="7" w:tplc="8EE80588">
      <w:start w:val="1"/>
      <w:numFmt w:val="lowerLetter"/>
      <w:lvlText w:val="%8."/>
      <w:lvlJc w:val="left"/>
      <w:pPr>
        <w:ind w:left="5760" w:hanging="360"/>
      </w:pPr>
    </w:lvl>
    <w:lvl w:ilvl="8" w:tplc="ABD0DAB8">
      <w:start w:val="1"/>
      <w:numFmt w:val="lowerRoman"/>
      <w:lvlText w:val="%9."/>
      <w:lvlJc w:val="right"/>
      <w:pPr>
        <w:ind w:left="6480" w:hanging="180"/>
      </w:pPr>
    </w:lvl>
  </w:abstractNum>
  <w:num w:numId="1">
    <w:abstractNumId w:val="17"/>
  </w:num>
  <w:num w:numId="2">
    <w:abstractNumId w:val="27"/>
  </w:num>
  <w:num w:numId="3">
    <w:abstractNumId w:val="26"/>
  </w:num>
  <w:num w:numId="4">
    <w:abstractNumId w:val="7"/>
  </w:num>
  <w:num w:numId="5">
    <w:abstractNumId w:val="32"/>
  </w:num>
  <w:num w:numId="6">
    <w:abstractNumId w:val="29"/>
  </w:num>
  <w:num w:numId="7">
    <w:abstractNumId w:val="32"/>
  </w:num>
  <w:num w:numId="8">
    <w:abstractNumId w:val="37"/>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37"/>
  </w:num>
  <w:num w:numId="16">
    <w:abstractNumId w:val="20"/>
  </w:num>
  <w:num w:numId="17">
    <w:abstractNumId w:val="32"/>
  </w:num>
  <w:num w:numId="18">
    <w:abstractNumId w:val="32"/>
  </w:num>
  <w:num w:numId="19">
    <w:abstractNumId w:val="32"/>
  </w:num>
  <w:num w:numId="20">
    <w:abstractNumId w:val="32"/>
  </w:num>
  <w:num w:numId="21">
    <w:abstractNumId w:val="32"/>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5"/>
  </w:num>
  <w:num w:numId="25">
    <w:abstractNumId w:val="3"/>
  </w:num>
  <w:num w:numId="26">
    <w:abstractNumId w:val="10"/>
  </w:num>
  <w:num w:numId="27">
    <w:abstractNumId w:val="1"/>
  </w:num>
  <w:num w:numId="28">
    <w:abstractNumId w:val="14"/>
  </w:num>
  <w:num w:numId="29">
    <w:abstractNumId w:val="12"/>
  </w:num>
  <w:num w:numId="30">
    <w:abstractNumId w:val="36"/>
  </w:num>
  <w:num w:numId="31">
    <w:abstractNumId w:val="39"/>
  </w:num>
  <w:num w:numId="32">
    <w:abstractNumId w:val="32"/>
  </w:num>
  <w:num w:numId="33">
    <w:abstractNumId w:val="32"/>
  </w:num>
  <w:num w:numId="34">
    <w:abstractNumId w:val="32"/>
  </w:num>
  <w:num w:numId="35">
    <w:abstractNumId w:val="32"/>
  </w:num>
  <w:num w:numId="36">
    <w:abstractNumId w:val="32"/>
    <w:lvlOverride w:ilvl="0">
      <w:startOverride w:val="22"/>
    </w:lvlOverride>
    <w:lvlOverride w:ilvl="1">
      <w:startOverride w:val="1"/>
    </w:lvlOverride>
    <w:lvlOverride w:ilvl="2">
      <w:startOverride w:val="5"/>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32"/>
  </w:num>
  <w:num w:numId="39">
    <w:abstractNumId w:val="34"/>
  </w:num>
  <w:num w:numId="40">
    <w:abstractNumId w:val="33"/>
  </w:num>
  <w:num w:numId="41">
    <w:abstractNumId w:val="23"/>
  </w:num>
  <w:num w:numId="42">
    <w:abstractNumId w:val="13"/>
  </w:num>
  <w:num w:numId="43">
    <w:abstractNumId w:val="35"/>
  </w:num>
  <w:num w:numId="44">
    <w:abstractNumId w:val="18"/>
  </w:num>
  <w:num w:numId="45">
    <w:abstractNumId w:val="8"/>
  </w:num>
  <w:num w:numId="46">
    <w:abstractNumId w:val="6"/>
  </w:num>
  <w:num w:numId="47">
    <w:abstractNumId w:val="25"/>
  </w:num>
  <w:num w:numId="48">
    <w:abstractNumId w:val="4"/>
  </w:num>
  <w:num w:numId="49">
    <w:abstractNumId w:val="27"/>
    <w:lvlOverride w:ilvl="0">
      <w:startOverride w:val="1"/>
    </w:lvlOverride>
  </w:num>
  <w:num w:numId="50">
    <w:abstractNumId w:val="32"/>
  </w:num>
  <w:num w:numId="51">
    <w:abstractNumId w:val="32"/>
  </w:num>
  <w:num w:numId="52">
    <w:abstractNumId w:val="32"/>
  </w:num>
  <w:num w:numId="53">
    <w:abstractNumId w:val="32"/>
  </w:num>
  <w:num w:numId="54">
    <w:abstractNumId w:val="32"/>
  </w:num>
  <w:num w:numId="55">
    <w:abstractNumId w:val="32"/>
  </w:num>
  <w:num w:numId="5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2"/>
  </w:num>
  <w:num w:numId="58">
    <w:abstractNumId w:val="37"/>
  </w:num>
  <w:num w:numId="59">
    <w:abstractNumId w:val="37"/>
  </w:num>
  <w:num w:numId="6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2"/>
    <w:lvlOverride w:ilvl="0">
      <w:startOverride w:val="3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2"/>
  </w:num>
  <w:num w:numId="63">
    <w:abstractNumId w:val="32"/>
  </w:num>
  <w:num w:numId="64">
    <w:abstractNumId w:val="32"/>
  </w:num>
  <w:num w:numId="65">
    <w:abstractNumId w:val="32"/>
  </w:num>
  <w:num w:numId="66">
    <w:abstractNumId w:val="32"/>
  </w:num>
  <w:num w:numId="67">
    <w:abstractNumId w:val="32"/>
  </w:num>
  <w:num w:numId="68">
    <w:abstractNumId w:val="32"/>
  </w:num>
  <w:num w:numId="69">
    <w:abstractNumId w:val="32"/>
  </w:num>
  <w:num w:numId="70">
    <w:abstractNumId w:val="32"/>
  </w:num>
  <w:num w:numId="71">
    <w:abstractNumId w:val="32"/>
  </w:num>
  <w:num w:numId="72">
    <w:abstractNumId w:val="32"/>
  </w:num>
  <w:num w:numId="73">
    <w:abstractNumId w:val="32"/>
  </w:num>
  <w:num w:numId="74">
    <w:abstractNumId w:val="32"/>
  </w:num>
  <w:num w:numId="75">
    <w:abstractNumId w:val="32"/>
  </w:num>
  <w:num w:numId="76">
    <w:abstractNumId w:val="32"/>
  </w:num>
  <w:num w:numId="77">
    <w:abstractNumId w:val="32"/>
  </w:num>
  <w:num w:numId="78">
    <w:abstractNumId w:val="32"/>
  </w:num>
  <w:num w:numId="79">
    <w:abstractNumId w:val="32"/>
  </w:num>
  <w:num w:numId="8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2"/>
    <w:lvlOverride w:ilvl="0">
      <w:startOverride w:val="2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2"/>
    <w:lvlOverride w:ilvl="0">
      <w:startOverride w:val="35"/>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7"/>
    <w:lvlOverride w:ilvl="0">
      <w:startOverride w:val="1"/>
    </w:lvlOverride>
    <w:lvlOverride w:ilvl="1">
      <w:startOverride w:val="1"/>
    </w:lvlOverride>
    <w:lvlOverride w:ilvl="2">
      <w:startOverride w:val="2"/>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2"/>
    <w:lvlOverride w:ilvl="0">
      <w:startOverride w:val="40"/>
    </w:lvlOverride>
    <w:lvlOverride w:ilvl="1">
      <w:startOverride w:val="1"/>
    </w:lvlOverride>
    <w:lvlOverride w:ilvl="2">
      <w:startOverride w:val="5"/>
    </w:lvlOverride>
    <w:lvlOverride w:ilvl="3">
      <w:startOverride w:val="1"/>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85">
    <w:abstractNumId w:val="19"/>
  </w:num>
  <w:num w:numId="8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2"/>
  </w:num>
  <w:num w:numId="88">
    <w:abstractNumId w:val="32"/>
  </w:num>
  <w:num w:numId="89">
    <w:abstractNumId w:val="32"/>
  </w:num>
  <w:num w:numId="90">
    <w:abstractNumId w:val="32"/>
  </w:num>
  <w:num w:numId="91">
    <w:abstractNumId w:val="0"/>
  </w:num>
  <w:num w:numId="92">
    <w:abstractNumId w:val="32"/>
  </w:num>
  <w:num w:numId="93">
    <w:abstractNumId w:val="32"/>
  </w:num>
  <w:num w:numId="94">
    <w:abstractNumId w:val="32"/>
  </w:num>
  <w:num w:numId="95">
    <w:abstractNumId w:val="32"/>
  </w:num>
  <w:num w:numId="96">
    <w:abstractNumId w:val="32"/>
  </w:num>
  <w:num w:numId="97">
    <w:abstractNumId w:val="32"/>
  </w:num>
  <w:num w:numId="98">
    <w:abstractNumId w:val="32"/>
  </w:num>
  <w:num w:numId="99">
    <w:abstractNumId w:val="32"/>
    <w:lvlOverride w:ilvl="0">
      <w:startOverride w:val="7"/>
    </w:lvlOverride>
  </w:num>
  <w:num w:numId="100">
    <w:abstractNumId w:val="28"/>
  </w:num>
  <w:num w:numId="101">
    <w:abstractNumId w:val="38"/>
  </w:num>
  <w:num w:numId="102">
    <w:abstractNumId w:val="16"/>
  </w:num>
  <w:num w:numId="103">
    <w:abstractNumId w:val="30"/>
  </w:num>
  <w:num w:numId="104">
    <w:abstractNumId w:val="11"/>
  </w:num>
  <w:num w:numId="105">
    <w:abstractNumId w:val="32"/>
  </w:num>
  <w:num w:numId="106">
    <w:abstractNumId w:val="32"/>
  </w:num>
  <w:num w:numId="107">
    <w:abstractNumId w:val="32"/>
  </w:num>
  <w:num w:numId="108">
    <w:abstractNumId w:val="32"/>
  </w:num>
  <w:num w:numId="109">
    <w:abstractNumId w:val="32"/>
  </w:num>
  <w:num w:numId="110">
    <w:abstractNumId w:val="32"/>
  </w:num>
  <w:num w:numId="111">
    <w:abstractNumId w:val="32"/>
  </w:num>
  <w:num w:numId="112">
    <w:abstractNumId w:val="32"/>
  </w:num>
  <w:num w:numId="113">
    <w:abstractNumId w:val="32"/>
  </w:num>
  <w:num w:numId="114">
    <w:abstractNumId w:val="32"/>
  </w:num>
  <w:num w:numId="115">
    <w:abstractNumId w:val="32"/>
  </w:num>
  <w:num w:numId="116">
    <w:abstractNumId w:val="32"/>
  </w:num>
  <w:num w:numId="117">
    <w:abstractNumId w:val="32"/>
  </w:num>
  <w:num w:numId="118">
    <w:abstractNumId w:val="32"/>
  </w:num>
  <w:num w:numId="119">
    <w:abstractNumId w:val="32"/>
  </w:num>
  <w:num w:numId="120">
    <w:abstractNumId w:val="32"/>
  </w:num>
  <w:num w:numId="121">
    <w:abstractNumId w:val="32"/>
  </w:num>
  <w:num w:numId="122">
    <w:abstractNumId w:val="32"/>
  </w:num>
  <w:num w:numId="123">
    <w:abstractNumId w:val="9"/>
  </w:num>
  <w:num w:numId="124">
    <w:abstractNumId w:val="32"/>
  </w:num>
  <w:num w:numId="125">
    <w:abstractNumId w:val="22"/>
  </w:num>
  <w:num w:numId="126">
    <w:abstractNumId w:val="5"/>
  </w:num>
  <w:num w:numId="127">
    <w:abstractNumId w:val="24"/>
  </w:num>
  <w:num w:numId="128">
    <w:abstractNumId w:val="32"/>
  </w:num>
  <w:num w:numId="129">
    <w:abstractNumId w:val="31"/>
  </w:num>
  <w:num w:numId="130">
    <w:abstractNumId w:val="32"/>
  </w:num>
  <w:num w:numId="131">
    <w:abstractNumId w:val="32"/>
  </w:num>
  <w:num w:numId="132">
    <w:abstractNumId w:val="27"/>
  </w:num>
  <w:num w:numId="133">
    <w:abstractNumId w:val="2"/>
  </w:num>
  <w:num w:numId="134">
    <w:abstractNumId w:val="32"/>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GrammaticalError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vIsNewDocument" w:val="False"/>
    <w:docVar w:name="vTRIMRecordNumber" w:val="D20/8906"/>
  </w:docVars>
  <w:rsids>
    <w:rsidRoot w:val="000A52DE"/>
    <w:rsid w:val="0000071F"/>
    <w:rsid w:val="00000839"/>
    <w:rsid w:val="00000856"/>
    <w:rsid w:val="000008EC"/>
    <w:rsid w:val="00000948"/>
    <w:rsid w:val="00000AE5"/>
    <w:rsid w:val="00000D38"/>
    <w:rsid w:val="00000EF1"/>
    <w:rsid w:val="00000FA1"/>
    <w:rsid w:val="00000FB4"/>
    <w:rsid w:val="00001187"/>
    <w:rsid w:val="00001A2A"/>
    <w:rsid w:val="00001CAD"/>
    <w:rsid w:val="00001F8A"/>
    <w:rsid w:val="00002022"/>
    <w:rsid w:val="00002089"/>
    <w:rsid w:val="000020BC"/>
    <w:rsid w:val="000024AF"/>
    <w:rsid w:val="0000264D"/>
    <w:rsid w:val="00002781"/>
    <w:rsid w:val="00002852"/>
    <w:rsid w:val="00002D67"/>
    <w:rsid w:val="00002D96"/>
    <w:rsid w:val="00002EF4"/>
    <w:rsid w:val="0000300F"/>
    <w:rsid w:val="00003040"/>
    <w:rsid w:val="00003100"/>
    <w:rsid w:val="00003247"/>
    <w:rsid w:val="00003519"/>
    <w:rsid w:val="00003582"/>
    <w:rsid w:val="00003685"/>
    <w:rsid w:val="0000368A"/>
    <w:rsid w:val="0000376D"/>
    <w:rsid w:val="00003A1C"/>
    <w:rsid w:val="00003A4F"/>
    <w:rsid w:val="00003DF5"/>
    <w:rsid w:val="00003F9E"/>
    <w:rsid w:val="0000401C"/>
    <w:rsid w:val="0000406B"/>
    <w:rsid w:val="00004092"/>
    <w:rsid w:val="000042A1"/>
    <w:rsid w:val="000042C7"/>
    <w:rsid w:val="000042E9"/>
    <w:rsid w:val="00004529"/>
    <w:rsid w:val="00004948"/>
    <w:rsid w:val="00004A35"/>
    <w:rsid w:val="00004CDB"/>
    <w:rsid w:val="00004D05"/>
    <w:rsid w:val="00004DA4"/>
    <w:rsid w:val="00004E99"/>
    <w:rsid w:val="00005439"/>
    <w:rsid w:val="00005705"/>
    <w:rsid w:val="00005D5F"/>
    <w:rsid w:val="00005F4C"/>
    <w:rsid w:val="00006100"/>
    <w:rsid w:val="000064E3"/>
    <w:rsid w:val="00006974"/>
    <w:rsid w:val="000069B7"/>
    <w:rsid w:val="00006F33"/>
    <w:rsid w:val="000070B2"/>
    <w:rsid w:val="000074F3"/>
    <w:rsid w:val="00007546"/>
    <w:rsid w:val="00007783"/>
    <w:rsid w:val="00007D84"/>
    <w:rsid w:val="0001012D"/>
    <w:rsid w:val="00010241"/>
    <w:rsid w:val="000102C0"/>
    <w:rsid w:val="00010310"/>
    <w:rsid w:val="000103E6"/>
    <w:rsid w:val="0001045C"/>
    <w:rsid w:val="0001046A"/>
    <w:rsid w:val="00010485"/>
    <w:rsid w:val="000104D0"/>
    <w:rsid w:val="0001050B"/>
    <w:rsid w:val="000108E2"/>
    <w:rsid w:val="00010A13"/>
    <w:rsid w:val="00010AFA"/>
    <w:rsid w:val="00010BB9"/>
    <w:rsid w:val="00010C90"/>
    <w:rsid w:val="00010E16"/>
    <w:rsid w:val="00010EA3"/>
    <w:rsid w:val="0001105B"/>
    <w:rsid w:val="000112B2"/>
    <w:rsid w:val="0001146E"/>
    <w:rsid w:val="00011519"/>
    <w:rsid w:val="000115C7"/>
    <w:rsid w:val="0001166F"/>
    <w:rsid w:val="000118BE"/>
    <w:rsid w:val="00011DC1"/>
    <w:rsid w:val="00011E4D"/>
    <w:rsid w:val="000125CF"/>
    <w:rsid w:val="000125FD"/>
    <w:rsid w:val="00012F3E"/>
    <w:rsid w:val="00013170"/>
    <w:rsid w:val="00013246"/>
    <w:rsid w:val="0001366C"/>
    <w:rsid w:val="0001383F"/>
    <w:rsid w:val="00013C09"/>
    <w:rsid w:val="00013D9D"/>
    <w:rsid w:val="00014029"/>
    <w:rsid w:val="00014501"/>
    <w:rsid w:val="00014691"/>
    <w:rsid w:val="000146B0"/>
    <w:rsid w:val="00014978"/>
    <w:rsid w:val="00014A77"/>
    <w:rsid w:val="00014C6A"/>
    <w:rsid w:val="00014CD2"/>
    <w:rsid w:val="00014F16"/>
    <w:rsid w:val="00014F73"/>
    <w:rsid w:val="0001532B"/>
    <w:rsid w:val="000154A0"/>
    <w:rsid w:val="000155EE"/>
    <w:rsid w:val="00015731"/>
    <w:rsid w:val="000158A0"/>
    <w:rsid w:val="00015DD0"/>
    <w:rsid w:val="000162AD"/>
    <w:rsid w:val="00016A45"/>
    <w:rsid w:val="00016AB1"/>
    <w:rsid w:val="00016AE3"/>
    <w:rsid w:val="00016B41"/>
    <w:rsid w:val="00016BAE"/>
    <w:rsid w:val="00016E02"/>
    <w:rsid w:val="00016FF9"/>
    <w:rsid w:val="00017008"/>
    <w:rsid w:val="000172FD"/>
    <w:rsid w:val="00017808"/>
    <w:rsid w:val="0001789A"/>
    <w:rsid w:val="00017DE7"/>
    <w:rsid w:val="00020011"/>
    <w:rsid w:val="00020047"/>
    <w:rsid w:val="00020066"/>
    <w:rsid w:val="00020075"/>
    <w:rsid w:val="000204AC"/>
    <w:rsid w:val="000204F2"/>
    <w:rsid w:val="0002059B"/>
    <w:rsid w:val="0002069F"/>
    <w:rsid w:val="000207FB"/>
    <w:rsid w:val="00020965"/>
    <w:rsid w:val="0002096D"/>
    <w:rsid w:val="000209B9"/>
    <w:rsid w:val="00020CDC"/>
    <w:rsid w:val="00020DBE"/>
    <w:rsid w:val="00020E37"/>
    <w:rsid w:val="00021134"/>
    <w:rsid w:val="00021210"/>
    <w:rsid w:val="00021270"/>
    <w:rsid w:val="0002145A"/>
    <w:rsid w:val="000217EB"/>
    <w:rsid w:val="00021840"/>
    <w:rsid w:val="00021CE9"/>
    <w:rsid w:val="00022274"/>
    <w:rsid w:val="000222FE"/>
    <w:rsid w:val="0002254B"/>
    <w:rsid w:val="00022941"/>
    <w:rsid w:val="00022C78"/>
    <w:rsid w:val="00023072"/>
    <w:rsid w:val="00023497"/>
    <w:rsid w:val="0002370E"/>
    <w:rsid w:val="00023860"/>
    <w:rsid w:val="00023992"/>
    <w:rsid w:val="00023AFE"/>
    <w:rsid w:val="00023BFC"/>
    <w:rsid w:val="00023DEE"/>
    <w:rsid w:val="00023E20"/>
    <w:rsid w:val="00023E2B"/>
    <w:rsid w:val="000240EC"/>
    <w:rsid w:val="000244DB"/>
    <w:rsid w:val="0002450D"/>
    <w:rsid w:val="00024510"/>
    <w:rsid w:val="000246A7"/>
    <w:rsid w:val="00024828"/>
    <w:rsid w:val="00024A82"/>
    <w:rsid w:val="00024EB6"/>
    <w:rsid w:val="000250F9"/>
    <w:rsid w:val="000251CE"/>
    <w:rsid w:val="00025231"/>
    <w:rsid w:val="00025371"/>
    <w:rsid w:val="000254DA"/>
    <w:rsid w:val="00025587"/>
    <w:rsid w:val="0002587D"/>
    <w:rsid w:val="00025C97"/>
    <w:rsid w:val="00025C9A"/>
    <w:rsid w:val="00025FA9"/>
    <w:rsid w:val="00025FC3"/>
    <w:rsid w:val="00026028"/>
    <w:rsid w:val="000260A8"/>
    <w:rsid w:val="000261EF"/>
    <w:rsid w:val="000267E8"/>
    <w:rsid w:val="00026938"/>
    <w:rsid w:val="000269B4"/>
    <w:rsid w:val="00026A02"/>
    <w:rsid w:val="00026A25"/>
    <w:rsid w:val="00026B28"/>
    <w:rsid w:val="00026B93"/>
    <w:rsid w:val="00026BC1"/>
    <w:rsid w:val="00026BE6"/>
    <w:rsid w:val="00026C97"/>
    <w:rsid w:val="00026E05"/>
    <w:rsid w:val="0002721B"/>
    <w:rsid w:val="0002743A"/>
    <w:rsid w:val="0002770A"/>
    <w:rsid w:val="00027855"/>
    <w:rsid w:val="000278A1"/>
    <w:rsid w:val="00027950"/>
    <w:rsid w:val="00027A3C"/>
    <w:rsid w:val="00027A3E"/>
    <w:rsid w:val="00027AB2"/>
    <w:rsid w:val="00027B18"/>
    <w:rsid w:val="00027E2B"/>
    <w:rsid w:val="00027E88"/>
    <w:rsid w:val="000306BD"/>
    <w:rsid w:val="00030782"/>
    <w:rsid w:val="00030969"/>
    <w:rsid w:val="00030CA0"/>
    <w:rsid w:val="00030E12"/>
    <w:rsid w:val="00030FD1"/>
    <w:rsid w:val="00031065"/>
    <w:rsid w:val="0003115E"/>
    <w:rsid w:val="0003161C"/>
    <w:rsid w:val="000317D3"/>
    <w:rsid w:val="00031877"/>
    <w:rsid w:val="00031C2C"/>
    <w:rsid w:val="00031C9E"/>
    <w:rsid w:val="0003215A"/>
    <w:rsid w:val="0003223E"/>
    <w:rsid w:val="000323B3"/>
    <w:rsid w:val="000325EE"/>
    <w:rsid w:val="00032704"/>
    <w:rsid w:val="00032951"/>
    <w:rsid w:val="000329D3"/>
    <w:rsid w:val="00032A87"/>
    <w:rsid w:val="00032BD6"/>
    <w:rsid w:val="00032C64"/>
    <w:rsid w:val="00032C73"/>
    <w:rsid w:val="00032D26"/>
    <w:rsid w:val="00033018"/>
    <w:rsid w:val="0003328B"/>
    <w:rsid w:val="000333E4"/>
    <w:rsid w:val="00033588"/>
    <w:rsid w:val="00033622"/>
    <w:rsid w:val="00033BB6"/>
    <w:rsid w:val="00033C43"/>
    <w:rsid w:val="00033E29"/>
    <w:rsid w:val="00033F9C"/>
    <w:rsid w:val="00034103"/>
    <w:rsid w:val="00034112"/>
    <w:rsid w:val="00034220"/>
    <w:rsid w:val="00034389"/>
    <w:rsid w:val="000343C9"/>
    <w:rsid w:val="00034740"/>
    <w:rsid w:val="00034769"/>
    <w:rsid w:val="000348D8"/>
    <w:rsid w:val="00034B32"/>
    <w:rsid w:val="00034B51"/>
    <w:rsid w:val="00034B70"/>
    <w:rsid w:val="0003566A"/>
    <w:rsid w:val="00035B0E"/>
    <w:rsid w:val="00035B48"/>
    <w:rsid w:val="00035CD4"/>
    <w:rsid w:val="00035E7C"/>
    <w:rsid w:val="00035E91"/>
    <w:rsid w:val="00035FD0"/>
    <w:rsid w:val="0003651D"/>
    <w:rsid w:val="0003659E"/>
    <w:rsid w:val="00036880"/>
    <w:rsid w:val="000368CC"/>
    <w:rsid w:val="00036937"/>
    <w:rsid w:val="00036BDB"/>
    <w:rsid w:val="0003712E"/>
    <w:rsid w:val="0003719F"/>
    <w:rsid w:val="000371C9"/>
    <w:rsid w:val="00037225"/>
    <w:rsid w:val="0003731A"/>
    <w:rsid w:val="0003735D"/>
    <w:rsid w:val="000373AD"/>
    <w:rsid w:val="00037546"/>
    <w:rsid w:val="00037981"/>
    <w:rsid w:val="000379B9"/>
    <w:rsid w:val="00037D80"/>
    <w:rsid w:val="00037F41"/>
    <w:rsid w:val="00040107"/>
    <w:rsid w:val="00040187"/>
    <w:rsid w:val="0004023C"/>
    <w:rsid w:val="0004024D"/>
    <w:rsid w:val="0004026B"/>
    <w:rsid w:val="00040409"/>
    <w:rsid w:val="000408F1"/>
    <w:rsid w:val="0004092D"/>
    <w:rsid w:val="00040A0B"/>
    <w:rsid w:val="00040B3C"/>
    <w:rsid w:val="0004111F"/>
    <w:rsid w:val="000411DE"/>
    <w:rsid w:val="00041BBA"/>
    <w:rsid w:val="00041E7D"/>
    <w:rsid w:val="0004206F"/>
    <w:rsid w:val="00042297"/>
    <w:rsid w:val="0004243E"/>
    <w:rsid w:val="000424AC"/>
    <w:rsid w:val="00042628"/>
    <w:rsid w:val="0004264F"/>
    <w:rsid w:val="000429AD"/>
    <w:rsid w:val="00042A31"/>
    <w:rsid w:val="00042B44"/>
    <w:rsid w:val="00042D33"/>
    <w:rsid w:val="00042E03"/>
    <w:rsid w:val="00042F96"/>
    <w:rsid w:val="000433A4"/>
    <w:rsid w:val="00043540"/>
    <w:rsid w:val="000436F4"/>
    <w:rsid w:val="00043859"/>
    <w:rsid w:val="00043887"/>
    <w:rsid w:val="00043C2A"/>
    <w:rsid w:val="00043C69"/>
    <w:rsid w:val="00043D9B"/>
    <w:rsid w:val="000442C5"/>
    <w:rsid w:val="000442D9"/>
    <w:rsid w:val="000449B3"/>
    <w:rsid w:val="000449D0"/>
    <w:rsid w:val="0004511B"/>
    <w:rsid w:val="0004538E"/>
    <w:rsid w:val="000453D3"/>
    <w:rsid w:val="00045911"/>
    <w:rsid w:val="00045948"/>
    <w:rsid w:val="00045B15"/>
    <w:rsid w:val="00045E45"/>
    <w:rsid w:val="000462C5"/>
    <w:rsid w:val="00046390"/>
    <w:rsid w:val="000467D2"/>
    <w:rsid w:val="00046817"/>
    <w:rsid w:val="000469E1"/>
    <w:rsid w:val="00046ED2"/>
    <w:rsid w:val="00047187"/>
    <w:rsid w:val="000473BB"/>
    <w:rsid w:val="000473F1"/>
    <w:rsid w:val="00047606"/>
    <w:rsid w:val="000478E5"/>
    <w:rsid w:val="00047A1B"/>
    <w:rsid w:val="00047B07"/>
    <w:rsid w:val="00047BCE"/>
    <w:rsid w:val="00047C16"/>
    <w:rsid w:val="00047C26"/>
    <w:rsid w:val="00047F86"/>
    <w:rsid w:val="00050096"/>
    <w:rsid w:val="000500C0"/>
    <w:rsid w:val="000502E4"/>
    <w:rsid w:val="00050402"/>
    <w:rsid w:val="00050454"/>
    <w:rsid w:val="0005057C"/>
    <w:rsid w:val="00050631"/>
    <w:rsid w:val="00050A6F"/>
    <w:rsid w:val="00050ACF"/>
    <w:rsid w:val="00050BF7"/>
    <w:rsid w:val="00050D51"/>
    <w:rsid w:val="0005117C"/>
    <w:rsid w:val="0005154B"/>
    <w:rsid w:val="000517D4"/>
    <w:rsid w:val="00051BFF"/>
    <w:rsid w:val="00051ED1"/>
    <w:rsid w:val="00051FAD"/>
    <w:rsid w:val="00052257"/>
    <w:rsid w:val="0005227A"/>
    <w:rsid w:val="000523A0"/>
    <w:rsid w:val="00052439"/>
    <w:rsid w:val="0005257A"/>
    <w:rsid w:val="0005288B"/>
    <w:rsid w:val="00052AF0"/>
    <w:rsid w:val="00052AF2"/>
    <w:rsid w:val="00052BB9"/>
    <w:rsid w:val="00052E07"/>
    <w:rsid w:val="00052E69"/>
    <w:rsid w:val="00052F0A"/>
    <w:rsid w:val="00052FEF"/>
    <w:rsid w:val="00053111"/>
    <w:rsid w:val="000534A3"/>
    <w:rsid w:val="00053594"/>
    <w:rsid w:val="000536B1"/>
    <w:rsid w:val="00054188"/>
    <w:rsid w:val="00054269"/>
    <w:rsid w:val="00054768"/>
    <w:rsid w:val="000547F3"/>
    <w:rsid w:val="00054874"/>
    <w:rsid w:val="00054AF3"/>
    <w:rsid w:val="00054F3E"/>
    <w:rsid w:val="00054F92"/>
    <w:rsid w:val="000550BB"/>
    <w:rsid w:val="000550D1"/>
    <w:rsid w:val="0005537D"/>
    <w:rsid w:val="00055793"/>
    <w:rsid w:val="00055E93"/>
    <w:rsid w:val="00055FB9"/>
    <w:rsid w:val="00056C76"/>
    <w:rsid w:val="00056EE0"/>
    <w:rsid w:val="0005707B"/>
    <w:rsid w:val="000574E7"/>
    <w:rsid w:val="0005751F"/>
    <w:rsid w:val="0005755A"/>
    <w:rsid w:val="000578A8"/>
    <w:rsid w:val="00057C8E"/>
    <w:rsid w:val="000600F1"/>
    <w:rsid w:val="0006012B"/>
    <w:rsid w:val="0006027E"/>
    <w:rsid w:val="000603F6"/>
    <w:rsid w:val="00060491"/>
    <w:rsid w:val="00060782"/>
    <w:rsid w:val="0006096A"/>
    <w:rsid w:val="0006096E"/>
    <w:rsid w:val="00060A67"/>
    <w:rsid w:val="00060C03"/>
    <w:rsid w:val="000614BE"/>
    <w:rsid w:val="00061682"/>
    <w:rsid w:val="00061899"/>
    <w:rsid w:val="00061BD3"/>
    <w:rsid w:val="00062D07"/>
    <w:rsid w:val="00062F04"/>
    <w:rsid w:val="00062F18"/>
    <w:rsid w:val="00063034"/>
    <w:rsid w:val="0006350C"/>
    <w:rsid w:val="000635E9"/>
    <w:rsid w:val="00063852"/>
    <w:rsid w:val="000638D6"/>
    <w:rsid w:val="0006399E"/>
    <w:rsid w:val="00064344"/>
    <w:rsid w:val="00064678"/>
    <w:rsid w:val="00064A0A"/>
    <w:rsid w:val="00064C85"/>
    <w:rsid w:val="00064E28"/>
    <w:rsid w:val="000653D5"/>
    <w:rsid w:val="00065843"/>
    <w:rsid w:val="00065B60"/>
    <w:rsid w:val="00065D8A"/>
    <w:rsid w:val="000663F0"/>
    <w:rsid w:val="0006640C"/>
    <w:rsid w:val="0006642D"/>
    <w:rsid w:val="00066B30"/>
    <w:rsid w:val="00066D3D"/>
    <w:rsid w:val="00066F1D"/>
    <w:rsid w:val="00067062"/>
    <w:rsid w:val="00067129"/>
    <w:rsid w:val="00067451"/>
    <w:rsid w:val="00067460"/>
    <w:rsid w:val="00067591"/>
    <w:rsid w:val="00067822"/>
    <w:rsid w:val="00067A04"/>
    <w:rsid w:val="00067C39"/>
    <w:rsid w:val="00067D15"/>
    <w:rsid w:val="00067F62"/>
    <w:rsid w:val="000704C4"/>
    <w:rsid w:val="00070634"/>
    <w:rsid w:val="00070821"/>
    <w:rsid w:val="000709CD"/>
    <w:rsid w:val="00070BF6"/>
    <w:rsid w:val="00070BFA"/>
    <w:rsid w:val="00070C23"/>
    <w:rsid w:val="00070DA1"/>
    <w:rsid w:val="00070DA2"/>
    <w:rsid w:val="00070F8E"/>
    <w:rsid w:val="00071137"/>
    <w:rsid w:val="000711A2"/>
    <w:rsid w:val="000714C8"/>
    <w:rsid w:val="000714CB"/>
    <w:rsid w:val="00071512"/>
    <w:rsid w:val="0007177D"/>
    <w:rsid w:val="00071933"/>
    <w:rsid w:val="00071A94"/>
    <w:rsid w:val="00071B5F"/>
    <w:rsid w:val="00071D47"/>
    <w:rsid w:val="00071E51"/>
    <w:rsid w:val="00072098"/>
    <w:rsid w:val="000722F3"/>
    <w:rsid w:val="00072319"/>
    <w:rsid w:val="0007234B"/>
    <w:rsid w:val="000723CF"/>
    <w:rsid w:val="0007246D"/>
    <w:rsid w:val="00072D6D"/>
    <w:rsid w:val="00072FC3"/>
    <w:rsid w:val="0007319F"/>
    <w:rsid w:val="0007334B"/>
    <w:rsid w:val="00073475"/>
    <w:rsid w:val="0007352C"/>
    <w:rsid w:val="00073592"/>
    <w:rsid w:val="000735AF"/>
    <w:rsid w:val="00073719"/>
    <w:rsid w:val="00073913"/>
    <w:rsid w:val="00073FB1"/>
    <w:rsid w:val="000740F0"/>
    <w:rsid w:val="0007421D"/>
    <w:rsid w:val="0007459D"/>
    <w:rsid w:val="000746A1"/>
    <w:rsid w:val="000746E6"/>
    <w:rsid w:val="00074960"/>
    <w:rsid w:val="000749E2"/>
    <w:rsid w:val="000749E8"/>
    <w:rsid w:val="00074AC9"/>
    <w:rsid w:val="00074B4E"/>
    <w:rsid w:val="00074F79"/>
    <w:rsid w:val="00075151"/>
    <w:rsid w:val="00075355"/>
    <w:rsid w:val="00075736"/>
    <w:rsid w:val="000757A3"/>
    <w:rsid w:val="00075850"/>
    <w:rsid w:val="000759FE"/>
    <w:rsid w:val="00075C3A"/>
    <w:rsid w:val="00075C3C"/>
    <w:rsid w:val="00076480"/>
    <w:rsid w:val="000765A4"/>
    <w:rsid w:val="00076B1F"/>
    <w:rsid w:val="00076D3E"/>
    <w:rsid w:val="000771C3"/>
    <w:rsid w:val="000774D2"/>
    <w:rsid w:val="000774F6"/>
    <w:rsid w:val="00077642"/>
    <w:rsid w:val="0007771A"/>
    <w:rsid w:val="00077832"/>
    <w:rsid w:val="00077B09"/>
    <w:rsid w:val="00077C0C"/>
    <w:rsid w:val="00077E70"/>
    <w:rsid w:val="00077E7B"/>
    <w:rsid w:val="00077EB3"/>
    <w:rsid w:val="00077ECD"/>
    <w:rsid w:val="0008011E"/>
    <w:rsid w:val="000801B3"/>
    <w:rsid w:val="0008022D"/>
    <w:rsid w:val="0008026B"/>
    <w:rsid w:val="000802D8"/>
    <w:rsid w:val="0008033A"/>
    <w:rsid w:val="000804FD"/>
    <w:rsid w:val="000805E8"/>
    <w:rsid w:val="000808ED"/>
    <w:rsid w:val="00080986"/>
    <w:rsid w:val="00080A84"/>
    <w:rsid w:val="00080D66"/>
    <w:rsid w:val="00080DB2"/>
    <w:rsid w:val="00080F82"/>
    <w:rsid w:val="00081069"/>
    <w:rsid w:val="000810EA"/>
    <w:rsid w:val="000811BA"/>
    <w:rsid w:val="00081800"/>
    <w:rsid w:val="00081928"/>
    <w:rsid w:val="000823E0"/>
    <w:rsid w:val="000829CF"/>
    <w:rsid w:val="00082A36"/>
    <w:rsid w:val="00082A3C"/>
    <w:rsid w:val="00082EF2"/>
    <w:rsid w:val="00083569"/>
    <w:rsid w:val="0008385D"/>
    <w:rsid w:val="00083B41"/>
    <w:rsid w:val="00083B4A"/>
    <w:rsid w:val="00083C43"/>
    <w:rsid w:val="00083CA7"/>
    <w:rsid w:val="00083D6A"/>
    <w:rsid w:val="00083DA6"/>
    <w:rsid w:val="00083E95"/>
    <w:rsid w:val="0008434B"/>
    <w:rsid w:val="000844A2"/>
    <w:rsid w:val="00084548"/>
    <w:rsid w:val="00084801"/>
    <w:rsid w:val="00084D62"/>
    <w:rsid w:val="00084E29"/>
    <w:rsid w:val="00084EED"/>
    <w:rsid w:val="00084F34"/>
    <w:rsid w:val="000857F2"/>
    <w:rsid w:val="00085852"/>
    <w:rsid w:val="00085890"/>
    <w:rsid w:val="00085D8D"/>
    <w:rsid w:val="00085E41"/>
    <w:rsid w:val="0008620B"/>
    <w:rsid w:val="0008660A"/>
    <w:rsid w:val="000866D7"/>
    <w:rsid w:val="00086765"/>
    <w:rsid w:val="0008699D"/>
    <w:rsid w:val="00086AA3"/>
    <w:rsid w:val="00086E42"/>
    <w:rsid w:val="00087028"/>
    <w:rsid w:val="000872A6"/>
    <w:rsid w:val="00087679"/>
    <w:rsid w:val="0008783F"/>
    <w:rsid w:val="000878B7"/>
    <w:rsid w:val="000879FF"/>
    <w:rsid w:val="00087B8E"/>
    <w:rsid w:val="00087BE0"/>
    <w:rsid w:val="00087C80"/>
    <w:rsid w:val="00087E4D"/>
    <w:rsid w:val="00087E4E"/>
    <w:rsid w:val="0009050F"/>
    <w:rsid w:val="000906FC"/>
    <w:rsid w:val="00090BC1"/>
    <w:rsid w:val="00090D06"/>
    <w:rsid w:val="000911DD"/>
    <w:rsid w:val="000914C0"/>
    <w:rsid w:val="000915EC"/>
    <w:rsid w:val="00091638"/>
    <w:rsid w:val="000916A1"/>
    <w:rsid w:val="00091761"/>
    <w:rsid w:val="000917A7"/>
    <w:rsid w:val="00091DE2"/>
    <w:rsid w:val="00091E93"/>
    <w:rsid w:val="00091F30"/>
    <w:rsid w:val="000920A3"/>
    <w:rsid w:val="000921E3"/>
    <w:rsid w:val="0009223A"/>
    <w:rsid w:val="0009248D"/>
    <w:rsid w:val="00092632"/>
    <w:rsid w:val="00092840"/>
    <w:rsid w:val="00092994"/>
    <w:rsid w:val="00092A5F"/>
    <w:rsid w:val="00092AA6"/>
    <w:rsid w:val="00092CC1"/>
    <w:rsid w:val="00092D74"/>
    <w:rsid w:val="00092DC6"/>
    <w:rsid w:val="00092E9C"/>
    <w:rsid w:val="00092F45"/>
    <w:rsid w:val="000930A0"/>
    <w:rsid w:val="000930D6"/>
    <w:rsid w:val="00093149"/>
    <w:rsid w:val="000931AD"/>
    <w:rsid w:val="000933A3"/>
    <w:rsid w:val="00093547"/>
    <w:rsid w:val="00093592"/>
    <w:rsid w:val="00093B6E"/>
    <w:rsid w:val="00093C77"/>
    <w:rsid w:val="00093D81"/>
    <w:rsid w:val="00093EFD"/>
    <w:rsid w:val="00094513"/>
    <w:rsid w:val="000946C9"/>
    <w:rsid w:val="00094718"/>
    <w:rsid w:val="000947A0"/>
    <w:rsid w:val="00094B33"/>
    <w:rsid w:val="00094D4D"/>
    <w:rsid w:val="00094D9C"/>
    <w:rsid w:val="00095689"/>
    <w:rsid w:val="00095718"/>
    <w:rsid w:val="0009585D"/>
    <w:rsid w:val="00095B81"/>
    <w:rsid w:val="00095BED"/>
    <w:rsid w:val="00095F2B"/>
    <w:rsid w:val="00095FFF"/>
    <w:rsid w:val="0009609B"/>
    <w:rsid w:val="00096118"/>
    <w:rsid w:val="00096359"/>
    <w:rsid w:val="0009646E"/>
    <w:rsid w:val="000965EE"/>
    <w:rsid w:val="00096760"/>
    <w:rsid w:val="0009682B"/>
    <w:rsid w:val="000969B4"/>
    <w:rsid w:val="00096D61"/>
    <w:rsid w:val="00096E6D"/>
    <w:rsid w:val="00096EB8"/>
    <w:rsid w:val="00097023"/>
    <w:rsid w:val="00097415"/>
    <w:rsid w:val="00097474"/>
    <w:rsid w:val="000976C6"/>
    <w:rsid w:val="00097728"/>
    <w:rsid w:val="00097CEE"/>
    <w:rsid w:val="00097D8F"/>
    <w:rsid w:val="00097F95"/>
    <w:rsid w:val="000A00CC"/>
    <w:rsid w:val="000A0358"/>
    <w:rsid w:val="000A0496"/>
    <w:rsid w:val="000A0624"/>
    <w:rsid w:val="000A0752"/>
    <w:rsid w:val="000A07CF"/>
    <w:rsid w:val="000A07D5"/>
    <w:rsid w:val="000A0839"/>
    <w:rsid w:val="000A0848"/>
    <w:rsid w:val="000A0C14"/>
    <w:rsid w:val="000A106C"/>
    <w:rsid w:val="000A1204"/>
    <w:rsid w:val="000A1351"/>
    <w:rsid w:val="000A13BA"/>
    <w:rsid w:val="000A13D2"/>
    <w:rsid w:val="000A14E8"/>
    <w:rsid w:val="000A1877"/>
    <w:rsid w:val="000A19DC"/>
    <w:rsid w:val="000A19E9"/>
    <w:rsid w:val="000A1CD3"/>
    <w:rsid w:val="000A1CEF"/>
    <w:rsid w:val="000A1DE6"/>
    <w:rsid w:val="000A1DE9"/>
    <w:rsid w:val="000A1F3F"/>
    <w:rsid w:val="000A1FAE"/>
    <w:rsid w:val="000A24C2"/>
    <w:rsid w:val="000A2DB4"/>
    <w:rsid w:val="000A2DE0"/>
    <w:rsid w:val="000A2E09"/>
    <w:rsid w:val="000A2F6A"/>
    <w:rsid w:val="000A3017"/>
    <w:rsid w:val="000A3051"/>
    <w:rsid w:val="000A311A"/>
    <w:rsid w:val="000A3317"/>
    <w:rsid w:val="000A33BB"/>
    <w:rsid w:val="000A33E1"/>
    <w:rsid w:val="000A3556"/>
    <w:rsid w:val="000A3713"/>
    <w:rsid w:val="000A3944"/>
    <w:rsid w:val="000A39EA"/>
    <w:rsid w:val="000A3A8A"/>
    <w:rsid w:val="000A3B33"/>
    <w:rsid w:val="000A3C17"/>
    <w:rsid w:val="000A3D76"/>
    <w:rsid w:val="000A421C"/>
    <w:rsid w:val="000A448B"/>
    <w:rsid w:val="000A460E"/>
    <w:rsid w:val="000A46AF"/>
    <w:rsid w:val="000A4721"/>
    <w:rsid w:val="000A52DE"/>
    <w:rsid w:val="000A56DF"/>
    <w:rsid w:val="000A57FE"/>
    <w:rsid w:val="000A5D45"/>
    <w:rsid w:val="000A5FE3"/>
    <w:rsid w:val="000A6045"/>
    <w:rsid w:val="000A651B"/>
    <w:rsid w:val="000A6712"/>
    <w:rsid w:val="000A6717"/>
    <w:rsid w:val="000A6982"/>
    <w:rsid w:val="000A69B7"/>
    <w:rsid w:val="000A6AF5"/>
    <w:rsid w:val="000A6B42"/>
    <w:rsid w:val="000A6E6E"/>
    <w:rsid w:val="000A6EC5"/>
    <w:rsid w:val="000A7125"/>
    <w:rsid w:val="000A73A9"/>
    <w:rsid w:val="000A73E3"/>
    <w:rsid w:val="000A762C"/>
    <w:rsid w:val="000A793F"/>
    <w:rsid w:val="000A7C19"/>
    <w:rsid w:val="000A7D91"/>
    <w:rsid w:val="000A7F70"/>
    <w:rsid w:val="000B0600"/>
    <w:rsid w:val="000B0B22"/>
    <w:rsid w:val="000B0B55"/>
    <w:rsid w:val="000B0C49"/>
    <w:rsid w:val="000B11FA"/>
    <w:rsid w:val="000B1567"/>
    <w:rsid w:val="000B1587"/>
    <w:rsid w:val="000B15D3"/>
    <w:rsid w:val="000B15F8"/>
    <w:rsid w:val="000B19FE"/>
    <w:rsid w:val="000B1C5E"/>
    <w:rsid w:val="000B1EA4"/>
    <w:rsid w:val="000B2080"/>
    <w:rsid w:val="000B2169"/>
    <w:rsid w:val="000B2374"/>
    <w:rsid w:val="000B25F1"/>
    <w:rsid w:val="000B2680"/>
    <w:rsid w:val="000B26F8"/>
    <w:rsid w:val="000B2832"/>
    <w:rsid w:val="000B2CD9"/>
    <w:rsid w:val="000B2D46"/>
    <w:rsid w:val="000B2F5B"/>
    <w:rsid w:val="000B2FED"/>
    <w:rsid w:val="000B30F2"/>
    <w:rsid w:val="000B31B9"/>
    <w:rsid w:val="000B31E7"/>
    <w:rsid w:val="000B3290"/>
    <w:rsid w:val="000B3565"/>
    <w:rsid w:val="000B3AA2"/>
    <w:rsid w:val="000B3C44"/>
    <w:rsid w:val="000B400E"/>
    <w:rsid w:val="000B414B"/>
    <w:rsid w:val="000B4264"/>
    <w:rsid w:val="000B4762"/>
    <w:rsid w:val="000B4B37"/>
    <w:rsid w:val="000B4EF8"/>
    <w:rsid w:val="000B4F67"/>
    <w:rsid w:val="000B505B"/>
    <w:rsid w:val="000B55DE"/>
    <w:rsid w:val="000B5705"/>
    <w:rsid w:val="000B5840"/>
    <w:rsid w:val="000B5855"/>
    <w:rsid w:val="000B5860"/>
    <w:rsid w:val="000B598B"/>
    <w:rsid w:val="000B6256"/>
    <w:rsid w:val="000B6686"/>
    <w:rsid w:val="000B6B9B"/>
    <w:rsid w:val="000B6D5F"/>
    <w:rsid w:val="000B718E"/>
    <w:rsid w:val="000B7376"/>
    <w:rsid w:val="000B7493"/>
    <w:rsid w:val="000B7737"/>
    <w:rsid w:val="000B7814"/>
    <w:rsid w:val="000B789F"/>
    <w:rsid w:val="000B7ACE"/>
    <w:rsid w:val="000B7AF8"/>
    <w:rsid w:val="000B7B05"/>
    <w:rsid w:val="000C0B75"/>
    <w:rsid w:val="000C0C76"/>
    <w:rsid w:val="000C0CFD"/>
    <w:rsid w:val="000C136C"/>
    <w:rsid w:val="000C1378"/>
    <w:rsid w:val="000C1429"/>
    <w:rsid w:val="000C180B"/>
    <w:rsid w:val="000C1814"/>
    <w:rsid w:val="000C1A1A"/>
    <w:rsid w:val="000C1CFE"/>
    <w:rsid w:val="000C1D0D"/>
    <w:rsid w:val="000C1FD1"/>
    <w:rsid w:val="000C215A"/>
    <w:rsid w:val="000C21A6"/>
    <w:rsid w:val="000C2406"/>
    <w:rsid w:val="000C28DB"/>
    <w:rsid w:val="000C2A16"/>
    <w:rsid w:val="000C2A80"/>
    <w:rsid w:val="000C2A96"/>
    <w:rsid w:val="000C2BCD"/>
    <w:rsid w:val="000C3594"/>
    <w:rsid w:val="000C3B70"/>
    <w:rsid w:val="000C3DA0"/>
    <w:rsid w:val="000C3DB6"/>
    <w:rsid w:val="000C41E7"/>
    <w:rsid w:val="000C460A"/>
    <w:rsid w:val="000C4619"/>
    <w:rsid w:val="000C4742"/>
    <w:rsid w:val="000C4796"/>
    <w:rsid w:val="000C4939"/>
    <w:rsid w:val="000C4D7D"/>
    <w:rsid w:val="000C4E0D"/>
    <w:rsid w:val="000C4EE6"/>
    <w:rsid w:val="000C500A"/>
    <w:rsid w:val="000C56E2"/>
    <w:rsid w:val="000C5808"/>
    <w:rsid w:val="000C5928"/>
    <w:rsid w:val="000C5961"/>
    <w:rsid w:val="000C5AA1"/>
    <w:rsid w:val="000C5B54"/>
    <w:rsid w:val="000C5CB4"/>
    <w:rsid w:val="000C5CB6"/>
    <w:rsid w:val="000C5E6D"/>
    <w:rsid w:val="000C5EFE"/>
    <w:rsid w:val="000C5F97"/>
    <w:rsid w:val="000C5FF7"/>
    <w:rsid w:val="000C60F2"/>
    <w:rsid w:val="000C65AD"/>
    <w:rsid w:val="000C660C"/>
    <w:rsid w:val="000C6695"/>
    <w:rsid w:val="000C694F"/>
    <w:rsid w:val="000C6ADB"/>
    <w:rsid w:val="000C6D74"/>
    <w:rsid w:val="000C702C"/>
    <w:rsid w:val="000C73A8"/>
    <w:rsid w:val="000C753E"/>
    <w:rsid w:val="000C7605"/>
    <w:rsid w:val="000C76B9"/>
    <w:rsid w:val="000C7890"/>
    <w:rsid w:val="000C7C57"/>
    <w:rsid w:val="000C7E62"/>
    <w:rsid w:val="000C7FA9"/>
    <w:rsid w:val="000C7FD8"/>
    <w:rsid w:val="000D030F"/>
    <w:rsid w:val="000D032E"/>
    <w:rsid w:val="000D042B"/>
    <w:rsid w:val="000D0826"/>
    <w:rsid w:val="000D08BD"/>
    <w:rsid w:val="000D08D0"/>
    <w:rsid w:val="000D09B7"/>
    <w:rsid w:val="000D0A3D"/>
    <w:rsid w:val="000D0AF1"/>
    <w:rsid w:val="000D0AF9"/>
    <w:rsid w:val="000D0C80"/>
    <w:rsid w:val="000D0E65"/>
    <w:rsid w:val="000D106D"/>
    <w:rsid w:val="000D110C"/>
    <w:rsid w:val="000D17FE"/>
    <w:rsid w:val="000D1962"/>
    <w:rsid w:val="000D1A49"/>
    <w:rsid w:val="000D1B8E"/>
    <w:rsid w:val="000D2066"/>
    <w:rsid w:val="000D20A9"/>
    <w:rsid w:val="000D215E"/>
    <w:rsid w:val="000D22A5"/>
    <w:rsid w:val="000D2773"/>
    <w:rsid w:val="000D2A5E"/>
    <w:rsid w:val="000D2B10"/>
    <w:rsid w:val="000D2BBA"/>
    <w:rsid w:val="000D2BEA"/>
    <w:rsid w:val="000D2DBB"/>
    <w:rsid w:val="000D31BA"/>
    <w:rsid w:val="000D3598"/>
    <w:rsid w:val="000D37CA"/>
    <w:rsid w:val="000D3C64"/>
    <w:rsid w:val="000D3C7A"/>
    <w:rsid w:val="000D3CC2"/>
    <w:rsid w:val="000D3F12"/>
    <w:rsid w:val="000D4017"/>
    <w:rsid w:val="000D4190"/>
    <w:rsid w:val="000D4197"/>
    <w:rsid w:val="000D48AC"/>
    <w:rsid w:val="000D4DB2"/>
    <w:rsid w:val="000D4E0C"/>
    <w:rsid w:val="000D50F7"/>
    <w:rsid w:val="000D52F7"/>
    <w:rsid w:val="000D5409"/>
    <w:rsid w:val="000D5470"/>
    <w:rsid w:val="000D5524"/>
    <w:rsid w:val="000D5656"/>
    <w:rsid w:val="000D5C04"/>
    <w:rsid w:val="000D5C1D"/>
    <w:rsid w:val="000D5DE3"/>
    <w:rsid w:val="000D5E45"/>
    <w:rsid w:val="000D6125"/>
    <w:rsid w:val="000D6152"/>
    <w:rsid w:val="000D6261"/>
    <w:rsid w:val="000D628D"/>
    <w:rsid w:val="000D62E8"/>
    <w:rsid w:val="000D6320"/>
    <w:rsid w:val="000D648E"/>
    <w:rsid w:val="000D65B5"/>
    <w:rsid w:val="000D677F"/>
    <w:rsid w:val="000D6995"/>
    <w:rsid w:val="000D6E58"/>
    <w:rsid w:val="000D7256"/>
    <w:rsid w:val="000D75D7"/>
    <w:rsid w:val="000D75DB"/>
    <w:rsid w:val="000D769E"/>
    <w:rsid w:val="000D7702"/>
    <w:rsid w:val="000D78D7"/>
    <w:rsid w:val="000D7A1E"/>
    <w:rsid w:val="000D7AD3"/>
    <w:rsid w:val="000D7DD4"/>
    <w:rsid w:val="000D7F38"/>
    <w:rsid w:val="000DDDEF"/>
    <w:rsid w:val="000E00D4"/>
    <w:rsid w:val="000E0134"/>
    <w:rsid w:val="000E018C"/>
    <w:rsid w:val="000E0225"/>
    <w:rsid w:val="000E05F1"/>
    <w:rsid w:val="000E0725"/>
    <w:rsid w:val="000E0728"/>
    <w:rsid w:val="000E079C"/>
    <w:rsid w:val="000E0896"/>
    <w:rsid w:val="000E0938"/>
    <w:rsid w:val="000E0AAC"/>
    <w:rsid w:val="000E0C81"/>
    <w:rsid w:val="000E0E55"/>
    <w:rsid w:val="000E0E58"/>
    <w:rsid w:val="000E0E77"/>
    <w:rsid w:val="000E0F3E"/>
    <w:rsid w:val="000E1357"/>
    <w:rsid w:val="000E14C0"/>
    <w:rsid w:val="000E15AC"/>
    <w:rsid w:val="000E1671"/>
    <w:rsid w:val="000E171D"/>
    <w:rsid w:val="000E1765"/>
    <w:rsid w:val="000E1C10"/>
    <w:rsid w:val="000E1D76"/>
    <w:rsid w:val="000E1E30"/>
    <w:rsid w:val="000E1F39"/>
    <w:rsid w:val="000E201F"/>
    <w:rsid w:val="000E22C3"/>
    <w:rsid w:val="000E234D"/>
    <w:rsid w:val="000E23D8"/>
    <w:rsid w:val="000E2545"/>
    <w:rsid w:val="000E2AA3"/>
    <w:rsid w:val="000E2B91"/>
    <w:rsid w:val="000E2BA7"/>
    <w:rsid w:val="000E2C0A"/>
    <w:rsid w:val="000E2C6F"/>
    <w:rsid w:val="000E3060"/>
    <w:rsid w:val="000E3070"/>
    <w:rsid w:val="000E3382"/>
    <w:rsid w:val="000E349A"/>
    <w:rsid w:val="000E35A5"/>
    <w:rsid w:val="000E3886"/>
    <w:rsid w:val="000E38BD"/>
    <w:rsid w:val="000E3936"/>
    <w:rsid w:val="000E3AC3"/>
    <w:rsid w:val="000E3B00"/>
    <w:rsid w:val="000E3D28"/>
    <w:rsid w:val="000E3F5B"/>
    <w:rsid w:val="000E4086"/>
    <w:rsid w:val="000E446D"/>
    <w:rsid w:val="000E4593"/>
    <w:rsid w:val="000E4670"/>
    <w:rsid w:val="000E4957"/>
    <w:rsid w:val="000E4A77"/>
    <w:rsid w:val="000E4CE4"/>
    <w:rsid w:val="000E5098"/>
    <w:rsid w:val="000E53B6"/>
    <w:rsid w:val="000E55C6"/>
    <w:rsid w:val="000E5857"/>
    <w:rsid w:val="000E592D"/>
    <w:rsid w:val="000E5AEA"/>
    <w:rsid w:val="000E5E5D"/>
    <w:rsid w:val="000E5E60"/>
    <w:rsid w:val="000E6347"/>
    <w:rsid w:val="000E6507"/>
    <w:rsid w:val="000E651C"/>
    <w:rsid w:val="000E6662"/>
    <w:rsid w:val="000E66E7"/>
    <w:rsid w:val="000E68C4"/>
    <w:rsid w:val="000E6A92"/>
    <w:rsid w:val="000E6A9F"/>
    <w:rsid w:val="000E6ACD"/>
    <w:rsid w:val="000E6B07"/>
    <w:rsid w:val="000E6C6B"/>
    <w:rsid w:val="000E6FC6"/>
    <w:rsid w:val="000E7000"/>
    <w:rsid w:val="000E708B"/>
    <w:rsid w:val="000E71E3"/>
    <w:rsid w:val="000E789E"/>
    <w:rsid w:val="000E7AC0"/>
    <w:rsid w:val="000E7BBF"/>
    <w:rsid w:val="000E7CA3"/>
    <w:rsid w:val="000E7DBB"/>
    <w:rsid w:val="000E7FEC"/>
    <w:rsid w:val="000F0011"/>
    <w:rsid w:val="000F03CE"/>
    <w:rsid w:val="000F0558"/>
    <w:rsid w:val="000F07B8"/>
    <w:rsid w:val="000F0AE8"/>
    <w:rsid w:val="000F0B2F"/>
    <w:rsid w:val="000F136E"/>
    <w:rsid w:val="000F155F"/>
    <w:rsid w:val="000F160E"/>
    <w:rsid w:val="000F1913"/>
    <w:rsid w:val="000F1A89"/>
    <w:rsid w:val="000F1DDA"/>
    <w:rsid w:val="000F1E87"/>
    <w:rsid w:val="000F1EDA"/>
    <w:rsid w:val="000F2192"/>
    <w:rsid w:val="000F21FD"/>
    <w:rsid w:val="000F22EE"/>
    <w:rsid w:val="000F231C"/>
    <w:rsid w:val="000F2429"/>
    <w:rsid w:val="000F251C"/>
    <w:rsid w:val="000F256A"/>
    <w:rsid w:val="000F2586"/>
    <w:rsid w:val="000F278F"/>
    <w:rsid w:val="000F2987"/>
    <w:rsid w:val="000F2A58"/>
    <w:rsid w:val="000F334F"/>
    <w:rsid w:val="000F3463"/>
    <w:rsid w:val="000F346D"/>
    <w:rsid w:val="000F3533"/>
    <w:rsid w:val="000F36C2"/>
    <w:rsid w:val="000F3B09"/>
    <w:rsid w:val="000F3BEA"/>
    <w:rsid w:val="000F3D85"/>
    <w:rsid w:val="000F4139"/>
    <w:rsid w:val="000F424F"/>
    <w:rsid w:val="000F49AC"/>
    <w:rsid w:val="000F4A7C"/>
    <w:rsid w:val="000F4CCC"/>
    <w:rsid w:val="000F4DBA"/>
    <w:rsid w:val="000F5447"/>
    <w:rsid w:val="000F55F2"/>
    <w:rsid w:val="000F566E"/>
    <w:rsid w:val="000F56C3"/>
    <w:rsid w:val="000F5855"/>
    <w:rsid w:val="000F5873"/>
    <w:rsid w:val="000F5A8C"/>
    <w:rsid w:val="000F5BBE"/>
    <w:rsid w:val="000F5C15"/>
    <w:rsid w:val="000F5DD9"/>
    <w:rsid w:val="000F5DFE"/>
    <w:rsid w:val="000F5FC8"/>
    <w:rsid w:val="000F60C2"/>
    <w:rsid w:val="000F61AD"/>
    <w:rsid w:val="000F62C6"/>
    <w:rsid w:val="000F6303"/>
    <w:rsid w:val="000F6392"/>
    <w:rsid w:val="000F63AB"/>
    <w:rsid w:val="000F6695"/>
    <w:rsid w:val="000F681F"/>
    <w:rsid w:val="000F68B2"/>
    <w:rsid w:val="000F690B"/>
    <w:rsid w:val="000F6B3B"/>
    <w:rsid w:val="000F6BFC"/>
    <w:rsid w:val="000F6E37"/>
    <w:rsid w:val="000F7024"/>
    <w:rsid w:val="000F72A7"/>
    <w:rsid w:val="000F74B9"/>
    <w:rsid w:val="000F767B"/>
    <w:rsid w:val="000F7BF6"/>
    <w:rsid w:val="000F7E0B"/>
    <w:rsid w:val="000F7EA1"/>
    <w:rsid w:val="000F7F52"/>
    <w:rsid w:val="0010020C"/>
    <w:rsid w:val="00100359"/>
    <w:rsid w:val="00100A51"/>
    <w:rsid w:val="00100A55"/>
    <w:rsid w:val="00100BC2"/>
    <w:rsid w:val="00100CF3"/>
    <w:rsid w:val="00100EF3"/>
    <w:rsid w:val="00101174"/>
    <w:rsid w:val="00101318"/>
    <w:rsid w:val="0010150E"/>
    <w:rsid w:val="001016DF"/>
    <w:rsid w:val="00101802"/>
    <w:rsid w:val="0010191B"/>
    <w:rsid w:val="001019A2"/>
    <w:rsid w:val="00101CA7"/>
    <w:rsid w:val="00101D72"/>
    <w:rsid w:val="00101E79"/>
    <w:rsid w:val="00102136"/>
    <w:rsid w:val="00102495"/>
    <w:rsid w:val="001027AC"/>
    <w:rsid w:val="0010286F"/>
    <w:rsid w:val="00102C4E"/>
    <w:rsid w:val="00102CDB"/>
    <w:rsid w:val="00102DA9"/>
    <w:rsid w:val="00102E44"/>
    <w:rsid w:val="001030B5"/>
    <w:rsid w:val="0010318F"/>
    <w:rsid w:val="00103477"/>
    <w:rsid w:val="00103668"/>
    <w:rsid w:val="00103981"/>
    <w:rsid w:val="00103A72"/>
    <w:rsid w:val="00103AB6"/>
    <w:rsid w:val="00103ACF"/>
    <w:rsid w:val="00103D73"/>
    <w:rsid w:val="00103E4F"/>
    <w:rsid w:val="00103EC5"/>
    <w:rsid w:val="00103F68"/>
    <w:rsid w:val="00104378"/>
    <w:rsid w:val="0010439B"/>
    <w:rsid w:val="00104639"/>
    <w:rsid w:val="00104AFF"/>
    <w:rsid w:val="00104CA4"/>
    <w:rsid w:val="00104D3D"/>
    <w:rsid w:val="00104D9B"/>
    <w:rsid w:val="00104EA5"/>
    <w:rsid w:val="00105085"/>
    <w:rsid w:val="00105280"/>
    <w:rsid w:val="001056C3"/>
    <w:rsid w:val="001056E3"/>
    <w:rsid w:val="0010571C"/>
    <w:rsid w:val="001058C1"/>
    <w:rsid w:val="001058CF"/>
    <w:rsid w:val="00105937"/>
    <w:rsid w:val="00105A34"/>
    <w:rsid w:val="00105B84"/>
    <w:rsid w:val="00105BF4"/>
    <w:rsid w:val="00105F8F"/>
    <w:rsid w:val="00106190"/>
    <w:rsid w:val="00106196"/>
    <w:rsid w:val="0010620C"/>
    <w:rsid w:val="0010626C"/>
    <w:rsid w:val="00106485"/>
    <w:rsid w:val="001065F1"/>
    <w:rsid w:val="0010675E"/>
    <w:rsid w:val="0010677C"/>
    <w:rsid w:val="0010694A"/>
    <w:rsid w:val="00106F81"/>
    <w:rsid w:val="0010705E"/>
    <w:rsid w:val="001071E4"/>
    <w:rsid w:val="00107448"/>
    <w:rsid w:val="001075AB"/>
    <w:rsid w:val="001077F0"/>
    <w:rsid w:val="00107977"/>
    <w:rsid w:val="00107DC3"/>
    <w:rsid w:val="00107DDE"/>
    <w:rsid w:val="00107FFE"/>
    <w:rsid w:val="00110178"/>
    <w:rsid w:val="00110269"/>
    <w:rsid w:val="001103E4"/>
    <w:rsid w:val="00110625"/>
    <w:rsid w:val="0011065D"/>
    <w:rsid w:val="001106C2"/>
    <w:rsid w:val="00110742"/>
    <w:rsid w:val="0011084F"/>
    <w:rsid w:val="001109C2"/>
    <w:rsid w:val="00110A72"/>
    <w:rsid w:val="001114E6"/>
    <w:rsid w:val="00111602"/>
    <w:rsid w:val="00111625"/>
    <w:rsid w:val="00111882"/>
    <w:rsid w:val="001119B9"/>
    <w:rsid w:val="00111B9F"/>
    <w:rsid w:val="00111E74"/>
    <w:rsid w:val="001122A9"/>
    <w:rsid w:val="0011242D"/>
    <w:rsid w:val="001129B4"/>
    <w:rsid w:val="00112D0E"/>
    <w:rsid w:val="00112F68"/>
    <w:rsid w:val="00112F81"/>
    <w:rsid w:val="0011318F"/>
    <w:rsid w:val="0011332E"/>
    <w:rsid w:val="001134B6"/>
    <w:rsid w:val="0011358D"/>
    <w:rsid w:val="0011390F"/>
    <w:rsid w:val="00113BB4"/>
    <w:rsid w:val="00113C56"/>
    <w:rsid w:val="00113F5A"/>
    <w:rsid w:val="0011427C"/>
    <w:rsid w:val="001144D2"/>
    <w:rsid w:val="001148A3"/>
    <w:rsid w:val="00114BA2"/>
    <w:rsid w:val="00114CD6"/>
    <w:rsid w:val="00114D6A"/>
    <w:rsid w:val="00114E12"/>
    <w:rsid w:val="0011507A"/>
    <w:rsid w:val="00115268"/>
    <w:rsid w:val="00115410"/>
    <w:rsid w:val="00115418"/>
    <w:rsid w:val="001157B0"/>
    <w:rsid w:val="001157C8"/>
    <w:rsid w:val="00115803"/>
    <w:rsid w:val="0011582A"/>
    <w:rsid w:val="0011590A"/>
    <w:rsid w:val="00115B2C"/>
    <w:rsid w:val="00115CE6"/>
    <w:rsid w:val="00115F12"/>
    <w:rsid w:val="00116069"/>
    <w:rsid w:val="00116311"/>
    <w:rsid w:val="0011639F"/>
    <w:rsid w:val="00116579"/>
    <w:rsid w:val="0011667F"/>
    <w:rsid w:val="00116823"/>
    <w:rsid w:val="00116A68"/>
    <w:rsid w:val="00116CCF"/>
    <w:rsid w:val="00116E19"/>
    <w:rsid w:val="00116E4D"/>
    <w:rsid w:val="00116E61"/>
    <w:rsid w:val="00117086"/>
    <w:rsid w:val="0011721F"/>
    <w:rsid w:val="0011731A"/>
    <w:rsid w:val="0011747C"/>
    <w:rsid w:val="001174B8"/>
    <w:rsid w:val="00117535"/>
    <w:rsid w:val="0011769A"/>
    <w:rsid w:val="001179BD"/>
    <w:rsid w:val="00120063"/>
    <w:rsid w:val="0012013D"/>
    <w:rsid w:val="001205DB"/>
    <w:rsid w:val="00120948"/>
    <w:rsid w:val="00120A0B"/>
    <w:rsid w:val="00120A96"/>
    <w:rsid w:val="00120AC4"/>
    <w:rsid w:val="00120C9F"/>
    <w:rsid w:val="00120E0D"/>
    <w:rsid w:val="00120F19"/>
    <w:rsid w:val="001212CB"/>
    <w:rsid w:val="00121410"/>
    <w:rsid w:val="001214CE"/>
    <w:rsid w:val="001217EB"/>
    <w:rsid w:val="001219A9"/>
    <w:rsid w:val="00121BA1"/>
    <w:rsid w:val="00121C14"/>
    <w:rsid w:val="00121D4F"/>
    <w:rsid w:val="00121E6C"/>
    <w:rsid w:val="0012239A"/>
    <w:rsid w:val="001223BD"/>
    <w:rsid w:val="001223E1"/>
    <w:rsid w:val="00122900"/>
    <w:rsid w:val="00122991"/>
    <w:rsid w:val="00122C1B"/>
    <w:rsid w:val="00122C90"/>
    <w:rsid w:val="00122EBC"/>
    <w:rsid w:val="00122F13"/>
    <w:rsid w:val="001230AF"/>
    <w:rsid w:val="00123102"/>
    <w:rsid w:val="001237DE"/>
    <w:rsid w:val="001238FE"/>
    <w:rsid w:val="00123955"/>
    <w:rsid w:val="00123BB0"/>
    <w:rsid w:val="00124003"/>
    <w:rsid w:val="0012422D"/>
    <w:rsid w:val="001242F1"/>
    <w:rsid w:val="00124582"/>
    <w:rsid w:val="001245B1"/>
    <w:rsid w:val="00124620"/>
    <w:rsid w:val="00124662"/>
    <w:rsid w:val="00124A36"/>
    <w:rsid w:val="00124AA8"/>
    <w:rsid w:val="00124DF4"/>
    <w:rsid w:val="00124E05"/>
    <w:rsid w:val="0012538C"/>
    <w:rsid w:val="001254C6"/>
    <w:rsid w:val="001257E8"/>
    <w:rsid w:val="0012583F"/>
    <w:rsid w:val="00125896"/>
    <w:rsid w:val="0012592C"/>
    <w:rsid w:val="001259F0"/>
    <w:rsid w:val="00125C5A"/>
    <w:rsid w:val="00125EAC"/>
    <w:rsid w:val="00125F14"/>
    <w:rsid w:val="00125F90"/>
    <w:rsid w:val="00125F99"/>
    <w:rsid w:val="0012604C"/>
    <w:rsid w:val="001269D1"/>
    <w:rsid w:val="00126A0B"/>
    <w:rsid w:val="00126A96"/>
    <w:rsid w:val="00126B1F"/>
    <w:rsid w:val="00126C78"/>
    <w:rsid w:val="00126D72"/>
    <w:rsid w:val="00126EF4"/>
    <w:rsid w:val="0012709C"/>
    <w:rsid w:val="00127332"/>
    <w:rsid w:val="001278A1"/>
    <w:rsid w:val="001278A4"/>
    <w:rsid w:val="001279CF"/>
    <w:rsid w:val="00127C17"/>
    <w:rsid w:val="00130290"/>
    <w:rsid w:val="001304C2"/>
    <w:rsid w:val="0013050F"/>
    <w:rsid w:val="001305D4"/>
    <w:rsid w:val="001305DE"/>
    <w:rsid w:val="00130A1C"/>
    <w:rsid w:val="00130D9E"/>
    <w:rsid w:val="00130E2D"/>
    <w:rsid w:val="00131632"/>
    <w:rsid w:val="001316D3"/>
    <w:rsid w:val="00131B01"/>
    <w:rsid w:val="00131B68"/>
    <w:rsid w:val="0013218B"/>
    <w:rsid w:val="00132287"/>
    <w:rsid w:val="0013234C"/>
    <w:rsid w:val="0013237B"/>
    <w:rsid w:val="0013252C"/>
    <w:rsid w:val="001326D5"/>
    <w:rsid w:val="00132BF6"/>
    <w:rsid w:val="00132C78"/>
    <w:rsid w:val="001331B2"/>
    <w:rsid w:val="00133239"/>
    <w:rsid w:val="0013328F"/>
    <w:rsid w:val="0013349E"/>
    <w:rsid w:val="00133506"/>
    <w:rsid w:val="001336EB"/>
    <w:rsid w:val="0013383B"/>
    <w:rsid w:val="00133926"/>
    <w:rsid w:val="001339F3"/>
    <w:rsid w:val="00133ACF"/>
    <w:rsid w:val="00133CD2"/>
    <w:rsid w:val="00133D5B"/>
    <w:rsid w:val="00133EE2"/>
    <w:rsid w:val="00133F36"/>
    <w:rsid w:val="00133FB6"/>
    <w:rsid w:val="0013427D"/>
    <w:rsid w:val="00134601"/>
    <w:rsid w:val="00134888"/>
    <w:rsid w:val="00134A5E"/>
    <w:rsid w:val="00134A61"/>
    <w:rsid w:val="001352A0"/>
    <w:rsid w:val="001352AC"/>
    <w:rsid w:val="00135419"/>
    <w:rsid w:val="0013573B"/>
    <w:rsid w:val="00135A7C"/>
    <w:rsid w:val="00135D78"/>
    <w:rsid w:val="00135FBB"/>
    <w:rsid w:val="00136073"/>
    <w:rsid w:val="00136115"/>
    <w:rsid w:val="001363F4"/>
    <w:rsid w:val="001364CA"/>
    <w:rsid w:val="001364E8"/>
    <w:rsid w:val="001366D1"/>
    <w:rsid w:val="001369BC"/>
    <w:rsid w:val="001369D4"/>
    <w:rsid w:val="00136A97"/>
    <w:rsid w:val="00136C81"/>
    <w:rsid w:val="00136CDE"/>
    <w:rsid w:val="00136E0A"/>
    <w:rsid w:val="00136F63"/>
    <w:rsid w:val="00137380"/>
    <w:rsid w:val="0013763B"/>
    <w:rsid w:val="0013776B"/>
    <w:rsid w:val="001379EF"/>
    <w:rsid w:val="00137BC4"/>
    <w:rsid w:val="00137DC8"/>
    <w:rsid w:val="00137FFE"/>
    <w:rsid w:val="00140093"/>
    <w:rsid w:val="001404A8"/>
    <w:rsid w:val="00140860"/>
    <w:rsid w:val="001408F1"/>
    <w:rsid w:val="00140BE9"/>
    <w:rsid w:val="00140CD0"/>
    <w:rsid w:val="00140F5B"/>
    <w:rsid w:val="00141311"/>
    <w:rsid w:val="0014169E"/>
    <w:rsid w:val="001417B8"/>
    <w:rsid w:val="001417BA"/>
    <w:rsid w:val="00141A59"/>
    <w:rsid w:val="00141AEF"/>
    <w:rsid w:val="00141B7E"/>
    <w:rsid w:val="00141E8B"/>
    <w:rsid w:val="0014222B"/>
    <w:rsid w:val="00142A8E"/>
    <w:rsid w:val="00142B71"/>
    <w:rsid w:val="00142B81"/>
    <w:rsid w:val="00142D82"/>
    <w:rsid w:val="00142F97"/>
    <w:rsid w:val="0014343B"/>
    <w:rsid w:val="001434AD"/>
    <w:rsid w:val="00143596"/>
    <w:rsid w:val="00143982"/>
    <w:rsid w:val="00143C8D"/>
    <w:rsid w:val="00143DCD"/>
    <w:rsid w:val="001440A5"/>
    <w:rsid w:val="00144132"/>
    <w:rsid w:val="0014433C"/>
    <w:rsid w:val="001447D3"/>
    <w:rsid w:val="00144E76"/>
    <w:rsid w:val="001452AC"/>
    <w:rsid w:val="00145514"/>
    <w:rsid w:val="001458B6"/>
    <w:rsid w:val="00145F56"/>
    <w:rsid w:val="001463CC"/>
    <w:rsid w:val="001463CD"/>
    <w:rsid w:val="001466BD"/>
    <w:rsid w:val="0014686C"/>
    <w:rsid w:val="00146ADE"/>
    <w:rsid w:val="00146DCB"/>
    <w:rsid w:val="00146E5D"/>
    <w:rsid w:val="00146EF2"/>
    <w:rsid w:val="001471FC"/>
    <w:rsid w:val="00147664"/>
    <w:rsid w:val="001479AA"/>
    <w:rsid w:val="001479B1"/>
    <w:rsid w:val="001479FC"/>
    <w:rsid w:val="00147AAC"/>
    <w:rsid w:val="00147C61"/>
    <w:rsid w:val="00147DAC"/>
    <w:rsid w:val="00147E09"/>
    <w:rsid w:val="00147FE4"/>
    <w:rsid w:val="001501A8"/>
    <w:rsid w:val="00150515"/>
    <w:rsid w:val="0015068D"/>
    <w:rsid w:val="00150783"/>
    <w:rsid w:val="00150875"/>
    <w:rsid w:val="00150991"/>
    <w:rsid w:val="00150A65"/>
    <w:rsid w:val="00150AE4"/>
    <w:rsid w:val="00150F53"/>
    <w:rsid w:val="001512B6"/>
    <w:rsid w:val="00151354"/>
    <w:rsid w:val="00151474"/>
    <w:rsid w:val="00151611"/>
    <w:rsid w:val="00151BCF"/>
    <w:rsid w:val="00151C2F"/>
    <w:rsid w:val="00151D4B"/>
    <w:rsid w:val="00151D4C"/>
    <w:rsid w:val="0015208F"/>
    <w:rsid w:val="0015213A"/>
    <w:rsid w:val="001521DB"/>
    <w:rsid w:val="00152CB9"/>
    <w:rsid w:val="00153273"/>
    <w:rsid w:val="00153281"/>
    <w:rsid w:val="00153309"/>
    <w:rsid w:val="0015393F"/>
    <w:rsid w:val="00153B0A"/>
    <w:rsid w:val="00153B26"/>
    <w:rsid w:val="00153B4B"/>
    <w:rsid w:val="00153C4D"/>
    <w:rsid w:val="00153C91"/>
    <w:rsid w:val="00153E76"/>
    <w:rsid w:val="001546EE"/>
    <w:rsid w:val="001548BB"/>
    <w:rsid w:val="001549C3"/>
    <w:rsid w:val="00154AC6"/>
    <w:rsid w:val="00154AC8"/>
    <w:rsid w:val="00154EEA"/>
    <w:rsid w:val="001553F1"/>
    <w:rsid w:val="001561AA"/>
    <w:rsid w:val="001562B4"/>
    <w:rsid w:val="00156365"/>
    <w:rsid w:val="001563D9"/>
    <w:rsid w:val="001564F9"/>
    <w:rsid w:val="00156550"/>
    <w:rsid w:val="00156597"/>
    <w:rsid w:val="001568A2"/>
    <w:rsid w:val="00156D21"/>
    <w:rsid w:val="00156EB1"/>
    <w:rsid w:val="0015723F"/>
    <w:rsid w:val="00157391"/>
    <w:rsid w:val="001573A0"/>
    <w:rsid w:val="00157425"/>
    <w:rsid w:val="00157501"/>
    <w:rsid w:val="00157507"/>
    <w:rsid w:val="001577F7"/>
    <w:rsid w:val="00157900"/>
    <w:rsid w:val="00157EF4"/>
    <w:rsid w:val="00157F8F"/>
    <w:rsid w:val="00160006"/>
    <w:rsid w:val="001600CA"/>
    <w:rsid w:val="00160447"/>
    <w:rsid w:val="00160602"/>
    <w:rsid w:val="00160954"/>
    <w:rsid w:val="00160AB3"/>
    <w:rsid w:val="00160B21"/>
    <w:rsid w:val="00160C21"/>
    <w:rsid w:val="00161300"/>
    <w:rsid w:val="00161542"/>
    <w:rsid w:val="00161587"/>
    <w:rsid w:val="001615F0"/>
    <w:rsid w:val="0016175C"/>
    <w:rsid w:val="00161823"/>
    <w:rsid w:val="001619E9"/>
    <w:rsid w:val="00161B39"/>
    <w:rsid w:val="00161BF0"/>
    <w:rsid w:val="00161BFE"/>
    <w:rsid w:val="00161C46"/>
    <w:rsid w:val="00161D3D"/>
    <w:rsid w:val="00161F69"/>
    <w:rsid w:val="00162240"/>
    <w:rsid w:val="0016230B"/>
    <w:rsid w:val="00162B16"/>
    <w:rsid w:val="00162B1E"/>
    <w:rsid w:val="00162C1C"/>
    <w:rsid w:val="001634BC"/>
    <w:rsid w:val="00163565"/>
    <w:rsid w:val="00163B38"/>
    <w:rsid w:val="00163C4A"/>
    <w:rsid w:val="0016414B"/>
    <w:rsid w:val="001641AD"/>
    <w:rsid w:val="0016423E"/>
    <w:rsid w:val="001642EA"/>
    <w:rsid w:val="00164359"/>
    <w:rsid w:val="00164570"/>
    <w:rsid w:val="00164D69"/>
    <w:rsid w:val="00164E3E"/>
    <w:rsid w:val="001652F7"/>
    <w:rsid w:val="0016572C"/>
    <w:rsid w:val="00165915"/>
    <w:rsid w:val="00165A42"/>
    <w:rsid w:val="00165EAD"/>
    <w:rsid w:val="00165EE8"/>
    <w:rsid w:val="0016620A"/>
    <w:rsid w:val="00166355"/>
    <w:rsid w:val="00166379"/>
    <w:rsid w:val="00166491"/>
    <w:rsid w:val="00166545"/>
    <w:rsid w:val="001665C5"/>
    <w:rsid w:val="001667DE"/>
    <w:rsid w:val="00166811"/>
    <w:rsid w:val="00166C3E"/>
    <w:rsid w:val="00166ECD"/>
    <w:rsid w:val="00166EF1"/>
    <w:rsid w:val="00166F1C"/>
    <w:rsid w:val="00166FD1"/>
    <w:rsid w:val="00167034"/>
    <w:rsid w:val="00167461"/>
    <w:rsid w:val="0016755E"/>
    <w:rsid w:val="001677DF"/>
    <w:rsid w:val="00167913"/>
    <w:rsid w:val="00167A8A"/>
    <w:rsid w:val="00167B19"/>
    <w:rsid w:val="00167F22"/>
    <w:rsid w:val="00170023"/>
    <w:rsid w:val="001701B5"/>
    <w:rsid w:val="001701C4"/>
    <w:rsid w:val="0017030A"/>
    <w:rsid w:val="00170562"/>
    <w:rsid w:val="00170796"/>
    <w:rsid w:val="00170940"/>
    <w:rsid w:val="00170A95"/>
    <w:rsid w:val="00170AD7"/>
    <w:rsid w:val="00170C8D"/>
    <w:rsid w:val="001710CE"/>
    <w:rsid w:val="001710DA"/>
    <w:rsid w:val="001711BC"/>
    <w:rsid w:val="0017126C"/>
    <w:rsid w:val="0017152B"/>
    <w:rsid w:val="001715BC"/>
    <w:rsid w:val="0017169E"/>
    <w:rsid w:val="0017180B"/>
    <w:rsid w:val="00171854"/>
    <w:rsid w:val="00171AB5"/>
    <w:rsid w:val="00171C2F"/>
    <w:rsid w:val="00171C8D"/>
    <w:rsid w:val="00171D03"/>
    <w:rsid w:val="00171DA1"/>
    <w:rsid w:val="001721C2"/>
    <w:rsid w:val="001722E7"/>
    <w:rsid w:val="00172342"/>
    <w:rsid w:val="0017268F"/>
    <w:rsid w:val="001726A7"/>
    <w:rsid w:val="00172B6D"/>
    <w:rsid w:val="00172BFA"/>
    <w:rsid w:val="00172C5A"/>
    <w:rsid w:val="00172EA6"/>
    <w:rsid w:val="00173186"/>
    <w:rsid w:val="001733C8"/>
    <w:rsid w:val="00173601"/>
    <w:rsid w:val="001736B7"/>
    <w:rsid w:val="0017371E"/>
    <w:rsid w:val="00173799"/>
    <w:rsid w:val="0017390B"/>
    <w:rsid w:val="00173CC5"/>
    <w:rsid w:val="00173E7E"/>
    <w:rsid w:val="00173EB9"/>
    <w:rsid w:val="001740A0"/>
    <w:rsid w:val="00174731"/>
    <w:rsid w:val="00174A7B"/>
    <w:rsid w:val="00174E76"/>
    <w:rsid w:val="00174ED3"/>
    <w:rsid w:val="0017506B"/>
    <w:rsid w:val="0017530F"/>
    <w:rsid w:val="001756E1"/>
    <w:rsid w:val="001758B9"/>
    <w:rsid w:val="00175CEE"/>
    <w:rsid w:val="00175E5F"/>
    <w:rsid w:val="00175F26"/>
    <w:rsid w:val="001763AD"/>
    <w:rsid w:val="00176407"/>
    <w:rsid w:val="00176459"/>
    <w:rsid w:val="00176479"/>
    <w:rsid w:val="001766B2"/>
    <w:rsid w:val="0017688B"/>
    <w:rsid w:val="00176938"/>
    <w:rsid w:val="00176A7A"/>
    <w:rsid w:val="00176B53"/>
    <w:rsid w:val="00176C3C"/>
    <w:rsid w:val="00176C41"/>
    <w:rsid w:val="00176C43"/>
    <w:rsid w:val="00176F35"/>
    <w:rsid w:val="00176F58"/>
    <w:rsid w:val="00176F70"/>
    <w:rsid w:val="00177108"/>
    <w:rsid w:val="00177283"/>
    <w:rsid w:val="001775A0"/>
    <w:rsid w:val="00177659"/>
    <w:rsid w:val="001779BB"/>
    <w:rsid w:val="00177B1E"/>
    <w:rsid w:val="00177B9A"/>
    <w:rsid w:val="00177BC8"/>
    <w:rsid w:val="00177E8A"/>
    <w:rsid w:val="0018007E"/>
    <w:rsid w:val="0018018D"/>
    <w:rsid w:val="0018025D"/>
    <w:rsid w:val="001802AD"/>
    <w:rsid w:val="001802D2"/>
    <w:rsid w:val="001803C4"/>
    <w:rsid w:val="00180446"/>
    <w:rsid w:val="0018051B"/>
    <w:rsid w:val="001806A6"/>
    <w:rsid w:val="00180739"/>
    <w:rsid w:val="0018075C"/>
    <w:rsid w:val="0018084C"/>
    <w:rsid w:val="00180937"/>
    <w:rsid w:val="00180A87"/>
    <w:rsid w:val="00180EE7"/>
    <w:rsid w:val="001813F3"/>
    <w:rsid w:val="00181912"/>
    <w:rsid w:val="00181999"/>
    <w:rsid w:val="00181C0F"/>
    <w:rsid w:val="00181CC8"/>
    <w:rsid w:val="00181F6C"/>
    <w:rsid w:val="001820F5"/>
    <w:rsid w:val="001821B0"/>
    <w:rsid w:val="00182223"/>
    <w:rsid w:val="00182278"/>
    <w:rsid w:val="001823A8"/>
    <w:rsid w:val="00182741"/>
    <w:rsid w:val="00182767"/>
    <w:rsid w:val="001827C0"/>
    <w:rsid w:val="001827DC"/>
    <w:rsid w:val="00182838"/>
    <w:rsid w:val="001829BD"/>
    <w:rsid w:val="00182C7F"/>
    <w:rsid w:val="00182FBF"/>
    <w:rsid w:val="00182FCD"/>
    <w:rsid w:val="0018306E"/>
    <w:rsid w:val="00183227"/>
    <w:rsid w:val="0018327F"/>
    <w:rsid w:val="00183493"/>
    <w:rsid w:val="001838B2"/>
    <w:rsid w:val="00183914"/>
    <w:rsid w:val="0018397E"/>
    <w:rsid w:val="00183D71"/>
    <w:rsid w:val="00183ED0"/>
    <w:rsid w:val="00183EDB"/>
    <w:rsid w:val="00183F60"/>
    <w:rsid w:val="001841A4"/>
    <w:rsid w:val="001842F1"/>
    <w:rsid w:val="00184349"/>
    <w:rsid w:val="0018438E"/>
    <w:rsid w:val="001845D9"/>
    <w:rsid w:val="0018486E"/>
    <w:rsid w:val="00184945"/>
    <w:rsid w:val="00184ADE"/>
    <w:rsid w:val="00184B96"/>
    <w:rsid w:val="00184D15"/>
    <w:rsid w:val="00184E21"/>
    <w:rsid w:val="00185024"/>
    <w:rsid w:val="00185063"/>
    <w:rsid w:val="001850ED"/>
    <w:rsid w:val="0018535B"/>
    <w:rsid w:val="00185386"/>
    <w:rsid w:val="001853E0"/>
    <w:rsid w:val="00185555"/>
    <w:rsid w:val="00185652"/>
    <w:rsid w:val="00185864"/>
    <w:rsid w:val="00186159"/>
    <w:rsid w:val="001861DE"/>
    <w:rsid w:val="001864CA"/>
    <w:rsid w:val="001864CF"/>
    <w:rsid w:val="001865B4"/>
    <w:rsid w:val="001869A9"/>
    <w:rsid w:val="00186A20"/>
    <w:rsid w:val="00186A7A"/>
    <w:rsid w:val="00186A9E"/>
    <w:rsid w:val="00186AB1"/>
    <w:rsid w:val="00186AFA"/>
    <w:rsid w:val="00186B5A"/>
    <w:rsid w:val="00186BA4"/>
    <w:rsid w:val="00186CBD"/>
    <w:rsid w:val="00186F21"/>
    <w:rsid w:val="00186F6E"/>
    <w:rsid w:val="0018704A"/>
    <w:rsid w:val="0018739C"/>
    <w:rsid w:val="001875AA"/>
    <w:rsid w:val="00187973"/>
    <w:rsid w:val="00187B1F"/>
    <w:rsid w:val="00187BA6"/>
    <w:rsid w:val="00187BD8"/>
    <w:rsid w:val="00187F0C"/>
    <w:rsid w:val="0019000D"/>
    <w:rsid w:val="00190527"/>
    <w:rsid w:val="0019058A"/>
    <w:rsid w:val="001906B0"/>
    <w:rsid w:val="001906E1"/>
    <w:rsid w:val="00190977"/>
    <w:rsid w:val="00190D3E"/>
    <w:rsid w:val="00190F80"/>
    <w:rsid w:val="0019101B"/>
    <w:rsid w:val="00191106"/>
    <w:rsid w:val="00191330"/>
    <w:rsid w:val="001913E8"/>
    <w:rsid w:val="001916A0"/>
    <w:rsid w:val="001917A4"/>
    <w:rsid w:val="0019199C"/>
    <w:rsid w:val="00191BFE"/>
    <w:rsid w:val="00191F46"/>
    <w:rsid w:val="001920B4"/>
    <w:rsid w:val="001924B2"/>
    <w:rsid w:val="00192C3D"/>
    <w:rsid w:val="00192C57"/>
    <w:rsid w:val="00192C8D"/>
    <w:rsid w:val="00192D59"/>
    <w:rsid w:val="00192D9F"/>
    <w:rsid w:val="00192DD1"/>
    <w:rsid w:val="00192FB9"/>
    <w:rsid w:val="001931F6"/>
    <w:rsid w:val="0019348A"/>
    <w:rsid w:val="001934FB"/>
    <w:rsid w:val="00193668"/>
    <w:rsid w:val="00193E3F"/>
    <w:rsid w:val="0019437D"/>
    <w:rsid w:val="001944FD"/>
    <w:rsid w:val="00194BE0"/>
    <w:rsid w:val="00194DAF"/>
    <w:rsid w:val="00194FFD"/>
    <w:rsid w:val="00195072"/>
    <w:rsid w:val="0019544F"/>
    <w:rsid w:val="001954AA"/>
    <w:rsid w:val="00195686"/>
    <w:rsid w:val="00195879"/>
    <w:rsid w:val="001958F1"/>
    <w:rsid w:val="001959A6"/>
    <w:rsid w:val="00195AD5"/>
    <w:rsid w:val="00195DB5"/>
    <w:rsid w:val="00195DDF"/>
    <w:rsid w:val="00195E21"/>
    <w:rsid w:val="00195EC8"/>
    <w:rsid w:val="00195FFD"/>
    <w:rsid w:val="0019629D"/>
    <w:rsid w:val="001964A5"/>
    <w:rsid w:val="001964D1"/>
    <w:rsid w:val="00196650"/>
    <w:rsid w:val="001968CF"/>
    <w:rsid w:val="001968DC"/>
    <w:rsid w:val="00196ACF"/>
    <w:rsid w:val="00196BB1"/>
    <w:rsid w:val="0019705E"/>
    <w:rsid w:val="00197115"/>
    <w:rsid w:val="001972AA"/>
    <w:rsid w:val="00197399"/>
    <w:rsid w:val="001973EB"/>
    <w:rsid w:val="00197588"/>
    <w:rsid w:val="00197B69"/>
    <w:rsid w:val="00197BD8"/>
    <w:rsid w:val="001A0048"/>
    <w:rsid w:val="001A0110"/>
    <w:rsid w:val="001A0175"/>
    <w:rsid w:val="001A02CC"/>
    <w:rsid w:val="001A0406"/>
    <w:rsid w:val="001A059A"/>
    <w:rsid w:val="001A100B"/>
    <w:rsid w:val="001A118D"/>
    <w:rsid w:val="001A1769"/>
    <w:rsid w:val="001A179D"/>
    <w:rsid w:val="001A1870"/>
    <w:rsid w:val="001A187D"/>
    <w:rsid w:val="001A19DA"/>
    <w:rsid w:val="001A2077"/>
    <w:rsid w:val="001A2293"/>
    <w:rsid w:val="001A22A6"/>
    <w:rsid w:val="001A23FE"/>
    <w:rsid w:val="001A24B0"/>
    <w:rsid w:val="001A25A1"/>
    <w:rsid w:val="001A266D"/>
    <w:rsid w:val="001A267E"/>
    <w:rsid w:val="001A26E5"/>
    <w:rsid w:val="001A2A04"/>
    <w:rsid w:val="001A2B07"/>
    <w:rsid w:val="001A2DE7"/>
    <w:rsid w:val="001A2EED"/>
    <w:rsid w:val="001A2F3E"/>
    <w:rsid w:val="001A3169"/>
    <w:rsid w:val="001A35D4"/>
    <w:rsid w:val="001A35FD"/>
    <w:rsid w:val="001A3621"/>
    <w:rsid w:val="001A39E4"/>
    <w:rsid w:val="001A3CD9"/>
    <w:rsid w:val="001A3E3A"/>
    <w:rsid w:val="001A3E41"/>
    <w:rsid w:val="001A424F"/>
    <w:rsid w:val="001A434B"/>
    <w:rsid w:val="001A4533"/>
    <w:rsid w:val="001A4570"/>
    <w:rsid w:val="001A468D"/>
    <w:rsid w:val="001A48FE"/>
    <w:rsid w:val="001A4A0C"/>
    <w:rsid w:val="001A4C51"/>
    <w:rsid w:val="001A4DF9"/>
    <w:rsid w:val="001A4E5A"/>
    <w:rsid w:val="001A4F0E"/>
    <w:rsid w:val="001A4FEA"/>
    <w:rsid w:val="001A5097"/>
    <w:rsid w:val="001A54D3"/>
    <w:rsid w:val="001A56A6"/>
    <w:rsid w:val="001A573A"/>
    <w:rsid w:val="001A59A9"/>
    <w:rsid w:val="001A5B09"/>
    <w:rsid w:val="001A5C47"/>
    <w:rsid w:val="001A5F63"/>
    <w:rsid w:val="001A6214"/>
    <w:rsid w:val="001A62A0"/>
    <w:rsid w:val="001A6451"/>
    <w:rsid w:val="001A6750"/>
    <w:rsid w:val="001A6971"/>
    <w:rsid w:val="001A6AF3"/>
    <w:rsid w:val="001A6C6F"/>
    <w:rsid w:val="001A6F34"/>
    <w:rsid w:val="001A7122"/>
    <w:rsid w:val="001A74E3"/>
    <w:rsid w:val="001A7666"/>
    <w:rsid w:val="001A794A"/>
    <w:rsid w:val="001A7AB1"/>
    <w:rsid w:val="001A7C71"/>
    <w:rsid w:val="001B0192"/>
    <w:rsid w:val="001B0372"/>
    <w:rsid w:val="001B0461"/>
    <w:rsid w:val="001B06B6"/>
    <w:rsid w:val="001B0973"/>
    <w:rsid w:val="001B0983"/>
    <w:rsid w:val="001B0C29"/>
    <w:rsid w:val="001B100B"/>
    <w:rsid w:val="001B13C5"/>
    <w:rsid w:val="001B1796"/>
    <w:rsid w:val="001B17E8"/>
    <w:rsid w:val="001B19EB"/>
    <w:rsid w:val="001B1CF4"/>
    <w:rsid w:val="001B217A"/>
    <w:rsid w:val="001B2203"/>
    <w:rsid w:val="001B23EE"/>
    <w:rsid w:val="001B247D"/>
    <w:rsid w:val="001B249A"/>
    <w:rsid w:val="001B2647"/>
    <w:rsid w:val="001B272E"/>
    <w:rsid w:val="001B2800"/>
    <w:rsid w:val="001B2929"/>
    <w:rsid w:val="001B2B69"/>
    <w:rsid w:val="001B2E2B"/>
    <w:rsid w:val="001B2EBF"/>
    <w:rsid w:val="001B2F58"/>
    <w:rsid w:val="001B3073"/>
    <w:rsid w:val="001B320E"/>
    <w:rsid w:val="001B326F"/>
    <w:rsid w:val="001B3343"/>
    <w:rsid w:val="001B33E5"/>
    <w:rsid w:val="001B3496"/>
    <w:rsid w:val="001B34BB"/>
    <w:rsid w:val="001B37CC"/>
    <w:rsid w:val="001B3911"/>
    <w:rsid w:val="001B3B72"/>
    <w:rsid w:val="001B3E3B"/>
    <w:rsid w:val="001B3E42"/>
    <w:rsid w:val="001B3F75"/>
    <w:rsid w:val="001B4F21"/>
    <w:rsid w:val="001B5066"/>
    <w:rsid w:val="001B50E2"/>
    <w:rsid w:val="001B51EF"/>
    <w:rsid w:val="001B52A6"/>
    <w:rsid w:val="001B537E"/>
    <w:rsid w:val="001B55FF"/>
    <w:rsid w:val="001B5861"/>
    <w:rsid w:val="001B59B3"/>
    <w:rsid w:val="001B5BA9"/>
    <w:rsid w:val="001B5C42"/>
    <w:rsid w:val="001B5DBA"/>
    <w:rsid w:val="001B5FB0"/>
    <w:rsid w:val="001B6447"/>
    <w:rsid w:val="001B6514"/>
    <w:rsid w:val="001B65E0"/>
    <w:rsid w:val="001B6660"/>
    <w:rsid w:val="001B66D9"/>
    <w:rsid w:val="001B6A71"/>
    <w:rsid w:val="001B6B40"/>
    <w:rsid w:val="001B6CFB"/>
    <w:rsid w:val="001B6DB6"/>
    <w:rsid w:val="001B7124"/>
    <w:rsid w:val="001B75D5"/>
    <w:rsid w:val="001B7A42"/>
    <w:rsid w:val="001B7B2A"/>
    <w:rsid w:val="001B7C81"/>
    <w:rsid w:val="001B7D38"/>
    <w:rsid w:val="001B7FE5"/>
    <w:rsid w:val="001C005C"/>
    <w:rsid w:val="001C0064"/>
    <w:rsid w:val="001C011F"/>
    <w:rsid w:val="001C052F"/>
    <w:rsid w:val="001C0B3B"/>
    <w:rsid w:val="001C11F1"/>
    <w:rsid w:val="001C11F6"/>
    <w:rsid w:val="001C150B"/>
    <w:rsid w:val="001C17D6"/>
    <w:rsid w:val="001C18DB"/>
    <w:rsid w:val="001C195D"/>
    <w:rsid w:val="001C198F"/>
    <w:rsid w:val="001C1A31"/>
    <w:rsid w:val="001C1E18"/>
    <w:rsid w:val="001C1F9C"/>
    <w:rsid w:val="001C2021"/>
    <w:rsid w:val="001C232B"/>
    <w:rsid w:val="001C26C1"/>
    <w:rsid w:val="001C2723"/>
    <w:rsid w:val="001C276B"/>
    <w:rsid w:val="001C27A6"/>
    <w:rsid w:val="001C2A43"/>
    <w:rsid w:val="001C2D5F"/>
    <w:rsid w:val="001C2FC2"/>
    <w:rsid w:val="001C3028"/>
    <w:rsid w:val="001C3358"/>
    <w:rsid w:val="001C3836"/>
    <w:rsid w:val="001C3D03"/>
    <w:rsid w:val="001C3E5C"/>
    <w:rsid w:val="001C3FD7"/>
    <w:rsid w:val="001C400D"/>
    <w:rsid w:val="001C432B"/>
    <w:rsid w:val="001C487C"/>
    <w:rsid w:val="001C49A6"/>
    <w:rsid w:val="001C49A8"/>
    <w:rsid w:val="001C4CA5"/>
    <w:rsid w:val="001C4D97"/>
    <w:rsid w:val="001C4FCB"/>
    <w:rsid w:val="001C5069"/>
    <w:rsid w:val="001C528E"/>
    <w:rsid w:val="001C54D4"/>
    <w:rsid w:val="001C5575"/>
    <w:rsid w:val="001C5900"/>
    <w:rsid w:val="001C59AE"/>
    <w:rsid w:val="001C59D0"/>
    <w:rsid w:val="001C5A93"/>
    <w:rsid w:val="001C5A94"/>
    <w:rsid w:val="001C5EFF"/>
    <w:rsid w:val="001C656F"/>
    <w:rsid w:val="001C6959"/>
    <w:rsid w:val="001C6B5C"/>
    <w:rsid w:val="001C710D"/>
    <w:rsid w:val="001C74F0"/>
    <w:rsid w:val="001C7663"/>
    <w:rsid w:val="001C76EB"/>
    <w:rsid w:val="001C770D"/>
    <w:rsid w:val="001C775C"/>
    <w:rsid w:val="001C78B0"/>
    <w:rsid w:val="001C7B75"/>
    <w:rsid w:val="001D02F0"/>
    <w:rsid w:val="001D04B0"/>
    <w:rsid w:val="001D0566"/>
    <w:rsid w:val="001D05AD"/>
    <w:rsid w:val="001D0B03"/>
    <w:rsid w:val="001D0B46"/>
    <w:rsid w:val="001D0C56"/>
    <w:rsid w:val="001D11E6"/>
    <w:rsid w:val="001D1204"/>
    <w:rsid w:val="001D1252"/>
    <w:rsid w:val="001D158D"/>
    <w:rsid w:val="001D160D"/>
    <w:rsid w:val="001D1966"/>
    <w:rsid w:val="001D1ADB"/>
    <w:rsid w:val="001D1BA0"/>
    <w:rsid w:val="001D1EEC"/>
    <w:rsid w:val="001D2074"/>
    <w:rsid w:val="001D2164"/>
    <w:rsid w:val="001D2219"/>
    <w:rsid w:val="001D2265"/>
    <w:rsid w:val="001D2396"/>
    <w:rsid w:val="001D2488"/>
    <w:rsid w:val="001D26D5"/>
    <w:rsid w:val="001D271D"/>
    <w:rsid w:val="001D2A72"/>
    <w:rsid w:val="001D2BAC"/>
    <w:rsid w:val="001D2D2B"/>
    <w:rsid w:val="001D2E40"/>
    <w:rsid w:val="001D3049"/>
    <w:rsid w:val="001D32CD"/>
    <w:rsid w:val="001D33A9"/>
    <w:rsid w:val="001D3437"/>
    <w:rsid w:val="001D35DD"/>
    <w:rsid w:val="001D3A00"/>
    <w:rsid w:val="001D3B9A"/>
    <w:rsid w:val="001D3CB2"/>
    <w:rsid w:val="001D4298"/>
    <w:rsid w:val="001D43E3"/>
    <w:rsid w:val="001D4461"/>
    <w:rsid w:val="001D44D2"/>
    <w:rsid w:val="001D44F2"/>
    <w:rsid w:val="001D4677"/>
    <w:rsid w:val="001D48F2"/>
    <w:rsid w:val="001D4907"/>
    <w:rsid w:val="001D491E"/>
    <w:rsid w:val="001D4A8E"/>
    <w:rsid w:val="001D4ACB"/>
    <w:rsid w:val="001D4C68"/>
    <w:rsid w:val="001D4C8F"/>
    <w:rsid w:val="001D4DA7"/>
    <w:rsid w:val="001D4E8A"/>
    <w:rsid w:val="001D4F66"/>
    <w:rsid w:val="001D504B"/>
    <w:rsid w:val="001D51B0"/>
    <w:rsid w:val="001D5586"/>
    <w:rsid w:val="001D56A1"/>
    <w:rsid w:val="001D5CA2"/>
    <w:rsid w:val="001D5DF3"/>
    <w:rsid w:val="001D5FF0"/>
    <w:rsid w:val="001D624C"/>
    <w:rsid w:val="001D635E"/>
    <w:rsid w:val="001D6A2D"/>
    <w:rsid w:val="001D6A91"/>
    <w:rsid w:val="001D6AFA"/>
    <w:rsid w:val="001D6C6D"/>
    <w:rsid w:val="001D7019"/>
    <w:rsid w:val="001D7254"/>
    <w:rsid w:val="001D7259"/>
    <w:rsid w:val="001D7473"/>
    <w:rsid w:val="001D7513"/>
    <w:rsid w:val="001D7998"/>
    <w:rsid w:val="001D7B4B"/>
    <w:rsid w:val="001D7B75"/>
    <w:rsid w:val="001D7C89"/>
    <w:rsid w:val="001E02F2"/>
    <w:rsid w:val="001E0602"/>
    <w:rsid w:val="001E06F5"/>
    <w:rsid w:val="001E0893"/>
    <w:rsid w:val="001E09C0"/>
    <w:rsid w:val="001E0ADE"/>
    <w:rsid w:val="001E100F"/>
    <w:rsid w:val="001E1123"/>
    <w:rsid w:val="001E126E"/>
    <w:rsid w:val="001E157C"/>
    <w:rsid w:val="001E1938"/>
    <w:rsid w:val="001E1984"/>
    <w:rsid w:val="001E1B70"/>
    <w:rsid w:val="001E1EF1"/>
    <w:rsid w:val="001E1F16"/>
    <w:rsid w:val="001E2169"/>
    <w:rsid w:val="001E244D"/>
    <w:rsid w:val="001E2736"/>
    <w:rsid w:val="001E2B13"/>
    <w:rsid w:val="001E2D1B"/>
    <w:rsid w:val="001E2E7A"/>
    <w:rsid w:val="001E2F4A"/>
    <w:rsid w:val="001E3035"/>
    <w:rsid w:val="001E3267"/>
    <w:rsid w:val="001E346B"/>
    <w:rsid w:val="001E3480"/>
    <w:rsid w:val="001E35A9"/>
    <w:rsid w:val="001E3609"/>
    <w:rsid w:val="001E3632"/>
    <w:rsid w:val="001E3656"/>
    <w:rsid w:val="001E36DD"/>
    <w:rsid w:val="001E389E"/>
    <w:rsid w:val="001E3A5B"/>
    <w:rsid w:val="001E3B02"/>
    <w:rsid w:val="001E3CC8"/>
    <w:rsid w:val="001E3E7B"/>
    <w:rsid w:val="001E3F1D"/>
    <w:rsid w:val="001E4368"/>
    <w:rsid w:val="001E43FB"/>
    <w:rsid w:val="001E453A"/>
    <w:rsid w:val="001E49F8"/>
    <w:rsid w:val="001E4B8F"/>
    <w:rsid w:val="001E4BD0"/>
    <w:rsid w:val="001E4D17"/>
    <w:rsid w:val="001E54EA"/>
    <w:rsid w:val="001E5779"/>
    <w:rsid w:val="001E5A79"/>
    <w:rsid w:val="001E6036"/>
    <w:rsid w:val="001E6047"/>
    <w:rsid w:val="001E6149"/>
    <w:rsid w:val="001E6301"/>
    <w:rsid w:val="001E65CC"/>
    <w:rsid w:val="001E66C2"/>
    <w:rsid w:val="001E6C64"/>
    <w:rsid w:val="001E6D5E"/>
    <w:rsid w:val="001E6E08"/>
    <w:rsid w:val="001E6FB5"/>
    <w:rsid w:val="001E7034"/>
    <w:rsid w:val="001E7133"/>
    <w:rsid w:val="001E71D1"/>
    <w:rsid w:val="001E72FF"/>
    <w:rsid w:val="001E732E"/>
    <w:rsid w:val="001E7411"/>
    <w:rsid w:val="001E7901"/>
    <w:rsid w:val="001E79A6"/>
    <w:rsid w:val="001E7D00"/>
    <w:rsid w:val="001E7D7C"/>
    <w:rsid w:val="001E7F68"/>
    <w:rsid w:val="001F0204"/>
    <w:rsid w:val="001F0D2E"/>
    <w:rsid w:val="001F114D"/>
    <w:rsid w:val="001F116D"/>
    <w:rsid w:val="001F1209"/>
    <w:rsid w:val="001F1333"/>
    <w:rsid w:val="001F136E"/>
    <w:rsid w:val="001F13E4"/>
    <w:rsid w:val="001F15B5"/>
    <w:rsid w:val="001F1731"/>
    <w:rsid w:val="001F197A"/>
    <w:rsid w:val="001F1B8C"/>
    <w:rsid w:val="001F1CDB"/>
    <w:rsid w:val="001F1F3B"/>
    <w:rsid w:val="001F2064"/>
    <w:rsid w:val="001F2659"/>
    <w:rsid w:val="001F2737"/>
    <w:rsid w:val="001F287F"/>
    <w:rsid w:val="001F2A20"/>
    <w:rsid w:val="001F2AC0"/>
    <w:rsid w:val="001F2CDE"/>
    <w:rsid w:val="001F2DA3"/>
    <w:rsid w:val="001F2F53"/>
    <w:rsid w:val="001F317C"/>
    <w:rsid w:val="001F31FE"/>
    <w:rsid w:val="001F3246"/>
    <w:rsid w:val="001F3445"/>
    <w:rsid w:val="001F35BF"/>
    <w:rsid w:val="001F397F"/>
    <w:rsid w:val="001F40D1"/>
    <w:rsid w:val="001F42CC"/>
    <w:rsid w:val="001F4332"/>
    <w:rsid w:val="001F4755"/>
    <w:rsid w:val="001F483B"/>
    <w:rsid w:val="001F4A42"/>
    <w:rsid w:val="001F4AB7"/>
    <w:rsid w:val="001F4B2C"/>
    <w:rsid w:val="001F4E8A"/>
    <w:rsid w:val="001F5314"/>
    <w:rsid w:val="001F5476"/>
    <w:rsid w:val="001F5713"/>
    <w:rsid w:val="001F5864"/>
    <w:rsid w:val="001F5BFE"/>
    <w:rsid w:val="001F5CCA"/>
    <w:rsid w:val="001F618E"/>
    <w:rsid w:val="001F61FD"/>
    <w:rsid w:val="001F63E3"/>
    <w:rsid w:val="001F6637"/>
    <w:rsid w:val="001F6727"/>
    <w:rsid w:val="001F68C2"/>
    <w:rsid w:val="001F68C6"/>
    <w:rsid w:val="001F6A3E"/>
    <w:rsid w:val="001F6D22"/>
    <w:rsid w:val="001F6DAD"/>
    <w:rsid w:val="001F703B"/>
    <w:rsid w:val="001F7077"/>
    <w:rsid w:val="001F7118"/>
    <w:rsid w:val="001F715D"/>
    <w:rsid w:val="001F72CE"/>
    <w:rsid w:val="001F734C"/>
    <w:rsid w:val="001F7573"/>
    <w:rsid w:val="001F7BDD"/>
    <w:rsid w:val="001F7C72"/>
    <w:rsid w:val="002000A1"/>
    <w:rsid w:val="00200391"/>
    <w:rsid w:val="00200540"/>
    <w:rsid w:val="00200551"/>
    <w:rsid w:val="0020076A"/>
    <w:rsid w:val="00200B43"/>
    <w:rsid w:val="00200C42"/>
    <w:rsid w:val="00200C7F"/>
    <w:rsid w:val="00201115"/>
    <w:rsid w:val="00201473"/>
    <w:rsid w:val="002014D2"/>
    <w:rsid w:val="00201531"/>
    <w:rsid w:val="00201609"/>
    <w:rsid w:val="00201652"/>
    <w:rsid w:val="002016A7"/>
    <w:rsid w:val="002017E8"/>
    <w:rsid w:val="00201945"/>
    <w:rsid w:val="002019B7"/>
    <w:rsid w:val="00202058"/>
    <w:rsid w:val="002020BF"/>
    <w:rsid w:val="00202242"/>
    <w:rsid w:val="0020232B"/>
    <w:rsid w:val="00202516"/>
    <w:rsid w:val="002026D2"/>
    <w:rsid w:val="002027C7"/>
    <w:rsid w:val="00202C4A"/>
    <w:rsid w:val="00202CC1"/>
    <w:rsid w:val="00202E06"/>
    <w:rsid w:val="00203103"/>
    <w:rsid w:val="00203120"/>
    <w:rsid w:val="00203269"/>
    <w:rsid w:val="0020329B"/>
    <w:rsid w:val="00203777"/>
    <w:rsid w:val="002039CE"/>
    <w:rsid w:val="00203AAB"/>
    <w:rsid w:val="00203C16"/>
    <w:rsid w:val="00203D5C"/>
    <w:rsid w:val="00203D92"/>
    <w:rsid w:val="0020415A"/>
    <w:rsid w:val="0020441B"/>
    <w:rsid w:val="0020450B"/>
    <w:rsid w:val="002049DA"/>
    <w:rsid w:val="00204C4D"/>
    <w:rsid w:val="00204EA3"/>
    <w:rsid w:val="00204EBC"/>
    <w:rsid w:val="00204EDB"/>
    <w:rsid w:val="0020502E"/>
    <w:rsid w:val="002052A1"/>
    <w:rsid w:val="00205309"/>
    <w:rsid w:val="002055E5"/>
    <w:rsid w:val="00205733"/>
    <w:rsid w:val="00205737"/>
    <w:rsid w:val="00205B68"/>
    <w:rsid w:val="00205C41"/>
    <w:rsid w:val="00205CA8"/>
    <w:rsid w:val="00205D35"/>
    <w:rsid w:val="002060DB"/>
    <w:rsid w:val="002062FA"/>
    <w:rsid w:val="002063AF"/>
    <w:rsid w:val="00206446"/>
    <w:rsid w:val="002067C8"/>
    <w:rsid w:val="00206A4F"/>
    <w:rsid w:val="00206A5C"/>
    <w:rsid w:val="00206BA7"/>
    <w:rsid w:val="00206DC6"/>
    <w:rsid w:val="002073F7"/>
    <w:rsid w:val="0020742D"/>
    <w:rsid w:val="002074AE"/>
    <w:rsid w:val="002075A4"/>
    <w:rsid w:val="0020779B"/>
    <w:rsid w:val="002077BC"/>
    <w:rsid w:val="002077D8"/>
    <w:rsid w:val="00207A2C"/>
    <w:rsid w:val="00207AF7"/>
    <w:rsid w:val="00207C1E"/>
    <w:rsid w:val="00207E3E"/>
    <w:rsid w:val="00207EC0"/>
    <w:rsid w:val="00207FCF"/>
    <w:rsid w:val="00210225"/>
    <w:rsid w:val="0021026E"/>
    <w:rsid w:val="002104B5"/>
    <w:rsid w:val="002104EA"/>
    <w:rsid w:val="0021058C"/>
    <w:rsid w:val="0021061F"/>
    <w:rsid w:val="00210794"/>
    <w:rsid w:val="00210D1E"/>
    <w:rsid w:val="00210E31"/>
    <w:rsid w:val="00210E34"/>
    <w:rsid w:val="00210F33"/>
    <w:rsid w:val="00210F6B"/>
    <w:rsid w:val="00211100"/>
    <w:rsid w:val="00211145"/>
    <w:rsid w:val="00211227"/>
    <w:rsid w:val="002114F2"/>
    <w:rsid w:val="002116FE"/>
    <w:rsid w:val="0021171C"/>
    <w:rsid w:val="00211764"/>
    <w:rsid w:val="002118CE"/>
    <w:rsid w:val="00211CEB"/>
    <w:rsid w:val="00211D15"/>
    <w:rsid w:val="00211E6B"/>
    <w:rsid w:val="00211EB4"/>
    <w:rsid w:val="002120A1"/>
    <w:rsid w:val="00212133"/>
    <w:rsid w:val="00212424"/>
    <w:rsid w:val="0021245E"/>
    <w:rsid w:val="00212558"/>
    <w:rsid w:val="00212748"/>
    <w:rsid w:val="002128E2"/>
    <w:rsid w:val="00212A08"/>
    <w:rsid w:val="00212ADC"/>
    <w:rsid w:val="00212C07"/>
    <w:rsid w:val="00212C4F"/>
    <w:rsid w:val="00212EC2"/>
    <w:rsid w:val="00212F6F"/>
    <w:rsid w:val="0021311F"/>
    <w:rsid w:val="0021357F"/>
    <w:rsid w:val="002136BE"/>
    <w:rsid w:val="00213735"/>
    <w:rsid w:val="00213873"/>
    <w:rsid w:val="00213B12"/>
    <w:rsid w:val="00213C3F"/>
    <w:rsid w:val="00213DEA"/>
    <w:rsid w:val="00213DF5"/>
    <w:rsid w:val="00213E5C"/>
    <w:rsid w:val="00214324"/>
    <w:rsid w:val="002143B2"/>
    <w:rsid w:val="0021453B"/>
    <w:rsid w:val="0021459F"/>
    <w:rsid w:val="002149D8"/>
    <w:rsid w:val="00214BB0"/>
    <w:rsid w:val="00214DBD"/>
    <w:rsid w:val="00214E9D"/>
    <w:rsid w:val="00215312"/>
    <w:rsid w:val="00215353"/>
    <w:rsid w:val="00215989"/>
    <w:rsid w:val="00215E3F"/>
    <w:rsid w:val="00215E60"/>
    <w:rsid w:val="002161BE"/>
    <w:rsid w:val="002163AC"/>
    <w:rsid w:val="0021645E"/>
    <w:rsid w:val="00216525"/>
    <w:rsid w:val="002165C5"/>
    <w:rsid w:val="0021686A"/>
    <w:rsid w:val="002169CA"/>
    <w:rsid w:val="002169F2"/>
    <w:rsid w:val="00216AFB"/>
    <w:rsid w:val="00216D7F"/>
    <w:rsid w:val="00216D85"/>
    <w:rsid w:val="00216D88"/>
    <w:rsid w:val="00216D9A"/>
    <w:rsid w:val="00216E1B"/>
    <w:rsid w:val="0021730A"/>
    <w:rsid w:val="00217493"/>
    <w:rsid w:val="002174C1"/>
    <w:rsid w:val="002174E9"/>
    <w:rsid w:val="00217C1E"/>
    <w:rsid w:val="00217EAA"/>
    <w:rsid w:val="002201AD"/>
    <w:rsid w:val="0022046A"/>
    <w:rsid w:val="00220B37"/>
    <w:rsid w:val="00220B9A"/>
    <w:rsid w:val="00220F8C"/>
    <w:rsid w:val="00221267"/>
    <w:rsid w:val="002212F9"/>
    <w:rsid w:val="002215C9"/>
    <w:rsid w:val="0022182A"/>
    <w:rsid w:val="00221F3E"/>
    <w:rsid w:val="00222101"/>
    <w:rsid w:val="002223E6"/>
    <w:rsid w:val="002226E0"/>
    <w:rsid w:val="00222815"/>
    <w:rsid w:val="002229C1"/>
    <w:rsid w:val="00222B03"/>
    <w:rsid w:val="00222B81"/>
    <w:rsid w:val="00222BC8"/>
    <w:rsid w:val="00222D2C"/>
    <w:rsid w:val="00223551"/>
    <w:rsid w:val="00223569"/>
    <w:rsid w:val="00223C8B"/>
    <w:rsid w:val="00223FD5"/>
    <w:rsid w:val="00223FD9"/>
    <w:rsid w:val="00223FDD"/>
    <w:rsid w:val="00223FE8"/>
    <w:rsid w:val="00224273"/>
    <w:rsid w:val="00224301"/>
    <w:rsid w:val="00224806"/>
    <w:rsid w:val="002248E5"/>
    <w:rsid w:val="00224A2F"/>
    <w:rsid w:val="00224B41"/>
    <w:rsid w:val="00224BFC"/>
    <w:rsid w:val="00224DA0"/>
    <w:rsid w:val="00224E2F"/>
    <w:rsid w:val="00225060"/>
    <w:rsid w:val="00225209"/>
    <w:rsid w:val="00225232"/>
    <w:rsid w:val="0022527F"/>
    <w:rsid w:val="00225376"/>
    <w:rsid w:val="0022548B"/>
    <w:rsid w:val="0022576C"/>
    <w:rsid w:val="0022589B"/>
    <w:rsid w:val="00225A21"/>
    <w:rsid w:val="00225F1F"/>
    <w:rsid w:val="00225FF0"/>
    <w:rsid w:val="002260AF"/>
    <w:rsid w:val="002261B4"/>
    <w:rsid w:val="0022641E"/>
    <w:rsid w:val="002264BA"/>
    <w:rsid w:val="00226500"/>
    <w:rsid w:val="002266DE"/>
    <w:rsid w:val="00226B9E"/>
    <w:rsid w:val="00226BAA"/>
    <w:rsid w:val="00226CED"/>
    <w:rsid w:val="00226D25"/>
    <w:rsid w:val="00226E4D"/>
    <w:rsid w:val="00226E55"/>
    <w:rsid w:val="00226E9D"/>
    <w:rsid w:val="002273A4"/>
    <w:rsid w:val="002276B3"/>
    <w:rsid w:val="002276C1"/>
    <w:rsid w:val="00227795"/>
    <w:rsid w:val="002279C1"/>
    <w:rsid w:val="00227AFA"/>
    <w:rsid w:val="00227B07"/>
    <w:rsid w:val="00227D85"/>
    <w:rsid w:val="0023057F"/>
    <w:rsid w:val="0023089C"/>
    <w:rsid w:val="00230948"/>
    <w:rsid w:val="00230AA5"/>
    <w:rsid w:val="00230B72"/>
    <w:rsid w:val="00230C3D"/>
    <w:rsid w:val="00230CF2"/>
    <w:rsid w:val="00230DEF"/>
    <w:rsid w:val="00231074"/>
    <w:rsid w:val="002311D9"/>
    <w:rsid w:val="002312EA"/>
    <w:rsid w:val="002313AA"/>
    <w:rsid w:val="0023154A"/>
    <w:rsid w:val="00231637"/>
    <w:rsid w:val="00231A1C"/>
    <w:rsid w:val="00231BF6"/>
    <w:rsid w:val="00231E9B"/>
    <w:rsid w:val="0023227B"/>
    <w:rsid w:val="0023230F"/>
    <w:rsid w:val="00232516"/>
    <w:rsid w:val="00232860"/>
    <w:rsid w:val="00232ED2"/>
    <w:rsid w:val="0023304B"/>
    <w:rsid w:val="00233060"/>
    <w:rsid w:val="002331FB"/>
    <w:rsid w:val="00233288"/>
    <w:rsid w:val="00233367"/>
    <w:rsid w:val="00233506"/>
    <w:rsid w:val="002335BD"/>
    <w:rsid w:val="002338BB"/>
    <w:rsid w:val="002339BD"/>
    <w:rsid w:val="00233A32"/>
    <w:rsid w:val="00233B47"/>
    <w:rsid w:val="00233D0F"/>
    <w:rsid w:val="00233F12"/>
    <w:rsid w:val="002340FC"/>
    <w:rsid w:val="002341E3"/>
    <w:rsid w:val="002343ED"/>
    <w:rsid w:val="00234593"/>
    <w:rsid w:val="002345BE"/>
    <w:rsid w:val="0023473B"/>
    <w:rsid w:val="00234958"/>
    <w:rsid w:val="00234B97"/>
    <w:rsid w:val="00234E21"/>
    <w:rsid w:val="00234EA8"/>
    <w:rsid w:val="00235292"/>
    <w:rsid w:val="002354E6"/>
    <w:rsid w:val="002356AD"/>
    <w:rsid w:val="002357B2"/>
    <w:rsid w:val="002358DE"/>
    <w:rsid w:val="00235922"/>
    <w:rsid w:val="002359C9"/>
    <w:rsid w:val="002359DC"/>
    <w:rsid w:val="00235C3F"/>
    <w:rsid w:val="00235C48"/>
    <w:rsid w:val="00235E3E"/>
    <w:rsid w:val="00235E8E"/>
    <w:rsid w:val="00236116"/>
    <w:rsid w:val="0023616C"/>
    <w:rsid w:val="00236373"/>
    <w:rsid w:val="00236611"/>
    <w:rsid w:val="002367C0"/>
    <w:rsid w:val="00236A0C"/>
    <w:rsid w:val="00236A99"/>
    <w:rsid w:val="00236C99"/>
    <w:rsid w:val="00236F79"/>
    <w:rsid w:val="002372FD"/>
    <w:rsid w:val="00237300"/>
    <w:rsid w:val="0023745C"/>
    <w:rsid w:val="002375FA"/>
    <w:rsid w:val="00237A41"/>
    <w:rsid w:val="00237A4E"/>
    <w:rsid w:val="00237AEB"/>
    <w:rsid w:val="00237B6D"/>
    <w:rsid w:val="00237C04"/>
    <w:rsid w:val="00237E6E"/>
    <w:rsid w:val="00240106"/>
    <w:rsid w:val="0024016B"/>
    <w:rsid w:val="002402A0"/>
    <w:rsid w:val="00240415"/>
    <w:rsid w:val="00240428"/>
    <w:rsid w:val="00240554"/>
    <w:rsid w:val="002406A8"/>
    <w:rsid w:val="002407DC"/>
    <w:rsid w:val="00240B65"/>
    <w:rsid w:val="00240BCB"/>
    <w:rsid w:val="00240CB5"/>
    <w:rsid w:val="00240EBE"/>
    <w:rsid w:val="0024101E"/>
    <w:rsid w:val="0024107C"/>
    <w:rsid w:val="00241293"/>
    <w:rsid w:val="00241343"/>
    <w:rsid w:val="002413A6"/>
    <w:rsid w:val="00241634"/>
    <w:rsid w:val="002416D4"/>
    <w:rsid w:val="0024173B"/>
    <w:rsid w:val="00241908"/>
    <w:rsid w:val="00241A0A"/>
    <w:rsid w:val="00241BBD"/>
    <w:rsid w:val="00241C5A"/>
    <w:rsid w:val="00241D6D"/>
    <w:rsid w:val="00242640"/>
    <w:rsid w:val="002428E0"/>
    <w:rsid w:val="00242D18"/>
    <w:rsid w:val="00242F34"/>
    <w:rsid w:val="00242F58"/>
    <w:rsid w:val="0024311B"/>
    <w:rsid w:val="0024347F"/>
    <w:rsid w:val="002435C9"/>
    <w:rsid w:val="00243701"/>
    <w:rsid w:val="002438EB"/>
    <w:rsid w:val="0024397C"/>
    <w:rsid w:val="00243D06"/>
    <w:rsid w:val="00243F27"/>
    <w:rsid w:val="00244226"/>
    <w:rsid w:val="002442D7"/>
    <w:rsid w:val="00244312"/>
    <w:rsid w:val="0024434F"/>
    <w:rsid w:val="0024435F"/>
    <w:rsid w:val="002443DE"/>
    <w:rsid w:val="002444F4"/>
    <w:rsid w:val="002445F6"/>
    <w:rsid w:val="00244998"/>
    <w:rsid w:val="00244C71"/>
    <w:rsid w:val="00244C99"/>
    <w:rsid w:val="00244DC0"/>
    <w:rsid w:val="00244DFC"/>
    <w:rsid w:val="00244F2A"/>
    <w:rsid w:val="002450B1"/>
    <w:rsid w:val="002450B8"/>
    <w:rsid w:val="002453A5"/>
    <w:rsid w:val="0024556D"/>
    <w:rsid w:val="002455AE"/>
    <w:rsid w:val="002455D7"/>
    <w:rsid w:val="00245D20"/>
    <w:rsid w:val="00245D84"/>
    <w:rsid w:val="0024604E"/>
    <w:rsid w:val="00246448"/>
    <w:rsid w:val="002467A9"/>
    <w:rsid w:val="002467B3"/>
    <w:rsid w:val="002468AF"/>
    <w:rsid w:val="00246AA9"/>
    <w:rsid w:val="00246B59"/>
    <w:rsid w:val="00246CCC"/>
    <w:rsid w:val="002471F9"/>
    <w:rsid w:val="00247201"/>
    <w:rsid w:val="002473B3"/>
    <w:rsid w:val="0024744C"/>
    <w:rsid w:val="00247745"/>
    <w:rsid w:val="002477EC"/>
    <w:rsid w:val="00247888"/>
    <w:rsid w:val="00247EA2"/>
    <w:rsid w:val="00247F3F"/>
    <w:rsid w:val="00250117"/>
    <w:rsid w:val="00250216"/>
    <w:rsid w:val="0025041B"/>
    <w:rsid w:val="00250568"/>
    <w:rsid w:val="002506AE"/>
    <w:rsid w:val="002506CF"/>
    <w:rsid w:val="00250C01"/>
    <w:rsid w:val="00250DA8"/>
    <w:rsid w:val="00250F3D"/>
    <w:rsid w:val="00250F5E"/>
    <w:rsid w:val="00251015"/>
    <w:rsid w:val="0025115F"/>
    <w:rsid w:val="002511D0"/>
    <w:rsid w:val="002511E3"/>
    <w:rsid w:val="0025129A"/>
    <w:rsid w:val="0025147F"/>
    <w:rsid w:val="002514BB"/>
    <w:rsid w:val="0025161B"/>
    <w:rsid w:val="00251685"/>
    <w:rsid w:val="002518E1"/>
    <w:rsid w:val="00251BE5"/>
    <w:rsid w:val="00251C2A"/>
    <w:rsid w:val="00251C83"/>
    <w:rsid w:val="00251CE3"/>
    <w:rsid w:val="00251E65"/>
    <w:rsid w:val="00251F4C"/>
    <w:rsid w:val="0025226D"/>
    <w:rsid w:val="002522D4"/>
    <w:rsid w:val="002524EC"/>
    <w:rsid w:val="00252561"/>
    <w:rsid w:val="00252622"/>
    <w:rsid w:val="002526B4"/>
    <w:rsid w:val="00252881"/>
    <w:rsid w:val="002528C8"/>
    <w:rsid w:val="00252A6B"/>
    <w:rsid w:val="00252B82"/>
    <w:rsid w:val="00252DD6"/>
    <w:rsid w:val="00252DE9"/>
    <w:rsid w:val="00253140"/>
    <w:rsid w:val="002536C2"/>
    <w:rsid w:val="0025373F"/>
    <w:rsid w:val="0025383E"/>
    <w:rsid w:val="00253BC1"/>
    <w:rsid w:val="00253E71"/>
    <w:rsid w:val="0025408A"/>
    <w:rsid w:val="0025410B"/>
    <w:rsid w:val="00254276"/>
    <w:rsid w:val="0025445E"/>
    <w:rsid w:val="00254781"/>
    <w:rsid w:val="002547D7"/>
    <w:rsid w:val="00254822"/>
    <w:rsid w:val="0025483D"/>
    <w:rsid w:val="00254A21"/>
    <w:rsid w:val="00254B39"/>
    <w:rsid w:val="00254C04"/>
    <w:rsid w:val="00254D03"/>
    <w:rsid w:val="00254D63"/>
    <w:rsid w:val="00254D84"/>
    <w:rsid w:val="00254D93"/>
    <w:rsid w:val="00255192"/>
    <w:rsid w:val="0025525A"/>
    <w:rsid w:val="00255351"/>
    <w:rsid w:val="002556DD"/>
    <w:rsid w:val="00255AE0"/>
    <w:rsid w:val="00255C06"/>
    <w:rsid w:val="00255E32"/>
    <w:rsid w:val="00256042"/>
    <w:rsid w:val="00256439"/>
    <w:rsid w:val="002565FE"/>
    <w:rsid w:val="00256A72"/>
    <w:rsid w:val="00256BE8"/>
    <w:rsid w:val="00256CC4"/>
    <w:rsid w:val="00256F26"/>
    <w:rsid w:val="00257211"/>
    <w:rsid w:val="0025725F"/>
    <w:rsid w:val="00257396"/>
    <w:rsid w:val="002573EE"/>
    <w:rsid w:val="00257555"/>
    <w:rsid w:val="0025766D"/>
    <w:rsid w:val="00257ABB"/>
    <w:rsid w:val="00257BAF"/>
    <w:rsid w:val="00257C5F"/>
    <w:rsid w:val="002601BD"/>
    <w:rsid w:val="002603D6"/>
    <w:rsid w:val="002605F5"/>
    <w:rsid w:val="00260722"/>
    <w:rsid w:val="0026084F"/>
    <w:rsid w:val="0026094E"/>
    <w:rsid w:val="00260968"/>
    <w:rsid w:val="00260AAD"/>
    <w:rsid w:val="00260C41"/>
    <w:rsid w:val="00260D33"/>
    <w:rsid w:val="00260D67"/>
    <w:rsid w:val="00260F61"/>
    <w:rsid w:val="00260F77"/>
    <w:rsid w:val="0026124F"/>
    <w:rsid w:val="00261278"/>
    <w:rsid w:val="002612B2"/>
    <w:rsid w:val="00261691"/>
    <w:rsid w:val="00261794"/>
    <w:rsid w:val="00261A10"/>
    <w:rsid w:val="00261C6D"/>
    <w:rsid w:val="00261E4F"/>
    <w:rsid w:val="00261EFF"/>
    <w:rsid w:val="00261FF7"/>
    <w:rsid w:val="00262059"/>
    <w:rsid w:val="00262249"/>
    <w:rsid w:val="0026231E"/>
    <w:rsid w:val="0026260C"/>
    <w:rsid w:val="002627EC"/>
    <w:rsid w:val="00262972"/>
    <w:rsid w:val="002629B8"/>
    <w:rsid w:val="00262EDC"/>
    <w:rsid w:val="00263061"/>
    <w:rsid w:val="00263404"/>
    <w:rsid w:val="002635F7"/>
    <w:rsid w:val="00263645"/>
    <w:rsid w:val="0026368E"/>
    <w:rsid w:val="00263A9D"/>
    <w:rsid w:val="00263AC5"/>
    <w:rsid w:val="00263DC2"/>
    <w:rsid w:val="00263E46"/>
    <w:rsid w:val="002640BA"/>
    <w:rsid w:val="002641AA"/>
    <w:rsid w:val="00264374"/>
    <w:rsid w:val="002645E0"/>
    <w:rsid w:val="00264904"/>
    <w:rsid w:val="00264B08"/>
    <w:rsid w:val="00264B59"/>
    <w:rsid w:val="002650D4"/>
    <w:rsid w:val="002650EA"/>
    <w:rsid w:val="002652BD"/>
    <w:rsid w:val="002652ED"/>
    <w:rsid w:val="002655EE"/>
    <w:rsid w:val="0026575A"/>
    <w:rsid w:val="002659E2"/>
    <w:rsid w:val="00265A6C"/>
    <w:rsid w:val="00265C86"/>
    <w:rsid w:val="00265F4B"/>
    <w:rsid w:val="00266228"/>
    <w:rsid w:val="0026635F"/>
    <w:rsid w:val="00266425"/>
    <w:rsid w:val="00266512"/>
    <w:rsid w:val="0026698D"/>
    <w:rsid w:val="002669A9"/>
    <w:rsid w:val="00266AEF"/>
    <w:rsid w:val="00266D23"/>
    <w:rsid w:val="00266F19"/>
    <w:rsid w:val="002670DC"/>
    <w:rsid w:val="00267191"/>
    <w:rsid w:val="002671B2"/>
    <w:rsid w:val="002676A7"/>
    <w:rsid w:val="00267947"/>
    <w:rsid w:val="00267A91"/>
    <w:rsid w:val="00267C26"/>
    <w:rsid w:val="00267D52"/>
    <w:rsid w:val="00267FA7"/>
    <w:rsid w:val="00270038"/>
    <w:rsid w:val="002700B7"/>
    <w:rsid w:val="0027058F"/>
    <w:rsid w:val="00270686"/>
    <w:rsid w:val="0027088B"/>
    <w:rsid w:val="002708BB"/>
    <w:rsid w:val="00270A6D"/>
    <w:rsid w:val="00270DA5"/>
    <w:rsid w:val="00270FA2"/>
    <w:rsid w:val="00271268"/>
    <w:rsid w:val="002713AF"/>
    <w:rsid w:val="002713D3"/>
    <w:rsid w:val="0027145B"/>
    <w:rsid w:val="0027173A"/>
    <w:rsid w:val="0027189D"/>
    <w:rsid w:val="00271B97"/>
    <w:rsid w:val="00271CA5"/>
    <w:rsid w:val="00271CBB"/>
    <w:rsid w:val="00271CC2"/>
    <w:rsid w:val="00271E40"/>
    <w:rsid w:val="00272126"/>
    <w:rsid w:val="00272203"/>
    <w:rsid w:val="002722B2"/>
    <w:rsid w:val="002725E0"/>
    <w:rsid w:val="00272823"/>
    <w:rsid w:val="00272948"/>
    <w:rsid w:val="002729D8"/>
    <w:rsid w:val="002729E5"/>
    <w:rsid w:val="00272AE2"/>
    <w:rsid w:val="00272F05"/>
    <w:rsid w:val="00273001"/>
    <w:rsid w:val="002730E8"/>
    <w:rsid w:val="002732E5"/>
    <w:rsid w:val="0027346F"/>
    <w:rsid w:val="00273495"/>
    <w:rsid w:val="002736BE"/>
    <w:rsid w:val="002736E4"/>
    <w:rsid w:val="00273714"/>
    <w:rsid w:val="00273B3D"/>
    <w:rsid w:val="00273BCB"/>
    <w:rsid w:val="00273C57"/>
    <w:rsid w:val="00273D19"/>
    <w:rsid w:val="00273D35"/>
    <w:rsid w:val="0027403E"/>
    <w:rsid w:val="002741CE"/>
    <w:rsid w:val="0027476C"/>
    <w:rsid w:val="0027476F"/>
    <w:rsid w:val="002749E4"/>
    <w:rsid w:val="00274A66"/>
    <w:rsid w:val="00274AF9"/>
    <w:rsid w:val="002751F8"/>
    <w:rsid w:val="00275305"/>
    <w:rsid w:val="0027535C"/>
    <w:rsid w:val="00275388"/>
    <w:rsid w:val="0027596F"/>
    <w:rsid w:val="00275A93"/>
    <w:rsid w:val="00275B83"/>
    <w:rsid w:val="00275C28"/>
    <w:rsid w:val="00275C9F"/>
    <w:rsid w:val="00275D23"/>
    <w:rsid w:val="00275F3F"/>
    <w:rsid w:val="00276086"/>
    <w:rsid w:val="0027612E"/>
    <w:rsid w:val="00276190"/>
    <w:rsid w:val="0027622C"/>
    <w:rsid w:val="002762BD"/>
    <w:rsid w:val="0027648D"/>
    <w:rsid w:val="002765F5"/>
    <w:rsid w:val="00276842"/>
    <w:rsid w:val="00276845"/>
    <w:rsid w:val="002768A9"/>
    <w:rsid w:val="00276D7F"/>
    <w:rsid w:val="00276E09"/>
    <w:rsid w:val="00276F3C"/>
    <w:rsid w:val="002770B1"/>
    <w:rsid w:val="002770F1"/>
    <w:rsid w:val="0027715B"/>
    <w:rsid w:val="002775E5"/>
    <w:rsid w:val="0027787F"/>
    <w:rsid w:val="00277961"/>
    <w:rsid w:val="00277B79"/>
    <w:rsid w:val="00277CF9"/>
    <w:rsid w:val="00277DAB"/>
    <w:rsid w:val="00277F04"/>
    <w:rsid w:val="002801D4"/>
    <w:rsid w:val="002803BC"/>
    <w:rsid w:val="0028070D"/>
    <w:rsid w:val="00280F7A"/>
    <w:rsid w:val="0028110C"/>
    <w:rsid w:val="00281524"/>
    <w:rsid w:val="002815B0"/>
    <w:rsid w:val="00281828"/>
    <w:rsid w:val="00281C6E"/>
    <w:rsid w:val="00281CD1"/>
    <w:rsid w:val="00281F48"/>
    <w:rsid w:val="002825B2"/>
    <w:rsid w:val="00282829"/>
    <w:rsid w:val="002828D8"/>
    <w:rsid w:val="00282A3A"/>
    <w:rsid w:val="00282B45"/>
    <w:rsid w:val="00282EA2"/>
    <w:rsid w:val="00282EBC"/>
    <w:rsid w:val="00282F50"/>
    <w:rsid w:val="002832AF"/>
    <w:rsid w:val="002832DC"/>
    <w:rsid w:val="00283321"/>
    <w:rsid w:val="00283416"/>
    <w:rsid w:val="002834EC"/>
    <w:rsid w:val="002835AD"/>
    <w:rsid w:val="002838E2"/>
    <w:rsid w:val="00283A1C"/>
    <w:rsid w:val="00283E1C"/>
    <w:rsid w:val="00283F84"/>
    <w:rsid w:val="00284287"/>
    <w:rsid w:val="002844E1"/>
    <w:rsid w:val="0028490A"/>
    <w:rsid w:val="00284AC8"/>
    <w:rsid w:val="00284C99"/>
    <w:rsid w:val="00284D6A"/>
    <w:rsid w:val="002850BE"/>
    <w:rsid w:val="00285365"/>
    <w:rsid w:val="00285466"/>
    <w:rsid w:val="0028559B"/>
    <w:rsid w:val="002855AE"/>
    <w:rsid w:val="002855D0"/>
    <w:rsid w:val="002858A1"/>
    <w:rsid w:val="00285974"/>
    <w:rsid w:val="00285A56"/>
    <w:rsid w:val="00285A74"/>
    <w:rsid w:val="00285AD5"/>
    <w:rsid w:val="00285B41"/>
    <w:rsid w:val="00285FEC"/>
    <w:rsid w:val="002860FB"/>
    <w:rsid w:val="002861B0"/>
    <w:rsid w:val="002861E4"/>
    <w:rsid w:val="002861F8"/>
    <w:rsid w:val="00286470"/>
    <w:rsid w:val="002865DC"/>
    <w:rsid w:val="00286A33"/>
    <w:rsid w:val="00286BF8"/>
    <w:rsid w:val="00287201"/>
    <w:rsid w:val="002875B1"/>
    <w:rsid w:val="00287650"/>
    <w:rsid w:val="0028765B"/>
    <w:rsid w:val="0028783E"/>
    <w:rsid w:val="002879BE"/>
    <w:rsid w:val="00287C65"/>
    <w:rsid w:val="00287D85"/>
    <w:rsid w:val="00287F09"/>
    <w:rsid w:val="002900B0"/>
    <w:rsid w:val="00290300"/>
    <w:rsid w:val="00290355"/>
    <w:rsid w:val="0029050D"/>
    <w:rsid w:val="0029064C"/>
    <w:rsid w:val="00290B22"/>
    <w:rsid w:val="00290DB2"/>
    <w:rsid w:val="00290E8E"/>
    <w:rsid w:val="002911F5"/>
    <w:rsid w:val="002913B8"/>
    <w:rsid w:val="002914FD"/>
    <w:rsid w:val="00291807"/>
    <w:rsid w:val="0029182B"/>
    <w:rsid w:val="0029184F"/>
    <w:rsid w:val="00291855"/>
    <w:rsid w:val="00291885"/>
    <w:rsid w:val="0029188C"/>
    <w:rsid w:val="00291909"/>
    <w:rsid w:val="00291BC6"/>
    <w:rsid w:val="00291F8B"/>
    <w:rsid w:val="00291F9F"/>
    <w:rsid w:val="00291FA9"/>
    <w:rsid w:val="00292350"/>
    <w:rsid w:val="00292400"/>
    <w:rsid w:val="00292733"/>
    <w:rsid w:val="00292B9D"/>
    <w:rsid w:val="00292BE6"/>
    <w:rsid w:val="00292BF2"/>
    <w:rsid w:val="00292CFC"/>
    <w:rsid w:val="00292D55"/>
    <w:rsid w:val="00293022"/>
    <w:rsid w:val="00293294"/>
    <w:rsid w:val="0029339A"/>
    <w:rsid w:val="002935AD"/>
    <w:rsid w:val="002935B1"/>
    <w:rsid w:val="00293903"/>
    <w:rsid w:val="00293D13"/>
    <w:rsid w:val="00293E4D"/>
    <w:rsid w:val="00293F17"/>
    <w:rsid w:val="00293F51"/>
    <w:rsid w:val="002940B7"/>
    <w:rsid w:val="00294127"/>
    <w:rsid w:val="00294135"/>
    <w:rsid w:val="002942FD"/>
    <w:rsid w:val="002943C7"/>
    <w:rsid w:val="002946D0"/>
    <w:rsid w:val="002946EB"/>
    <w:rsid w:val="002947B2"/>
    <w:rsid w:val="0029480B"/>
    <w:rsid w:val="0029484E"/>
    <w:rsid w:val="00294888"/>
    <w:rsid w:val="00294961"/>
    <w:rsid w:val="002949C8"/>
    <w:rsid w:val="00294AD4"/>
    <w:rsid w:val="00294C5C"/>
    <w:rsid w:val="00294E42"/>
    <w:rsid w:val="00294F03"/>
    <w:rsid w:val="00295095"/>
    <w:rsid w:val="0029584E"/>
    <w:rsid w:val="0029599F"/>
    <w:rsid w:val="00295B6F"/>
    <w:rsid w:val="00295BBC"/>
    <w:rsid w:val="00295BD7"/>
    <w:rsid w:val="0029617E"/>
    <w:rsid w:val="002961CA"/>
    <w:rsid w:val="00296648"/>
    <w:rsid w:val="0029681A"/>
    <w:rsid w:val="00296877"/>
    <w:rsid w:val="002968C5"/>
    <w:rsid w:val="002968E9"/>
    <w:rsid w:val="00296940"/>
    <w:rsid w:val="00296BEE"/>
    <w:rsid w:val="00296CC3"/>
    <w:rsid w:val="00296CFC"/>
    <w:rsid w:val="00296EC8"/>
    <w:rsid w:val="002976AD"/>
    <w:rsid w:val="0029770E"/>
    <w:rsid w:val="0029781D"/>
    <w:rsid w:val="00297845"/>
    <w:rsid w:val="0029792E"/>
    <w:rsid w:val="00297AF3"/>
    <w:rsid w:val="00297CB6"/>
    <w:rsid w:val="00297F0F"/>
    <w:rsid w:val="002A005C"/>
    <w:rsid w:val="002A0293"/>
    <w:rsid w:val="002A02B6"/>
    <w:rsid w:val="002A03C1"/>
    <w:rsid w:val="002A0428"/>
    <w:rsid w:val="002A07F0"/>
    <w:rsid w:val="002A0D73"/>
    <w:rsid w:val="002A0E80"/>
    <w:rsid w:val="002A1096"/>
    <w:rsid w:val="002A16F5"/>
    <w:rsid w:val="002A1740"/>
    <w:rsid w:val="002A17BE"/>
    <w:rsid w:val="002A1AC6"/>
    <w:rsid w:val="002A2015"/>
    <w:rsid w:val="002A2343"/>
    <w:rsid w:val="002A23E3"/>
    <w:rsid w:val="002A23F3"/>
    <w:rsid w:val="002A2523"/>
    <w:rsid w:val="002A299E"/>
    <w:rsid w:val="002A2BB2"/>
    <w:rsid w:val="002A2C6A"/>
    <w:rsid w:val="002A2DF9"/>
    <w:rsid w:val="002A2E15"/>
    <w:rsid w:val="002A2FB2"/>
    <w:rsid w:val="002A3056"/>
    <w:rsid w:val="002A3317"/>
    <w:rsid w:val="002A3499"/>
    <w:rsid w:val="002A34A5"/>
    <w:rsid w:val="002A357C"/>
    <w:rsid w:val="002A36A9"/>
    <w:rsid w:val="002A36C3"/>
    <w:rsid w:val="002A387F"/>
    <w:rsid w:val="002A3A40"/>
    <w:rsid w:val="002A3B6D"/>
    <w:rsid w:val="002A3BAF"/>
    <w:rsid w:val="002A3C79"/>
    <w:rsid w:val="002A413D"/>
    <w:rsid w:val="002A41B6"/>
    <w:rsid w:val="002A450E"/>
    <w:rsid w:val="002A463F"/>
    <w:rsid w:val="002A485A"/>
    <w:rsid w:val="002A4ECD"/>
    <w:rsid w:val="002A509B"/>
    <w:rsid w:val="002A530E"/>
    <w:rsid w:val="002A5424"/>
    <w:rsid w:val="002A54B5"/>
    <w:rsid w:val="002A58A3"/>
    <w:rsid w:val="002A597C"/>
    <w:rsid w:val="002A5B16"/>
    <w:rsid w:val="002A5E80"/>
    <w:rsid w:val="002A5EF4"/>
    <w:rsid w:val="002A602C"/>
    <w:rsid w:val="002A62DC"/>
    <w:rsid w:val="002A643C"/>
    <w:rsid w:val="002A6465"/>
    <w:rsid w:val="002A65C0"/>
    <w:rsid w:val="002A691C"/>
    <w:rsid w:val="002A69C5"/>
    <w:rsid w:val="002A6F51"/>
    <w:rsid w:val="002A71BD"/>
    <w:rsid w:val="002A728C"/>
    <w:rsid w:val="002A73AC"/>
    <w:rsid w:val="002A73BF"/>
    <w:rsid w:val="002A7436"/>
    <w:rsid w:val="002A76B9"/>
    <w:rsid w:val="002A7738"/>
    <w:rsid w:val="002A7983"/>
    <w:rsid w:val="002A7A01"/>
    <w:rsid w:val="002A7C0E"/>
    <w:rsid w:val="002A7F4C"/>
    <w:rsid w:val="002A7F59"/>
    <w:rsid w:val="002A7FCE"/>
    <w:rsid w:val="002B0183"/>
    <w:rsid w:val="002B01C6"/>
    <w:rsid w:val="002B0442"/>
    <w:rsid w:val="002B0847"/>
    <w:rsid w:val="002B0A27"/>
    <w:rsid w:val="002B0A50"/>
    <w:rsid w:val="002B0AB7"/>
    <w:rsid w:val="002B0CB9"/>
    <w:rsid w:val="002B0D80"/>
    <w:rsid w:val="002B0E61"/>
    <w:rsid w:val="002B11CB"/>
    <w:rsid w:val="002B125D"/>
    <w:rsid w:val="002B132F"/>
    <w:rsid w:val="002B17D4"/>
    <w:rsid w:val="002B1978"/>
    <w:rsid w:val="002B19A6"/>
    <w:rsid w:val="002B1A0D"/>
    <w:rsid w:val="002B28F6"/>
    <w:rsid w:val="002B2A81"/>
    <w:rsid w:val="002B2C2E"/>
    <w:rsid w:val="002B331B"/>
    <w:rsid w:val="002B3338"/>
    <w:rsid w:val="002B3616"/>
    <w:rsid w:val="002B38C5"/>
    <w:rsid w:val="002B3A40"/>
    <w:rsid w:val="002B3C73"/>
    <w:rsid w:val="002B3CED"/>
    <w:rsid w:val="002B3E6E"/>
    <w:rsid w:val="002B3F8E"/>
    <w:rsid w:val="002B43D8"/>
    <w:rsid w:val="002B467D"/>
    <w:rsid w:val="002B469F"/>
    <w:rsid w:val="002B47F1"/>
    <w:rsid w:val="002B4892"/>
    <w:rsid w:val="002B48E7"/>
    <w:rsid w:val="002B4BEC"/>
    <w:rsid w:val="002B54C1"/>
    <w:rsid w:val="002B591F"/>
    <w:rsid w:val="002B5927"/>
    <w:rsid w:val="002B5984"/>
    <w:rsid w:val="002B5DA5"/>
    <w:rsid w:val="002B5FA1"/>
    <w:rsid w:val="002B609B"/>
    <w:rsid w:val="002B6188"/>
    <w:rsid w:val="002B61C9"/>
    <w:rsid w:val="002B6257"/>
    <w:rsid w:val="002B650F"/>
    <w:rsid w:val="002B6A54"/>
    <w:rsid w:val="002B6B51"/>
    <w:rsid w:val="002B7315"/>
    <w:rsid w:val="002B738D"/>
    <w:rsid w:val="002B76F9"/>
    <w:rsid w:val="002B7868"/>
    <w:rsid w:val="002B7929"/>
    <w:rsid w:val="002B7D1D"/>
    <w:rsid w:val="002B7EDF"/>
    <w:rsid w:val="002B7F32"/>
    <w:rsid w:val="002C027A"/>
    <w:rsid w:val="002C063E"/>
    <w:rsid w:val="002C066C"/>
    <w:rsid w:val="002C0918"/>
    <w:rsid w:val="002C0CD1"/>
    <w:rsid w:val="002C101A"/>
    <w:rsid w:val="002C11AB"/>
    <w:rsid w:val="002C1329"/>
    <w:rsid w:val="002C146E"/>
    <w:rsid w:val="002C1518"/>
    <w:rsid w:val="002C1570"/>
    <w:rsid w:val="002C1600"/>
    <w:rsid w:val="002C16B8"/>
    <w:rsid w:val="002C1A4D"/>
    <w:rsid w:val="002C1DEB"/>
    <w:rsid w:val="002C1F3D"/>
    <w:rsid w:val="002C22B6"/>
    <w:rsid w:val="002C22CD"/>
    <w:rsid w:val="002C245B"/>
    <w:rsid w:val="002C2539"/>
    <w:rsid w:val="002C25F6"/>
    <w:rsid w:val="002C2628"/>
    <w:rsid w:val="002C26D7"/>
    <w:rsid w:val="002C2A12"/>
    <w:rsid w:val="002C2B84"/>
    <w:rsid w:val="002C2D2B"/>
    <w:rsid w:val="002C2D96"/>
    <w:rsid w:val="002C2F8F"/>
    <w:rsid w:val="002C31C0"/>
    <w:rsid w:val="002C332C"/>
    <w:rsid w:val="002C3863"/>
    <w:rsid w:val="002C3BD0"/>
    <w:rsid w:val="002C3E93"/>
    <w:rsid w:val="002C401E"/>
    <w:rsid w:val="002C416E"/>
    <w:rsid w:val="002C4301"/>
    <w:rsid w:val="002C4578"/>
    <w:rsid w:val="002C4616"/>
    <w:rsid w:val="002C469E"/>
    <w:rsid w:val="002C4760"/>
    <w:rsid w:val="002C4960"/>
    <w:rsid w:val="002C4F12"/>
    <w:rsid w:val="002C5043"/>
    <w:rsid w:val="002C50C5"/>
    <w:rsid w:val="002C5358"/>
    <w:rsid w:val="002C55B5"/>
    <w:rsid w:val="002C55F2"/>
    <w:rsid w:val="002C57E1"/>
    <w:rsid w:val="002C5DD3"/>
    <w:rsid w:val="002C5F4C"/>
    <w:rsid w:val="002C5F67"/>
    <w:rsid w:val="002C6041"/>
    <w:rsid w:val="002C670F"/>
    <w:rsid w:val="002C6781"/>
    <w:rsid w:val="002C68C5"/>
    <w:rsid w:val="002C69C7"/>
    <w:rsid w:val="002C69EE"/>
    <w:rsid w:val="002C6A3C"/>
    <w:rsid w:val="002C6BEE"/>
    <w:rsid w:val="002C71A9"/>
    <w:rsid w:val="002C736E"/>
    <w:rsid w:val="002C74AE"/>
    <w:rsid w:val="002C765C"/>
    <w:rsid w:val="002C7918"/>
    <w:rsid w:val="002C791A"/>
    <w:rsid w:val="002C7B20"/>
    <w:rsid w:val="002C7BC7"/>
    <w:rsid w:val="002C7DE7"/>
    <w:rsid w:val="002D00DF"/>
    <w:rsid w:val="002D0237"/>
    <w:rsid w:val="002D0362"/>
    <w:rsid w:val="002D0376"/>
    <w:rsid w:val="002D03C6"/>
    <w:rsid w:val="002D0482"/>
    <w:rsid w:val="002D04F6"/>
    <w:rsid w:val="002D09ED"/>
    <w:rsid w:val="002D0A2D"/>
    <w:rsid w:val="002D0A59"/>
    <w:rsid w:val="002D0B21"/>
    <w:rsid w:val="002D0C11"/>
    <w:rsid w:val="002D0C20"/>
    <w:rsid w:val="002D0D42"/>
    <w:rsid w:val="002D0D66"/>
    <w:rsid w:val="002D0E1D"/>
    <w:rsid w:val="002D0E2B"/>
    <w:rsid w:val="002D0FF8"/>
    <w:rsid w:val="002D10C5"/>
    <w:rsid w:val="002D132F"/>
    <w:rsid w:val="002D1414"/>
    <w:rsid w:val="002D150C"/>
    <w:rsid w:val="002D1794"/>
    <w:rsid w:val="002D1C11"/>
    <w:rsid w:val="002D1D22"/>
    <w:rsid w:val="002D1E6B"/>
    <w:rsid w:val="002D2478"/>
    <w:rsid w:val="002D2946"/>
    <w:rsid w:val="002D3006"/>
    <w:rsid w:val="002D307B"/>
    <w:rsid w:val="002D31B0"/>
    <w:rsid w:val="002D32F1"/>
    <w:rsid w:val="002D334D"/>
    <w:rsid w:val="002D3622"/>
    <w:rsid w:val="002D3629"/>
    <w:rsid w:val="002D38A0"/>
    <w:rsid w:val="002D3CF2"/>
    <w:rsid w:val="002D3D65"/>
    <w:rsid w:val="002D3DD6"/>
    <w:rsid w:val="002D3EBD"/>
    <w:rsid w:val="002D3EF1"/>
    <w:rsid w:val="002D4346"/>
    <w:rsid w:val="002D45BF"/>
    <w:rsid w:val="002D4738"/>
    <w:rsid w:val="002D4D75"/>
    <w:rsid w:val="002D4E9F"/>
    <w:rsid w:val="002D4EA9"/>
    <w:rsid w:val="002D4F00"/>
    <w:rsid w:val="002D5060"/>
    <w:rsid w:val="002D5225"/>
    <w:rsid w:val="002D531A"/>
    <w:rsid w:val="002D57B6"/>
    <w:rsid w:val="002D605C"/>
    <w:rsid w:val="002D6279"/>
    <w:rsid w:val="002D62FC"/>
    <w:rsid w:val="002D69A7"/>
    <w:rsid w:val="002D69D1"/>
    <w:rsid w:val="002D6A1A"/>
    <w:rsid w:val="002D6E3A"/>
    <w:rsid w:val="002D6F4F"/>
    <w:rsid w:val="002D7185"/>
    <w:rsid w:val="002D7272"/>
    <w:rsid w:val="002D7485"/>
    <w:rsid w:val="002D7D4D"/>
    <w:rsid w:val="002E00ED"/>
    <w:rsid w:val="002E0254"/>
    <w:rsid w:val="002E02D1"/>
    <w:rsid w:val="002E0452"/>
    <w:rsid w:val="002E05D8"/>
    <w:rsid w:val="002E0918"/>
    <w:rsid w:val="002E0C09"/>
    <w:rsid w:val="002E0D62"/>
    <w:rsid w:val="002E0FAF"/>
    <w:rsid w:val="002E10C3"/>
    <w:rsid w:val="002E1101"/>
    <w:rsid w:val="002E1438"/>
    <w:rsid w:val="002E1452"/>
    <w:rsid w:val="002E1BD4"/>
    <w:rsid w:val="002E1BE4"/>
    <w:rsid w:val="002E1BFC"/>
    <w:rsid w:val="002E1C01"/>
    <w:rsid w:val="002E20DA"/>
    <w:rsid w:val="002E21DD"/>
    <w:rsid w:val="002E21E3"/>
    <w:rsid w:val="002E2335"/>
    <w:rsid w:val="002E23FB"/>
    <w:rsid w:val="002E27D8"/>
    <w:rsid w:val="002E2981"/>
    <w:rsid w:val="002E2F31"/>
    <w:rsid w:val="002E3089"/>
    <w:rsid w:val="002E311B"/>
    <w:rsid w:val="002E31A0"/>
    <w:rsid w:val="002E31C2"/>
    <w:rsid w:val="002E3528"/>
    <w:rsid w:val="002E36D9"/>
    <w:rsid w:val="002E3711"/>
    <w:rsid w:val="002E37AE"/>
    <w:rsid w:val="002E3C30"/>
    <w:rsid w:val="002E3CCB"/>
    <w:rsid w:val="002E3D1D"/>
    <w:rsid w:val="002E3D2F"/>
    <w:rsid w:val="002E419C"/>
    <w:rsid w:val="002E471D"/>
    <w:rsid w:val="002E486B"/>
    <w:rsid w:val="002E494E"/>
    <w:rsid w:val="002E498B"/>
    <w:rsid w:val="002E49D2"/>
    <w:rsid w:val="002E4B65"/>
    <w:rsid w:val="002E4C8B"/>
    <w:rsid w:val="002E4E4A"/>
    <w:rsid w:val="002E5032"/>
    <w:rsid w:val="002E512D"/>
    <w:rsid w:val="002E51F2"/>
    <w:rsid w:val="002E524C"/>
    <w:rsid w:val="002E52BE"/>
    <w:rsid w:val="002E5381"/>
    <w:rsid w:val="002E5A37"/>
    <w:rsid w:val="002E5A82"/>
    <w:rsid w:val="002E5BE7"/>
    <w:rsid w:val="002E5C5E"/>
    <w:rsid w:val="002E5DB0"/>
    <w:rsid w:val="002E5E3D"/>
    <w:rsid w:val="002E5E90"/>
    <w:rsid w:val="002E5FAC"/>
    <w:rsid w:val="002E6035"/>
    <w:rsid w:val="002E630A"/>
    <w:rsid w:val="002E67B0"/>
    <w:rsid w:val="002E68DA"/>
    <w:rsid w:val="002E68EC"/>
    <w:rsid w:val="002E6916"/>
    <w:rsid w:val="002E6946"/>
    <w:rsid w:val="002E696C"/>
    <w:rsid w:val="002E6EAA"/>
    <w:rsid w:val="002E6F10"/>
    <w:rsid w:val="002E72D3"/>
    <w:rsid w:val="002E73FA"/>
    <w:rsid w:val="002E7652"/>
    <w:rsid w:val="002E7782"/>
    <w:rsid w:val="002E78A2"/>
    <w:rsid w:val="002E7972"/>
    <w:rsid w:val="002E7A13"/>
    <w:rsid w:val="002E7C54"/>
    <w:rsid w:val="002E7C92"/>
    <w:rsid w:val="002E7EB4"/>
    <w:rsid w:val="002E7EFC"/>
    <w:rsid w:val="002E7FBA"/>
    <w:rsid w:val="002F0193"/>
    <w:rsid w:val="002F0290"/>
    <w:rsid w:val="002F04E3"/>
    <w:rsid w:val="002F07F2"/>
    <w:rsid w:val="002F0809"/>
    <w:rsid w:val="002F086B"/>
    <w:rsid w:val="002F086C"/>
    <w:rsid w:val="002F0895"/>
    <w:rsid w:val="002F0A93"/>
    <w:rsid w:val="002F0C27"/>
    <w:rsid w:val="002F0C92"/>
    <w:rsid w:val="002F0CD3"/>
    <w:rsid w:val="002F0F3E"/>
    <w:rsid w:val="002F0FE2"/>
    <w:rsid w:val="002F11E1"/>
    <w:rsid w:val="002F12D3"/>
    <w:rsid w:val="002F1AB6"/>
    <w:rsid w:val="002F1CD4"/>
    <w:rsid w:val="002F21D0"/>
    <w:rsid w:val="002F2244"/>
    <w:rsid w:val="002F23EF"/>
    <w:rsid w:val="002F2800"/>
    <w:rsid w:val="002F2ACE"/>
    <w:rsid w:val="002F2AFA"/>
    <w:rsid w:val="002F2E9D"/>
    <w:rsid w:val="002F3382"/>
    <w:rsid w:val="002F368B"/>
    <w:rsid w:val="002F391E"/>
    <w:rsid w:val="002F396F"/>
    <w:rsid w:val="002F3EF2"/>
    <w:rsid w:val="002F41BB"/>
    <w:rsid w:val="002F45A5"/>
    <w:rsid w:val="002F46CC"/>
    <w:rsid w:val="002F47C8"/>
    <w:rsid w:val="002F47F8"/>
    <w:rsid w:val="002F4AC5"/>
    <w:rsid w:val="002F4C38"/>
    <w:rsid w:val="002F4F3F"/>
    <w:rsid w:val="002F5036"/>
    <w:rsid w:val="002F5143"/>
    <w:rsid w:val="002F5270"/>
    <w:rsid w:val="002F5393"/>
    <w:rsid w:val="002F542F"/>
    <w:rsid w:val="002F559D"/>
    <w:rsid w:val="002F55AB"/>
    <w:rsid w:val="002F55AD"/>
    <w:rsid w:val="002F57F3"/>
    <w:rsid w:val="002F5C94"/>
    <w:rsid w:val="002F5E4D"/>
    <w:rsid w:val="002F5EF8"/>
    <w:rsid w:val="002F5F9B"/>
    <w:rsid w:val="002F6035"/>
    <w:rsid w:val="002F6262"/>
    <w:rsid w:val="002F637B"/>
    <w:rsid w:val="002F640C"/>
    <w:rsid w:val="002F66C7"/>
    <w:rsid w:val="002F69E8"/>
    <w:rsid w:val="002F6AB8"/>
    <w:rsid w:val="002F6D33"/>
    <w:rsid w:val="002F6D75"/>
    <w:rsid w:val="002F6ECE"/>
    <w:rsid w:val="002F732F"/>
    <w:rsid w:val="002F76D0"/>
    <w:rsid w:val="002F7982"/>
    <w:rsid w:val="002F79F4"/>
    <w:rsid w:val="002F7BC5"/>
    <w:rsid w:val="002F7D0A"/>
    <w:rsid w:val="002F7D9D"/>
    <w:rsid w:val="002F7FD1"/>
    <w:rsid w:val="0030016F"/>
    <w:rsid w:val="0030038D"/>
    <w:rsid w:val="003004BF"/>
    <w:rsid w:val="0030055D"/>
    <w:rsid w:val="003005F1"/>
    <w:rsid w:val="00300871"/>
    <w:rsid w:val="0030096C"/>
    <w:rsid w:val="00300E93"/>
    <w:rsid w:val="00300FF4"/>
    <w:rsid w:val="00301073"/>
    <w:rsid w:val="0030112E"/>
    <w:rsid w:val="003012DB"/>
    <w:rsid w:val="003015F2"/>
    <w:rsid w:val="00301B5F"/>
    <w:rsid w:val="00301BC7"/>
    <w:rsid w:val="00301C38"/>
    <w:rsid w:val="00302214"/>
    <w:rsid w:val="003025DE"/>
    <w:rsid w:val="00302847"/>
    <w:rsid w:val="003029EE"/>
    <w:rsid w:val="00302A02"/>
    <w:rsid w:val="00302B99"/>
    <w:rsid w:val="00302C88"/>
    <w:rsid w:val="00302DBD"/>
    <w:rsid w:val="00302DF9"/>
    <w:rsid w:val="003030D4"/>
    <w:rsid w:val="00303246"/>
    <w:rsid w:val="003036FD"/>
    <w:rsid w:val="00303804"/>
    <w:rsid w:val="003044B8"/>
    <w:rsid w:val="00304932"/>
    <w:rsid w:val="00304A0C"/>
    <w:rsid w:val="00304AE5"/>
    <w:rsid w:val="003050DF"/>
    <w:rsid w:val="00305345"/>
    <w:rsid w:val="00305377"/>
    <w:rsid w:val="003053C3"/>
    <w:rsid w:val="003055F3"/>
    <w:rsid w:val="003056C6"/>
    <w:rsid w:val="00305954"/>
    <w:rsid w:val="003059DE"/>
    <w:rsid w:val="00305A70"/>
    <w:rsid w:val="00305A93"/>
    <w:rsid w:val="00305B31"/>
    <w:rsid w:val="00305E61"/>
    <w:rsid w:val="00305E76"/>
    <w:rsid w:val="00305FB5"/>
    <w:rsid w:val="00305FFB"/>
    <w:rsid w:val="0030637A"/>
    <w:rsid w:val="0030651B"/>
    <w:rsid w:val="00306A7E"/>
    <w:rsid w:val="00306D19"/>
    <w:rsid w:val="00306E6F"/>
    <w:rsid w:val="00307041"/>
    <w:rsid w:val="003070D7"/>
    <w:rsid w:val="0030716E"/>
    <w:rsid w:val="0030727F"/>
    <w:rsid w:val="003074A1"/>
    <w:rsid w:val="00307946"/>
    <w:rsid w:val="00307A4F"/>
    <w:rsid w:val="00307F94"/>
    <w:rsid w:val="00310061"/>
    <w:rsid w:val="003101D4"/>
    <w:rsid w:val="003103AA"/>
    <w:rsid w:val="0031071B"/>
    <w:rsid w:val="003107FB"/>
    <w:rsid w:val="00310C08"/>
    <w:rsid w:val="00310E23"/>
    <w:rsid w:val="00310E2A"/>
    <w:rsid w:val="00310FD8"/>
    <w:rsid w:val="003110FA"/>
    <w:rsid w:val="00311199"/>
    <w:rsid w:val="00311247"/>
    <w:rsid w:val="00311298"/>
    <w:rsid w:val="003112A2"/>
    <w:rsid w:val="0031142B"/>
    <w:rsid w:val="003114E8"/>
    <w:rsid w:val="0031154D"/>
    <w:rsid w:val="00311811"/>
    <w:rsid w:val="00311B41"/>
    <w:rsid w:val="00311BE3"/>
    <w:rsid w:val="00311D0F"/>
    <w:rsid w:val="00311DC7"/>
    <w:rsid w:val="00311F1B"/>
    <w:rsid w:val="003120FF"/>
    <w:rsid w:val="00312578"/>
    <w:rsid w:val="0031285A"/>
    <w:rsid w:val="00312E6B"/>
    <w:rsid w:val="003131FC"/>
    <w:rsid w:val="003132E3"/>
    <w:rsid w:val="0031358F"/>
    <w:rsid w:val="00313626"/>
    <w:rsid w:val="003136FE"/>
    <w:rsid w:val="003137A2"/>
    <w:rsid w:val="00313AAC"/>
    <w:rsid w:val="00313C2D"/>
    <w:rsid w:val="00313CE1"/>
    <w:rsid w:val="00313D78"/>
    <w:rsid w:val="00313DDC"/>
    <w:rsid w:val="00314217"/>
    <w:rsid w:val="003142AC"/>
    <w:rsid w:val="0031446F"/>
    <w:rsid w:val="00314C35"/>
    <w:rsid w:val="00314C6B"/>
    <w:rsid w:val="003150C5"/>
    <w:rsid w:val="003150FE"/>
    <w:rsid w:val="00315238"/>
    <w:rsid w:val="0031577D"/>
    <w:rsid w:val="003157E3"/>
    <w:rsid w:val="0031590A"/>
    <w:rsid w:val="003159E8"/>
    <w:rsid w:val="00315F6B"/>
    <w:rsid w:val="00316087"/>
    <w:rsid w:val="0031636E"/>
    <w:rsid w:val="00316529"/>
    <w:rsid w:val="0031668A"/>
    <w:rsid w:val="00316C85"/>
    <w:rsid w:val="00316E13"/>
    <w:rsid w:val="00316E1D"/>
    <w:rsid w:val="00316E45"/>
    <w:rsid w:val="00316E9E"/>
    <w:rsid w:val="00316FF3"/>
    <w:rsid w:val="003170CB"/>
    <w:rsid w:val="0031752F"/>
    <w:rsid w:val="0031772E"/>
    <w:rsid w:val="00317A65"/>
    <w:rsid w:val="00317FCD"/>
    <w:rsid w:val="0032015E"/>
    <w:rsid w:val="00320185"/>
    <w:rsid w:val="003204DA"/>
    <w:rsid w:val="0032060C"/>
    <w:rsid w:val="00320833"/>
    <w:rsid w:val="003208A7"/>
    <w:rsid w:val="00320C7F"/>
    <w:rsid w:val="00320D09"/>
    <w:rsid w:val="00320D8E"/>
    <w:rsid w:val="00320EFE"/>
    <w:rsid w:val="00320F39"/>
    <w:rsid w:val="0032125F"/>
    <w:rsid w:val="00321383"/>
    <w:rsid w:val="00321402"/>
    <w:rsid w:val="0032171B"/>
    <w:rsid w:val="00321806"/>
    <w:rsid w:val="00321DDD"/>
    <w:rsid w:val="00321E56"/>
    <w:rsid w:val="0032203E"/>
    <w:rsid w:val="00322085"/>
    <w:rsid w:val="003220A7"/>
    <w:rsid w:val="003220AA"/>
    <w:rsid w:val="003221D9"/>
    <w:rsid w:val="0032243A"/>
    <w:rsid w:val="0032291F"/>
    <w:rsid w:val="00322984"/>
    <w:rsid w:val="00322BB1"/>
    <w:rsid w:val="00322C74"/>
    <w:rsid w:val="00322E67"/>
    <w:rsid w:val="0032310E"/>
    <w:rsid w:val="00323133"/>
    <w:rsid w:val="003232B8"/>
    <w:rsid w:val="00323438"/>
    <w:rsid w:val="00323501"/>
    <w:rsid w:val="0032368B"/>
    <w:rsid w:val="00323992"/>
    <w:rsid w:val="003239F6"/>
    <w:rsid w:val="00323DD0"/>
    <w:rsid w:val="00323EE7"/>
    <w:rsid w:val="00323F0C"/>
    <w:rsid w:val="003240F0"/>
    <w:rsid w:val="0032412D"/>
    <w:rsid w:val="003242BA"/>
    <w:rsid w:val="00324549"/>
    <w:rsid w:val="0032498D"/>
    <w:rsid w:val="00324B52"/>
    <w:rsid w:val="00324C27"/>
    <w:rsid w:val="00324E35"/>
    <w:rsid w:val="00325698"/>
    <w:rsid w:val="003256CE"/>
    <w:rsid w:val="0032584F"/>
    <w:rsid w:val="00325A45"/>
    <w:rsid w:val="00325B99"/>
    <w:rsid w:val="00325C8E"/>
    <w:rsid w:val="00325D76"/>
    <w:rsid w:val="00325F64"/>
    <w:rsid w:val="003260AA"/>
    <w:rsid w:val="003261B7"/>
    <w:rsid w:val="003262B8"/>
    <w:rsid w:val="00326623"/>
    <w:rsid w:val="00326BBE"/>
    <w:rsid w:val="00326CAB"/>
    <w:rsid w:val="00326E9A"/>
    <w:rsid w:val="0032723E"/>
    <w:rsid w:val="00327241"/>
    <w:rsid w:val="0032729B"/>
    <w:rsid w:val="0032747A"/>
    <w:rsid w:val="003279F9"/>
    <w:rsid w:val="00330449"/>
    <w:rsid w:val="00331007"/>
    <w:rsid w:val="0033144F"/>
    <w:rsid w:val="003314B1"/>
    <w:rsid w:val="003314BD"/>
    <w:rsid w:val="003316B0"/>
    <w:rsid w:val="00331825"/>
    <w:rsid w:val="00331AB9"/>
    <w:rsid w:val="00331EBA"/>
    <w:rsid w:val="00332036"/>
    <w:rsid w:val="0033216D"/>
    <w:rsid w:val="003321A4"/>
    <w:rsid w:val="00332285"/>
    <w:rsid w:val="00332306"/>
    <w:rsid w:val="00332320"/>
    <w:rsid w:val="003327AB"/>
    <w:rsid w:val="00332B6D"/>
    <w:rsid w:val="0033360A"/>
    <w:rsid w:val="0033371A"/>
    <w:rsid w:val="003338BA"/>
    <w:rsid w:val="00333CC2"/>
    <w:rsid w:val="00333D7D"/>
    <w:rsid w:val="00333E00"/>
    <w:rsid w:val="00333E15"/>
    <w:rsid w:val="00333E31"/>
    <w:rsid w:val="00333FCA"/>
    <w:rsid w:val="00334584"/>
    <w:rsid w:val="00334A7A"/>
    <w:rsid w:val="00334BAC"/>
    <w:rsid w:val="00334DD7"/>
    <w:rsid w:val="00334E52"/>
    <w:rsid w:val="00334FB6"/>
    <w:rsid w:val="00335009"/>
    <w:rsid w:val="00335395"/>
    <w:rsid w:val="003357C5"/>
    <w:rsid w:val="003357D1"/>
    <w:rsid w:val="003357DE"/>
    <w:rsid w:val="00335B46"/>
    <w:rsid w:val="00335C9B"/>
    <w:rsid w:val="00335CE4"/>
    <w:rsid w:val="00336025"/>
    <w:rsid w:val="00336107"/>
    <w:rsid w:val="0033612D"/>
    <w:rsid w:val="0033634B"/>
    <w:rsid w:val="00336448"/>
    <w:rsid w:val="003364E5"/>
    <w:rsid w:val="003365F4"/>
    <w:rsid w:val="00336608"/>
    <w:rsid w:val="0033673D"/>
    <w:rsid w:val="00336885"/>
    <w:rsid w:val="00336DAA"/>
    <w:rsid w:val="00336E1F"/>
    <w:rsid w:val="00336F11"/>
    <w:rsid w:val="00337418"/>
    <w:rsid w:val="0033777F"/>
    <w:rsid w:val="003378F2"/>
    <w:rsid w:val="0033797B"/>
    <w:rsid w:val="00337BC6"/>
    <w:rsid w:val="00337BD7"/>
    <w:rsid w:val="00337C35"/>
    <w:rsid w:val="00337DB7"/>
    <w:rsid w:val="00337E99"/>
    <w:rsid w:val="00337E9E"/>
    <w:rsid w:val="00337EA6"/>
    <w:rsid w:val="0034025A"/>
    <w:rsid w:val="003402C8"/>
    <w:rsid w:val="0034031D"/>
    <w:rsid w:val="003403C7"/>
    <w:rsid w:val="003404BA"/>
    <w:rsid w:val="003407F3"/>
    <w:rsid w:val="0034084A"/>
    <w:rsid w:val="003408F0"/>
    <w:rsid w:val="003413D4"/>
    <w:rsid w:val="003413FC"/>
    <w:rsid w:val="00341516"/>
    <w:rsid w:val="003417A2"/>
    <w:rsid w:val="00341A38"/>
    <w:rsid w:val="00341AA7"/>
    <w:rsid w:val="00341B51"/>
    <w:rsid w:val="00342083"/>
    <w:rsid w:val="00342218"/>
    <w:rsid w:val="00342702"/>
    <w:rsid w:val="003427D9"/>
    <w:rsid w:val="0034295A"/>
    <w:rsid w:val="003429E1"/>
    <w:rsid w:val="00342A23"/>
    <w:rsid w:val="00342A77"/>
    <w:rsid w:val="00342B57"/>
    <w:rsid w:val="00342F69"/>
    <w:rsid w:val="0034352B"/>
    <w:rsid w:val="00343968"/>
    <w:rsid w:val="00343AE7"/>
    <w:rsid w:val="00343EB5"/>
    <w:rsid w:val="00343EEF"/>
    <w:rsid w:val="00343F4A"/>
    <w:rsid w:val="00343F5D"/>
    <w:rsid w:val="0034422F"/>
    <w:rsid w:val="0034423F"/>
    <w:rsid w:val="00344396"/>
    <w:rsid w:val="003446EF"/>
    <w:rsid w:val="0034479A"/>
    <w:rsid w:val="00344CDC"/>
    <w:rsid w:val="00344FDC"/>
    <w:rsid w:val="0034545A"/>
    <w:rsid w:val="00345746"/>
    <w:rsid w:val="003457E4"/>
    <w:rsid w:val="00345919"/>
    <w:rsid w:val="0034594E"/>
    <w:rsid w:val="00345B4D"/>
    <w:rsid w:val="00345CE0"/>
    <w:rsid w:val="00345E6D"/>
    <w:rsid w:val="00346132"/>
    <w:rsid w:val="0034613E"/>
    <w:rsid w:val="00346275"/>
    <w:rsid w:val="00346D7B"/>
    <w:rsid w:val="00346F1E"/>
    <w:rsid w:val="0034733B"/>
    <w:rsid w:val="003475EA"/>
    <w:rsid w:val="00347729"/>
    <w:rsid w:val="0034784E"/>
    <w:rsid w:val="0034795E"/>
    <w:rsid w:val="00347B5C"/>
    <w:rsid w:val="00347DDC"/>
    <w:rsid w:val="0034B6B4"/>
    <w:rsid w:val="00350019"/>
    <w:rsid w:val="00350220"/>
    <w:rsid w:val="003507D1"/>
    <w:rsid w:val="0035099F"/>
    <w:rsid w:val="003509FE"/>
    <w:rsid w:val="00350BC6"/>
    <w:rsid w:val="00350C1A"/>
    <w:rsid w:val="00350EA3"/>
    <w:rsid w:val="00350F97"/>
    <w:rsid w:val="00350FD4"/>
    <w:rsid w:val="00351116"/>
    <w:rsid w:val="003511B2"/>
    <w:rsid w:val="003511FB"/>
    <w:rsid w:val="00351287"/>
    <w:rsid w:val="0035130F"/>
    <w:rsid w:val="0035144D"/>
    <w:rsid w:val="00351798"/>
    <w:rsid w:val="0035209F"/>
    <w:rsid w:val="003526B7"/>
    <w:rsid w:val="003526E1"/>
    <w:rsid w:val="00352810"/>
    <w:rsid w:val="0035281B"/>
    <w:rsid w:val="0035284B"/>
    <w:rsid w:val="00352947"/>
    <w:rsid w:val="00352AED"/>
    <w:rsid w:val="00352B54"/>
    <w:rsid w:val="00352F5F"/>
    <w:rsid w:val="003534C5"/>
    <w:rsid w:val="003535DD"/>
    <w:rsid w:val="003537A2"/>
    <w:rsid w:val="00353918"/>
    <w:rsid w:val="0035397F"/>
    <w:rsid w:val="003539BA"/>
    <w:rsid w:val="00353A01"/>
    <w:rsid w:val="00353BCD"/>
    <w:rsid w:val="00353E2F"/>
    <w:rsid w:val="0035400B"/>
    <w:rsid w:val="003542D8"/>
    <w:rsid w:val="003543EF"/>
    <w:rsid w:val="00354424"/>
    <w:rsid w:val="0035457F"/>
    <w:rsid w:val="00354746"/>
    <w:rsid w:val="0035475F"/>
    <w:rsid w:val="00354886"/>
    <w:rsid w:val="003548DA"/>
    <w:rsid w:val="003548E4"/>
    <w:rsid w:val="00355082"/>
    <w:rsid w:val="00355212"/>
    <w:rsid w:val="0035533B"/>
    <w:rsid w:val="00355492"/>
    <w:rsid w:val="003554A4"/>
    <w:rsid w:val="00355550"/>
    <w:rsid w:val="00355B38"/>
    <w:rsid w:val="00355ED5"/>
    <w:rsid w:val="00355F4C"/>
    <w:rsid w:val="0035638C"/>
    <w:rsid w:val="00356414"/>
    <w:rsid w:val="00356A0A"/>
    <w:rsid w:val="00356DCB"/>
    <w:rsid w:val="003572D5"/>
    <w:rsid w:val="00357356"/>
    <w:rsid w:val="003574E5"/>
    <w:rsid w:val="00357692"/>
    <w:rsid w:val="003577A8"/>
    <w:rsid w:val="00357943"/>
    <w:rsid w:val="00357DCC"/>
    <w:rsid w:val="00357FBB"/>
    <w:rsid w:val="0036007D"/>
    <w:rsid w:val="0036034D"/>
    <w:rsid w:val="003607A9"/>
    <w:rsid w:val="0036080E"/>
    <w:rsid w:val="0036087A"/>
    <w:rsid w:val="00360A34"/>
    <w:rsid w:val="00360ADF"/>
    <w:rsid w:val="00360AE9"/>
    <w:rsid w:val="00360BB2"/>
    <w:rsid w:val="00360D39"/>
    <w:rsid w:val="00360E7D"/>
    <w:rsid w:val="003610FF"/>
    <w:rsid w:val="00361177"/>
    <w:rsid w:val="003615CA"/>
    <w:rsid w:val="003617EE"/>
    <w:rsid w:val="003618B6"/>
    <w:rsid w:val="00361AD8"/>
    <w:rsid w:val="00361BE3"/>
    <w:rsid w:val="00361C3E"/>
    <w:rsid w:val="00361D77"/>
    <w:rsid w:val="00361DD7"/>
    <w:rsid w:val="00361E94"/>
    <w:rsid w:val="00362068"/>
    <w:rsid w:val="003620E6"/>
    <w:rsid w:val="003620F5"/>
    <w:rsid w:val="003620F9"/>
    <w:rsid w:val="0036224E"/>
    <w:rsid w:val="00362345"/>
    <w:rsid w:val="00362395"/>
    <w:rsid w:val="00362538"/>
    <w:rsid w:val="00362650"/>
    <w:rsid w:val="003626A0"/>
    <w:rsid w:val="00362884"/>
    <w:rsid w:val="00362992"/>
    <w:rsid w:val="00362A96"/>
    <w:rsid w:val="00362BD6"/>
    <w:rsid w:val="00362D13"/>
    <w:rsid w:val="00362E50"/>
    <w:rsid w:val="00362EF3"/>
    <w:rsid w:val="00363487"/>
    <w:rsid w:val="00363638"/>
    <w:rsid w:val="00363712"/>
    <w:rsid w:val="003637F1"/>
    <w:rsid w:val="00363B3B"/>
    <w:rsid w:val="00363C0F"/>
    <w:rsid w:val="00363DA9"/>
    <w:rsid w:val="00364033"/>
    <w:rsid w:val="0036414B"/>
    <w:rsid w:val="00364162"/>
    <w:rsid w:val="003641CE"/>
    <w:rsid w:val="003641D0"/>
    <w:rsid w:val="0036421A"/>
    <w:rsid w:val="0036442E"/>
    <w:rsid w:val="00364467"/>
    <w:rsid w:val="00364494"/>
    <w:rsid w:val="003645D6"/>
    <w:rsid w:val="00364600"/>
    <w:rsid w:val="00364688"/>
    <w:rsid w:val="00364864"/>
    <w:rsid w:val="003649B1"/>
    <w:rsid w:val="00364B54"/>
    <w:rsid w:val="00364D15"/>
    <w:rsid w:val="00364E8D"/>
    <w:rsid w:val="00364FD5"/>
    <w:rsid w:val="003654D0"/>
    <w:rsid w:val="0036579C"/>
    <w:rsid w:val="00365A54"/>
    <w:rsid w:val="00365EA0"/>
    <w:rsid w:val="00365F9E"/>
    <w:rsid w:val="00365FBC"/>
    <w:rsid w:val="0036648B"/>
    <w:rsid w:val="003665EF"/>
    <w:rsid w:val="00366701"/>
    <w:rsid w:val="003667DA"/>
    <w:rsid w:val="00366936"/>
    <w:rsid w:val="00366A52"/>
    <w:rsid w:val="00366A84"/>
    <w:rsid w:val="00367194"/>
    <w:rsid w:val="00367780"/>
    <w:rsid w:val="003678D2"/>
    <w:rsid w:val="00367CD3"/>
    <w:rsid w:val="003702BB"/>
    <w:rsid w:val="003706BB"/>
    <w:rsid w:val="0037098F"/>
    <w:rsid w:val="003709BE"/>
    <w:rsid w:val="00370A82"/>
    <w:rsid w:val="00370C09"/>
    <w:rsid w:val="00370C22"/>
    <w:rsid w:val="00370CAF"/>
    <w:rsid w:val="0037105A"/>
    <w:rsid w:val="00371185"/>
    <w:rsid w:val="0037121A"/>
    <w:rsid w:val="00371267"/>
    <w:rsid w:val="0037137A"/>
    <w:rsid w:val="003713DE"/>
    <w:rsid w:val="00371A4E"/>
    <w:rsid w:val="00371B68"/>
    <w:rsid w:val="00371BD3"/>
    <w:rsid w:val="00371D82"/>
    <w:rsid w:val="00371DB0"/>
    <w:rsid w:val="00371FA0"/>
    <w:rsid w:val="00371FF7"/>
    <w:rsid w:val="00372011"/>
    <w:rsid w:val="003720E2"/>
    <w:rsid w:val="003728CD"/>
    <w:rsid w:val="00372BFF"/>
    <w:rsid w:val="00372C79"/>
    <w:rsid w:val="00372CA1"/>
    <w:rsid w:val="00372CBA"/>
    <w:rsid w:val="00372DE6"/>
    <w:rsid w:val="00373119"/>
    <w:rsid w:val="003733FD"/>
    <w:rsid w:val="0037342C"/>
    <w:rsid w:val="0037378F"/>
    <w:rsid w:val="00373809"/>
    <w:rsid w:val="00373811"/>
    <w:rsid w:val="00373A0E"/>
    <w:rsid w:val="00373CF5"/>
    <w:rsid w:val="00373EC5"/>
    <w:rsid w:val="00373EF0"/>
    <w:rsid w:val="00373FDD"/>
    <w:rsid w:val="00373FF0"/>
    <w:rsid w:val="00373FFF"/>
    <w:rsid w:val="003740CA"/>
    <w:rsid w:val="00374159"/>
    <w:rsid w:val="003741FB"/>
    <w:rsid w:val="0037425A"/>
    <w:rsid w:val="0037434A"/>
    <w:rsid w:val="0037452E"/>
    <w:rsid w:val="003749F8"/>
    <w:rsid w:val="00374B67"/>
    <w:rsid w:val="00374E1D"/>
    <w:rsid w:val="003752C5"/>
    <w:rsid w:val="0037547A"/>
    <w:rsid w:val="00375788"/>
    <w:rsid w:val="00375A9B"/>
    <w:rsid w:val="00375BA8"/>
    <w:rsid w:val="00375F48"/>
    <w:rsid w:val="00376097"/>
    <w:rsid w:val="0037640E"/>
    <w:rsid w:val="0037675F"/>
    <w:rsid w:val="00376903"/>
    <w:rsid w:val="00376942"/>
    <w:rsid w:val="0037696B"/>
    <w:rsid w:val="00376981"/>
    <w:rsid w:val="0037698A"/>
    <w:rsid w:val="003769BE"/>
    <w:rsid w:val="00376A35"/>
    <w:rsid w:val="00376CC2"/>
    <w:rsid w:val="00376D1B"/>
    <w:rsid w:val="00376DA6"/>
    <w:rsid w:val="003770E3"/>
    <w:rsid w:val="003771F5"/>
    <w:rsid w:val="00377424"/>
    <w:rsid w:val="003777F0"/>
    <w:rsid w:val="0037792E"/>
    <w:rsid w:val="00377AE0"/>
    <w:rsid w:val="00377C4E"/>
    <w:rsid w:val="00377D0F"/>
    <w:rsid w:val="00377DA6"/>
    <w:rsid w:val="00377DC0"/>
    <w:rsid w:val="003800C9"/>
    <w:rsid w:val="003802A9"/>
    <w:rsid w:val="003802F4"/>
    <w:rsid w:val="00380577"/>
    <w:rsid w:val="003806A1"/>
    <w:rsid w:val="003808A4"/>
    <w:rsid w:val="0038094F"/>
    <w:rsid w:val="003809D1"/>
    <w:rsid w:val="00380F1C"/>
    <w:rsid w:val="00380F1F"/>
    <w:rsid w:val="0038113E"/>
    <w:rsid w:val="00381231"/>
    <w:rsid w:val="0038150E"/>
    <w:rsid w:val="003817B4"/>
    <w:rsid w:val="00381963"/>
    <w:rsid w:val="00381A59"/>
    <w:rsid w:val="00381A83"/>
    <w:rsid w:val="00381AEA"/>
    <w:rsid w:val="00381C4A"/>
    <w:rsid w:val="00382264"/>
    <w:rsid w:val="00382687"/>
    <w:rsid w:val="003827BE"/>
    <w:rsid w:val="003828C5"/>
    <w:rsid w:val="00382A20"/>
    <w:rsid w:val="00382DB0"/>
    <w:rsid w:val="00382DC0"/>
    <w:rsid w:val="00382EEA"/>
    <w:rsid w:val="0038317E"/>
    <w:rsid w:val="00383248"/>
    <w:rsid w:val="00383346"/>
    <w:rsid w:val="00383565"/>
    <w:rsid w:val="0038360E"/>
    <w:rsid w:val="00383620"/>
    <w:rsid w:val="00383BA8"/>
    <w:rsid w:val="00383EC0"/>
    <w:rsid w:val="00383F12"/>
    <w:rsid w:val="00383FE0"/>
    <w:rsid w:val="00384213"/>
    <w:rsid w:val="003842AA"/>
    <w:rsid w:val="003847CC"/>
    <w:rsid w:val="00384A97"/>
    <w:rsid w:val="00384EF6"/>
    <w:rsid w:val="00384F4A"/>
    <w:rsid w:val="00384FD6"/>
    <w:rsid w:val="00385021"/>
    <w:rsid w:val="0038508A"/>
    <w:rsid w:val="0038515F"/>
    <w:rsid w:val="003851F0"/>
    <w:rsid w:val="0038520E"/>
    <w:rsid w:val="00385268"/>
    <w:rsid w:val="00385346"/>
    <w:rsid w:val="003853DC"/>
    <w:rsid w:val="00385492"/>
    <w:rsid w:val="00385657"/>
    <w:rsid w:val="00385814"/>
    <w:rsid w:val="0038590C"/>
    <w:rsid w:val="00385941"/>
    <w:rsid w:val="00385946"/>
    <w:rsid w:val="00385A7F"/>
    <w:rsid w:val="00385BC7"/>
    <w:rsid w:val="00385CDF"/>
    <w:rsid w:val="00385D73"/>
    <w:rsid w:val="00385D90"/>
    <w:rsid w:val="003861D8"/>
    <w:rsid w:val="003863F1"/>
    <w:rsid w:val="0038640C"/>
    <w:rsid w:val="00386903"/>
    <w:rsid w:val="003869A3"/>
    <w:rsid w:val="00386EE1"/>
    <w:rsid w:val="003874AC"/>
    <w:rsid w:val="003877A2"/>
    <w:rsid w:val="00387C52"/>
    <w:rsid w:val="00387CDC"/>
    <w:rsid w:val="00387D4B"/>
    <w:rsid w:val="00387E1B"/>
    <w:rsid w:val="00387E33"/>
    <w:rsid w:val="00390159"/>
    <w:rsid w:val="00390210"/>
    <w:rsid w:val="003904F1"/>
    <w:rsid w:val="0039052F"/>
    <w:rsid w:val="0039059D"/>
    <w:rsid w:val="003905CA"/>
    <w:rsid w:val="0039060D"/>
    <w:rsid w:val="0039077F"/>
    <w:rsid w:val="00390E32"/>
    <w:rsid w:val="00390F33"/>
    <w:rsid w:val="003910AD"/>
    <w:rsid w:val="00391205"/>
    <w:rsid w:val="0039148A"/>
    <w:rsid w:val="00391740"/>
    <w:rsid w:val="003917C3"/>
    <w:rsid w:val="00391870"/>
    <w:rsid w:val="00391AFE"/>
    <w:rsid w:val="00391B42"/>
    <w:rsid w:val="00391DB5"/>
    <w:rsid w:val="00391F61"/>
    <w:rsid w:val="003921E6"/>
    <w:rsid w:val="003925EB"/>
    <w:rsid w:val="0039267D"/>
    <w:rsid w:val="00392A8F"/>
    <w:rsid w:val="00392ED3"/>
    <w:rsid w:val="00392FF8"/>
    <w:rsid w:val="003930C6"/>
    <w:rsid w:val="00393435"/>
    <w:rsid w:val="00393560"/>
    <w:rsid w:val="0039395B"/>
    <w:rsid w:val="003939B4"/>
    <w:rsid w:val="00393D21"/>
    <w:rsid w:val="00393D7E"/>
    <w:rsid w:val="00393E87"/>
    <w:rsid w:val="00393F2A"/>
    <w:rsid w:val="00394105"/>
    <w:rsid w:val="0039450B"/>
    <w:rsid w:val="00394A19"/>
    <w:rsid w:val="00394B9A"/>
    <w:rsid w:val="00394C99"/>
    <w:rsid w:val="00394DF7"/>
    <w:rsid w:val="00394EE0"/>
    <w:rsid w:val="0039500E"/>
    <w:rsid w:val="0039501A"/>
    <w:rsid w:val="0039533A"/>
    <w:rsid w:val="0039538C"/>
    <w:rsid w:val="003953EC"/>
    <w:rsid w:val="00395540"/>
    <w:rsid w:val="003956AC"/>
    <w:rsid w:val="003957CA"/>
    <w:rsid w:val="003958BE"/>
    <w:rsid w:val="00395C0D"/>
    <w:rsid w:val="00395F7A"/>
    <w:rsid w:val="003960F3"/>
    <w:rsid w:val="003961D8"/>
    <w:rsid w:val="00396525"/>
    <w:rsid w:val="0039654D"/>
    <w:rsid w:val="00396B5E"/>
    <w:rsid w:val="0039707F"/>
    <w:rsid w:val="003971A7"/>
    <w:rsid w:val="0039742E"/>
    <w:rsid w:val="0039757D"/>
    <w:rsid w:val="00397690"/>
    <w:rsid w:val="003978EC"/>
    <w:rsid w:val="00397A70"/>
    <w:rsid w:val="00397AE2"/>
    <w:rsid w:val="00397B0C"/>
    <w:rsid w:val="00397BF4"/>
    <w:rsid w:val="00397F31"/>
    <w:rsid w:val="00397F87"/>
    <w:rsid w:val="003A02A0"/>
    <w:rsid w:val="003A07AC"/>
    <w:rsid w:val="003A0C7D"/>
    <w:rsid w:val="003A0E3B"/>
    <w:rsid w:val="003A0E64"/>
    <w:rsid w:val="003A0F20"/>
    <w:rsid w:val="003A1059"/>
    <w:rsid w:val="003A138A"/>
    <w:rsid w:val="003A167D"/>
    <w:rsid w:val="003A16D2"/>
    <w:rsid w:val="003A177D"/>
    <w:rsid w:val="003A1834"/>
    <w:rsid w:val="003A1858"/>
    <w:rsid w:val="003A1941"/>
    <w:rsid w:val="003A1A04"/>
    <w:rsid w:val="003A1E14"/>
    <w:rsid w:val="003A1F44"/>
    <w:rsid w:val="003A1F8F"/>
    <w:rsid w:val="003A20E2"/>
    <w:rsid w:val="003A210A"/>
    <w:rsid w:val="003A215B"/>
    <w:rsid w:val="003A217C"/>
    <w:rsid w:val="003A26EC"/>
    <w:rsid w:val="003A288C"/>
    <w:rsid w:val="003A28FE"/>
    <w:rsid w:val="003A2A13"/>
    <w:rsid w:val="003A2AED"/>
    <w:rsid w:val="003A2C37"/>
    <w:rsid w:val="003A2D0B"/>
    <w:rsid w:val="003A2D20"/>
    <w:rsid w:val="003A2DBA"/>
    <w:rsid w:val="003A2DCD"/>
    <w:rsid w:val="003A2FF3"/>
    <w:rsid w:val="003A3280"/>
    <w:rsid w:val="003A350B"/>
    <w:rsid w:val="003A35D8"/>
    <w:rsid w:val="003A37D1"/>
    <w:rsid w:val="003A3880"/>
    <w:rsid w:val="003A3C71"/>
    <w:rsid w:val="003A3CCC"/>
    <w:rsid w:val="003A3DBC"/>
    <w:rsid w:val="003A3E8C"/>
    <w:rsid w:val="003A435C"/>
    <w:rsid w:val="003A44B2"/>
    <w:rsid w:val="003A44C5"/>
    <w:rsid w:val="003A45CA"/>
    <w:rsid w:val="003A491E"/>
    <w:rsid w:val="003A4922"/>
    <w:rsid w:val="003A4A16"/>
    <w:rsid w:val="003A4A77"/>
    <w:rsid w:val="003A4F61"/>
    <w:rsid w:val="003A52A0"/>
    <w:rsid w:val="003A53F6"/>
    <w:rsid w:val="003A55E1"/>
    <w:rsid w:val="003A5746"/>
    <w:rsid w:val="003A5831"/>
    <w:rsid w:val="003A65FF"/>
    <w:rsid w:val="003A6850"/>
    <w:rsid w:val="003A6AE9"/>
    <w:rsid w:val="003A6B88"/>
    <w:rsid w:val="003A6CFF"/>
    <w:rsid w:val="003A6D1F"/>
    <w:rsid w:val="003A6F89"/>
    <w:rsid w:val="003A6FE6"/>
    <w:rsid w:val="003A70EC"/>
    <w:rsid w:val="003A712B"/>
    <w:rsid w:val="003A753A"/>
    <w:rsid w:val="003A7736"/>
    <w:rsid w:val="003A787D"/>
    <w:rsid w:val="003A788C"/>
    <w:rsid w:val="003A7D57"/>
    <w:rsid w:val="003A7EE3"/>
    <w:rsid w:val="003B0334"/>
    <w:rsid w:val="003B03DC"/>
    <w:rsid w:val="003B04B2"/>
    <w:rsid w:val="003B07A1"/>
    <w:rsid w:val="003B087E"/>
    <w:rsid w:val="003B0B4E"/>
    <w:rsid w:val="003B0D0C"/>
    <w:rsid w:val="003B0FD7"/>
    <w:rsid w:val="003B1380"/>
    <w:rsid w:val="003B1788"/>
    <w:rsid w:val="003B18B3"/>
    <w:rsid w:val="003B23D2"/>
    <w:rsid w:val="003B25F6"/>
    <w:rsid w:val="003B2714"/>
    <w:rsid w:val="003B2748"/>
    <w:rsid w:val="003B2946"/>
    <w:rsid w:val="003B2A44"/>
    <w:rsid w:val="003B2AD6"/>
    <w:rsid w:val="003B2B1D"/>
    <w:rsid w:val="003B2D04"/>
    <w:rsid w:val="003B328C"/>
    <w:rsid w:val="003B36B8"/>
    <w:rsid w:val="003B3917"/>
    <w:rsid w:val="003B42EB"/>
    <w:rsid w:val="003B44E3"/>
    <w:rsid w:val="003B44F1"/>
    <w:rsid w:val="003B45E2"/>
    <w:rsid w:val="003B492D"/>
    <w:rsid w:val="003B4B19"/>
    <w:rsid w:val="003B4B2F"/>
    <w:rsid w:val="003B4C10"/>
    <w:rsid w:val="003B4CE1"/>
    <w:rsid w:val="003B4CEC"/>
    <w:rsid w:val="003B4D18"/>
    <w:rsid w:val="003B4E54"/>
    <w:rsid w:val="003B5084"/>
    <w:rsid w:val="003B5192"/>
    <w:rsid w:val="003B5194"/>
    <w:rsid w:val="003B528A"/>
    <w:rsid w:val="003B5299"/>
    <w:rsid w:val="003B55F2"/>
    <w:rsid w:val="003B5754"/>
    <w:rsid w:val="003B58D2"/>
    <w:rsid w:val="003B58F2"/>
    <w:rsid w:val="003B59FC"/>
    <w:rsid w:val="003B5B3D"/>
    <w:rsid w:val="003B5B74"/>
    <w:rsid w:val="003B5BE9"/>
    <w:rsid w:val="003B5C68"/>
    <w:rsid w:val="003B5D78"/>
    <w:rsid w:val="003B5FBD"/>
    <w:rsid w:val="003B5FDA"/>
    <w:rsid w:val="003B6010"/>
    <w:rsid w:val="003B60FE"/>
    <w:rsid w:val="003B61C7"/>
    <w:rsid w:val="003B6409"/>
    <w:rsid w:val="003B6559"/>
    <w:rsid w:val="003B69F9"/>
    <w:rsid w:val="003B6AD4"/>
    <w:rsid w:val="003B6B65"/>
    <w:rsid w:val="003B6F12"/>
    <w:rsid w:val="003B6F16"/>
    <w:rsid w:val="003B7011"/>
    <w:rsid w:val="003B70CA"/>
    <w:rsid w:val="003B72F6"/>
    <w:rsid w:val="003B740C"/>
    <w:rsid w:val="003B74CB"/>
    <w:rsid w:val="003B7873"/>
    <w:rsid w:val="003B7A01"/>
    <w:rsid w:val="003B7CC2"/>
    <w:rsid w:val="003B7CC9"/>
    <w:rsid w:val="003B7DD7"/>
    <w:rsid w:val="003BC3B2"/>
    <w:rsid w:val="003C01B8"/>
    <w:rsid w:val="003C0426"/>
    <w:rsid w:val="003C04D0"/>
    <w:rsid w:val="003C06CD"/>
    <w:rsid w:val="003C0859"/>
    <w:rsid w:val="003C0C73"/>
    <w:rsid w:val="003C0D29"/>
    <w:rsid w:val="003C0D32"/>
    <w:rsid w:val="003C0E0E"/>
    <w:rsid w:val="003C0E3D"/>
    <w:rsid w:val="003C1093"/>
    <w:rsid w:val="003C109A"/>
    <w:rsid w:val="003C1610"/>
    <w:rsid w:val="003C1687"/>
    <w:rsid w:val="003C18B7"/>
    <w:rsid w:val="003C195C"/>
    <w:rsid w:val="003C19E9"/>
    <w:rsid w:val="003C1B29"/>
    <w:rsid w:val="003C1DB3"/>
    <w:rsid w:val="003C1E03"/>
    <w:rsid w:val="003C1F21"/>
    <w:rsid w:val="003C200E"/>
    <w:rsid w:val="003C2126"/>
    <w:rsid w:val="003C23EC"/>
    <w:rsid w:val="003C2415"/>
    <w:rsid w:val="003C27AB"/>
    <w:rsid w:val="003C2883"/>
    <w:rsid w:val="003C2943"/>
    <w:rsid w:val="003C2EA3"/>
    <w:rsid w:val="003C38A1"/>
    <w:rsid w:val="003C3D55"/>
    <w:rsid w:val="003C3D5B"/>
    <w:rsid w:val="003C4168"/>
    <w:rsid w:val="003C44C2"/>
    <w:rsid w:val="003C478D"/>
    <w:rsid w:val="003C4B60"/>
    <w:rsid w:val="003C4C61"/>
    <w:rsid w:val="003C4EAA"/>
    <w:rsid w:val="003C4EC8"/>
    <w:rsid w:val="003C5291"/>
    <w:rsid w:val="003C537F"/>
    <w:rsid w:val="003C53A2"/>
    <w:rsid w:val="003C559E"/>
    <w:rsid w:val="003C5D5F"/>
    <w:rsid w:val="003C5F9F"/>
    <w:rsid w:val="003C60D3"/>
    <w:rsid w:val="003C6301"/>
    <w:rsid w:val="003C6413"/>
    <w:rsid w:val="003C648D"/>
    <w:rsid w:val="003C67F7"/>
    <w:rsid w:val="003C68C2"/>
    <w:rsid w:val="003C6B38"/>
    <w:rsid w:val="003C6B80"/>
    <w:rsid w:val="003C6BD7"/>
    <w:rsid w:val="003C6DA9"/>
    <w:rsid w:val="003C6F15"/>
    <w:rsid w:val="003C702B"/>
    <w:rsid w:val="003C7082"/>
    <w:rsid w:val="003C7198"/>
    <w:rsid w:val="003C71E7"/>
    <w:rsid w:val="003C749E"/>
    <w:rsid w:val="003C786B"/>
    <w:rsid w:val="003C7884"/>
    <w:rsid w:val="003C78D5"/>
    <w:rsid w:val="003C7931"/>
    <w:rsid w:val="003C7A8D"/>
    <w:rsid w:val="003C7B02"/>
    <w:rsid w:val="003C7D2C"/>
    <w:rsid w:val="003D03B3"/>
    <w:rsid w:val="003D08B8"/>
    <w:rsid w:val="003D08F3"/>
    <w:rsid w:val="003D0B1E"/>
    <w:rsid w:val="003D0BA7"/>
    <w:rsid w:val="003D0DC0"/>
    <w:rsid w:val="003D0E25"/>
    <w:rsid w:val="003D1177"/>
    <w:rsid w:val="003D12F0"/>
    <w:rsid w:val="003D16D2"/>
    <w:rsid w:val="003D19F0"/>
    <w:rsid w:val="003D1BB9"/>
    <w:rsid w:val="003D1BCD"/>
    <w:rsid w:val="003D1DA8"/>
    <w:rsid w:val="003D1EE0"/>
    <w:rsid w:val="003D2062"/>
    <w:rsid w:val="003D20C1"/>
    <w:rsid w:val="003D231B"/>
    <w:rsid w:val="003D2360"/>
    <w:rsid w:val="003D2463"/>
    <w:rsid w:val="003D24C2"/>
    <w:rsid w:val="003D257C"/>
    <w:rsid w:val="003D27CA"/>
    <w:rsid w:val="003D2D22"/>
    <w:rsid w:val="003D2E73"/>
    <w:rsid w:val="003D2F42"/>
    <w:rsid w:val="003D2FF5"/>
    <w:rsid w:val="003D342C"/>
    <w:rsid w:val="003D3527"/>
    <w:rsid w:val="003D3631"/>
    <w:rsid w:val="003D386C"/>
    <w:rsid w:val="003D3A0F"/>
    <w:rsid w:val="003D3A7C"/>
    <w:rsid w:val="003D3EAE"/>
    <w:rsid w:val="003D4040"/>
    <w:rsid w:val="003D41D5"/>
    <w:rsid w:val="003D4243"/>
    <w:rsid w:val="003D425F"/>
    <w:rsid w:val="003D4260"/>
    <w:rsid w:val="003D4375"/>
    <w:rsid w:val="003D44AD"/>
    <w:rsid w:val="003D47E7"/>
    <w:rsid w:val="003D4BDE"/>
    <w:rsid w:val="003D4C92"/>
    <w:rsid w:val="003D4CFE"/>
    <w:rsid w:val="003D4D2F"/>
    <w:rsid w:val="003D4E4A"/>
    <w:rsid w:val="003D507E"/>
    <w:rsid w:val="003D5196"/>
    <w:rsid w:val="003D539E"/>
    <w:rsid w:val="003D54F8"/>
    <w:rsid w:val="003D5619"/>
    <w:rsid w:val="003D5684"/>
    <w:rsid w:val="003D56F3"/>
    <w:rsid w:val="003D5AF2"/>
    <w:rsid w:val="003D5D14"/>
    <w:rsid w:val="003D5E92"/>
    <w:rsid w:val="003D5F8A"/>
    <w:rsid w:val="003D5FB9"/>
    <w:rsid w:val="003D5FDC"/>
    <w:rsid w:val="003D66C2"/>
    <w:rsid w:val="003D672A"/>
    <w:rsid w:val="003D681E"/>
    <w:rsid w:val="003D6E27"/>
    <w:rsid w:val="003D7088"/>
    <w:rsid w:val="003D72BB"/>
    <w:rsid w:val="003D72DA"/>
    <w:rsid w:val="003D72DE"/>
    <w:rsid w:val="003D7380"/>
    <w:rsid w:val="003D7462"/>
    <w:rsid w:val="003D7552"/>
    <w:rsid w:val="003D7666"/>
    <w:rsid w:val="003D76A0"/>
    <w:rsid w:val="003E010D"/>
    <w:rsid w:val="003E012C"/>
    <w:rsid w:val="003E042D"/>
    <w:rsid w:val="003E0759"/>
    <w:rsid w:val="003E0829"/>
    <w:rsid w:val="003E090A"/>
    <w:rsid w:val="003E0AB1"/>
    <w:rsid w:val="003E0C67"/>
    <w:rsid w:val="003E0C68"/>
    <w:rsid w:val="003E0E88"/>
    <w:rsid w:val="003E0FB7"/>
    <w:rsid w:val="003E109F"/>
    <w:rsid w:val="003E1278"/>
    <w:rsid w:val="003E148F"/>
    <w:rsid w:val="003E1566"/>
    <w:rsid w:val="003E17AD"/>
    <w:rsid w:val="003E18DA"/>
    <w:rsid w:val="003E1953"/>
    <w:rsid w:val="003E1C50"/>
    <w:rsid w:val="003E1D93"/>
    <w:rsid w:val="003E1E7C"/>
    <w:rsid w:val="003E2112"/>
    <w:rsid w:val="003E220C"/>
    <w:rsid w:val="003E2259"/>
    <w:rsid w:val="003E2328"/>
    <w:rsid w:val="003E2A9E"/>
    <w:rsid w:val="003E2B31"/>
    <w:rsid w:val="003E2BC6"/>
    <w:rsid w:val="003E2D06"/>
    <w:rsid w:val="003E2F51"/>
    <w:rsid w:val="003E2F83"/>
    <w:rsid w:val="003E2F93"/>
    <w:rsid w:val="003E307D"/>
    <w:rsid w:val="003E31FC"/>
    <w:rsid w:val="003E321A"/>
    <w:rsid w:val="003E33BC"/>
    <w:rsid w:val="003E33C1"/>
    <w:rsid w:val="003E3668"/>
    <w:rsid w:val="003E3865"/>
    <w:rsid w:val="003E3E8B"/>
    <w:rsid w:val="003E3FBD"/>
    <w:rsid w:val="003E4088"/>
    <w:rsid w:val="003E4098"/>
    <w:rsid w:val="003E45D5"/>
    <w:rsid w:val="003E4782"/>
    <w:rsid w:val="003E47BC"/>
    <w:rsid w:val="003E4969"/>
    <w:rsid w:val="003E4D50"/>
    <w:rsid w:val="003E4DBF"/>
    <w:rsid w:val="003E5158"/>
    <w:rsid w:val="003E5170"/>
    <w:rsid w:val="003E559D"/>
    <w:rsid w:val="003E5694"/>
    <w:rsid w:val="003E59DE"/>
    <w:rsid w:val="003E5ABF"/>
    <w:rsid w:val="003E5BA7"/>
    <w:rsid w:val="003E5D8C"/>
    <w:rsid w:val="003E5DDD"/>
    <w:rsid w:val="003E6339"/>
    <w:rsid w:val="003E63EA"/>
    <w:rsid w:val="003E6822"/>
    <w:rsid w:val="003E6B00"/>
    <w:rsid w:val="003E6B7A"/>
    <w:rsid w:val="003E6CAF"/>
    <w:rsid w:val="003E71E3"/>
    <w:rsid w:val="003E7216"/>
    <w:rsid w:val="003E72BC"/>
    <w:rsid w:val="003E7311"/>
    <w:rsid w:val="003E7554"/>
    <w:rsid w:val="003E768D"/>
    <w:rsid w:val="003E76DD"/>
    <w:rsid w:val="003E7806"/>
    <w:rsid w:val="003E7889"/>
    <w:rsid w:val="003E797F"/>
    <w:rsid w:val="003E7B3E"/>
    <w:rsid w:val="003E7BA8"/>
    <w:rsid w:val="003E7C18"/>
    <w:rsid w:val="003E7FD9"/>
    <w:rsid w:val="003F02BD"/>
    <w:rsid w:val="003F0567"/>
    <w:rsid w:val="003F08DA"/>
    <w:rsid w:val="003F0BD0"/>
    <w:rsid w:val="003F0E54"/>
    <w:rsid w:val="003F0F42"/>
    <w:rsid w:val="003F11CE"/>
    <w:rsid w:val="003F1301"/>
    <w:rsid w:val="003F146E"/>
    <w:rsid w:val="003F181D"/>
    <w:rsid w:val="003F1C02"/>
    <w:rsid w:val="003F1DAA"/>
    <w:rsid w:val="003F1DCC"/>
    <w:rsid w:val="003F1E21"/>
    <w:rsid w:val="003F2117"/>
    <w:rsid w:val="003F2195"/>
    <w:rsid w:val="003F2371"/>
    <w:rsid w:val="003F2403"/>
    <w:rsid w:val="003F24DE"/>
    <w:rsid w:val="003F25C9"/>
    <w:rsid w:val="003F2718"/>
    <w:rsid w:val="003F2755"/>
    <w:rsid w:val="003F2769"/>
    <w:rsid w:val="003F2C0D"/>
    <w:rsid w:val="003F2C73"/>
    <w:rsid w:val="003F2F2D"/>
    <w:rsid w:val="003F30A3"/>
    <w:rsid w:val="003F3414"/>
    <w:rsid w:val="003F3496"/>
    <w:rsid w:val="003F36BA"/>
    <w:rsid w:val="003F3737"/>
    <w:rsid w:val="003F3901"/>
    <w:rsid w:val="003F3AAD"/>
    <w:rsid w:val="003F3D0E"/>
    <w:rsid w:val="003F3D1F"/>
    <w:rsid w:val="003F3EAC"/>
    <w:rsid w:val="003F3F16"/>
    <w:rsid w:val="003F3FA9"/>
    <w:rsid w:val="003F4666"/>
    <w:rsid w:val="003F470D"/>
    <w:rsid w:val="003F478B"/>
    <w:rsid w:val="003F4834"/>
    <w:rsid w:val="003F4AC6"/>
    <w:rsid w:val="003F4B79"/>
    <w:rsid w:val="003F4E07"/>
    <w:rsid w:val="003F4E27"/>
    <w:rsid w:val="003F515B"/>
    <w:rsid w:val="003F549A"/>
    <w:rsid w:val="003F5694"/>
    <w:rsid w:val="003F5743"/>
    <w:rsid w:val="003F585F"/>
    <w:rsid w:val="003F59EF"/>
    <w:rsid w:val="003F5AF7"/>
    <w:rsid w:val="003F5EC0"/>
    <w:rsid w:val="003F5FF3"/>
    <w:rsid w:val="003F6008"/>
    <w:rsid w:val="003F6083"/>
    <w:rsid w:val="003F60D5"/>
    <w:rsid w:val="003F639F"/>
    <w:rsid w:val="003F63D5"/>
    <w:rsid w:val="003F63EA"/>
    <w:rsid w:val="003F6567"/>
    <w:rsid w:val="003F702F"/>
    <w:rsid w:val="003F70D7"/>
    <w:rsid w:val="003F70F5"/>
    <w:rsid w:val="003F7219"/>
    <w:rsid w:val="003F7469"/>
    <w:rsid w:val="003F7477"/>
    <w:rsid w:val="003F794A"/>
    <w:rsid w:val="003F797D"/>
    <w:rsid w:val="003F79C8"/>
    <w:rsid w:val="003F7C38"/>
    <w:rsid w:val="003F7C8F"/>
    <w:rsid w:val="003F7CAB"/>
    <w:rsid w:val="003F7D80"/>
    <w:rsid w:val="0040011C"/>
    <w:rsid w:val="0040016E"/>
    <w:rsid w:val="004007F5"/>
    <w:rsid w:val="004008EE"/>
    <w:rsid w:val="00400B5A"/>
    <w:rsid w:val="00400BF6"/>
    <w:rsid w:val="00400C19"/>
    <w:rsid w:val="00400C90"/>
    <w:rsid w:val="00400E4F"/>
    <w:rsid w:val="004013A8"/>
    <w:rsid w:val="004016AF"/>
    <w:rsid w:val="004018A7"/>
    <w:rsid w:val="004018E4"/>
    <w:rsid w:val="00401AA4"/>
    <w:rsid w:val="00401C00"/>
    <w:rsid w:val="00401DE5"/>
    <w:rsid w:val="004020C8"/>
    <w:rsid w:val="0040219B"/>
    <w:rsid w:val="00402419"/>
    <w:rsid w:val="00402673"/>
    <w:rsid w:val="00402919"/>
    <w:rsid w:val="00402DC0"/>
    <w:rsid w:val="00402E69"/>
    <w:rsid w:val="00402F48"/>
    <w:rsid w:val="00402F8B"/>
    <w:rsid w:val="004030E8"/>
    <w:rsid w:val="0040318C"/>
    <w:rsid w:val="004033BB"/>
    <w:rsid w:val="004033DA"/>
    <w:rsid w:val="004034F3"/>
    <w:rsid w:val="004035D0"/>
    <w:rsid w:val="00403708"/>
    <w:rsid w:val="00403925"/>
    <w:rsid w:val="00403C27"/>
    <w:rsid w:val="00403CD4"/>
    <w:rsid w:val="00403CFF"/>
    <w:rsid w:val="00404023"/>
    <w:rsid w:val="0040408C"/>
    <w:rsid w:val="00404128"/>
    <w:rsid w:val="0040419A"/>
    <w:rsid w:val="0040422F"/>
    <w:rsid w:val="0040426B"/>
    <w:rsid w:val="004049BC"/>
    <w:rsid w:val="00404A13"/>
    <w:rsid w:val="00404B64"/>
    <w:rsid w:val="00404CD5"/>
    <w:rsid w:val="00404EF3"/>
    <w:rsid w:val="00404F4E"/>
    <w:rsid w:val="00405194"/>
    <w:rsid w:val="00405226"/>
    <w:rsid w:val="0040537C"/>
    <w:rsid w:val="0040554B"/>
    <w:rsid w:val="004056B1"/>
    <w:rsid w:val="004056ED"/>
    <w:rsid w:val="00405882"/>
    <w:rsid w:val="00405939"/>
    <w:rsid w:val="00405945"/>
    <w:rsid w:val="00405A0B"/>
    <w:rsid w:val="00405BF1"/>
    <w:rsid w:val="00405F1B"/>
    <w:rsid w:val="00405FA1"/>
    <w:rsid w:val="0040627F"/>
    <w:rsid w:val="0040691D"/>
    <w:rsid w:val="00406AEF"/>
    <w:rsid w:val="00406BC8"/>
    <w:rsid w:val="00406C80"/>
    <w:rsid w:val="00406DAA"/>
    <w:rsid w:val="00406EFF"/>
    <w:rsid w:val="00406F76"/>
    <w:rsid w:val="004073C1"/>
    <w:rsid w:val="004074F1"/>
    <w:rsid w:val="0040756F"/>
    <w:rsid w:val="00407571"/>
    <w:rsid w:val="004077E1"/>
    <w:rsid w:val="00407D1F"/>
    <w:rsid w:val="00407F05"/>
    <w:rsid w:val="00407FFA"/>
    <w:rsid w:val="004100AF"/>
    <w:rsid w:val="004101AA"/>
    <w:rsid w:val="00410412"/>
    <w:rsid w:val="00410862"/>
    <w:rsid w:val="00410B96"/>
    <w:rsid w:val="00410CF8"/>
    <w:rsid w:val="004112B2"/>
    <w:rsid w:val="004112FF"/>
    <w:rsid w:val="00411397"/>
    <w:rsid w:val="00411526"/>
    <w:rsid w:val="00411909"/>
    <w:rsid w:val="00411A9E"/>
    <w:rsid w:val="00411AB0"/>
    <w:rsid w:val="00411D30"/>
    <w:rsid w:val="00411E30"/>
    <w:rsid w:val="004122AB"/>
    <w:rsid w:val="004126CD"/>
    <w:rsid w:val="0041270B"/>
    <w:rsid w:val="0041287B"/>
    <w:rsid w:val="00412A52"/>
    <w:rsid w:val="00412B5A"/>
    <w:rsid w:val="00412D07"/>
    <w:rsid w:val="00413142"/>
    <w:rsid w:val="004131B8"/>
    <w:rsid w:val="00413411"/>
    <w:rsid w:val="004137A9"/>
    <w:rsid w:val="0041383D"/>
    <w:rsid w:val="004138B2"/>
    <w:rsid w:val="0041397C"/>
    <w:rsid w:val="00413ED3"/>
    <w:rsid w:val="00413F13"/>
    <w:rsid w:val="00413FD9"/>
    <w:rsid w:val="00414454"/>
    <w:rsid w:val="00414508"/>
    <w:rsid w:val="00414569"/>
    <w:rsid w:val="00414812"/>
    <w:rsid w:val="004148F9"/>
    <w:rsid w:val="0041498D"/>
    <w:rsid w:val="00414D1F"/>
    <w:rsid w:val="00414F59"/>
    <w:rsid w:val="00415197"/>
    <w:rsid w:val="004154D1"/>
    <w:rsid w:val="00415558"/>
    <w:rsid w:val="00415570"/>
    <w:rsid w:val="00415689"/>
    <w:rsid w:val="00415915"/>
    <w:rsid w:val="00415C8C"/>
    <w:rsid w:val="004160AE"/>
    <w:rsid w:val="004162D3"/>
    <w:rsid w:val="00416394"/>
    <w:rsid w:val="004164AC"/>
    <w:rsid w:val="00416864"/>
    <w:rsid w:val="00416959"/>
    <w:rsid w:val="00416A6E"/>
    <w:rsid w:val="00416DDA"/>
    <w:rsid w:val="00416E5F"/>
    <w:rsid w:val="00416EE1"/>
    <w:rsid w:val="00416FA7"/>
    <w:rsid w:val="00417604"/>
    <w:rsid w:val="00417636"/>
    <w:rsid w:val="0041768E"/>
    <w:rsid w:val="004176A0"/>
    <w:rsid w:val="004176FC"/>
    <w:rsid w:val="0041772E"/>
    <w:rsid w:val="00417930"/>
    <w:rsid w:val="00417A92"/>
    <w:rsid w:val="00417B37"/>
    <w:rsid w:val="00417DB8"/>
    <w:rsid w:val="004202C6"/>
    <w:rsid w:val="0042034A"/>
    <w:rsid w:val="004203D4"/>
    <w:rsid w:val="00420552"/>
    <w:rsid w:val="00420677"/>
    <w:rsid w:val="004208B1"/>
    <w:rsid w:val="00420AB6"/>
    <w:rsid w:val="00420B0A"/>
    <w:rsid w:val="00420B84"/>
    <w:rsid w:val="00420C5C"/>
    <w:rsid w:val="00420E4F"/>
    <w:rsid w:val="00420FAB"/>
    <w:rsid w:val="0042118A"/>
    <w:rsid w:val="00421192"/>
    <w:rsid w:val="004215C2"/>
    <w:rsid w:val="004219DB"/>
    <w:rsid w:val="00421DF4"/>
    <w:rsid w:val="00421F0C"/>
    <w:rsid w:val="00422203"/>
    <w:rsid w:val="0042250C"/>
    <w:rsid w:val="0042252F"/>
    <w:rsid w:val="004225D1"/>
    <w:rsid w:val="004226C5"/>
    <w:rsid w:val="004227BA"/>
    <w:rsid w:val="00422956"/>
    <w:rsid w:val="00422CB8"/>
    <w:rsid w:val="00422F1A"/>
    <w:rsid w:val="004230F7"/>
    <w:rsid w:val="00423172"/>
    <w:rsid w:val="00423238"/>
    <w:rsid w:val="0042328C"/>
    <w:rsid w:val="004232E1"/>
    <w:rsid w:val="004233E2"/>
    <w:rsid w:val="0042388F"/>
    <w:rsid w:val="00423D0F"/>
    <w:rsid w:val="00423D3B"/>
    <w:rsid w:val="00423F58"/>
    <w:rsid w:val="00424339"/>
    <w:rsid w:val="00424539"/>
    <w:rsid w:val="00424781"/>
    <w:rsid w:val="00424BBF"/>
    <w:rsid w:val="00424D35"/>
    <w:rsid w:val="00424DC2"/>
    <w:rsid w:val="00424DEE"/>
    <w:rsid w:val="00424E57"/>
    <w:rsid w:val="004251EF"/>
    <w:rsid w:val="00425242"/>
    <w:rsid w:val="0042524B"/>
    <w:rsid w:val="004254E6"/>
    <w:rsid w:val="004256EA"/>
    <w:rsid w:val="00425A6E"/>
    <w:rsid w:val="00425BC5"/>
    <w:rsid w:val="00425E7E"/>
    <w:rsid w:val="00425ED5"/>
    <w:rsid w:val="0042601D"/>
    <w:rsid w:val="0042607F"/>
    <w:rsid w:val="004264BF"/>
    <w:rsid w:val="004264EC"/>
    <w:rsid w:val="0042687A"/>
    <w:rsid w:val="0042696A"/>
    <w:rsid w:val="004269B8"/>
    <w:rsid w:val="00426ADE"/>
    <w:rsid w:val="00426B7B"/>
    <w:rsid w:val="00426D97"/>
    <w:rsid w:val="004270A8"/>
    <w:rsid w:val="0042714B"/>
    <w:rsid w:val="004273BA"/>
    <w:rsid w:val="00427477"/>
    <w:rsid w:val="00427490"/>
    <w:rsid w:val="00427637"/>
    <w:rsid w:val="00427899"/>
    <w:rsid w:val="004278CE"/>
    <w:rsid w:val="0042792F"/>
    <w:rsid w:val="00427AEF"/>
    <w:rsid w:val="00427E57"/>
    <w:rsid w:val="00427F51"/>
    <w:rsid w:val="004300C4"/>
    <w:rsid w:val="004301BD"/>
    <w:rsid w:val="0043034C"/>
    <w:rsid w:val="004306C0"/>
    <w:rsid w:val="00430DB5"/>
    <w:rsid w:val="00430E5F"/>
    <w:rsid w:val="004311E1"/>
    <w:rsid w:val="00431263"/>
    <w:rsid w:val="004312A4"/>
    <w:rsid w:val="004312CE"/>
    <w:rsid w:val="00431415"/>
    <w:rsid w:val="00431459"/>
    <w:rsid w:val="00431BD6"/>
    <w:rsid w:val="00431C09"/>
    <w:rsid w:val="00431C58"/>
    <w:rsid w:val="004322A8"/>
    <w:rsid w:val="004322D9"/>
    <w:rsid w:val="004323A5"/>
    <w:rsid w:val="0043242D"/>
    <w:rsid w:val="004329B9"/>
    <w:rsid w:val="00432B68"/>
    <w:rsid w:val="00432CBB"/>
    <w:rsid w:val="00432D1F"/>
    <w:rsid w:val="00432D40"/>
    <w:rsid w:val="00432D7D"/>
    <w:rsid w:val="00432ED0"/>
    <w:rsid w:val="00432FE3"/>
    <w:rsid w:val="004330BB"/>
    <w:rsid w:val="00433106"/>
    <w:rsid w:val="0043323F"/>
    <w:rsid w:val="00433384"/>
    <w:rsid w:val="004333FC"/>
    <w:rsid w:val="00433452"/>
    <w:rsid w:val="00433562"/>
    <w:rsid w:val="004336A0"/>
    <w:rsid w:val="004336CF"/>
    <w:rsid w:val="0043381F"/>
    <w:rsid w:val="00433826"/>
    <w:rsid w:val="0043392D"/>
    <w:rsid w:val="00433A3A"/>
    <w:rsid w:val="00433C1E"/>
    <w:rsid w:val="00433CB1"/>
    <w:rsid w:val="00433E2B"/>
    <w:rsid w:val="00434283"/>
    <w:rsid w:val="00434351"/>
    <w:rsid w:val="004343F6"/>
    <w:rsid w:val="00434705"/>
    <w:rsid w:val="004347C5"/>
    <w:rsid w:val="00434D81"/>
    <w:rsid w:val="00434F61"/>
    <w:rsid w:val="00434F75"/>
    <w:rsid w:val="0043509C"/>
    <w:rsid w:val="00435264"/>
    <w:rsid w:val="00435402"/>
    <w:rsid w:val="00435507"/>
    <w:rsid w:val="0043575C"/>
    <w:rsid w:val="004359D5"/>
    <w:rsid w:val="004359DB"/>
    <w:rsid w:val="00435B96"/>
    <w:rsid w:val="00435BC6"/>
    <w:rsid w:val="00435C55"/>
    <w:rsid w:val="00435C66"/>
    <w:rsid w:val="00435E1F"/>
    <w:rsid w:val="00435EDB"/>
    <w:rsid w:val="00436041"/>
    <w:rsid w:val="0043625B"/>
    <w:rsid w:val="0043626A"/>
    <w:rsid w:val="00436593"/>
    <w:rsid w:val="00436688"/>
    <w:rsid w:val="004368DF"/>
    <w:rsid w:val="004369EC"/>
    <w:rsid w:val="00436E19"/>
    <w:rsid w:val="00436F79"/>
    <w:rsid w:val="00436FD5"/>
    <w:rsid w:val="004374F6"/>
    <w:rsid w:val="004374FF"/>
    <w:rsid w:val="00437630"/>
    <w:rsid w:val="00437697"/>
    <w:rsid w:val="004376A2"/>
    <w:rsid w:val="00437789"/>
    <w:rsid w:val="004377ED"/>
    <w:rsid w:val="00437AA3"/>
    <w:rsid w:val="00437B40"/>
    <w:rsid w:val="00437B83"/>
    <w:rsid w:val="00437D1F"/>
    <w:rsid w:val="00440041"/>
    <w:rsid w:val="0044030F"/>
    <w:rsid w:val="00440363"/>
    <w:rsid w:val="00440555"/>
    <w:rsid w:val="004406FB"/>
    <w:rsid w:val="00440795"/>
    <w:rsid w:val="00440AF7"/>
    <w:rsid w:val="00440F83"/>
    <w:rsid w:val="00440F84"/>
    <w:rsid w:val="00441201"/>
    <w:rsid w:val="00441462"/>
    <w:rsid w:val="00441572"/>
    <w:rsid w:val="004415A2"/>
    <w:rsid w:val="004416AE"/>
    <w:rsid w:val="004418F5"/>
    <w:rsid w:val="00441E13"/>
    <w:rsid w:val="00441E80"/>
    <w:rsid w:val="00441F56"/>
    <w:rsid w:val="00441FED"/>
    <w:rsid w:val="0044212F"/>
    <w:rsid w:val="00442286"/>
    <w:rsid w:val="0044272F"/>
    <w:rsid w:val="0044277D"/>
    <w:rsid w:val="0044293A"/>
    <w:rsid w:val="00442B6F"/>
    <w:rsid w:val="00442DE3"/>
    <w:rsid w:val="00443129"/>
    <w:rsid w:val="00443675"/>
    <w:rsid w:val="00443A46"/>
    <w:rsid w:val="00443AC9"/>
    <w:rsid w:val="00443B3C"/>
    <w:rsid w:val="00443DBF"/>
    <w:rsid w:val="004442D4"/>
    <w:rsid w:val="004444AD"/>
    <w:rsid w:val="0044459E"/>
    <w:rsid w:val="004446B9"/>
    <w:rsid w:val="0044479A"/>
    <w:rsid w:val="004449C6"/>
    <w:rsid w:val="0044506E"/>
    <w:rsid w:val="00445360"/>
    <w:rsid w:val="004453A2"/>
    <w:rsid w:val="004458BC"/>
    <w:rsid w:val="0044592B"/>
    <w:rsid w:val="00445B47"/>
    <w:rsid w:val="00445D9B"/>
    <w:rsid w:val="00445F79"/>
    <w:rsid w:val="00445FA8"/>
    <w:rsid w:val="00446279"/>
    <w:rsid w:val="00446328"/>
    <w:rsid w:val="004463A4"/>
    <w:rsid w:val="00446712"/>
    <w:rsid w:val="0044682A"/>
    <w:rsid w:val="00446893"/>
    <w:rsid w:val="0044695E"/>
    <w:rsid w:val="004469AB"/>
    <w:rsid w:val="00446C00"/>
    <w:rsid w:val="00446D32"/>
    <w:rsid w:val="0044725A"/>
    <w:rsid w:val="0044727D"/>
    <w:rsid w:val="00447546"/>
    <w:rsid w:val="0044782E"/>
    <w:rsid w:val="00447A2A"/>
    <w:rsid w:val="00447A41"/>
    <w:rsid w:val="004501E5"/>
    <w:rsid w:val="0045023A"/>
    <w:rsid w:val="0045046A"/>
    <w:rsid w:val="004504CA"/>
    <w:rsid w:val="0045060D"/>
    <w:rsid w:val="0045084B"/>
    <w:rsid w:val="00450B49"/>
    <w:rsid w:val="00450BE8"/>
    <w:rsid w:val="00450CE5"/>
    <w:rsid w:val="00450E15"/>
    <w:rsid w:val="0045110A"/>
    <w:rsid w:val="0045120E"/>
    <w:rsid w:val="004514C8"/>
    <w:rsid w:val="00451804"/>
    <w:rsid w:val="00451D81"/>
    <w:rsid w:val="00451DC1"/>
    <w:rsid w:val="00451E56"/>
    <w:rsid w:val="00452553"/>
    <w:rsid w:val="00452A30"/>
    <w:rsid w:val="00452A69"/>
    <w:rsid w:val="00452E7F"/>
    <w:rsid w:val="004532B4"/>
    <w:rsid w:val="004533B5"/>
    <w:rsid w:val="0045344E"/>
    <w:rsid w:val="004536E2"/>
    <w:rsid w:val="00453778"/>
    <w:rsid w:val="00453D14"/>
    <w:rsid w:val="00453E0D"/>
    <w:rsid w:val="00453F69"/>
    <w:rsid w:val="00454035"/>
    <w:rsid w:val="00454042"/>
    <w:rsid w:val="00454064"/>
    <w:rsid w:val="004540D6"/>
    <w:rsid w:val="004541F7"/>
    <w:rsid w:val="00454234"/>
    <w:rsid w:val="004542D6"/>
    <w:rsid w:val="004543DB"/>
    <w:rsid w:val="0045441C"/>
    <w:rsid w:val="00454501"/>
    <w:rsid w:val="0045453E"/>
    <w:rsid w:val="00454C60"/>
    <w:rsid w:val="00454C79"/>
    <w:rsid w:val="0045528F"/>
    <w:rsid w:val="004555DC"/>
    <w:rsid w:val="00455BB9"/>
    <w:rsid w:val="004560EC"/>
    <w:rsid w:val="004560EE"/>
    <w:rsid w:val="0045625F"/>
    <w:rsid w:val="004563C4"/>
    <w:rsid w:val="00456505"/>
    <w:rsid w:val="004565EC"/>
    <w:rsid w:val="00456616"/>
    <w:rsid w:val="0045695A"/>
    <w:rsid w:val="00456991"/>
    <w:rsid w:val="00456BA3"/>
    <w:rsid w:val="00456E91"/>
    <w:rsid w:val="00456F0E"/>
    <w:rsid w:val="00456F87"/>
    <w:rsid w:val="0045715A"/>
    <w:rsid w:val="004571EC"/>
    <w:rsid w:val="0045721A"/>
    <w:rsid w:val="004574FF"/>
    <w:rsid w:val="0045776F"/>
    <w:rsid w:val="00457796"/>
    <w:rsid w:val="004577C9"/>
    <w:rsid w:val="00457888"/>
    <w:rsid w:val="004579E9"/>
    <w:rsid w:val="00457ADC"/>
    <w:rsid w:val="00457B92"/>
    <w:rsid w:val="00457C20"/>
    <w:rsid w:val="00460340"/>
    <w:rsid w:val="004608C1"/>
    <w:rsid w:val="00460E3A"/>
    <w:rsid w:val="0046106A"/>
    <w:rsid w:val="00461205"/>
    <w:rsid w:val="00461214"/>
    <w:rsid w:val="00461291"/>
    <w:rsid w:val="00461659"/>
    <w:rsid w:val="0046177A"/>
    <w:rsid w:val="004618E3"/>
    <w:rsid w:val="004619AC"/>
    <w:rsid w:val="00461A4B"/>
    <w:rsid w:val="00461A55"/>
    <w:rsid w:val="00461A75"/>
    <w:rsid w:val="00461D55"/>
    <w:rsid w:val="00461FC7"/>
    <w:rsid w:val="00462515"/>
    <w:rsid w:val="004626AF"/>
    <w:rsid w:val="004628CF"/>
    <w:rsid w:val="00462C6B"/>
    <w:rsid w:val="00462CC9"/>
    <w:rsid w:val="00462E3A"/>
    <w:rsid w:val="00463031"/>
    <w:rsid w:val="0046305C"/>
    <w:rsid w:val="00463070"/>
    <w:rsid w:val="004630C9"/>
    <w:rsid w:val="004633F4"/>
    <w:rsid w:val="0046342C"/>
    <w:rsid w:val="004635AF"/>
    <w:rsid w:val="00463813"/>
    <w:rsid w:val="0046395A"/>
    <w:rsid w:val="00464026"/>
    <w:rsid w:val="0046435F"/>
    <w:rsid w:val="00464506"/>
    <w:rsid w:val="004645A9"/>
    <w:rsid w:val="00464665"/>
    <w:rsid w:val="00464761"/>
    <w:rsid w:val="00464B08"/>
    <w:rsid w:val="00464B64"/>
    <w:rsid w:val="00464D92"/>
    <w:rsid w:val="00465484"/>
    <w:rsid w:val="004656CE"/>
    <w:rsid w:val="004658B5"/>
    <w:rsid w:val="00465B63"/>
    <w:rsid w:val="0046616C"/>
    <w:rsid w:val="00466533"/>
    <w:rsid w:val="00466964"/>
    <w:rsid w:val="0046699A"/>
    <w:rsid w:val="00466B51"/>
    <w:rsid w:val="00466ECD"/>
    <w:rsid w:val="00466EDE"/>
    <w:rsid w:val="00467465"/>
    <w:rsid w:val="004674CB"/>
    <w:rsid w:val="00467642"/>
    <w:rsid w:val="00467818"/>
    <w:rsid w:val="00467AB9"/>
    <w:rsid w:val="00467DAF"/>
    <w:rsid w:val="00467F40"/>
    <w:rsid w:val="004700F5"/>
    <w:rsid w:val="00470407"/>
    <w:rsid w:val="0047089D"/>
    <w:rsid w:val="00471137"/>
    <w:rsid w:val="00471332"/>
    <w:rsid w:val="0047138B"/>
    <w:rsid w:val="0047167E"/>
    <w:rsid w:val="004716C4"/>
    <w:rsid w:val="00471A8E"/>
    <w:rsid w:val="00471C0D"/>
    <w:rsid w:val="00471CA2"/>
    <w:rsid w:val="00471CFC"/>
    <w:rsid w:val="00471E2F"/>
    <w:rsid w:val="00471F75"/>
    <w:rsid w:val="004722A6"/>
    <w:rsid w:val="0047257B"/>
    <w:rsid w:val="00472670"/>
    <w:rsid w:val="00472775"/>
    <w:rsid w:val="00472897"/>
    <w:rsid w:val="00472A80"/>
    <w:rsid w:val="00472B07"/>
    <w:rsid w:val="00472C67"/>
    <w:rsid w:val="00472F44"/>
    <w:rsid w:val="00472FA1"/>
    <w:rsid w:val="0047313D"/>
    <w:rsid w:val="00473517"/>
    <w:rsid w:val="00473523"/>
    <w:rsid w:val="00473580"/>
    <w:rsid w:val="00473950"/>
    <w:rsid w:val="004739AB"/>
    <w:rsid w:val="00473A0C"/>
    <w:rsid w:val="00473A26"/>
    <w:rsid w:val="00473A98"/>
    <w:rsid w:val="00473AAE"/>
    <w:rsid w:val="00473C11"/>
    <w:rsid w:val="00473D0A"/>
    <w:rsid w:val="00473D46"/>
    <w:rsid w:val="00473DCC"/>
    <w:rsid w:val="00473E0D"/>
    <w:rsid w:val="00473F7F"/>
    <w:rsid w:val="004740E7"/>
    <w:rsid w:val="00474171"/>
    <w:rsid w:val="0047428D"/>
    <w:rsid w:val="004743A7"/>
    <w:rsid w:val="004743ED"/>
    <w:rsid w:val="004744FA"/>
    <w:rsid w:val="004745D3"/>
    <w:rsid w:val="00474B62"/>
    <w:rsid w:val="00474B88"/>
    <w:rsid w:val="00474F8A"/>
    <w:rsid w:val="0047519F"/>
    <w:rsid w:val="0047537F"/>
    <w:rsid w:val="0047554B"/>
    <w:rsid w:val="0047558E"/>
    <w:rsid w:val="0047571E"/>
    <w:rsid w:val="0047591C"/>
    <w:rsid w:val="00475ADE"/>
    <w:rsid w:val="00475D13"/>
    <w:rsid w:val="00475DF5"/>
    <w:rsid w:val="00475EE1"/>
    <w:rsid w:val="00475F08"/>
    <w:rsid w:val="004760A2"/>
    <w:rsid w:val="004760E2"/>
    <w:rsid w:val="004761AF"/>
    <w:rsid w:val="00476306"/>
    <w:rsid w:val="0047633A"/>
    <w:rsid w:val="00476489"/>
    <w:rsid w:val="004766D4"/>
    <w:rsid w:val="0047671D"/>
    <w:rsid w:val="004767DD"/>
    <w:rsid w:val="004768C9"/>
    <w:rsid w:val="00477767"/>
    <w:rsid w:val="0047788D"/>
    <w:rsid w:val="004778CB"/>
    <w:rsid w:val="00477B25"/>
    <w:rsid w:val="00477C44"/>
    <w:rsid w:val="00477D4C"/>
    <w:rsid w:val="0048002A"/>
    <w:rsid w:val="0048033B"/>
    <w:rsid w:val="0048034F"/>
    <w:rsid w:val="004805DE"/>
    <w:rsid w:val="0048072B"/>
    <w:rsid w:val="00480C79"/>
    <w:rsid w:val="00480DAB"/>
    <w:rsid w:val="00480DE3"/>
    <w:rsid w:val="00480E6A"/>
    <w:rsid w:val="004811A8"/>
    <w:rsid w:val="004815BF"/>
    <w:rsid w:val="00481830"/>
    <w:rsid w:val="00481964"/>
    <w:rsid w:val="00481BEC"/>
    <w:rsid w:val="00481BF0"/>
    <w:rsid w:val="00481D8A"/>
    <w:rsid w:val="00482082"/>
    <w:rsid w:val="0048237B"/>
    <w:rsid w:val="004823D9"/>
    <w:rsid w:val="004824B7"/>
    <w:rsid w:val="00482562"/>
    <w:rsid w:val="00482640"/>
    <w:rsid w:val="0048273B"/>
    <w:rsid w:val="004827B3"/>
    <w:rsid w:val="00482ADB"/>
    <w:rsid w:val="00482F6E"/>
    <w:rsid w:val="00483018"/>
    <w:rsid w:val="00483703"/>
    <w:rsid w:val="00483723"/>
    <w:rsid w:val="004837B3"/>
    <w:rsid w:val="00483A2A"/>
    <w:rsid w:val="00483A4B"/>
    <w:rsid w:val="00483AB2"/>
    <w:rsid w:val="00483B80"/>
    <w:rsid w:val="00483DD6"/>
    <w:rsid w:val="00483F18"/>
    <w:rsid w:val="004845FE"/>
    <w:rsid w:val="0048466A"/>
    <w:rsid w:val="00484961"/>
    <w:rsid w:val="0048498A"/>
    <w:rsid w:val="00484C20"/>
    <w:rsid w:val="00484C8A"/>
    <w:rsid w:val="00484CB6"/>
    <w:rsid w:val="00484EC4"/>
    <w:rsid w:val="00484EE5"/>
    <w:rsid w:val="004853BA"/>
    <w:rsid w:val="004853E5"/>
    <w:rsid w:val="004854A6"/>
    <w:rsid w:val="0048572D"/>
    <w:rsid w:val="004857BA"/>
    <w:rsid w:val="00485819"/>
    <w:rsid w:val="00485B33"/>
    <w:rsid w:val="00485B7A"/>
    <w:rsid w:val="00485F64"/>
    <w:rsid w:val="00485F6E"/>
    <w:rsid w:val="00485F85"/>
    <w:rsid w:val="00486321"/>
    <w:rsid w:val="00486355"/>
    <w:rsid w:val="00486425"/>
    <w:rsid w:val="004864FC"/>
    <w:rsid w:val="0048653D"/>
    <w:rsid w:val="00486B20"/>
    <w:rsid w:val="00486B27"/>
    <w:rsid w:val="00486B2A"/>
    <w:rsid w:val="00486BA4"/>
    <w:rsid w:val="00486E96"/>
    <w:rsid w:val="00486F4C"/>
    <w:rsid w:val="004871FE"/>
    <w:rsid w:val="004878F4"/>
    <w:rsid w:val="00487982"/>
    <w:rsid w:val="00487BBC"/>
    <w:rsid w:val="00487F01"/>
    <w:rsid w:val="004902C1"/>
    <w:rsid w:val="0049031E"/>
    <w:rsid w:val="004906D1"/>
    <w:rsid w:val="00490AB1"/>
    <w:rsid w:val="00490ADC"/>
    <w:rsid w:val="00490D1E"/>
    <w:rsid w:val="00490D78"/>
    <w:rsid w:val="00490EFB"/>
    <w:rsid w:val="00490FA3"/>
    <w:rsid w:val="004913E5"/>
    <w:rsid w:val="0049176A"/>
    <w:rsid w:val="00491AD1"/>
    <w:rsid w:val="00491BB6"/>
    <w:rsid w:val="00491D1B"/>
    <w:rsid w:val="00491E1D"/>
    <w:rsid w:val="00491E48"/>
    <w:rsid w:val="004920C5"/>
    <w:rsid w:val="0049216A"/>
    <w:rsid w:val="0049271D"/>
    <w:rsid w:val="004928B5"/>
    <w:rsid w:val="004929FD"/>
    <w:rsid w:val="00492AE0"/>
    <w:rsid w:val="00492B0A"/>
    <w:rsid w:val="004930A5"/>
    <w:rsid w:val="00493680"/>
    <w:rsid w:val="00493AB1"/>
    <w:rsid w:val="00493DF5"/>
    <w:rsid w:val="00493F02"/>
    <w:rsid w:val="00494478"/>
    <w:rsid w:val="004944CF"/>
    <w:rsid w:val="004947D0"/>
    <w:rsid w:val="00494966"/>
    <w:rsid w:val="00494A94"/>
    <w:rsid w:val="00494E97"/>
    <w:rsid w:val="004951A7"/>
    <w:rsid w:val="00495237"/>
    <w:rsid w:val="0049538C"/>
    <w:rsid w:val="0049543B"/>
    <w:rsid w:val="004954DA"/>
    <w:rsid w:val="004956C7"/>
    <w:rsid w:val="00495E3B"/>
    <w:rsid w:val="00495FE3"/>
    <w:rsid w:val="00496036"/>
    <w:rsid w:val="004963D6"/>
    <w:rsid w:val="004964B0"/>
    <w:rsid w:val="004966CE"/>
    <w:rsid w:val="004968D7"/>
    <w:rsid w:val="00496A41"/>
    <w:rsid w:val="00496F60"/>
    <w:rsid w:val="00497358"/>
    <w:rsid w:val="004974AB"/>
    <w:rsid w:val="00497DAA"/>
    <w:rsid w:val="00497EF4"/>
    <w:rsid w:val="004A0064"/>
    <w:rsid w:val="004A0177"/>
    <w:rsid w:val="004A018B"/>
    <w:rsid w:val="004A051F"/>
    <w:rsid w:val="004A0634"/>
    <w:rsid w:val="004A09A3"/>
    <w:rsid w:val="004A09AA"/>
    <w:rsid w:val="004A09EF"/>
    <w:rsid w:val="004A0CAC"/>
    <w:rsid w:val="004A118C"/>
    <w:rsid w:val="004A1945"/>
    <w:rsid w:val="004A1A3C"/>
    <w:rsid w:val="004A1A5A"/>
    <w:rsid w:val="004A1A9F"/>
    <w:rsid w:val="004A1CB6"/>
    <w:rsid w:val="004A1FB6"/>
    <w:rsid w:val="004A20EB"/>
    <w:rsid w:val="004A265E"/>
    <w:rsid w:val="004A2820"/>
    <w:rsid w:val="004A2841"/>
    <w:rsid w:val="004A2C6F"/>
    <w:rsid w:val="004A2E5D"/>
    <w:rsid w:val="004A2FBE"/>
    <w:rsid w:val="004A3134"/>
    <w:rsid w:val="004A3150"/>
    <w:rsid w:val="004A33BB"/>
    <w:rsid w:val="004A3600"/>
    <w:rsid w:val="004A3619"/>
    <w:rsid w:val="004A36A9"/>
    <w:rsid w:val="004A37B8"/>
    <w:rsid w:val="004A3A74"/>
    <w:rsid w:val="004A3B43"/>
    <w:rsid w:val="004A3C25"/>
    <w:rsid w:val="004A3E2E"/>
    <w:rsid w:val="004A41B3"/>
    <w:rsid w:val="004A4550"/>
    <w:rsid w:val="004A4AE1"/>
    <w:rsid w:val="004A4C79"/>
    <w:rsid w:val="004A4FAB"/>
    <w:rsid w:val="004A52F5"/>
    <w:rsid w:val="004A543C"/>
    <w:rsid w:val="004A54B0"/>
    <w:rsid w:val="004A56E6"/>
    <w:rsid w:val="004A5872"/>
    <w:rsid w:val="004A593F"/>
    <w:rsid w:val="004A59EB"/>
    <w:rsid w:val="004A5DD9"/>
    <w:rsid w:val="004A5FEB"/>
    <w:rsid w:val="004A6001"/>
    <w:rsid w:val="004A6179"/>
    <w:rsid w:val="004A61E1"/>
    <w:rsid w:val="004A626B"/>
    <w:rsid w:val="004A6A66"/>
    <w:rsid w:val="004A6BDF"/>
    <w:rsid w:val="004A6D56"/>
    <w:rsid w:val="004A7154"/>
    <w:rsid w:val="004A772A"/>
    <w:rsid w:val="004A78D2"/>
    <w:rsid w:val="004A795E"/>
    <w:rsid w:val="004A79B6"/>
    <w:rsid w:val="004A7CCD"/>
    <w:rsid w:val="004A7E59"/>
    <w:rsid w:val="004A7F57"/>
    <w:rsid w:val="004B00E0"/>
    <w:rsid w:val="004B0207"/>
    <w:rsid w:val="004B0310"/>
    <w:rsid w:val="004B03ED"/>
    <w:rsid w:val="004B0518"/>
    <w:rsid w:val="004B0847"/>
    <w:rsid w:val="004B090C"/>
    <w:rsid w:val="004B0BA0"/>
    <w:rsid w:val="004B0E37"/>
    <w:rsid w:val="004B10A7"/>
    <w:rsid w:val="004B10E8"/>
    <w:rsid w:val="004B10FF"/>
    <w:rsid w:val="004B166B"/>
    <w:rsid w:val="004B1701"/>
    <w:rsid w:val="004B1A76"/>
    <w:rsid w:val="004B1AA1"/>
    <w:rsid w:val="004B1C8E"/>
    <w:rsid w:val="004B1D1A"/>
    <w:rsid w:val="004B1DA9"/>
    <w:rsid w:val="004B1E6A"/>
    <w:rsid w:val="004B1E85"/>
    <w:rsid w:val="004B20B5"/>
    <w:rsid w:val="004B20CE"/>
    <w:rsid w:val="004B2246"/>
    <w:rsid w:val="004B2393"/>
    <w:rsid w:val="004B2A0F"/>
    <w:rsid w:val="004B2A8D"/>
    <w:rsid w:val="004B2B71"/>
    <w:rsid w:val="004B2C12"/>
    <w:rsid w:val="004B2D47"/>
    <w:rsid w:val="004B2D4C"/>
    <w:rsid w:val="004B2DB9"/>
    <w:rsid w:val="004B2E2D"/>
    <w:rsid w:val="004B305C"/>
    <w:rsid w:val="004B310B"/>
    <w:rsid w:val="004B3390"/>
    <w:rsid w:val="004B38B8"/>
    <w:rsid w:val="004B39E6"/>
    <w:rsid w:val="004B3A5B"/>
    <w:rsid w:val="004B3B2B"/>
    <w:rsid w:val="004B3D66"/>
    <w:rsid w:val="004B3F55"/>
    <w:rsid w:val="004B41C1"/>
    <w:rsid w:val="004B430C"/>
    <w:rsid w:val="004B45B9"/>
    <w:rsid w:val="004B46CD"/>
    <w:rsid w:val="004B4703"/>
    <w:rsid w:val="004B483D"/>
    <w:rsid w:val="004B49FA"/>
    <w:rsid w:val="004B4C4F"/>
    <w:rsid w:val="004B5071"/>
    <w:rsid w:val="004B50E6"/>
    <w:rsid w:val="004B5104"/>
    <w:rsid w:val="004B513B"/>
    <w:rsid w:val="004B5207"/>
    <w:rsid w:val="004B531D"/>
    <w:rsid w:val="004B5334"/>
    <w:rsid w:val="004B5811"/>
    <w:rsid w:val="004B582B"/>
    <w:rsid w:val="004B5832"/>
    <w:rsid w:val="004B598F"/>
    <w:rsid w:val="004B5BE3"/>
    <w:rsid w:val="004B5CD0"/>
    <w:rsid w:val="004B5D38"/>
    <w:rsid w:val="004B5E24"/>
    <w:rsid w:val="004B5E83"/>
    <w:rsid w:val="004B5F76"/>
    <w:rsid w:val="004B60E6"/>
    <w:rsid w:val="004B6259"/>
    <w:rsid w:val="004B6297"/>
    <w:rsid w:val="004B6396"/>
    <w:rsid w:val="004B6678"/>
    <w:rsid w:val="004B6696"/>
    <w:rsid w:val="004B675C"/>
    <w:rsid w:val="004B68FC"/>
    <w:rsid w:val="004B6B7A"/>
    <w:rsid w:val="004B6BA4"/>
    <w:rsid w:val="004B6C07"/>
    <w:rsid w:val="004B6C83"/>
    <w:rsid w:val="004B6C88"/>
    <w:rsid w:val="004B6CCD"/>
    <w:rsid w:val="004B6D3B"/>
    <w:rsid w:val="004B6EF3"/>
    <w:rsid w:val="004B6F8C"/>
    <w:rsid w:val="004B7306"/>
    <w:rsid w:val="004B747A"/>
    <w:rsid w:val="004B76FF"/>
    <w:rsid w:val="004B780B"/>
    <w:rsid w:val="004B7810"/>
    <w:rsid w:val="004B7ABA"/>
    <w:rsid w:val="004B7C79"/>
    <w:rsid w:val="004B7F40"/>
    <w:rsid w:val="004B7FA2"/>
    <w:rsid w:val="004B7FB9"/>
    <w:rsid w:val="004C004C"/>
    <w:rsid w:val="004C0329"/>
    <w:rsid w:val="004C062C"/>
    <w:rsid w:val="004C0646"/>
    <w:rsid w:val="004C0905"/>
    <w:rsid w:val="004C0DA8"/>
    <w:rsid w:val="004C0FBA"/>
    <w:rsid w:val="004C113F"/>
    <w:rsid w:val="004C1271"/>
    <w:rsid w:val="004C13A2"/>
    <w:rsid w:val="004C14C7"/>
    <w:rsid w:val="004C155F"/>
    <w:rsid w:val="004C16C7"/>
    <w:rsid w:val="004C173D"/>
    <w:rsid w:val="004C1767"/>
    <w:rsid w:val="004C18BF"/>
    <w:rsid w:val="004C19BF"/>
    <w:rsid w:val="004C1A53"/>
    <w:rsid w:val="004C1BD2"/>
    <w:rsid w:val="004C1C7C"/>
    <w:rsid w:val="004C1D51"/>
    <w:rsid w:val="004C1EA4"/>
    <w:rsid w:val="004C25E8"/>
    <w:rsid w:val="004C26B1"/>
    <w:rsid w:val="004C2712"/>
    <w:rsid w:val="004C2CCE"/>
    <w:rsid w:val="004C2D5F"/>
    <w:rsid w:val="004C2D60"/>
    <w:rsid w:val="004C2DA4"/>
    <w:rsid w:val="004C3026"/>
    <w:rsid w:val="004C309A"/>
    <w:rsid w:val="004C3305"/>
    <w:rsid w:val="004C3395"/>
    <w:rsid w:val="004C3485"/>
    <w:rsid w:val="004C36E7"/>
    <w:rsid w:val="004C3984"/>
    <w:rsid w:val="004C3BA0"/>
    <w:rsid w:val="004C3DD8"/>
    <w:rsid w:val="004C3E31"/>
    <w:rsid w:val="004C3E64"/>
    <w:rsid w:val="004C4042"/>
    <w:rsid w:val="004C437B"/>
    <w:rsid w:val="004C4467"/>
    <w:rsid w:val="004C4477"/>
    <w:rsid w:val="004C4557"/>
    <w:rsid w:val="004C49A9"/>
    <w:rsid w:val="004C4A86"/>
    <w:rsid w:val="004C4B33"/>
    <w:rsid w:val="004C4C86"/>
    <w:rsid w:val="004C4D86"/>
    <w:rsid w:val="004C4E6D"/>
    <w:rsid w:val="004C53E0"/>
    <w:rsid w:val="004C5C0C"/>
    <w:rsid w:val="004C6668"/>
    <w:rsid w:val="004C6765"/>
    <w:rsid w:val="004C67E8"/>
    <w:rsid w:val="004C6A19"/>
    <w:rsid w:val="004C6A27"/>
    <w:rsid w:val="004C6C34"/>
    <w:rsid w:val="004C6EF4"/>
    <w:rsid w:val="004C70D8"/>
    <w:rsid w:val="004C7173"/>
    <w:rsid w:val="004C73E0"/>
    <w:rsid w:val="004C73F4"/>
    <w:rsid w:val="004C7592"/>
    <w:rsid w:val="004C7596"/>
    <w:rsid w:val="004C7715"/>
    <w:rsid w:val="004C7831"/>
    <w:rsid w:val="004C79F5"/>
    <w:rsid w:val="004C7B0B"/>
    <w:rsid w:val="004C7DC4"/>
    <w:rsid w:val="004C7E49"/>
    <w:rsid w:val="004C7FD2"/>
    <w:rsid w:val="004D0071"/>
    <w:rsid w:val="004D00FB"/>
    <w:rsid w:val="004D02E3"/>
    <w:rsid w:val="004D0503"/>
    <w:rsid w:val="004D0568"/>
    <w:rsid w:val="004D0743"/>
    <w:rsid w:val="004D08E3"/>
    <w:rsid w:val="004D0A35"/>
    <w:rsid w:val="004D0AE6"/>
    <w:rsid w:val="004D0B33"/>
    <w:rsid w:val="004D0D55"/>
    <w:rsid w:val="004D0E44"/>
    <w:rsid w:val="004D0E90"/>
    <w:rsid w:val="004D10E8"/>
    <w:rsid w:val="004D1399"/>
    <w:rsid w:val="004D1462"/>
    <w:rsid w:val="004D1617"/>
    <w:rsid w:val="004D1B74"/>
    <w:rsid w:val="004D1CD2"/>
    <w:rsid w:val="004D1F5B"/>
    <w:rsid w:val="004D2085"/>
    <w:rsid w:val="004D230F"/>
    <w:rsid w:val="004D23E7"/>
    <w:rsid w:val="004D2A99"/>
    <w:rsid w:val="004D342E"/>
    <w:rsid w:val="004D349B"/>
    <w:rsid w:val="004D38C6"/>
    <w:rsid w:val="004D3A02"/>
    <w:rsid w:val="004D3BCC"/>
    <w:rsid w:val="004D3D5B"/>
    <w:rsid w:val="004D412E"/>
    <w:rsid w:val="004D428D"/>
    <w:rsid w:val="004D42D5"/>
    <w:rsid w:val="004D4580"/>
    <w:rsid w:val="004D49D2"/>
    <w:rsid w:val="004D4EF3"/>
    <w:rsid w:val="004D4FFE"/>
    <w:rsid w:val="004D54BE"/>
    <w:rsid w:val="004D586D"/>
    <w:rsid w:val="004D5AB7"/>
    <w:rsid w:val="004D5C70"/>
    <w:rsid w:val="004D5FE3"/>
    <w:rsid w:val="004D6176"/>
    <w:rsid w:val="004D6193"/>
    <w:rsid w:val="004D62E2"/>
    <w:rsid w:val="004D632E"/>
    <w:rsid w:val="004D6403"/>
    <w:rsid w:val="004D653D"/>
    <w:rsid w:val="004D66E9"/>
    <w:rsid w:val="004D6BA7"/>
    <w:rsid w:val="004D6BFB"/>
    <w:rsid w:val="004D6C62"/>
    <w:rsid w:val="004D6EA0"/>
    <w:rsid w:val="004D6EE7"/>
    <w:rsid w:val="004D71FB"/>
    <w:rsid w:val="004D728D"/>
    <w:rsid w:val="004D72CC"/>
    <w:rsid w:val="004D7517"/>
    <w:rsid w:val="004D75AA"/>
    <w:rsid w:val="004D77F2"/>
    <w:rsid w:val="004D781C"/>
    <w:rsid w:val="004D782F"/>
    <w:rsid w:val="004D78E1"/>
    <w:rsid w:val="004D7A78"/>
    <w:rsid w:val="004D7A80"/>
    <w:rsid w:val="004D7C53"/>
    <w:rsid w:val="004D7C67"/>
    <w:rsid w:val="004D7C98"/>
    <w:rsid w:val="004D7FCB"/>
    <w:rsid w:val="004E0116"/>
    <w:rsid w:val="004E04C3"/>
    <w:rsid w:val="004E0577"/>
    <w:rsid w:val="004E0887"/>
    <w:rsid w:val="004E089E"/>
    <w:rsid w:val="004E098E"/>
    <w:rsid w:val="004E0ADC"/>
    <w:rsid w:val="004E0F0E"/>
    <w:rsid w:val="004E1131"/>
    <w:rsid w:val="004E14A4"/>
    <w:rsid w:val="004E1976"/>
    <w:rsid w:val="004E1B3B"/>
    <w:rsid w:val="004E1C66"/>
    <w:rsid w:val="004E1FE9"/>
    <w:rsid w:val="004E1FF7"/>
    <w:rsid w:val="004E20C2"/>
    <w:rsid w:val="004E26CE"/>
    <w:rsid w:val="004E26D0"/>
    <w:rsid w:val="004E2721"/>
    <w:rsid w:val="004E29D4"/>
    <w:rsid w:val="004E2CCA"/>
    <w:rsid w:val="004E2D58"/>
    <w:rsid w:val="004E2E2C"/>
    <w:rsid w:val="004E2E7E"/>
    <w:rsid w:val="004E2F91"/>
    <w:rsid w:val="004E3193"/>
    <w:rsid w:val="004E31EC"/>
    <w:rsid w:val="004E33EB"/>
    <w:rsid w:val="004E341B"/>
    <w:rsid w:val="004E356F"/>
    <w:rsid w:val="004E35DC"/>
    <w:rsid w:val="004E3637"/>
    <w:rsid w:val="004E37C6"/>
    <w:rsid w:val="004E395D"/>
    <w:rsid w:val="004E398F"/>
    <w:rsid w:val="004E399A"/>
    <w:rsid w:val="004E4009"/>
    <w:rsid w:val="004E410C"/>
    <w:rsid w:val="004E4155"/>
    <w:rsid w:val="004E42D8"/>
    <w:rsid w:val="004E48ED"/>
    <w:rsid w:val="004E4A4F"/>
    <w:rsid w:val="004E4BCE"/>
    <w:rsid w:val="004E4C34"/>
    <w:rsid w:val="004E4CB2"/>
    <w:rsid w:val="004E4CC3"/>
    <w:rsid w:val="004E4E00"/>
    <w:rsid w:val="004E4E39"/>
    <w:rsid w:val="004E50DE"/>
    <w:rsid w:val="004E5434"/>
    <w:rsid w:val="004E55A9"/>
    <w:rsid w:val="004E5606"/>
    <w:rsid w:val="004E5723"/>
    <w:rsid w:val="004E5732"/>
    <w:rsid w:val="004E5C4E"/>
    <w:rsid w:val="004E5E69"/>
    <w:rsid w:val="004E5E8F"/>
    <w:rsid w:val="004E61B8"/>
    <w:rsid w:val="004E64A4"/>
    <w:rsid w:val="004E6519"/>
    <w:rsid w:val="004E664C"/>
    <w:rsid w:val="004E6E22"/>
    <w:rsid w:val="004E6F04"/>
    <w:rsid w:val="004E6F79"/>
    <w:rsid w:val="004E7072"/>
    <w:rsid w:val="004E782C"/>
    <w:rsid w:val="004E7974"/>
    <w:rsid w:val="004E7BBA"/>
    <w:rsid w:val="004E7F08"/>
    <w:rsid w:val="004E7FB4"/>
    <w:rsid w:val="004F01A4"/>
    <w:rsid w:val="004F03A9"/>
    <w:rsid w:val="004F090A"/>
    <w:rsid w:val="004F0D8B"/>
    <w:rsid w:val="004F10F3"/>
    <w:rsid w:val="004F11CE"/>
    <w:rsid w:val="004F135F"/>
    <w:rsid w:val="004F136D"/>
    <w:rsid w:val="004F14EC"/>
    <w:rsid w:val="004F1528"/>
    <w:rsid w:val="004F16D3"/>
    <w:rsid w:val="004F184A"/>
    <w:rsid w:val="004F1B7A"/>
    <w:rsid w:val="004F1BE2"/>
    <w:rsid w:val="004F1E5A"/>
    <w:rsid w:val="004F2358"/>
    <w:rsid w:val="004F2472"/>
    <w:rsid w:val="004F2658"/>
    <w:rsid w:val="004F290B"/>
    <w:rsid w:val="004F2B9C"/>
    <w:rsid w:val="004F2E94"/>
    <w:rsid w:val="004F30AF"/>
    <w:rsid w:val="004F310E"/>
    <w:rsid w:val="004F341E"/>
    <w:rsid w:val="004F369B"/>
    <w:rsid w:val="004F3989"/>
    <w:rsid w:val="004F39F3"/>
    <w:rsid w:val="004F3B53"/>
    <w:rsid w:val="004F3EEB"/>
    <w:rsid w:val="004F43A9"/>
    <w:rsid w:val="004F4487"/>
    <w:rsid w:val="004F44F2"/>
    <w:rsid w:val="004F46A3"/>
    <w:rsid w:val="004F46A8"/>
    <w:rsid w:val="004F4773"/>
    <w:rsid w:val="004F4794"/>
    <w:rsid w:val="004F4BE7"/>
    <w:rsid w:val="004F4BF4"/>
    <w:rsid w:val="004F4C70"/>
    <w:rsid w:val="004F516A"/>
    <w:rsid w:val="004F52C9"/>
    <w:rsid w:val="004F54D7"/>
    <w:rsid w:val="004F55A3"/>
    <w:rsid w:val="004F5889"/>
    <w:rsid w:val="004F5C4C"/>
    <w:rsid w:val="004F5E04"/>
    <w:rsid w:val="004F5E07"/>
    <w:rsid w:val="004F615C"/>
    <w:rsid w:val="004F6772"/>
    <w:rsid w:val="004F67CB"/>
    <w:rsid w:val="004F695A"/>
    <w:rsid w:val="004F6987"/>
    <w:rsid w:val="004F69A2"/>
    <w:rsid w:val="004F6E8B"/>
    <w:rsid w:val="004F716A"/>
    <w:rsid w:val="004F7301"/>
    <w:rsid w:val="004F7306"/>
    <w:rsid w:val="004F73F1"/>
    <w:rsid w:val="004F77DA"/>
    <w:rsid w:val="004F77F0"/>
    <w:rsid w:val="004F7A65"/>
    <w:rsid w:val="004F7AF7"/>
    <w:rsid w:val="004F7CBA"/>
    <w:rsid w:val="005004A9"/>
    <w:rsid w:val="005005A5"/>
    <w:rsid w:val="00500640"/>
    <w:rsid w:val="005006C7"/>
    <w:rsid w:val="0050091C"/>
    <w:rsid w:val="00500B15"/>
    <w:rsid w:val="00500E76"/>
    <w:rsid w:val="00500FEE"/>
    <w:rsid w:val="00501010"/>
    <w:rsid w:val="005016D8"/>
    <w:rsid w:val="00501730"/>
    <w:rsid w:val="005017CC"/>
    <w:rsid w:val="005019D4"/>
    <w:rsid w:val="00501CBF"/>
    <w:rsid w:val="00501D94"/>
    <w:rsid w:val="00501F65"/>
    <w:rsid w:val="00501FDF"/>
    <w:rsid w:val="005023D0"/>
    <w:rsid w:val="00502499"/>
    <w:rsid w:val="005026BC"/>
    <w:rsid w:val="00502915"/>
    <w:rsid w:val="0050297C"/>
    <w:rsid w:val="00502C77"/>
    <w:rsid w:val="00502D2B"/>
    <w:rsid w:val="00502F48"/>
    <w:rsid w:val="005030DF"/>
    <w:rsid w:val="00503249"/>
    <w:rsid w:val="0050324B"/>
    <w:rsid w:val="005033A6"/>
    <w:rsid w:val="005033F4"/>
    <w:rsid w:val="0050349E"/>
    <w:rsid w:val="00503878"/>
    <w:rsid w:val="0050391F"/>
    <w:rsid w:val="00503FB1"/>
    <w:rsid w:val="00504133"/>
    <w:rsid w:val="00504253"/>
    <w:rsid w:val="005042AA"/>
    <w:rsid w:val="00504637"/>
    <w:rsid w:val="00504702"/>
    <w:rsid w:val="00504991"/>
    <w:rsid w:val="00504B2B"/>
    <w:rsid w:val="00504CA1"/>
    <w:rsid w:val="00504E9A"/>
    <w:rsid w:val="00504EA2"/>
    <w:rsid w:val="00504EAD"/>
    <w:rsid w:val="00505189"/>
    <w:rsid w:val="0050528E"/>
    <w:rsid w:val="005052FE"/>
    <w:rsid w:val="0050546F"/>
    <w:rsid w:val="005055CD"/>
    <w:rsid w:val="0050574B"/>
    <w:rsid w:val="005058F2"/>
    <w:rsid w:val="005059A0"/>
    <w:rsid w:val="00505CFA"/>
    <w:rsid w:val="00505D0F"/>
    <w:rsid w:val="00506042"/>
    <w:rsid w:val="005061EB"/>
    <w:rsid w:val="00506341"/>
    <w:rsid w:val="005066CA"/>
    <w:rsid w:val="005067D3"/>
    <w:rsid w:val="00506D71"/>
    <w:rsid w:val="00506DBF"/>
    <w:rsid w:val="00506E37"/>
    <w:rsid w:val="00506E61"/>
    <w:rsid w:val="00507044"/>
    <w:rsid w:val="0050719C"/>
    <w:rsid w:val="00507685"/>
    <w:rsid w:val="00507700"/>
    <w:rsid w:val="00507873"/>
    <w:rsid w:val="00507A94"/>
    <w:rsid w:val="00507C40"/>
    <w:rsid w:val="00507D82"/>
    <w:rsid w:val="00510096"/>
    <w:rsid w:val="00510120"/>
    <w:rsid w:val="00510461"/>
    <w:rsid w:val="0051070F"/>
    <w:rsid w:val="00510727"/>
    <w:rsid w:val="00510B56"/>
    <w:rsid w:val="00510CC7"/>
    <w:rsid w:val="00510DA0"/>
    <w:rsid w:val="00510EEF"/>
    <w:rsid w:val="0051122F"/>
    <w:rsid w:val="005115BD"/>
    <w:rsid w:val="00511B84"/>
    <w:rsid w:val="00511D50"/>
    <w:rsid w:val="00511EC3"/>
    <w:rsid w:val="00511F26"/>
    <w:rsid w:val="0051216C"/>
    <w:rsid w:val="00512189"/>
    <w:rsid w:val="0051235A"/>
    <w:rsid w:val="00512409"/>
    <w:rsid w:val="00512453"/>
    <w:rsid w:val="005124D3"/>
    <w:rsid w:val="00512814"/>
    <w:rsid w:val="00512B5F"/>
    <w:rsid w:val="00512D71"/>
    <w:rsid w:val="00512EEE"/>
    <w:rsid w:val="00512EF8"/>
    <w:rsid w:val="00512F65"/>
    <w:rsid w:val="00512FEC"/>
    <w:rsid w:val="0051302A"/>
    <w:rsid w:val="00513531"/>
    <w:rsid w:val="005135C1"/>
    <w:rsid w:val="00513AA1"/>
    <w:rsid w:val="00513AD8"/>
    <w:rsid w:val="00513BB6"/>
    <w:rsid w:val="00513E82"/>
    <w:rsid w:val="00513ED5"/>
    <w:rsid w:val="005140D3"/>
    <w:rsid w:val="00514437"/>
    <w:rsid w:val="00514545"/>
    <w:rsid w:val="005146AB"/>
    <w:rsid w:val="00514828"/>
    <w:rsid w:val="005148D0"/>
    <w:rsid w:val="00514939"/>
    <w:rsid w:val="00514A54"/>
    <w:rsid w:val="00514B5D"/>
    <w:rsid w:val="00514E77"/>
    <w:rsid w:val="00514EF6"/>
    <w:rsid w:val="0051517A"/>
    <w:rsid w:val="00515180"/>
    <w:rsid w:val="005151E5"/>
    <w:rsid w:val="0051534D"/>
    <w:rsid w:val="00515408"/>
    <w:rsid w:val="005154C0"/>
    <w:rsid w:val="0051579E"/>
    <w:rsid w:val="00515A66"/>
    <w:rsid w:val="00515BCA"/>
    <w:rsid w:val="00515D24"/>
    <w:rsid w:val="0051642D"/>
    <w:rsid w:val="00516596"/>
    <w:rsid w:val="00516645"/>
    <w:rsid w:val="0051667E"/>
    <w:rsid w:val="005168BF"/>
    <w:rsid w:val="005168D5"/>
    <w:rsid w:val="005169E3"/>
    <w:rsid w:val="00516B00"/>
    <w:rsid w:val="00516C75"/>
    <w:rsid w:val="00516D86"/>
    <w:rsid w:val="00517665"/>
    <w:rsid w:val="00517CF8"/>
    <w:rsid w:val="00517E89"/>
    <w:rsid w:val="00517EF0"/>
    <w:rsid w:val="0052010D"/>
    <w:rsid w:val="00520155"/>
    <w:rsid w:val="00520184"/>
    <w:rsid w:val="005206ED"/>
    <w:rsid w:val="005207B6"/>
    <w:rsid w:val="005207EF"/>
    <w:rsid w:val="0052088C"/>
    <w:rsid w:val="0052095A"/>
    <w:rsid w:val="00520C53"/>
    <w:rsid w:val="00521172"/>
    <w:rsid w:val="005214E5"/>
    <w:rsid w:val="005215A2"/>
    <w:rsid w:val="005215CA"/>
    <w:rsid w:val="005215CF"/>
    <w:rsid w:val="0052175E"/>
    <w:rsid w:val="005217C2"/>
    <w:rsid w:val="005217D9"/>
    <w:rsid w:val="00521997"/>
    <w:rsid w:val="005219C6"/>
    <w:rsid w:val="00521A2F"/>
    <w:rsid w:val="00521AC8"/>
    <w:rsid w:val="00521BD8"/>
    <w:rsid w:val="00521C9C"/>
    <w:rsid w:val="00521EE8"/>
    <w:rsid w:val="00521F44"/>
    <w:rsid w:val="00522238"/>
    <w:rsid w:val="005229CA"/>
    <w:rsid w:val="00522A14"/>
    <w:rsid w:val="00522AA2"/>
    <w:rsid w:val="00522D09"/>
    <w:rsid w:val="00522DB5"/>
    <w:rsid w:val="00522DC0"/>
    <w:rsid w:val="00522E24"/>
    <w:rsid w:val="00523457"/>
    <w:rsid w:val="005235C6"/>
    <w:rsid w:val="005235CE"/>
    <w:rsid w:val="005238F7"/>
    <w:rsid w:val="00523A05"/>
    <w:rsid w:val="00523B94"/>
    <w:rsid w:val="00523B96"/>
    <w:rsid w:val="00523CEF"/>
    <w:rsid w:val="00523E9F"/>
    <w:rsid w:val="00523F3B"/>
    <w:rsid w:val="00523F84"/>
    <w:rsid w:val="00524139"/>
    <w:rsid w:val="00524399"/>
    <w:rsid w:val="005243A8"/>
    <w:rsid w:val="0052446E"/>
    <w:rsid w:val="005245B4"/>
    <w:rsid w:val="00524725"/>
    <w:rsid w:val="005247A5"/>
    <w:rsid w:val="00524AF6"/>
    <w:rsid w:val="00524BE3"/>
    <w:rsid w:val="00524CBA"/>
    <w:rsid w:val="00524E3A"/>
    <w:rsid w:val="00525346"/>
    <w:rsid w:val="00525379"/>
    <w:rsid w:val="0052586C"/>
    <w:rsid w:val="00525D98"/>
    <w:rsid w:val="00525EA8"/>
    <w:rsid w:val="00525F57"/>
    <w:rsid w:val="00526287"/>
    <w:rsid w:val="00526362"/>
    <w:rsid w:val="005263A2"/>
    <w:rsid w:val="00526533"/>
    <w:rsid w:val="005266AB"/>
    <w:rsid w:val="00526A82"/>
    <w:rsid w:val="00526B4E"/>
    <w:rsid w:val="00526C50"/>
    <w:rsid w:val="00526E42"/>
    <w:rsid w:val="00527303"/>
    <w:rsid w:val="0052740B"/>
    <w:rsid w:val="005274EE"/>
    <w:rsid w:val="0052766F"/>
    <w:rsid w:val="005276B8"/>
    <w:rsid w:val="005276F8"/>
    <w:rsid w:val="005277A0"/>
    <w:rsid w:val="00527C5E"/>
    <w:rsid w:val="00527CA5"/>
    <w:rsid w:val="0053065C"/>
    <w:rsid w:val="00530A7D"/>
    <w:rsid w:val="00530B11"/>
    <w:rsid w:val="00530B47"/>
    <w:rsid w:val="00530BF5"/>
    <w:rsid w:val="00530C3B"/>
    <w:rsid w:val="00530DDF"/>
    <w:rsid w:val="00530EDF"/>
    <w:rsid w:val="0053134A"/>
    <w:rsid w:val="00531486"/>
    <w:rsid w:val="005315BE"/>
    <w:rsid w:val="005315C0"/>
    <w:rsid w:val="0053184A"/>
    <w:rsid w:val="00531A41"/>
    <w:rsid w:val="00531AE6"/>
    <w:rsid w:val="00531BE0"/>
    <w:rsid w:val="00532127"/>
    <w:rsid w:val="00532563"/>
    <w:rsid w:val="005327BC"/>
    <w:rsid w:val="00532901"/>
    <w:rsid w:val="00532D6B"/>
    <w:rsid w:val="00532DEE"/>
    <w:rsid w:val="00532F8C"/>
    <w:rsid w:val="00532F91"/>
    <w:rsid w:val="005335D1"/>
    <w:rsid w:val="00533EC7"/>
    <w:rsid w:val="00533FBF"/>
    <w:rsid w:val="0053404A"/>
    <w:rsid w:val="0053405A"/>
    <w:rsid w:val="00534069"/>
    <w:rsid w:val="00534501"/>
    <w:rsid w:val="005345C0"/>
    <w:rsid w:val="00534A72"/>
    <w:rsid w:val="00534AF0"/>
    <w:rsid w:val="00534B05"/>
    <w:rsid w:val="00534B0E"/>
    <w:rsid w:val="00534B94"/>
    <w:rsid w:val="00534EC1"/>
    <w:rsid w:val="00534FE1"/>
    <w:rsid w:val="00535070"/>
    <w:rsid w:val="0053510E"/>
    <w:rsid w:val="00535173"/>
    <w:rsid w:val="005355E2"/>
    <w:rsid w:val="00535759"/>
    <w:rsid w:val="0053582F"/>
    <w:rsid w:val="005359B7"/>
    <w:rsid w:val="00535F29"/>
    <w:rsid w:val="00535F3B"/>
    <w:rsid w:val="00536031"/>
    <w:rsid w:val="00536385"/>
    <w:rsid w:val="00536663"/>
    <w:rsid w:val="00536958"/>
    <w:rsid w:val="005369D8"/>
    <w:rsid w:val="00536C4F"/>
    <w:rsid w:val="00536CA5"/>
    <w:rsid w:val="00537036"/>
    <w:rsid w:val="005372B1"/>
    <w:rsid w:val="00537A82"/>
    <w:rsid w:val="00537A8A"/>
    <w:rsid w:val="00537B61"/>
    <w:rsid w:val="00540220"/>
    <w:rsid w:val="00540A70"/>
    <w:rsid w:val="00540AF9"/>
    <w:rsid w:val="00540C38"/>
    <w:rsid w:val="00540CA8"/>
    <w:rsid w:val="00540D59"/>
    <w:rsid w:val="005410AC"/>
    <w:rsid w:val="005410DB"/>
    <w:rsid w:val="005410E4"/>
    <w:rsid w:val="00541315"/>
    <w:rsid w:val="00541365"/>
    <w:rsid w:val="00541591"/>
    <w:rsid w:val="00541663"/>
    <w:rsid w:val="005416FD"/>
    <w:rsid w:val="00541AF1"/>
    <w:rsid w:val="00541EBF"/>
    <w:rsid w:val="00541F31"/>
    <w:rsid w:val="005421E1"/>
    <w:rsid w:val="005423DB"/>
    <w:rsid w:val="005423EC"/>
    <w:rsid w:val="00542473"/>
    <w:rsid w:val="0054264D"/>
    <w:rsid w:val="005426BE"/>
    <w:rsid w:val="0054282E"/>
    <w:rsid w:val="00542909"/>
    <w:rsid w:val="00542987"/>
    <w:rsid w:val="0054306D"/>
    <w:rsid w:val="0054307B"/>
    <w:rsid w:val="005430FD"/>
    <w:rsid w:val="00543332"/>
    <w:rsid w:val="0054336C"/>
    <w:rsid w:val="00543592"/>
    <w:rsid w:val="005435DD"/>
    <w:rsid w:val="0054369E"/>
    <w:rsid w:val="00543A44"/>
    <w:rsid w:val="00543A58"/>
    <w:rsid w:val="00543A94"/>
    <w:rsid w:val="00543BD4"/>
    <w:rsid w:val="00543C3A"/>
    <w:rsid w:val="00543E22"/>
    <w:rsid w:val="00543F51"/>
    <w:rsid w:val="005443BD"/>
    <w:rsid w:val="00544490"/>
    <w:rsid w:val="0054481B"/>
    <w:rsid w:val="00544938"/>
    <w:rsid w:val="00544A39"/>
    <w:rsid w:val="00544A5C"/>
    <w:rsid w:val="00544B62"/>
    <w:rsid w:val="00545043"/>
    <w:rsid w:val="005456AF"/>
    <w:rsid w:val="0054593E"/>
    <w:rsid w:val="00545BEC"/>
    <w:rsid w:val="00545C03"/>
    <w:rsid w:val="00545F11"/>
    <w:rsid w:val="00546057"/>
    <w:rsid w:val="005461EB"/>
    <w:rsid w:val="00546253"/>
    <w:rsid w:val="00546511"/>
    <w:rsid w:val="00546522"/>
    <w:rsid w:val="005467AF"/>
    <w:rsid w:val="005468F0"/>
    <w:rsid w:val="00546963"/>
    <w:rsid w:val="00546AB9"/>
    <w:rsid w:val="00546C83"/>
    <w:rsid w:val="00546C98"/>
    <w:rsid w:val="00546C9D"/>
    <w:rsid w:val="00546DE1"/>
    <w:rsid w:val="00546E27"/>
    <w:rsid w:val="00546ED9"/>
    <w:rsid w:val="00546EE6"/>
    <w:rsid w:val="00547223"/>
    <w:rsid w:val="0054763D"/>
    <w:rsid w:val="00547ABF"/>
    <w:rsid w:val="00547B24"/>
    <w:rsid w:val="00547C7D"/>
    <w:rsid w:val="00547E9A"/>
    <w:rsid w:val="00547F4B"/>
    <w:rsid w:val="00547FFB"/>
    <w:rsid w:val="00550053"/>
    <w:rsid w:val="0055006D"/>
    <w:rsid w:val="00550182"/>
    <w:rsid w:val="005501AF"/>
    <w:rsid w:val="00550223"/>
    <w:rsid w:val="005502C0"/>
    <w:rsid w:val="00550617"/>
    <w:rsid w:val="005506AA"/>
    <w:rsid w:val="00550A68"/>
    <w:rsid w:val="00550E46"/>
    <w:rsid w:val="00550F3B"/>
    <w:rsid w:val="00551077"/>
    <w:rsid w:val="0055117D"/>
    <w:rsid w:val="005516E7"/>
    <w:rsid w:val="005517B8"/>
    <w:rsid w:val="00551902"/>
    <w:rsid w:val="00551AE5"/>
    <w:rsid w:val="00551B8B"/>
    <w:rsid w:val="00551BC7"/>
    <w:rsid w:val="00551CF4"/>
    <w:rsid w:val="005521E0"/>
    <w:rsid w:val="005523E4"/>
    <w:rsid w:val="005528D3"/>
    <w:rsid w:val="00552A97"/>
    <w:rsid w:val="00552B0B"/>
    <w:rsid w:val="00552B24"/>
    <w:rsid w:val="00552B60"/>
    <w:rsid w:val="00552C71"/>
    <w:rsid w:val="00552D4E"/>
    <w:rsid w:val="00552D50"/>
    <w:rsid w:val="00553120"/>
    <w:rsid w:val="0055312A"/>
    <w:rsid w:val="0055325A"/>
    <w:rsid w:val="00553407"/>
    <w:rsid w:val="00553507"/>
    <w:rsid w:val="0055357C"/>
    <w:rsid w:val="00553910"/>
    <w:rsid w:val="0055398E"/>
    <w:rsid w:val="00553F6C"/>
    <w:rsid w:val="00554049"/>
    <w:rsid w:val="005540DD"/>
    <w:rsid w:val="005541B8"/>
    <w:rsid w:val="005541B9"/>
    <w:rsid w:val="0055429C"/>
    <w:rsid w:val="00554440"/>
    <w:rsid w:val="005549E6"/>
    <w:rsid w:val="00554EF3"/>
    <w:rsid w:val="00554F1B"/>
    <w:rsid w:val="00554F3E"/>
    <w:rsid w:val="00554FA3"/>
    <w:rsid w:val="00554FB0"/>
    <w:rsid w:val="00555372"/>
    <w:rsid w:val="005553AE"/>
    <w:rsid w:val="00555712"/>
    <w:rsid w:val="0055598F"/>
    <w:rsid w:val="005559C0"/>
    <w:rsid w:val="00555B69"/>
    <w:rsid w:val="00555B72"/>
    <w:rsid w:val="00555DB5"/>
    <w:rsid w:val="00555F5F"/>
    <w:rsid w:val="00555F6F"/>
    <w:rsid w:val="005560E5"/>
    <w:rsid w:val="00556186"/>
    <w:rsid w:val="00556382"/>
    <w:rsid w:val="005564BA"/>
    <w:rsid w:val="0055653F"/>
    <w:rsid w:val="00556ABE"/>
    <w:rsid w:val="00556D71"/>
    <w:rsid w:val="005570C8"/>
    <w:rsid w:val="0055725A"/>
    <w:rsid w:val="00557386"/>
    <w:rsid w:val="005576EB"/>
    <w:rsid w:val="0055777B"/>
    <w:rsid w:val="005578EC"/>
    <w:rsid w:val="005579B7"/>
    <w:rsid w:val="00557A99"/>
    <w:rsid w:val="00557B16"/>
    <w:rsid w:val="00557B1B"/>
    <w:rsid w:val="00557B59"/>
    <w:rsid w:val="00557C87"/>
    <w:rsid w:val="00557ED9"/>
    <w:rsid w:val="00560107"/>
    <w:rsid w:val="005603EC"/>
    <w:rsid w:val="00560934"/>
    <w:rsid w:val="00560BC1"/>
    <w:rsid w:val="00560DC6"/>
    <w:rsid w:val="00560E8F"/>
    <w:rsid w:val="00560F10"/>
    <w:rsid w:val="00560FC4"/>
    <w:rsid w:val="005613E2"/>
    <w:rsid w:val="005613E5"/>
    <w:rsid w:val="005614D2"/>
    <w:rsid w:val="005615F0"/>
    <w:rsid w:val="00561745"/>
    <w:rsid w:val="005618A2"/>
    <w:rsid w:val="005619AA"/>
    <w:rsid w:val="005619FE"/>
    <w:rsid w:val="00561B0B"/>
    <w:rsid w:val="00561B8D"/>
    <w:rsid w:val="00561E9A"/>
    <w:rsid w:val="005620F3"/>
    <w:rsid w:val="00562105"/>
    <w:rsid w:val="0056226F"/>
    <w:rsid w:val="005623F0"/>
    <w:rsid w:val="005623F1"/>
    <w:rsid w:val="00562486"/>
    <w:rsid w:val="005626BA"/>
    <w:rsid w:val="00562AC0"/>
    <w:rsid w:val="00562ADF"/>
    <w:rsid w:val="00562F3D"/>
    <w:rsid w:val="0056312D"/>
    <w:rsid w:val="005631FA"/>
    <w:rsid w:val="00563395"/>
    <w:rsid w:val="0056376D"/>
    <w:rsid w:val="00563C51"/>
    <w:rsid w:val="00563D7F"/>
    <w:rsid w:val="00563E90"/>
    <w:rsid w:val="00564096"/>
    <w:rsid w:val="00564139"/>
    <w:rsid w:val="005647A0"/>
    <w:rsid w:val="005648A3"/>
    <w:rsid w:val="005649F5"/>
    <w:rsid w:val="00564A1F"/>
    <w:rsid w:val="00564A3F"/>
    <w:rsid w:val="00564F10"/>
    <w:rsid w:val="00564F73"/>
    <w:rsid w:val="00565176"/>
    <w:rsid w:val="00565408"/>
    <w:rsid w:val="00565779"/>
    <w:rsid w:val="00565955"/>
    <w:rsid w:val="00565AA9"/>
    <w:rsid w:val="00565AB4"/>
    <w:rsid w:val="00565D85"/>
    <w:rsid w:val="00565E65"/>
    <w:rsid w:val="00565FCD"/>
    <w:rsid w:val="0056603E"/>
    <w:rsid w:val="00566069"/>
    <w:rsid w:val="005660BF"/>
    <w:rsid w:val="0056624D"/>
    <w:rsid w:val="0056638E"/>
    <w:rsid w:val="0056652A"/>
    <w:rsid w:val="005666CC"/>
    <w:rsid w:val="00566743"/>
    <w:rsid w:val="00566CC2"/>
    <w:rsid w:val="00566D11"/>
    <w:rsid w:val="00566F0B"/>
    <w:rsid w:val="0056718C"/>
    <w:rsid w:val="005672D4"/>
    <w:rsid w:val="0056745A"/>
    <w:rsid w:val="00567689"/>
    <w:rsid w:val="00567757"/>
    <w:rsid w:val="0056781B"/>
    <w:rsid w:val="00567880"/>
    <w:rsid w:val="00567904"/>
    <w:rsid w:val="00567A23"/>
    <w:rsid w:val="00567ABE"/>
    <w:rsid w:val="00567DF6"/>
    <w:rsid w:val="0057020B"/>
    <w:rsid w:val="00570A4F"/>
    <w:rsid w:val="00570F8C"/>
    <w:rsid w:val="005711B0"/>
    <w:rsid w:val="005711E6"/>
    <w:rsid w:val="00571466"/>
    <w:rsid w:val="005715B8"/>
    <w:rsid w:val="0057168C"/>
    <w:rsid w:val="005717E9"/>
    <w:rsid w:val="005719B7"/>
    <w:rsid w:val="00571CCB"/>
    <w:rsid w:val="00571EA8"/>
    <w:rsid w:val="00571FE1"/>
    <w:rsid w:val="00572219"/>
    <w:rsid w:val="00572495"/>
    <w:rsid w:val="0057253A"/>
    <w:rsid w:val="005728E7"/>
    <w:rsid w:val="005729EB"/>
    <w:rsid w:val="00572C1E"/>
    <w:rsid w:val="00572C9F"/>
    <w:rsid w:val="00572CDE"/>
    <w:rsid w:val="00572F51"/>
    <w:rsid w:val="0057335B"/>
    <w:rsid w:val="005736D4"/>
    <w:rsid w:val="0057393D"/>
    <w:rsid w:val="00573A09"/>
    <w:rsid w:val="005740BF"/>
    <w:rsid w:val="005742C4"/>
    <w:rsid w:val="005743EE"/>
    <w:rsid w:val="005744EE"/>
    <w:rsid w:val="00574521"/>
    <w:rsid w:val="005745E9"/>
    <w:rsid w:val="005746E3"/>
    <w:rsid w:val="00574785"/>
    <w:rsid w:val="00574EA7"/>
    <w:rsid w:val="00575274"/>
    <w:rsid w:val="005753DC"/>
    <w:rsid w:val="005755C1"/>
    <w:rsid w:val="00575AF6"/>
    <w:rsid w:val="00575C1A"/>
    <w:rsid w:val="00575CA4"/>
    <w:rsid w:val="00575D5A"/>
    <w:rsid w:val="00575F75"/>
    <w:rsid w:val="00576051"/>
    <w:rsid w:val="0057607E"/>
    <w:rsid w:val="005761A2"/>
    <w:rsid w:val="00576592"/>
    <w:rsid w:val="005765D1"/>
    <w:rsid w:val="00576693"/>
    <w:rsid w:val="00576D1A"/>
    <w:rsid w:val="00576D5F"/>
    <w:rsid w:val="005775AA"/>
    <w:rsid w:val="005775DB"/>
    <w:rsid w:val="00577653"/>
    <w:rsid w:val="005778A9"/>
    <w:rsid w:val="005779F7"/>
    <w:rsid w:val="00577A8C"/>
    <w:rsid w:val="00577B01"/>
    <w:rsid w:val="00577DC6"/>
    <w:rsid w:val="00577ED1"/>
    <w:rsid w:val="00580749"/>
    <w:rsid w:val="0058082B"/>
    <w:rsid w:val="00580CE7"/>
    <w:rsid w:val="00581124"/>
    <w:rsid w:val="005811B3"/>
    <w:rsid w:val="005813D4"/>
    <w:rsid w:val="00581712"/>
    <w:rsid w:val="005818FA"/>
    <w:rsid w:val="00581971"/>
    <w:rsid w:val="0058199A"/>
    <w:rsid w:val="00581AAE"/>
    <w:rsid w:val="00581AEB"/>
    <w:rsid w:val="00581B3C"/>
    <w:rsid w:val="00581BF8"/>
    <w:rsid w:val="0058203A"/>
    <w:rsid w:val="005820FB"/>
    <w:rsid w:val="0058237A"/>
    <w:rsid w:val="00582819"/>
    <w:rsid w:val="00582B7A"/>
    <w:rsid w:val="00582B7E"/>
    <w:rsid w:val="0058301B"/>
    <w:rsid w:val="005830C9"/>
    <w:rsid w:val="00583109"/>
    <w:rsid w:val="005831C6"/>
    <w:rsid w:val="005833E5"/>
    <w:rsid w:val="00583408"/>
    <w:rsid w:val="00583704"/>
    <w:rsid w:val="005838AA"/>
    <w:rsid w:val="00583A68"/>
    <w:rsid w:val="00583A6E"/>
    <w:rsid w:val="00583C5F"/>
    <w:rsid w:val="0058432E"/>
    <w:rsid w:val="00584465"/>
    <w:rsid w:val="0058454E"/>
    <w:rsid w:val="0058477B"/>
    <w:rsid w:val="00584894"/>
    <w:rsid w:val="005849A0"/>
    <w:rsid w:val="00584AB7"/>
    <w:rsid w:val="00584AB8"/>
    <w:rsid w:val="00584ACF"/>
    <w:rsid w:val="00584E98"/>
    <w:rsid w:val="00584EB0"/>
    <w:rsid w:val="00584ECB"/>
    <w:rsid w:val="00584F98"/>
    <w:rsid w:val="00585056"/>
    <w:rsid w:val="005850E0"/>
    <w:rsid w:val="00585189"/>
    <w:rsid w:val="0058529B"/>
    <w:rsid w:val="00585419"/>
    <w:rsid w:val="005856A2"/>
    <w:rsid w:val="0058596E"/>
    <w:rsid w:val="00585C03"/>
    <w:rsid w:val="00585D88"/>
    <w:rsid w:val="00585F40"/>
    <w:rsid w:val="00585F87"/>
    <w:rsid w:val="00585FBA"/>
    <w:rsid w:val="0058610F"/>
    <w:rsid w:val="005861B5"/>
    <w:rsid w:val="005862DB"/>
    <w:rsid w:val="0058635F"/>
    <w:rsid w:val="00586428"/>
    <w:rsid w:val="00586451"/>
    <w:rsid w:val="005865DC"/>
    <w:rsid w:val="005866D6"/>
    <w:rsid w:val="00586AFB"/>
    <w:rsid w:val="00586D6D"/>
    <w:rsid w:val="00586F37"/>
    <w:rsid w:val="005871E4"/>
    <w:rsid w:val="00587846"/>
    <w:rsid w:val="005878A3"/>
    <w:rsid w:val="00587D67"/>
    <w:rsid w:val="00587D88"/>
    <w:rsid w:val="00587FA5"/>
    <w:rsid w:val="0059018D"/>
    <w:rsid w:val="005902F4"/>
    <w:rsid w:val="00590353"/>
    <w:rsid w:val="005903C0"/>
    <w:rsid w:val="005903F9"/>
    <w:rsid w:val="005906AF"/>
    <w:rsid w:val="005908C5"/>
    <w:rsid w:val="00590955"/>
    <w:rsid w:val="00590D0B"/>
    <w:rsid w:val="0059104F"/>
    <w:rsid w:val="005914F5"/>
    <w:rsid w:val="0059154B"/>
    <w:rsid w:val="005917AF"/>
    <w:rsid w:val="00591CAA"/>
    <w:rsid w:val="00591E09"/>
    <w:rsid w:val="0059204D"/>
    <w:rsid w:val="00592237"/>
    <w:rsid w:val="0059233D"/>
    <w:rsid w:val="00592466"/>
    <w:rsid w:val="00592514"/>
    <w:rsid w:val="00592661"/>
    <w:rsid w:val="00592724"/>
    <w:rsid w:val="0059279C"/>
    <w:rsid w:val="005927F8"/>
    <w:rsid w:val="0059288B"/>
    <w:rsid w:val="00592C97"/>
    <w:rsid w:val="00592D78"/>
    <w:rsid w:val="00592D85"/>
    <w:rsid w:val="00592E9D"/>
    <w:rsid w:val="005931FF"/>
    <w:rsid w:val="00593316"/>
    <w:rsid w:val="00593754"/>
    <w:rsid w:val="005937BD"/>
    <w:rsid w:val="00593870"/>
    <w:rsid w:val="0059393C"/>
    <w:rsid w:val="005939EC"/>
    <w:rsid w:val="00593B65"/>
    <w:rsid w:val="00593B78"/>
    <w:rsid w:val="00593F77"/>
    <w:rsid w:val="00593F7F"/>
    <w:rsid w:val="005940AE"/>
    <w:rsid w:val="005942A6"/>
    <w:rsid w:val="00594322"/>
    <w:rsid w:val="00594770"/>
    <w:rsid w:val="0059477F"/>
    <w:rsid w:val="0059496F"/>
    <w:rsid w:val="00594B48"/>
    <w:rsid w:val="00594D30"/>
    <w:rsid w:val="00594DF5"/>
    <w:rsid w:val="00594E12"/>
    <w:rsid w:val="00594FDC"/>
    <w:rsid w:val="005955D2"/>
    <w:rsid w:val="00595697"/>
    <w:rsid w:val="005958F5"/>
    <w:rsid w:val="00595A89"/>
    <w:rsid w:val="00595B16"/>
    <w:rsid w:val="00595C14"/>
    <w:rsid w:val="00595CB8"/>
    <w:rsid w:val="00595EC8"/>
    <w:rsid w:val="00596002"/>
    <w:rsid w:val="005962E1"/>
    <w:rsid w:val="00596403"/>
    <w:rsid w:val="005966C3"/>
    <w:rsid w:val="005968AE"/>
    <w:rsid w:val="00596C5E"/>
    <w:rsid w:val="00596CBE"/>
    <w:rsid w:val="00596F62"/>
    <w:rsid w:val="005970F7"/>
    <w:rsid w:val="005971E7"/>
    <w:rsid w:val="0059727D"/>
    <w:rsid w:val="00597672"/>
    <w:rsid w:val="0059767F"/>
    <w:rsid w:val="005976A2"/>
    <w:rsid w:val="0059791F"/>
    <w:rsid w:val="00597AE6"/>
    <w:rsid w:val="00597AF5"/>
    <w:rsid w:val="00597C41"/>
    <w:rsid w:val="005A0068"/>
    <w:rsid w:val="005A058D"/>
    <w:rsid w:val="005A06A9"/>
    <w:rsid w:val="005A0A69"/>
    <w:rsid w:val="005A0BA2"/>
    <w:rsid w:val="005A0D20"/>
    <w:rsid w:val="005A0F03"/>
    <w:rsid w:val="005A0F2A"/>
    <w:rsid w:val="005A1149"/>
    <w:rsid w:val="005A11E4"/>
    <w:rsid w:val="005A1213"/>
    <w:rsid w:val="005A1313"/>
    <w:rsid w:val="005A1486"/>
    <w:rsid w:val="005A15B3"/>
    <w:rsid w:val="005A15FB"/>
    <w:rsid w:val="005A169B"/>
    <w:rsid w:val="005A1EBB"/>
    <w:rsid w:val="005A2283"/>
    <w:rsid w:val="005A22B0"/>
    <w:rsid w:val="005A22CB"/>
    <w:rsid w:val="005A2306"/>
    <w:rsid w:val="005A2322"/>
    <w:rsid w:val="005A25B1"/>
    <w:rsid w:val="005A26B2"/>
    <w:rsid w:val="005A26E6"/>
    <w:rsid w:val="005A28EC"/>
    <w:rsid w:val="005A2910"/>
    <w:rsid w:val="005A2C0D"/>
    <w:rsid w:val="005A2C44"/>
    <w:rsid w:val="005A30E1"/>
    <w:rsid w:val="005A35BF"/>
    <w:rsid w:val="005A378E"/>
    <w:rsid w:val="005A37E4"/>
    <w:rsid w:val="005A393F"/>
    <w:rsid w:val="005A39E7"/>
    <w:rsid w:val="005A3BF1"/>
    <w:rsid w:val="005A3C6F"/>
    <w:rsid w:val="005A3D20"/>
    <w:rsid w:val="005A4062"/>
    <w:rsid w:val="005A431E"/>
    <w:rsid w:val="005A436E"/>
    <w:rsid w:val="005A4398"/>
    <w:rsid w:val="005A43E7"/>
    <w:rsid w:val="005A446D"/>
    <w:rsid w:val="005A467F"/>
    <w:rsid w:val="005A4707"/>
    <w:rsid w:val="005A470E"/>
    <w:rsid w:val="005A4A9F"/>
    <w:rsid w:val="005A4AE2"/>
    <w:rsid w:val="005A4C7A"/>
    <w:rsid w:val="005A561A"/>
    <w:rsid w:val="005A57CB"/>
    <w:rsid w:val="005A5AB8"/>
    <w:rsid w:val="005A5BA4"/>
    <w:rsid w:val="005A5E48"/>
    <w:rsid w:val="005A5EAB"/>
    <w:rsid w:val="005A6193"/>
    <w:rsid w:val="005A6441"/>
    <w:rsid w:val="005A6789"/>
    <w:rsid w:val="005A6856"/>
    <w:rsid w:val="005A6A10"/>
    <w:rsid w:val="005A6BE7"/>
    <w:rsid w:val="005A6F27"/>
    <w:rsid w:val="005A76D4"/>
    <w:rsid w:val="005A76D5"/>
    <w:rsid w:val="005A7773"/>
    <w:rsid w:val="005A7941"/>
    <w:rsid w:val="005A795F"/>
    <w:rsid w:val="005A7EBA"/>
    <w:rsid w:val="005A7F2A"/>
    <w:rsid w:val="005B00DB"/>
    <w:rsid w:val="005B00E0"/>
    <w:rsid w:val="005B0274"/>
    <w:rsid w:val="005B039B"/>
    <w:rsid w:val="005B0947"/>
    <w:rsid w:val="005B0ADD"/>
    <w:rsid w:val="005B0C5E"/>
    <w:rsid w:val="005B10F4"/>
    <w:rsid w:val="005B13DE"/>
    <w:rsid w:val="005B171C"/>
    <w:rsid w:val="005B182F"/>
    <w:rsid w:val="005B18DD"/>
    <w:rsid w:val="005B19EB"/>
    <w:rsid w:val="005B1B9F"/>
    <w:rsid w:val="005B1BAB"/>
    <w:rsid w:val="005B1CD6"/>
    <w:rsid w:val="005B1FCE"/>
    <w:rsid w:val="005B25D9"/>
    <w:rsid w:val="005B26BC"/>
    <w:rsid w:val="005B27E8"/>
    <w:rsid w:val="005B2936"/>
    <w:rsid w:val="005B29A6"/>
    <w:rsid w:val="005B2A47"/>
    <w:rsid w:val="005B2AFF"/>
    <w:rsid w:val="005B2FCF"/>
    <w:rsid w:val="005B3078"/>
    <w:rsid w:val="005B32C5"/>
    <w:rsid w:val="005B3380"/>
    <w:rsid w:val="005B34B7"/>
    <w:rsid w:val="005B34FA"/>
    <w:rsid w:val="005B35C7"/>
    <w:rsid w:val="005B3880"/>
    <w:rsid w:val="005B38D2"/>
    <w:rsid w:val="005B3A52"/>
    <w:rsid w:val="005B3C8C"/>
    <w:rsid w:val="005B40FF"/>
    <w:rsid w:val="005B41E0"/>
    <w:rsid w:val="005B442A"/>
    <w:rsid w:val="005B45B3"/>
    <w:rsid w:val="005B4717"/>
    <w:rsid w:val="005B4858"/>
    <w:rsid w:val="005B4A1C"/>
    <w:rsid w:val="005B4AE3"/>
    <w:rsid w:val="005B4B62"/>
    <w:rsid w:val="005B4C8D"/>
    <w:rsid w:val="005B4D25"/>
    <w:rsid w:val="005B4D9C"/>
    <w:rsid w:val="005B4EB1"/>
    <w:rsid w:val="005B5368"/>
    <w:rsid w:val="005B5577"/>
    <w:rsid w:val="005B55B9"/>
    <w:rsid w:val="005B5741"/>
    <w:rsid w:val="005B5819"/>
    <w:rsid w:val="005B5F63"/>
    <w:rsid w:val="005B5FA6"/>
    <w:rsid w:val="005B5FF5"/>
    <w:rsid w:val="005B6076"/>
    <w:rsid w:val="005B60BD"/>
    <w:rsid w:val="005B61D6"/>
    <w:rsid w:val="005B63C2"/>
    <w:rsid w:val="005B66EE"/>
    <w:rsid w:val="005B6829"/>
    <w:rsid w:val="005B68C3"/>
    <w:rsid w:val="005B6ADE"/>
    <w:rsid w:val="005B6B5A"/>
    <w:rsid w:val="005B6B7A"/>
    <w:rsid w:val="005B6E9B"/>
    <w:rsid w:val="005B6EFA"/>
    <w:rsid w:val="005B7773"/>
    <w:rsid w:val="005B78EE"/>
    <w:rsid w:val="005B7B2C"/>
    <w:rsid w:val="005B7B4A"/>
    <w:rsid w:val="005B7D1B"/>
    <w:rsid w:val="005B7D3B"/>
    <w:rsid w:val="005B7DF1"/>
    <w:rsid w:val="005C0079"/>
    <w:rsid w:val="005C036D"/>
    <w:rsid w:val="005C05A1"/>
    <w:rsid w:val="005C0601"/>
    <w:rsid w:val="005C0652"/>
    <w:rsid w:val="005C0C47"/>
    <w:rsid w:val="005C0C4F"/>
    <w:rsid w:val="005C0DF0"/>
    <w:rsid w:val="005C0F06"/>
    <w:rsid w:val="005C1265"/>
    <w:rsid w:val="005C1426"/>
    <w:rsid w:val="005C142D"/>
    <w:rsid w:val="005C14D0"/>
    <w:rsid w:val="005C1613"/>
    <w:rsid w:val="005C171F"/>
    <w:rsid w:val="005C1876"/>
    <w:rsid w:val="005C18A6"/>
    <w:rsid w:val="005C199C"/>
    <w:rsid w:val="005C1A98"/>
    <w:rsid w:val="005C1E34"/>
    <w:rsid w:val="005C1E57"/>
    <w:rsid w:val="005C2659"/>
    <w:rsid w:val="005C265E"/>
    <w:rsid w:val="005C26F0"/>
    <w:rsid w:val="005C274E"/>
    <w:rsid w:val="005C2808"/>
    <w:rsid w:val="005C28FF"/>
    <w:rsid w:val="005C2E68"/>
    <w:rsid w:val="005C3374"/>
    <w:rsid w:val="005C370C"/>
    <w:rsid w:val="005C3801"/>
    <w:rsid w:val="005C3994"/>
    <w:rsid w:val="005C399B"/>
    <w:rsid w:val="005C3C3D"/>
    <w:rsid w:val="005C3CFA"/>
    <w:rsid w:val="005C3D6F"/>
    <w:rsid w:val="005C3DBC"/>
    <w:rsid w:val="005C3F37"/>
    <w:rsid w:val="005C4210"/>
    <w:rsid w:val="005C4394"/>
    <w:rsid w:val="005C4463"/>
    <w:rsid w:val="005C4665"/>
    <w:rsid w:val="005C46C8"/>
    <w:rsid w:val="005C470B"/>
    <w:rsid w:val="005C47CD"/>
    <w:rsid w:val="005C4947"/>
    <w:rsid w:val="005C4B10"/>
    <w:rsid w:val="005C4F00"/>
    <w:rsid w:val="005C5039"/>
    <w:rsid w:val="005C5243"/>
    <w:rsid w:val="005C5339"/>
    <w:rsid w:val="005C5435"/>
    <w:rsid w:val="005C5455"/>
    <w:rsid w:val="005C578B"/>
    <w:rsid w:val="005C5C3E"/>
    <w:rsid w:val="005C5CB4"/>
    <w:rsid w:val="005C5CC8"/>
    <w:rsid w:val="005C5E20"/>
    <w:rsid w:val="005C5F03"/>
    <w:rsid w:val="005C5FAA"/>
    <w:rsid w:val="005C6037"/>
    <w:rsid w:val="005C60BF"/>
    <w:rsid w:val="005C61B1"/>
    <w:rsid w:val="005C61D4"/>
    <w:rsid w:val="005C6330"/>
    <w:rsid w:val="005C6371"/>
    <w:rsid w:val="005C640E"/>
    <w:rsid w:val="005C6713"/>
    <w:rsid w:val="005C6778"/>
    <w:rsid w:val="005C6D61"/>
    <w:rsid w:val="005C6D82"/>
    <w:rsid w:val="005C710D"/>
    <w:rsid w:val="005C7147"/>
    <w:rsid w:val="005C73ED"/>
    <w:rsid w:val="005C746E"/>
    <w:rsid w:val="005C74F0"/>
    <w:rsid w:val="005C75CF"/>
    <w:rsid w:val="005C75D9"/>
    <w:rsid w:val="005C77B4"/>
    <w:rsid w:val="005C7DA5"/>
    <w:rsid w:val="005D0064"/>
    <w:rsid w:val="005D01A1"/>
    <w:rsid w:val="005D0237"/>
    <w:rsid w:val="005D02C1"/>
    <w:rsid w:val="005D0446"/>
    <w:rsid w:val="005D066E"/>
    <w:rsid w:val="005D06FD"/>
    <w:rsid w:val="005D08BD"/>
    <w:rsid w:val="005D093F"/>
    <w:rsid w:val="005D09AB"/>
    <w:rsid w:val="005D0B87"/>
    <w:rsid w:val="005D0E5A"/>
    <w:rsid w:val="005D0EA2"/>
    <w:rsid w:val="005D0FB5"/>
    <w:rsid w:val="005D12C2"/>
    <w:rsid w:val="005D1339"/>
    <w:rsid w:val="005D1341"/>
    <w:rsid w:val="005D14BB"/>
    <w:rsid w:val="005D1613"/>
    <w:rsid w:val="005D17C3"/>
    <w:rsid w:val="005D17D0"/>
    <w:rsid w:val="005D184E"/>
    <w:rsid w:val="005D19AC"/>
    <w:rsid w:val="005D20C1"/>
    <w:rsid w:val="005D25EB"/>
    <w:rsid w:val="005D26C2"/>
    <w:rsid w:val="005D27E5"/>
    <w:rsid w:val="005D2AA8"/>
    <w:rsid w:val="005D2C49"/>
    <w:rsid w:val="005D2C92"/>
    <w:rsid w:val="005D2FF5"/>
    <w:rsid w:val="005D33DB"/>
    <w:rsid w:val="005D3731"/>
    <w:rsid w:val="005D38CF"/>
    <w:rsid w:val="005D38F9"/>
    <w:rsid w:val="005D3929"/>
    <w:rsid w:val="005D3C56"/>
    <w:rsid w:val="005D423E"/>
    <w:rsid w:val="005D44EB"/>
    <w:rsid w:val="005D46CE"/>
    <w:rsid w:val="005D49B8"/>
    <w:rsid w:val="005D4AAB"/>
    <w:rsid w:val="005D4D7D"/>
    <w:rsid w:val="005D4E95"/>
    <w:rsid w:val="005D4FB8"/>
    <w:rsid w:val="005D50BA"/>
    <w:rsid w:val="005D5203"/>
    <w:rsid w:val="005D545E"/>
    <w:rsid w:val="005D5471"/>
    <w:rsid w:val="005D57C0"/>
    <w:rsid w:val="005D58B7"/>
    <w:rsid w:val="005D59AB"/>
    <w:rsid w:val="005D5FAB"/>
    <w:rsid w:val="005D6266"/>
    <w:rsid w:val="005D632B"/>
    <w:rsid w:val="005D651D"/>
    <w:rsid w:val="005D6609"/>
    <w:rsid w:val="005D66F7"/>
    <w:rsid w:val="005D67EC"/>
    <w:rsid w:val="005D67FF"/>
    <w:rsid w:val="005D69C1"/>
    <w:rsid w:val="005D6B06"/>
    <w:rsid w:val="005D6D00"/>
    <w:rsid w:val="005D6E7F"/>
    <w:rsid w:val="005D7004"/>
    <w:rsid w:val="005D7208"/>
    <w:rsid w:val="005D7230"/>
    <w:rsid w:val="005D72E3"/>
    <w:rsid w:val="005D735E"/>
    <w:rsid w:val="005D78FF"/>
    <w:rsid w:val="005D7BA7"/>
    <w:rsid w:val="005D7CF3"/>
    <w:rsid w:val="005D7D7F"/>
    <w:rsid w:val="005D7F96"/>
    <w:rsid w:val="005E002E"/>
    <w:rsid w:val="005E0063"/>
    <w:rsid w:val="005E0312"/>
    <w:rsid w:val="005E06F6"/>
    <w:rsid w:val="005E0739"/>
    <w:rsid w:val="005E094B"/>
    <w:rsid w:val="005E0ABA"/>
    <w:rsid w:val="005E0F72"/>
    <w:rsid w:val="005E0F79"/>
    <w:rsid w:val="005E1078"/>
    <w:rsid w:val="005E11D5"/>
    <w:rsid w:val="005E11D8"/>
    <w:rsid w:val="005E12AA"/>
    <w:rsid w:val="005E1362"/>
    <w:rsid w:val="005E171D"/>
    <w:rsid w:val="005E1779"/>
    <w:rsid w:val="005E1830"/>
    <w:rsid w:val="005E18FF"/>
    <w:rsid w:val="005E1F0A"/>
    <w:rsid w:val="005E231F"/>
    <w:rsid w:val="005E2332"/>
    <w:rsid w:val="005E23BC"/>
    <w:rsid w:val="005E256A"/>
    <w:rsid w:val="005E258C"/>
    <w:rsid w:val="005E2599"/>
    <w:rsid w:val="005E2734"/>
    <w:rsid w:val="005E27A0"/>
    <w:rsid w:val="005E2833"/>
    <w:rsid w:val="005E2A52"/>
    <w:rsid w:val="005E2A6A"/>
    <w:rsid w:val="005E2B1B"/>
    <w:rsid w:val="005E2F0E"/>
    <w:rsid w:val="005E3107"/>
    <w:rsid w:val="005E3466"/>
    <w:rsid w:val="005E34BA"/>
    <w:rsid w:val="005E3606"/>
    <w:rsid w:val="005E3886"/>
    <w:rsid w:val="005E3ABA"/>
    <w:rsid w:val="005E3BEF"/>
    <w:rsid w:val="005E3CA2"/>
    <w:rsid w:val="005E3EE3"/>
    <w:rsid w:val="005E406A"/>
    <w:rsid w:val="005E43AC"/>
    <w:rsid w:val="005E4A71"/>
    <w:rsid w:val="005E4B6A"/>
    <w:rsid w:val="005E4C0F"/>
    <w:rsid w:val="005E4E58"/>
    <w:rsid w:val="005E5125"/>
    <w:rsid w:val="005E512C"/>
    <w:rsid w:val="005E52F4"/>
    <w:rsid w:val="005E54F8"/>
    <w:rsid w:val="005E5A71"/>
    <w:rsid w:val="005E5C42"/>
    <w:rsid w:val="005E5D9E"/>
    <w:rsid w:val="005E5F71"/>
    <w:rsid w:val="005E5FB2"/>
    <w:rsid w:val="005E60CF"/>
    <w:rsid w:val="005E60D2"/>
    <w:rsid w:val="005E62DB"/>
    <w:rsid w:val="005E64E4"/>
    <w:rsid w:val="005E6570"/>
    <w:rsid w:val="005E691C"/>
    <w:rsid w:val="005E692C"/>
    <w:rsid w:val="005E6C18"/>
    <w:rsid w:val="005E6CBB"/>
    <w:rsid w:val="005E7085"/>
    <w:rsid w:val="005E7A8E"/>
    <w:rsid w:val="005E7F1D"/>
    <w:rsid w:val="005F00E6"/>
    <w:rsid w:val="005F098D"/>
    <w:rsid w:val="005F110C"/>
    <w:rsid w:val="005F116B"/>
    <w:rsid w:val="005F15D3"/>
    <w:rsid w:val="005F166E"/>
    <w:rsid w:val="005F16A6"/>
    <w:rsid w:val="005F1868"/>
    <w:rsid w:val="005F1B38"/>
    <w:rsid w:val="005F1E83"/>
    <w:rsid w:val="005F1EBC"/>
    <w:rsid w:val="005F1F98"/>
    <w:rsid w:val="005F225F"/>
    <w:rsid w:val="005F2454"/>
    <w:rsid w:val="005F26BA"/>
    <w:rsid w:val="005F26D6"/>
    <w:rsid w:val="005F287E"/>
    <w:rsid w:val="005F28E9"/>
    <w:rsid w:val="005F291B"/>
    <w:rsid w:val="005F2AB8"/>
    <w:rsid w:val="005F2E18"/>
    <w:rsid w:val="005F2E7F"/>
    <w:rsid w:val="005F2EFF"/>
    <w:rsid w:val="005F334E"/>
    <w:rsid w:val="005F35CA"/>
    <w:rsid w:val="005F36D1"/>
    <w:rsid w:val="005F3911"/>
    <w:rsid w:val="005F3E32"/>
    <w:rsid w:val="005F3E42"/>
    <w:rsid w:val="005F4105"/>
    <w:rsid w:val="005F41BD"/>
    <w:rsid w:val="005F42C5"/>
    <w:rsid w:val="005F488A"/>
    <w:rsid w:val="005F49C4"/>
    <w:rsid w:val="005F4D24"/>
    <w:rsid w:val="005F4D7E"/>
    <w:rsid w:val="005F4DEC"/>
    <w:rsid w:val="005F4FA9"/>
    <w:rsid w:val="005F54AF"/>
    <w:rsid w:val="005F5881"/>
    <w:rsid w:val="005F5F18"/>
    <w:rsid w:val="005F6059"/>
    <w:rsid w:val="005F6286"/>
    <w:rsid w:val="005F63C1"/>
    <w:rsid w:val="005F645D"/>
    <w:rsid w:val="005F64C6"/>
    <w:rsid w:val="005F6658"/>
    <w:rsid w:val="005F675C"/>
    <w:rsid w:val="005F68A7"/>
    <w:rsid w:val="005F6D9B"/>
    <w:rsid w:val="005F6DEE"/>
    <w:rsid w:val="005F6FCF"/>
    <w:rsid w:val="005F7295"/>
    <w:rsid w:val="005F766F"/>
    <w:rsid w:val="005F76B8"/>
    <w:rsid w:val="005F786C"/>
    <w:rsid w:val="005F7A05"/>
    <w:rsid w:val="005F7BEF"/>
    <w:rsid w:val="005F7C12"/>
    <w:rsid w:val="005F7C44"/>
    <w:rsid w:val="005F7C7D"/>
    <w:rsid w:val="005F7D28"/>
    <w:rsid w:val="005F7DCB"/>
    <w:rsid w:val="005F7FD5"/>
    <w:rsid w:val="006002A3"/>
    <w:rsid w:val="006003F6"/>
    <w:rsid w:val="00600498"/>
    <w:rsid w:val="0060054F"/>
    <w:rsid w:val="0060060E"/>
    <w:rsid w:val="0060078A"/>
    <w:rsid w:val="0060097C"/>
    <w:rsid w:val="00600C6A"/>
    <w:rsid w:val="00601079"/>
    <w:rsid w:val="00601117"/>
    <w:rsid w:val="006011E3"/>
    <w:rsid w:val="0060165D"/>
    <w:rsid w:val="00601B34"/>
    <w:rsid w:val="006023E1"/>
    <w:rsid w:val="0060258D"/>
    <w:rsid w:val="006026F8"/>
    <w:rsid w:val="006028A9"/>
    <w:rsid w:val="00602A86"/>
    <w:rsid w:val="00602C13"/>
    <w:rsid w:val="00602C24"/>
    <w:rsid w:val="00603396"/>
    <w:rsid w:val="006033C3"/>
    <w:rsid w:val="00603465"/>
    <w:rsid w:val="006035DE"/>
    <w:rsid w:val="00603813"/>
    <w:rsid w:val="00603953"/>
    <w:rsid w:val="00603A65"/>
    <w:rsid w:val="00603A83"/>
    <w:rsid w:val="00603AD4"/>
    <w:rsid w:val="00603CF8"/>
    <w:rsid w:val="00603CFD"/>
    <w:rsid w:val="0060423E"/>
    <w:rsid w:val="00604240"/>
    <w:rsid w:val="0060453A"/>
    <w:rsid w:val="00604AA9"/>
    <w:rsid w:val="00604E14"/>
    <w:rsid w:val="00604E8D"/>
    <w:rsid w:val="0060528A"/>
    <w:rsid w:val="0060558D"/>
    <w:rsid w:val="00605735"/>
    <w:rsid w:val="00605C63"/>
    <w:rsid w:val="00605F66"/>
    <w:rsid w:val="006062C0"/>
    <w:rsid w:val="0060652C"/>
    <w:rsid w:val="006066DA"/>
    <w:rsid w:val="00606BC9"/>
    <w:rsid w:val="00606C17"/>
    <w:rsid w:val="00606E2B"/>
    <w:rsid w:val="00606E90"/>
    <w:rsid w:val="006072F0"/>
    <w:rsid w:val="0060777A"/>
    <w:rsid w:val="006079D3"/>
    <w:rsid w:val="00607B47"/>
    <w:rsid w:val="00607B62"/>
    <w:rsid w:val="00607D05"/>
    <w:rsid w:val="00607D24"/>
    <w:rsid w:val="00607E0C"/>
    <w:rsid w:val="006100C1"/>
    <w:rsid w:val="00610205"/>
    <w:rsid w:val="006102A0"/>
    <w:rsid w:val="0061031C"/>
    <w:rsid w:val="0061067B"/>
    <w:rsid w:val="00610ABD"/>
    <w:rsid w:val="00610AF4"/>
    <w:rsid w:val="00610C85"/>
    <w:rsid w:val="00610CDE"/>
    <w:rsid w:val="00610E26"/>
    <w:rsid w:val="00610EDB"/>
    <w:rsid w:val="00611090"/>
    <w:rsid w:val="0061110A"/>
    <w:rsid w:val="00611191"/>
    <w:rsid w:val="006111DA"/>
    <w:rsid w:val="0061167B"/>
    <w:rsid w:val="0061175C"/>
    <w:rsid w:val="0061194C"/>
    <w:rsid w:val="00611B6E"/>
    <w:rsid w:val="00611FF5"/>
    <w:rsid w:val="0061246D"/>
    <w:rsid w:val="0061248E"/>
    <w:rsid w:val="006124DC"/>
    <w:rsid w:val="0061267E"/>
    <w:rsid w:val="006126E4"/>
    <w:rsid w:val="00612C96"/>
    <w:rsid w:val="00612E16"/>
    <w:rsid w:val="00612EF7"/>
    <w:rsid w:val="00613412"/>
    <w:rsid w:val="00613539"/>
    <w:rsid w:val="00613630"/>
    <w:rsid w:val="00613847"/>
    <w:rsid w:val="00613AFC"/>
    <w:rsid w:val="00613B71"/>
    <w:rsid w:val="00613F66"/>
    <w:rsid w:val="00614108"/>
    <w:rsid w:val="006141A1"/>
    <w:rsid w:val="00614236"/>
    <w:rsid w:val="0061425A"/>
    <w:rsid w:val="00614362"/>
    <w:rsid w:val="0061437D"/>
    <w:rsid w:val="0061441B"/>
    <w:rsid w:val="006148A4"/>
    <w:rsid w:val="00614CEC"/>
    <w:rsid w:val="00614E06"/>
    <w:rsid w:val="00614E46"/>
    <w:rsid w:val="00615734"/>
    <w:rsid w:val="006159CF"/>
    <w:rsid w:val="00615ABB"/>
    <w:rsid w:val="00615C12"/>
    <w:rsid w:val="00615C36"/>
    <w:rsid w:val="00615CD0"/>
    <w:rsid w:val="00615CF3"/>
    <w:rsid w:val="00615D99"/>
    <w:rsid w:val="00615E34"/>
    <w:rsid w:val="00615FD7"/>
    <w:rsid w:val="006161BD"/>
    <w:rsid w:val="00616202"/>
    <w:rsid w:val="006162E4"/>
    <w:rsid w:val="00616582"/>
    <w:rsid w:val="006167AD"/>
    <w:rsid w:val="0061688A"/>
    <w:rsid w:val="00616C68"/>
    <w:rsid w:val="00616EC1"/>
    <w:rsid w:val="00616F2E"/>
    <w:rsid w:val="00616F6D"/>
    <w:rsid w:val="00616F84"/>
    <w:rsid w:val="006170AC"/>
    <w:rsid w:val="006171EC"/>
    <w:rsid w:val="006173D9"/>
    <w:rsid w:val="00617483"/>
    <w:rsid w:val="00617551"/>
    <w:rsid w:val="00617959"/>
    <w:rsid w:val="00617C61"/>
    <w:rsid w:val="00617E11"/>
    <w:rsid w:val="00617E8A"/>
    <w:rsid w:val="00617F07"/>
    <w:rsid w:val="00617F71"/>
    <w:rsid w:val="0062027D"/>
    <w:rsid w:val="00620407"/>
    <w:rsid w:val="00620433"/>
    <w:rsid w:val="0062052A"/>
    <w:rsid w:val="00620597"/>
    <w:rsid w:val="00620729"/>
    <w:rsid w:val="006207E4"/>
    <w:rsid w:val="0062080D"/>
    <w:rsid w:val="00620B9A"/>
    <w:rsid w:val="00620CCE"/>
    <w:rsid w:val="00620E38"/>
    <w:rsid w:val="00620F25"/>
    <w:rsid w:val="00620F34"/>
    <w:rsid w:val="00621013"/>
    <w:rsid w:val="006210C5"/>
    <w:rsid w:val="0062158D"/>
    <w:rsid w:val="00621715"/>
    <w:rsid w:val="00621B69"/>
    <w:rsid w:val="00621B99"/>
    <w:rsid w:val="00621CD5"/>
    <w:rsid w:val="00621DC4"/>
    <w:rsid w:val="00621F3F"/>
    <w:rsid w:val="00621FE6"/>
    <w:rsid w:val="006220B3"/>
    <w:rsid w:val="006221C5"/>
    <w:rsid w:val="0062267A"/>
    <w:rsid w:val="006228AA"/>
    <w:rsid w:val="00622983"/>
    <w:rsid w:val="00622A20"/>
    <w:rsid w:val="00622A8F"/>
    <w:rsid w:val="00622C6F"/>
    <w:rsid w:val="00623293"/>
    <w:rsid w:val="006233EF"/>
    <w:rsid w:val="006235BB"/>
    <w:rsid w:val="006236A3"/>
    <w:rsid w:val="0062376E"/>
    <w:rsid w:val="00623832"/>
    <w:rsid w:val="00623A47"/>
    <w:rsid w:val="00623A60"/>
    <w:rsid w:val="00623A9A"/>
    <w:rsid w:val="00623B60"/>
    <w:rsid w:val="00623B86"/>
    <w:rsid w:val="00623DC5"/>
    <w:rsid w:val="00623EBF"/>
    <w:rsid w:val="00623F81"/>
    <w:rsid w:val="00623FCF"/>
    <w:rsid w:val="00624044"/>
    <w:rsid w:val="00624079"/>
    <w:rsid w:val="006240FE"/>
    <w:rsid w:val="006242D9"/>
    <w:rsid w:val="006243B4"/>
    <w:rsid w:val="00624510"/>
    <w:rsid w:val="006246D7"/>
    <w:rsid w:val="00624836"/>
    <w:rsid w:val="00624B01"/>
    <w:rsid w:val="00624B3D"/>
    <w:rsid w:val="00624DFA"/>
    <w:rsid w:val="00624F3A"/>
    <w:rsid w:val="006255D4"/>
    <w:rsid w:val="0062563A"/>
    <w:rsid w:val="00625799"/>
    <w:rsid w:val="00625D85"/>
    <w:rsid w:val="00626448"/>
    <w:rsid w:val="0062646A"/>
    <w:rsid w:val="00626944"/>
    <w:rsid w:val="00626A30"/>
    <w:rsid w:val="00626A78"/>
    <w:rsid w:val="00626AE5"/>
    <w:rsid w:val="00626EDD"/>
    <w:rsid w:val="006270C9"/>
    <w:rsid w:val="006271B7"/>
    <w:rsid w:val="00627208"/>
    <w:rsid w:val="00627548"/>
    <w:rsid w:val="00627640"/>
    <w:rsid w:val="00627700"/>
    <w:rsid w:val="0062788A"/>
    <w:rsid w:val="0062788B"/>
    <w:rsid w:val="00627951"/>
    <w:rsid w:val="00627957"/>
    <w:rsid w:val="0062795D"/>
    <w:rsid w:val="00627A32"/>
    <w:rsid w:val="00627B20"/>
    <w:rsid w:val="00627D01"/>
    <w:rsid w:val="00627F7E"/>
    <w:rsid w:val="00630071"/>
    <w:rsid w:val="0063013B"/>
    <w:rsid w:val="00630573"/>
    <w:rsid w:val="00630590"/>
    <w:rsid w:val="00630636"/>
    <w:rsid w:val="00630934"/>
    <w:rsid w:val="00630940"/>
    <w:rsid w:val="00630977"/>
    <w:rsid w:val="00630C10"/>
    <w:rsid w:val="00631311"/>
    <w:rsid w:val="00631725"/>
    <w:rsid w:val="006318D8"/>
    <w:rsid w:val="00631944"/>
    <w:rsid w:val="00631D03"/>
    <w:rsid w:val="00631D8C"/>
    <w:rsid w:val="00631E7F"/>
    <w:rsid w:val="006320AE"/>
    <w:rsid w:val="006321B6"/>
    <w:rsid w:val="006321FB"/>
    <w:rsid w:val="00632306"/>
    <w:rsid w:val="00632528"/>
    <w:rsid w:val="006327B2"/>
    <w:rsid w:val="006327D3"/>
    <w:rsid w:val="00632C5B"/>
    <w:rsid w:val="00632E54"/>
    <w:rsid w:val="00633067"/>
    <w:rsid w:val="006336E9"/>
    <w:rsid w:val="00633853"/>
    <w:rsid w:val="00633955"/>
    <w:rsid w:val="006339E8"/>
    <w:rsid w:val="00633C04"/>
    <w:rsid w:val="00633E6B"/>
    <w:rsid w:val="00634072"/>
    <w:rsid w:val="00634090"/>
    <w:rsid w:val="0063426A"/>
    <w:rsid w:val="0063479D"/>
    <w:rsid w:val="0063486B"/>
    <w:rsid w:val="006348E3"/>
    <w:rsid w:val="00634952"/>
    <w:rsid w:val="00634B2C"/>
    <w:rsid w:val="00634BA1"/>
    <w:rsid w:val="00634BD1"/>
    <w:rsid w:val="00634C2F"/>
    <w:rsid w:val="00634D30"/>
    <w:rsid w:val="006350EE"/>
    <w:rsid w:val="006351E6"/>
    <w:rsid w:val="006356A1"/>
    <w:rsid w:val="0063579D"/>
    <w:rsid w:val="006358D8"/>
    <w:rsid w:val="00635989"/>
    <w:rsid w:val="00635AC8"/>
    <w:rsid w:val="00635DE8"/>
    <w:rsid w:val="00636169"/>
    <w:rsid w:val="00636241"/>
    <w:rsid w:val="006364D0"/>
    <w:rsid w:val="00636714"/>
    <w:rsid w:val="0063677F"/>
    <w:rsid w:val="006368E5"/>
    <w:rsid w:val="00636AA1"/>
    <w:rsid w:val="00636B1F"/>
    <w:rsid w:val="00636C2B"/>
    <w:rsid w:val="00636C57"/>
    <w:rsid w:val="00636E24"/>
    <w:rsid w:val="00637135"/>
    <w:rsid w:val="006377B3"/>
    <w:rsid w:val="00637877"/>
    <w:rsid w:val="00637B00"/>
    <w:rsid w:val="00637ED5"/>
    <w:rsid w:val="00637F70"/>
    <w:rsid w:val="00640047"/>
    <w:rsid w:val="006400CC"/>
    <w:rsid w:val="006401DC"/>
    <w:rsid w:val="00640658"/>
    <w:rsid w:val="006407AF"/>
    <w:rsid w:val="006408F0"/>
    <w:rsid w:val="00640ABD"/>
    <w:rsid w:val="00640CA5"/>
    <w:rsid w:val="006411AC"/>
    <w:rsid w:val="00641296"/>
    <w:rsid w:val="0064131D"/>
    <w:rsid w:val="006417A0"/>
    <w:rsid w:val="00641B1D"/>
    <w:rsid w:val="00641C70"/>
    <w:rsid w:val="00641D09"/>
    <w:rsid w:val="00641D1E"/>
    <w:rsid w:val="00641DBB"/>
    <w:rsid w:val="00641DEA"/>
    <w:rsid w:val="00641F6F"/>
    <w:rsid w:val="00642015"/>
    <w:rsid w:val="00642177"/>
    <w:rsid w:val="006424B7"/>
    <w:rsid w:val="006424C3"/>
    <w:rsid w:val="006424F7"/>
    <w:rsid w:val="00642D75"/>
    <w:rsid w:val="00642DB8"/>
    <w:rsid w:val="00642EAF"/>
    <w:rsid w:val="00642F0F"/>
    <w:rsid w:val="00643294"/>
    <w:rsid w:val="006434B9"/>
    <w:rsid w:val="006436C3"/>
    <w:rsid w:val="00643703"/>
    <w:rsid w:val="00643857"/>
    <w:rsid w:val="006439ED"/>
    <w:rsid w:val="00643A77"/>
    <w:rsid w:val="00643B12"/>
    <w:rsid w:val="00643FD7"/>
    <w:rsid w:val="0064402E"/>
    <w:rsid w:val="006440B3"/>
    <w:rsid w:val="00644117"/>
    <w:rsid w:val="00644530"/>
    <w:rsid w:val="006448B8"/>
    <w:rsid w:val="00644AD1"/>
    <w:rsid w:val="00644B84"/>
    <w:rsid w:val="00644B9D"/>
    <w:rsid w:val="00644B9E"/>
    <w:rsid w:val="00644E98"/>
    <w:rsid w:val="00644EC5"/>
    <w:rsid w:val="006450D5"/>
    <w:rsid w:val="006451FD"/>
    <w:rsid w:val="006453B9"/>
    <w:rsid w:val="0064583B"/>
    <w:rsid w:val="00645897"/>
    <w:rsid w:val="00645A8C"/>
    <w:rsid w:val="00645AFA"/>
    <w:rsid w:val="00645CB1"/>
    <w:rsid w:val="00645D92"/>
    <w:rsid w:val="00645E88"/>
    <w:rsid w:val="00646634"/>
    <w:rsid w:val="0064692E"/>
    <w:rsid w:val="006469B9"/>
    <w:rsid w:val="006469EC"/>
    <w:rsid w:val="00646A55"/>
    <w:rsid w:val="00646A74"/>
    <w:rsid w:val="00646FA6"/>
    <w:rsid w:val="00646FD3"/>
    <w:rsid w:val="006478E0"/>
    <w:rsid w:val="00647E23"/>
    <w:rsid w:val="006500D3"/>
    <w:rsid w:val="006503F4"/>
    <w:rsid w:val="006504DA"/>
    <w:rsid w:val="006505A9"/>
    <w:rsid w:val="00650605"/>
    <w:rsid w:val="006506A9"/>
    <w:rsid w:val="00650952"/>
    <w:rsid w:val="00650A7C"/>
    <w:rsid w:val="00650B00"/>
    <w:rsid w:val="00650D7C"/>
    <w:rsid w:val="00651318"/>
    <w:rsid w:val="006513B1"/>
    <w:rsid w:val="0065145C"/>
    <w:rsid w:val="00651467"/>
    <w:rsid w:val="0065150B"/>
    <w:rsid w:val="00651577"/>
    <w:rsid w:val="00651587"/>
    <w:rsid w:val="006515A8"/>
    <w:rsid w:val="00651704"/>
    <w:rsid w:val="00651714"/>
    <w:rsid w:val="006517BD"/>
    <w:rsid w:val="0065181A"/>
    <w:rsid w:val="006518C4"/>
    <w:rsid w:val="00651916"/>
    <w:rsid w:val="006519D7"/>
    <w:rsid w:val="00651C9F"/>
    <w:rsid w:val="00651DC6"/>
    <w:rsid w:val="00651EDE"/>
    <w:rsid w:val="0065203F"/>
    <w:rsid w:val="006523B8"/>
    <w:rsid w:val="006524BB"/>
    <w:rsid w:val="00652501"/>
    <w:rsid w:val="0065264B"/>
    <w:rsid w:val="00652BD5"/>
    <w:rsid w:val="00652F89"/>
    <w:rsid w:val="00653026"/>
    <w:rsid w:val="006531D8"/>
    <w:rsid w:val="00653329"/>
    <w:rsid w:val="006533AE"/>
    <w:rsid w:val="00653424"/>
    <w:rsid w:val="00653A1F"/>
    <w:rsid w:val="00653B04"/>
    <w:rsid w:val="00653E59"/>
    <w:rsid w:val="00653E94"/>
    <w:rsid w:val="00653F3B"/>
    <w:rsid w:val="0065411D"/>
    <w:rsid w:val="0065413C"/>
    <w:rsid w:val="0065435A"/>
    <w:rsid w:val="00654817"/>
    <w:rsid w:val="006548F7"/>
    <w:rsid w:val="006549A4"/>
    <w:rsid w:val="00654D2F"/>
    <w:rsid w:val="00654D69"/>
    <w:rsid w:val="00654E22"/>
    <w:rsid w:val="00654F1E"/>
    <w:rsid w:val="00654F50"/>
    <w:rsid w:val="0065501B"/>
    <w:rsid w:val="0065514D"/>
    <w:rsid w:val="0065546C"/>
    <w:rsid w:val="00655510"/>
    <w:rsid w:val="0065556A"/>
    <w:rsid w:val="006555C2"/>
    <w:rsid w:val="0065560C"/>
    <w:rsid w:val="00655B9A"/>
    <w:rsid w:val="00655BC6"/>
    <w:rsid w:val="00655D1E"/>
    <w:rsid w:val="00655E1A"/>
    <w:rsid w:val="0065619B"/>
    <w:rsid w:val="006561B5"/>
    <w:rsid w:val="0065633D"/>
    <w:rsid w:val="0065645E"/>
    <w:rsid w:val="00656754"/>
    <w:rsid w:val="0065685E"/>
    <w:rsid w:val="00656950"/>
    <w:rsid w:val="00656B01"/>
    <w:rsid w:val="00656B8B"/>
    <w:rsid w:val="0065705D"/>
    <w:rsid w:val="0065709A"/>
    <w:rsid w:val="006570AE"/>
    <w:rsid w:val="00657107"/>
    <w:rsid w:val="0065722D"/>
    <w:rsid w:val="00657264"/>
    <w:rsid w:val="00657298"/>
    <w:rsid w:val="0065734D"/>
    <w:rsid w:val="00657366"/>
    <w:rsid w:val="006574F7"/>
    <w:rsid w:val="00657711"/>
    <w:rsid w:val="00657F9D"/>
    <w:rsid w:val="006600D5"/>
    <w:rsid w:val="006601E5"/>
    <w:rsid w:val="006602A8"/>
    <w:rsid w:val="00660624"/>
    <w:rsid w:val="006608E7"/>
    <w:rsid w:val="00660B56"/>
    <w:rsid w:val="00660CC8"/>
    <w:rsid w:val="00660DEB"/>
    <w:rsid w:val="00660E7C"/>
    <w:rsid w:val="00660EA0"/>
    <w:rsid w:val="006610D7"/>
    <w:rsid w:val="00661288"/>
    <w:rsid w:val="0066130A"/>
    <w:rsid w:val="00661522"/>
    <w:rsid w:val="0066174A"/>
    <w:rsid w:val="00661842"/>
    <w:rsid w:val="006619B5"/>
    <w:rsid w:val="00661D76"/>
    <w:rsid w:val="00661DEA"/>
    <w:rsid w:val="00661DF6"/>
    <w:rsid w:val="00661E1E"/>
    <w:rsid w:val="006625E7"/>
    <w:rsid w:val="00662967"/>
    <w:rsid w:val="006629B0"/>
    <w:rsid w:val="00662AC3"/>
    <w:rsid w:val="00662F44"/>
    <w:rsid w:val="00662FBA"/>
    <w:rsid w:val="006630C8"/>
    <w:rsid w:val="00663137"/>
    <w:rsid w:val="00663359"/>
    <w:rsid w:val="00663612"/>
    <w:rsid w:val="0066366D"/>
    <w:rsid w:val="006637C5"/>
    <w:rsid w:val="00663888"/>
    <w:rsid w:val="00663A20"/>
    <w:rsid w:val="00663B26"/>
    <w:rsid w:val="00663C1C"/>
    <w:rsid w:val="00663C22"/>
    <w:rsid w:val="00663D0F"/>
    <w:rsid w:val="00663D5D"/>
    <w:rsid w:val="00663E20"/>
    <w:rsid w:val="00663E67"/>
    <w:rsid w:val="00663EDD"/>
    <w:rsid w:val="00663F01"/>
    <w:rsid w:val="006643A1"/>
    <w:rsid w:val="006644C9"/>
    <w:rsid w:val="006644F8"/>
    <w:rsid w:val="0066461E"/>
    <w:rsid w:val="00664799"/>
    <w:rsid w:val="00664845"/>
    <w:rsid w:val="00665155"/>
    <w:rsid w:val="0066517F"/>
    <w:rsid w:val="00665258"/>
    <w:rsid w:val="006652DE"/>
    <w:rsid w:val="00665855"/>
    <w:rsid w:val="0066599D"/>
    <w:rsid w:val="006659D3"/>
    <w:rsid w:val="00665B75"/>
    <w:rsid w:val="00665FCB"/>
    <w:rsid w:val="006661C0"/>
    <w:rsid w:val="00666907"/>
    <w:rsid w:val="00666B20"/>
    <w:rsid w:val="00666CA6"/>
    <w:rsid w:val="00667311"/>
    <w:rsid w:val="0066743B"/>
    <w:rsid w:val="006676F7"/>
    <w:rsid w:val="006678F5"/>
    <w:rsid w:val="00667AFF"/>
    <w:rsid w:val="00667B1A"/>
    <w:rsid w:val="00667B9A"/>
    <w:rsid w:val="0067069C"/>
    <w:rsid w:val="006706E6"/>
    <w:rsid w:val="0067077B"/>
    <w:rsid w:val="006709FD"/>
    <w:rsid w:val="00670BC4"/>
    <w:rsid w:val="00670BD9"/>
    <w:rsid w:val="00670D9D"/>
    <w:rsid w:val="00670F3C"/>
    <w:rsid w:val="006710F3"/>
    <w:rsid w:val="0067118E"/>
    <w:rsid w:val="0067148B"/>
    <w:rsid w:val="006715C1"/>
    <w:rsid w:val="0067179A"/>
    <w:rsid w:val="00671881"/>
    <w:rsid w:val="00671B60"/>
    <w:rsid w:val="00671C9C"/>
    <w:rsid w:val="00671E25"/>
    <w:rsid w:val="00671E40"/>
    <w:rsid w:val="00671EF3"/>
    <w:rsid w:val="006720D2"/>
    <w:rsid w:val="00672279"/>
    <w:rsid w:val="0067233A"/>
    <w:rsid w:val="006726E4"/>
    <w:rsid w:val="0067273E"/>
    <w:rsid w:val="00672B54"/>
    <w:rsid w:val="00672B8E"/>
    <w:rsid w:val="006730D2"/>
    <w:rsid w:val="006734CD"/>
    <w:rsid w:val="006737D4"/>
    <w:rsid w:val="00673903"/>
    <w:rsid w:val="00673A5D"/>
    <w:rsid w:val="00673ADF"/>
    <w:rsid w:val="00673BBF"/>
    <w:rsid w:val="00673DF8"/>
    <w:rsid w:val="00673E4A"/>
    <w:rsid w:val="00674049"/>
    <w:rsid w:val="00674585"/>
    <w:rsid w:val="00674737"/>
    <w:rsid w:val="0067493B"/>
    <w:rsid w:val="006749D8"/>
    <w:rsid w:val="00674B02"/>
    <w:rsid w:val="00674B78"/>
    <w:rsid w:val="00674D4F"/>
    <w:rsid w:val="00674DFE"/>
    <w:rsid w:val="00674F20"/>
    <w:rsid w:val="00674F90"/>
    <w:rsid w:val="00675166"/>
    <w:rsid w:val="0067534F"/>
    <w:rsid w:val="00675371"/>
    <w:rsid w:val="0067563A"/>
    <w:rsid w:val="0067587A"/>
    <w:rsid w:val="00675AE2"/>
    <w:rsid w:val="00675B00"/>
    <w:rsid w:val="00675C23"/>
    <w:rsid w:val="00675CC4"/>
    <w:rsid w:val="00675F10"/>
    <w:rsid w:val="00675FD0"/>
    <w:rsid w:val="0067600D"/>
    <w:rsid w:val="0067611C"/>
    <w:rsid w:val="0067669E"/>
    <w:rsid w:val="006768BD"/>
    <w:rsid w:val="00676F95"/>
    <w:rsid w:val="0067712D"/>
    <w:rsid w:val="00677138"/>
    <w:rsid w:val="006772FF"/>
    <w:rsid w:val="0067784A"/>
    <w:rsid w:val="0067787D"/>
    <w:rsid w:val="00677BAA"/>
    <w:rsid w:val="00677C57"/>
    <w:rsid w:val="00677DBE"/>
    <w:rsid w:val="00680495"/>
    <w:rsid w:val="00680879"/>
    <w:rsid w:val="006808F9"/>
    <w:rsid w:val="0068090F"/>
    <w:rsid w:val="00680A7A"/>
    <w:rsid w:val="00680CD1"/>
    <w:rsid w:val="00680DFF"/>
    <w:rsid w:val="00680E86"/>
    <w:rsid w:val="006811A4"/>
    <w:rsid w:val="0068135E"/>
    <w:rsid w:val="006813C0"/>
    <w:rsid w:val="0068143B"/>
    <w:rsid w:val="0068149F"/>
    <w:rsid w:val="006814FD"/>
    <w:rsid w:val="0068157D"/>
    <w:rsid w:val="00681725"/>
    <w:rsid w:val="00681A00"/>
    <w:rsid w:val="00681A22"/>
    <w:rsid w:val="00681B0E"/>
    <w:rsid w:val="00681C8D"/>
    <w:rsid w:val="00681E37"/>
    <w:rsid w:val="00681E74"/>
    <w:rsid w:val="006821A1"/>
    <w:rsid w:val="00682414"/>
    <w:rsid w:val="00682748"/>
    <w:rsid w:val="00682DEC"/>
    <w:rsid w:val="00682E95"/>
    <w:rsid w:val="00682F77"/>
    <w:rsid w:val="00682FCE"/>
    <w:rsid w:val="006834CA"/>
    <w:rsid w:val="006836D3"/>
    <w:rsid w:val="00683715"/>
    <w:rsid w:val="00683809"/>
    <w:rsid w:val="00683904"/>
    <w:rsid w:val="006839B3"/>
    <w:rsid w:val="00683AC0"/>
    <w:rsid w:val="00683C13"/>
    <w:rsid w:val="00684626"/>
    <w:rsid w:val="00684629"/>
    <w:rsid w:val="00684967"/>
    <w:rsid w:val="00684EA5"/>
    <w:rsid w:val="00684EB7"/>
    <w:rsid w:val="00684EDF"/>
    <w:rsid w:val="00685075"/>
    <w:rsid w:val="0068550B"/>
    <w:rsid w:val="0068558D"/>
    <w:rsid w:val="00685BB2"/>
    <w:rsid w:val="00685E55"/>
    <w:rsid w:val="00685F44"/>
    <w:rsid w:val="006860B8"/>
    <w:rsid w:val="006860D1"/>
    <w:rsid w:val="006861E5"/>
    <w:rsid w:val="006867A9"/>
    <w:rsid w:val="006867EB"/>
    <w:rsid w:val="00686B1A"/>
    <w:rsid w:val="00686BCB"/>
    <w:rsid w:val="00686C9B"/>
    <w:rsid w:val="00686F2D"/>
    <w:rsid w:val="00686F7E"/>
    <w:rsid w:val="00687834"/>
    <w:rsid w:val="00687A3D"/>
    <w:rsid w:val="00687B3E"/>
    <w:rsid w:val="00687CD8"/>
    <w:rsid w:val="00687D0D"/>
    <w:rsid w:val="00687D88"/>
    <w:rsid w:val="00687DF8"/>
    <w:rsid w:val="00687F81"/>
    <w:rsid w:val="006904F6"/>
    <w:rsid w:val="00690619"/>
    <w:rsid w:val="00690833"/>
    <w:rsid w:val="006908D5"/>
    <w:rsid w:val="00690E97"/>
    <w:rsid w:val="00690F52"/>
    <w:rsid w:val="006910CC"/>
    <w:rsid w:val="00691183"/>
    <w:rsid w:val="006911CC"/>
    <w:rsid w:val="00691216"/>
    <w:rsid w:val="0069128A"/>
    <w:rsid w:val="00691484"/>
    <w:rsid w:val="00691864"/>
    <w:rsid w:val="00691975"/>
    <w:rsid w:val="00691AA8"/>
    <w:rsid w:val="00691AF8"/>
    <w:rsid w:val="00692347"/>
    <w:rsid w:val="00692746"/>
    <w:rsid w:val="00692794"/>
    <w:rsid w:val="0069293B"/>
    <w:rsid w:val="00692994"/>
    <w:rsid w:val="00692AB1"/>
    <w:rsid w:val="00692C1F"/>
    <w:rsid w:val="00692C9F"/>
    <w:rsid w:val="00692D76"/>
    <w:rsid w:val="00692DAD"/>
    <w:rsid w:val="00692E13"/>
    <w:rsid w:val="00693177"/>
    <w:rsid w:val="0069345F"/>
    <w:rsid w:val="0069346B"/>
    <w:rsid w:val="0069368D"/>
    <w:rsid w:val="00693762"/>
    <w:rsid w:val="0069377A"/>
    <w:rsid w:val="0069395A"/>
    <w:rsid w:val="00693D58"/>
    <w:rsid w:val="00693FFB"/>
    <w:rsid w:val="0069407F"/>
    <w:rsid w:val="00694331"/>
    <w:rsid w:val="00694803"/>
    <w:rsid w:val="00694937"/>
    <w:rsid w:val="00694A3C"/>
    <w:rsid w:val="00694A69"/>
    <w:rsid w:val="00694B84"/>
    <w:rsid w:val="00695189"/>
    <w:rsid w:val="006951B9"/>
    <w:rsid w:val="00695471"/>
    <w:rsid w:val="00695511"/>
    <w:rsid w:val="00695515"/>
    <w:rsid w:val="0069565E"/>
    <w:rsid w:val="00695964"/>
    <w:rsid w:val="00695B2B"/>
    <w:rsid w:val="00695C6D"/>
    <w:rsid w:val="00695CE9"/>
    <w:rsid w:val="00695D49"/>
    <w:rsid w:val="00695E95"/>
    <w:rsid w:val="0069614C"/>
    <w:rsid w:val="006967BB"/>
    <w:rsid w:val="00696A0E"/>
    <w:rsid w:val="00696DCE"/>
    <w:rsid w:val="00697188"/>
    <w:rsid w:val="0069737C"/>
    <w:rsid w:val="006974BC"/>
    <w:rsid w:val="006978DB"/>
    <w:rsid w:val="00697A14"/>
    <w:rsid w:val="00697A54"/>
    <w:rsid w:val="00697B98"/>
    <w:rsid w:val="00697D0C"/>
    <w:rsid w:val="00697E51"/>
    <w:rsid w:val="006983E6"/>
    <w:rsid w:val="006A01FB"/>
    <w:rsid w:val="006A0233"/>
    <w:rsid w:val="006A03BD"/>
    <w:rsid w:val="006A0C79"/>
    <w:rsid w:val="006A0D5A"/>
    <w:rsid w:val="006A0F68"/>
    <w:rsid w:val="006A1680"/>
    <w:rsid w:val="006A1763"/>
    <w:rsid w:val="006A17C5"/>
    <w:rsid w:val="006A199F"/>
    <w:rsid w:val="006A1C83"/>
    <w:rsid w:val="006A1DA5"/>
    <w:rsid w:val="006A1DAD"/>
    <w:rsid w:val="006A2053"/>
    <w:rsid w:val="006A2290"/>
    <w:rsid w:val="006A24A8"/>
    <w:rsid w:val="006A26C1"/>
    <w:rsid w:val="006A2B7C"/>
    <w:rsid w:val="006A2D3F"/>
    <w:rsid w:val="006A2E26"/>
    <w:rsid w:val="006A30D0"/>
    <w:rsid w:val="006A32EF"/>
    <w:rsid w:val="006A3A50"/>
    <w:rsid w:val="006A3AF9"/>
    <w:rsid w:val="006A3C35"/>
    <w:rsid w:val="006A418B"/>
    <w:rsid w:val="006A4272"/>
    <w:rsid w:val="006A4447"/>
    <w:rsid w:val="006A482D"/>
    <w:rsid w:val="006A4BD3"/>
    <w:rsid w:val="006A4CE1"/>
    <w:rsid w:val="006A52AE"/>
    <w:rsid w:val="006A5406"/>
    <w:rsid w:val="006A553B"/>
    <w:rsid w:val="006A5ACD"/>
    <w:rsid w:val="006A5DBA"/>
    <w:rsid w:val="006A5F10"/>
    <w:rsid w:val="006A5F4E"/>
    <w:rsid w:val="006A6901"/>
    <w:rsid w:val="006A698D"/>
    <w:rsid w:val="006A6A5A"/>
    <w:rsid w:val="006A6AC7"/>
    <w:rsid w:val="006A6B3B"/>
    <w:rsid w:val="006A6CB0"/>
    <w:rsid w:val="006A6D0D"/>
    <w:rsid w:val="006A6D87"/>
    <w:rsid w:val="006A704E"/>
    <w:rsid w:val="006A7072"/>
    <w:rsid w:val="006A712D"/>
    <w:rsid w:val="006A71B4"/>
    <w:rsid w:val="006A722E"/>
    <w:rsid w:val="006A7404"/>
    <w:rsid w:val="006A741B"/>
    <w:rsid w:val="006A7BB2"/>
    <w:rsid w:val="006A7C94"/>
    <w:rsid w:val="006A7E53"/>
    <w:rsid w:val="006A80DD"/>
    <w:rsid w:val="006B004D"/>
    <w:rsid w:val="006B02B0"/>
    <w:rsid w:val="006B0325"/>
    <w:rsid w:val="006B036E"/>
    <w:rsid w:val="006B0451"/>
    <w:rsid w:val="006B06E9"/>
    <w:rsid w:val="006B087D"/>
    <w:rsid w:val="006B0A16"/>
    <w:rsid w:val="006B0CB5"/>
    <w:rsid w:val="006B0D9B"/>
    <w:rsid w:val="006B0DB0"/>
    <w:rsid w:val="006B1084"/>
    <w:rsid w:val="006B17A8"/>
    <w:rsid w:val="006B1A31"/>
    <w:rsid w:val="006B1ACF"/>
    <w:rsid w:val="006B1B04"/>
    <w:rsid w:val="006B1BA1"/>
    <w:rsid w:val="006B330E"/>
    <w:rsid w:val="006B346E"/>
    <w:rsid w:val="006B354D"/>
    <w:rsid w:val="006B3593"/>
    <w:rsid w:val="006B3883"/>
    <w:rsid w:val="006B3B37"/>
    <w:rsid w:val="006B3B50"/>
    <w:rsid w:val="006B3D28"/>
    <w:rsid w:val="006B3ED3"/>
    <w:rsid w:val="006B3F62"/>
    <w:rsid w:val="006B405A"/>
    <w:rsid w:val="006B407F"/>
    <w:rsid w:val="006B4368"/>
    <w:rsid w:val="006B47C4"/>
    <w:rsid w:val="006B4899"/>
    <w:rsid w:val="006B4A50"/>
    <w:rsid w:val="006B4B4F"/>
    <w:rsid w:val="006B4BB0"/>
    <w:rsid w:val="006B4E1E"/>
    <w:rsid w:val="006B5004"/>
    <w:rsid w:val="006B5037"/>
    <w:rsid w:val="006B519D"/>
    <w:rsid w:val="006B51CA"/>
    <w:rsid w:val="006B5259"/>
    <w:rsid w:val="006B561E"/>
    <w:rsid w:val="006B59D5"/>
    <w:rsid w:val="006B5B96"/>
    <w:rsid w:val="006B5C19"/>
    <w:rsid w:val="006B5D33"/>
    <w:rsid w:val="006B5D5E"/>
    <w:rsid w:val="006B5D83"/>
    <w:rsid w:val="006B60B4"/>
    <w:rsid w:val="006B61DB"/>
    <w:rsid w:val="006B6299"/>
    <w:rsid w:val="006B6382"/>
    <w:rsid w:val="006B65CE"/>
    <w:rsid w:val="006B6681"/>
    <w:rsid w:val="006B6778"/>
    <w:rsid w:val="006B6980"/>
    <w:rsid w:val="006B6AC7"/>
    <w:rsid w:val="006B6B6A"/>
    <w:rsid w:val="006B6D8C"/>
    <w:rsid w:val="006B7193"/>
    <w:rsid w:val="006B7224"/>
    <w:rsid w:val="006B7361"/>
    <w:rsid w:val="006B7990"/>
    <w:rsid w:val="006B7A0E"/>
    <w:rsid w:val="006B7AAF"/>
    <w:rsid w:val="006B7D16"/>
    <w:rsid w:val="006B7E0F"/>
    <w:rsid w:val="006C02DE"/>
    <w:rsid w:val="006C048F"/>
    <w:rsid w:val="006C06C8"/>
    <w:rsid w:val="006C0919"/>
    <w:rsid w:val="006C09BF"/>
    <w:rsid w:val="006C0BE2"/>
    <w:rsid w:val="006C0D71"/>
    <w:rsid w:val="006C0DE4"/>
    <w:rsid w:val="006C0DEE"/>
    <w:rsid w:val="006C111B"/>
    <w:rsid w:val="006C1419"/>
    <w:rsid w:val="006C1505"/>
    <w:rsid w:val="006C197F"/>
    <w:rsid w:val="006C19AF"/>
    <w:rsid w:val="006C1ADC"/>
    <w:rsid w:val="006C1C4B"/>
    <w:rsid w:val="006C1C80"/>
    <w:rsid w:val="006C1D1E"/>
    <w:rsid w:val="006C1D55"/>
    <w:rsid w:val="006C200E"/>
    <w:rsid w:val="006C207E"/>
    <w:rsid w:val="006C23C5"/>
    <w:rsid w:val="006C240F"/>
    <w:rsid w:val="006C2449"/>
    <w:rsid w:val="006C2464"/>
    <w:rsid w:val="006C2A24"/>
    <w:rsid w:val="006C2B6B"/>
    <w:rsid w:val="006C2D00"/>
    <w:rsid w:val="006C3461"/>
    <w:rsid w:val="006C3530"/>
    <w:rsid w:val="006C37AA"/>
    <w:rsid w:val="006C37F0"/>
    <w:rsid w:val="006C38B6"/>
    <w:rsid w:val="006C3ABD"/>
    <w:rsid w:val="006C3D54"/>
    <w:rsid w:val="006C3D7E"/>
    <w:rsid w:val="006C3FB5"/>
    <w:rsid w:val="006C3FC6"/>
    <w:rsid w:val="006C4087"/>
    <w:rsid w:val="006C42BA"/>
    <w:rsid w:val="006C4333"/>
    <w:rsid w:val="006C44A9"/>
    <w:rsid w:val="006C44CA"/>
    <w:rsid w:val="006C4784"/>
    <w:rsid w:val="006C4C5C"/>
    <w:rsid w:val="006C4D2A"/>
    <w:rsid w:val="006C509F"/>
    <w:rsid w:val="006C50FD"/>
    <w:rsid w:val="006C5121"/>
    <w:rsid w:val="006C5214"/>
    <w:rsid w:val="006C548E"/>
    <w:rsid w:val="006C5559"/>
    <w:rsid w:val="006C5688"/>
    <w:rsid w:val="006C57AF"/>
    <w:rsid w:val="006C5A90"/>
    <w:rsid w:val="006C5C26"/>
    <w:rsid w:val="006C5E39"/>
    <w:rsid w:val="006C5FDF"/>
    <w:rsid w:val="006C6067"/>
    <w:rsid w:val="006C61DD"/>
    <w:rsid w:val="006C6349"/>
    <w:rsid w:val="006C644A"/>
    <w:rsid w:val="006C64B2"/>
    <w:rsid w:val="006C65DF"/>
    <w:rsid w:val="006C66F8"/>
    <w:rsid w:val="006C67D3"/>
    <w:rsid w:val="006C694A"/>
    <w:rsid w:val="006C69D6"/>
    <w:rsid w:val="006C6B4B"/>
    <w:rsid w:val="006C6C25"/>
    <w:rsid w:val="006C6D0F"/>
    <w:rsid w:val="006C6D47"/>
    <w:rsid w:val="006C77CA"/>
    <w:rsid w:val="006C78DD"/>
    <w:rsid w:val="006C7E1B"/>
    <w:rsid w:val="006C7FCB"/>
    <w:rsid w:val="006C7FF8"/>
    <w:rsid w:val="006D0130"/>
    <w:rsid w:val="006D04B4"/>
    <w:rsid w:val="006D0514"/>
    <w:rsid w:val="006D0731"/>
    <w:rsid w:val="006D082F"/>
    <w:rsid w:val="006D0A28"/>
    <w:rsid w:val="006D0B3B"/>
    <w:rsid w:val="006D0EF1"/>
    <w:rsid w:val="006D0FAE"/>
    <w:rsid w:val="006D13AF"/>
    <w:rsid w:val="006D147F"/>
    <w:rsid w:val="006D14DD"/>
    <w:rsid w:val="006D1613"/>
    <w:rsid w:val="006D1692"/>
    <w:rsid w:val="006D19DB"/>
    <w:rsid w:val="006D1B79"/>
    <w:rsid w:val="006D2036"/>
    <w:rsid w:val="006D2360"/>
    <w:rsid w:val="006D24A6"/>
    <w:rsid w:val="006D296F"/>
    <w:rsid w:val="006D2C76"/>
    <w:rsid w:val="006D307F"/>
    <w:rsid w:val="006D3452"/>
    <w:rsid w:val="006D3A37"/>
    <w:rsid w:val="006D3DF8"/>
    <w:rsid w:val="006D4082"/>
    <w:rsid w:val="006D4208"/>
    <w:rsid w:val="006D4341"/>
    <w:rsid w:val="006D4622"/>
    <w:rsid w:val="006D46E6"/>
    <w:rsid w:val="006D49E3"/>
    <w:rsid w:val="006D49FA"/>
    <w:rsid w:val="006D4A6C"/>
    <w:rsid w:val="006D4ADA"/>
    <w:rsid w:val="006D4C4A"/>
    <w:rsid w:val="006D4CBC"/>
    <w:rsid w:val="006D4E55"/>
    <w:rsid w:val="006D4F02"/>
    <w:rsid w:val="006D4FA4"/>
    <w:rsid w:val="006D50FA"/>
    <w:rsid w:val="006D5141"/>
    <w:rsid w:val="006D521E"/>
    <w:rsid w:val="006D531E"/>
    <w:rsid w:val="006D5321"/>
    <w:rsid w:val="006D5364"/>
    <w:rsid w:val="006D5381"/>
    <w:rsid w:val="006D5879"/>
    <w:rsid w:val="006D5897"/>
    <w:rsid w:val="006D5BF1"/>
    <w:rsid w:val="006D60EA"/>
    <w:rsid w:val="006D60FE"/>
    <w:rsid w:val="006D619E"/>
    <w:rsid w:val="006D61B8"/>
    <w:rsid w:val="006D61F4"/>
    <w:rsid w:val="006D6343"/>
    <w:rsid w:val="006D6704"/>
    <w:rsid w:val="006D671A"/>
    <w:rsid w:val="006D67BB"/>
    <w:rsid w:val="006D67F1"/>
    <w:rsid w:val="006D6952"/>
    <w:rsid w:val="006D6AFC"/>
    <w:rsid w:val="006D6C66"/>
    <w:rsid w:val="006D6CEA"/>
    <w:rsid w:val="006D6E6B"/>
    <w:rsid w:val="006D712D"/>
    <w:rsid w:val="006D73F9"/>
    <w:rsid w:val="006D743E"/>
    <w:rsid w:val="006D74C4"/>
    <w:rsid w:val="006D766F"/>
    <w:rsid w:val="006D772D"/>
    <w:rsid w:val="006D7957"/>
    <w:rsid w:val="006D7AF3"/>
    <w:rsid w:val="006D7D6E"/>
    <w:rsid w:val="006D7F84"/>
    <w:rsid w:val="006D7FE2"/>
    <w:rsid w:val="006E0180"/>
    <w:rsid w:val="006E024F"/>
    <w:rsid w:val="006E029D"/>
    <w:rsid w:val="006E04FC"/>
    <w:rsid w:val="006E05F8"/>
    <w:rsid w:val="006E074A"/>
    <w:rsid w:val="006E08B9"/>
    <w:rsid w:val="006E0902"/>
    <w:rsid w:val="006E09DA"/>
    <w:rsid w:val="006E0AF7"/>
    <w:rsid w:val="006E0F25"/>
    <w:rsid w:val="006E0F46"/>
    <w:rsid w:val="006E0F66"/>
    <w:rsid w:val="006E0F78"/>
    <w:rsid w:val="006E1477"/>
    <w:rsid w:val="006E14C7"/>
    <w:rsid w:val="006E1678"/>
    <w:rsid w:val="006E1806"/>
    <w:rsid w:val="006E18F7"/>
    <w:rsid w:val="006E1960"/>
    <w:rsid w:val="006E19D3"/>
    <w:rsid w:val="006E21FA"/>
    <w:rsid w:val="006E2249"/>
    <w:rsid w:val="006E27FB"/>
    <w:rsid w:val="006E29B0"/>
    <w:rsid w:val="006E2A5A"/>
    <w:rsid w:val="006E2C81"/>
    <w:rsid w:val="006E307B"/>
    <w:rsid w:val="006E3467"/>
    <w:rsid w:val="006E357B"/>
    <w:rsid w:val="006E3E9E"/>
    <w:rsid w:val="006E4017"/>
    <w:rsid w:val="006E4053"/>
    <w:rsid w:val="006E4536"/>
    <w:rsid w:val="006E463B"/>
    <w:rsid w:val="006E4A3C"/>
    <w:rsid w:val="006E4C3B"/>
    <w:rsid w:val="006E4D1C"/>
    <w:rsid w:val="006E4D45"/>
    <w:rsid w:val="006E4E5B"/>
    <w:rsid w:val="006E4EBD"/>
    <w:rsid w:val="006E4F12"/>
    <w:rsid w:val="006E50EF"/>
    <w:rsid w:val="006E5125"/>
    <w:rsid w:val="006E5300"/>
    <w:rsid w:val="006E5344"/>
    <w:rsid w:val="006E5440"/>
    <w:rsid w:val="006E546D"/>
    <w:rsid w:val="006E5768"/>
    <w:rsid w:val="006E576C"/>
    <w:rsid w:val="006E5865"/>
    <w:rsid w:val="006E590D"/>
    <w:rsid w:val="006E5968"/>
    <w:rsid w:val="006E59B9"/>
    <w:rsid w:val="006E5BCB"/>
    <w:rsid w:val="006E5DCC"/>
    <w:rsid w:val="006E5E2A"/>
    <w:rsid w:val="006E5EA7"/>
    <w:rsid w:val="006E616C"/>
    <w:rsid w:val="006E6281"/>
    <w:rsid w:val="006E6313"/>
    <w:rsid w:val="006E6418"/>
    <w:rsid w:val="006E644C"/>
    <w:rsid w:val="006E64B0"/>
    <w:rsid w:val="006E693E"/>
    <w:rsid w:val="006E69C2"/>
    <w:rsid w:val="006E6E68"/>
    <w:rsid w:val="006E6EBF"/>
    <w:rsid w:val="006E7196"/>
    <w:rsid w:val="006E7203"/>
    <w:rsid w:val="006E746B"/>
    <w:rsid w:val="006E7585"/>
    <w:rsid w:val="006E76C7"/>
    <w:rsid w:val="006E779B"/>
    <w:rsid w:val="006E790D"/>
    <w:rsid w:val="006E7964"/>
    <w:rsid w:val="006E7E3F"/>
    <w:rsid w:val="006E7FD4"/>
    <w:rsid w:val="006F02A3"/>
    <w:rsid w:val="006F0456"/>
    <w:rsid w:val="006F07A9"/>
    <w:rsid w:val="006F0847"/>
    <w:rsid w:val="006F08E3"/>
    <w:rsid w:val="006F0970"/>
    <w:rsid w:val="006F0D07"/>
    <w:rsid w:val="006F0D4E"/>
    <w:rsid w:val="006F0D60"/>
    <w:rsid w:val="006F0E51"/>
    <w:rsid w:val="006F0EE9"/>
    <w:rsid w:val="006F0FBC"/>
    <w:rsid w:val="006F1019"/>
    <w:rsid w:val="006F10F9"/>
    <w:rsid w:val="006F125C"/>
    <w:rsid w:val="006F13B0"/>
    <w:rsid w:val="006F1506"/>
    <w:rsid w:val="006F1508"/>
    <w:rsid w:val="006F17C6"/>
    <w:rsid w:val="006F1B23"/>
    <w:rsid w:val="006F1CA8"/>
    <w:rsid w:val="006F1DF0"/>
    <w:rsid w:val="006F1E2E"/>
    <w:rsid w:val="006F2043"/>
    <w:rsid w:val="006F204F"/>
    <w:rsid w:val="006F20D8"/>
    <w:rsid w:val="006F21AF"/>
    <w:rsid w:val="006F2348"/>
    <w:rsid w:val="006F235B"/>
    <w:rsid w:val="006F23B8"/>
    <w:rsid w:val="006F26CF"/>
    <w:rsid w:val="006F2741"/>
    <w:rsid w:val="006F284B"/>
    <w:rsid w:val="006F29B6"/>
    <w:rsid w:val="006F2CE4"/>
    <w:rsid w:val="006F2F02"/>
    <w:rsid w:val="006F3036"/>
    <w:rsid w:val="006F31E0"/>
    <w:rsid w:val="006F3380"/>
    <w:rsid w:val="006F33A4"/>
    <w:rsid w:val="006F33B0"/>
    <w:rsid w:val="006F386A"/>
    <w:rsid w:val="006F38C9"/>
    <w:rsid w:val="006F39E2"/>
    <w:rsid w:val="006F3C16"/>
    <w:rsid w:val="006F3C4C"/>
    <w:rsid w:val="006F3E88"/>
    <w:rsid w:val="006F4070"/>
    <w:rsid w:val="006F4108"/>
    <w:rsid w:val="006F4151"/>
    <w:rsid w:val="006F4254"/>
    <w:rsid w:val="006F4456"/>
    <w:rsid w:val="006F4498"/>
    <w:rsid w:val="006F45BB"/>
    <w:rsid w:val="006F481C"/>
    <w:rsid w:val="006F4A50"/>
    <w:rsid w:val="006F4B04"/>
    <w:rsid w:val="006F4CC3"/>
    <w:rsid w:val="006F4F6B"/>
    <w:rsid w:val="006F50EC"/>
    <w:rsid w:val="006F5120"/>
    <w:rsid w:val="006F5153"/>
    <w:rsid w:val="006F5289"/>
    <w:rsid w:val="006F543D"/>
    <w:rsid w:val="006F55EA"/>
    <w:rsid w:val="006F5663"/>
    <w:rsid w:val="006F58A0"/>
    <w:rsid w:val="006F59CE"/>
    <w:rsid w:val="006F5C90"/>
    <w:rsid w:val="006F5F99"/>
    <w:rsid w:val="006F5FDE"/>
    <w:rsid w:val="006F63DE"/>
    <w:rsid w:val="006F6462"/>
    <w:rsid w:val="006F6589"/>
    <w:rsid w:val="006F6A09"/>
    <w:rsid w:val="006F6D6C"/>
    <w:rsid w:val="006F6DCC"/>
    <w:rsid w:val="006F715C"/>
    <w:rsid w:val="006F73BB"/>
    <w:rsid w:val="006F7751"/>
    <w:rsid w:val="006F791C"/>
    <w:rsid w:val="006F7AE5"/>
    <w:rsid w:val="006F7AFA"/>
    <w:rsid w:val="006FD547"/>
    <w:rsid w:val="00700068"/>
    <w:rsid w:val="007000A5"/>
    <w:rsid w:val="00700479"/>
    <w:rsid w:val="00700602"/>
    <w:rsid w:val="007006EE"/>
    <w:rsid w:val="00700BFC"/>
    <w:rsid w:val="0070111C"/>
    <w:rsid w:val="00701295"/>
    <w:rsid w:val="007012C7"/>
    <w:rsid w:val="00701304"/>
    <w:rsid w:val="007015A1"/>
    <w:rsid w:val="007015A7"/>
    <w:rsid w:val="00701602"/>
    <w:rsid w:val="00701687"/>
    <w:rsid w:val="00701911"/>
    <w:rsid w:val="0070196F"/>
    <w:rsid w:val="0070197B"/>
    <w:rsid w:val="00701CEB"/>
    <w:rsid w:val="00701E91"/>
    <w:rsid w:val="0070209E"/>
    <w:rsid w:val="0070241B"/>
    <w:rsid w:val="007024B2"/>
    <w:rsid w:val="00702515"/>
    <w:rsid w:val="007027C3"/>
    <w:rsid w:val="00702990"/>
    <w:rsid w:val="00702A27"/>
    <w:rsid w:val="00702A32"/>
    <w:rsid w:val="00702AF2"/>
    <w:rsid w:val="00702EF3"/>
    <w:rsid w:val="00703069"/>
    <w:rsid w:val="00703084"/>
    <w:rsid w:val="0070329D"/>
    <w:rsid w:val="00703644"/>
    <w:rsid w:val="00703691"/>
    <w:rsid w:val="007036C5"/>
    <w:rsid w:val="0070375D"/>
    <w:rsid w:val="00703774"/>
    <w:rsid w:val="007037D8"/>
    <w:rsid w:val="00703B78"/>
    <w:rsid w:val="00703DF2"/>
    <w:rsid w:val="0070408F"/>
    <w:rsid w:val="00704436"/>
    <w:rsid w:val="0070451F"/>
    <w:rsid w:val="00704BE2"/>
    <w:rsid w:val="00704D47"/>
    <w:rsid w:val="00704E0C"/>
    <w:rsid w:val="00704F07"/>
    <w:rsid w:val="007050BE"/>
    <w:rsid w:val="007051EB"/>
    <w:rsid w:val="007051F9"/>
    <w:rsid w:val="007052AB"/>
    <w:rsid w:val="00705449"/>
    <w:rsid w:val="00705756"/>
    <w:rsid w:val="00705B64"/>
    <w:rsid w:val="00705E53"/>
    <w:rsid w:val="00705F4F"/>
    <w:rsid w:val="0070600E"/>
    <w:rsid w:val="0070612D"/>
    <w:rsid w:val="007062AC"/>
    <w:rsid w:val="007063DA"/>
    <w:rsid w:val="0070641B"/>
    <w:rsid w:val="00706427"/>
    <w:rsid w:val="00706589"/>
    <w:rsid w:val="007065AA"/>
    <w:rsid w:val="007065B9"/>
    <w:rsid w:val="00706AA3"/>
    <w:rsid w:val="00706B5E"/>
    <w:rsid w:val="00706B80"/>
    <w:rsid w:val="00707189"/>
    <w:rsid w:val="007073D9"/>
    <w:rsid w:val="007074C6"/>
    <w:rsid w:val="0070793D"/>
    <w:rsid w:val="00707AFC"/>
    <w:rsid w:val="00707E33"/>
    <w:rsid w:val="00707EA8"/>
    <w:rsid w:val="0071002F"/>
    <w:rsid w:val="00710220"/>
    <w:rsid w:val="00710316"/>
    <w:rsid w:val="00710352"/>
    <w:rsid w:val="0071071F"/>
    <w:rsid w:val="0071087D"/>
    <w:rsid w:val="00710ADB"/>
    <w:rsid w:val="00710B61"/>
    <w:rsid w:val="00710C2A"/>
    <w:rsid w:val="00710F59"/>
    <w:rsid w:val="00710F78"/>
    <w:rsid w:val="00710FE4"/>
    <w:rsid w:val="007112DA"/>
    <w:rsid w:val="00711367"/>
    <w:rsid w:val="0071143A"/>
    <w:rsid w:val="00711A2C"/>
    <w:rsid w:val="00711C3F"/>
    <w:rsid w:val="00711D22"/>
    <w:rsid w:val="00711DD4"/>
    <w:rsid w:val="00711EBF"/>
    <w:rsid w:val="00711F02"/>
    <w:rsid w:val="00712109"/>
    <w:rsid w:val="0071270A"/>
    <w:rsid w:val="00712723"/>
    <w:rsid w:val="007127A8"/>
    <w:rsid w:val="0071282D"/>
    <w:rsid w:val="00712A17"/>
    <w:rsid w:val="00712AFB"/>
    <w:rsid w:val="00712BA0"/>
    <w:rsid w:val="00712CE2"/>
    <w:rsid w:val="00712F46"/>
    <w:rsid w:val="007131D7"/>
    <w:rsid w:val="0071328C"/>
    <w:rsid w:val="00713718"/>
    <w:rsid w:val="007137E7"/>
    <w:rsid w:val="00713C60"/>
    <w:rsid w:val="00713F9D"/>
    <w:rsid w:val="00713FCE"/>
    <w:rsid w:val="00714180"/>
    <w:rsid w:val="0071444E"/>
    <w:rsid w:val="0071488B"/>
    <w:rsid w:val="00714C85"/>
    <w:rsid w:val="00714F55"/>
    <w:rsid w:val="00715C50"/>
    <w:rsid w:val="00715CC5"/>
    <w:rsid w:val="00715E50"/>
    <w:rsid w:val="0071660D"/>
    <w:rsid w:val="007167E9"/>
    <w:rsid w:val="00716A38"/>
    <w:rsid w:val="00716ACC"/>
    <w:rsid w:val="00716B3E"/>
    <w:rsid w:val="00716BD4"/>
    <w:rsid w:val="00716BE9"/>
    <w:rsid w:val="00716FEC"/>
    <w:rsid w:val="00717167"/>
    <w:rsid w:val="007175A4"/>
    <w:rsid w:val="00717777"/>
    <w:rsid w:val="00717823"/>
    <w:rsid w:val="0071795E"/>
    <w:rsid w:val="00717B2B"/>
    <w:rsid w:val="00717C0D"/>
    <w:rsid w:val="00717E1F"/>
    <w:rsid w:val="00717F76"/>
    <w:rsid w:val="00720450"/>
    <w:rsid w:val="00720964"/>
    <w:rsid w:val="00720B5D"/>
    <w:rsid w:val="00720EC4"/>
    <w:rsid w:val="00720F41"/>
    <w:rsid w:val="00721125"/>
    <w:rsid w:val="007211B7"/>
    <w:rsid w:val="007211C5"/>
    <w:rsid w:val="007213C0"/>
    <w:rsid w:val="00721483"/>
    <w:rsid w:val="007216AC"/>
    <w:rsid w:val="00721771"/>
    <w:rsid w:val="00721970"/>
    <w:rsid w:val="007219B0"/>
    <w:rsid w:val="00721E62"/>
    <w:rsid w:val="00722089"/>
    <w:rsid w:val="007222FE"/>
    <w:rsid w:val="00722371"/>
    <w:rsid w:val="00722441"/>
    <w:rsid w:val="0072276B"/>
    <w:rsid w:val="007227AD"/>
    <w:rsid w:val="00722ADC"/>
    <w:rsid w:val="00722C0A"/>
    <w:rsid w:val="00722C35"/>
    <w:rsid w:val="00722E34"/>
    <w:rsid w:val="00722E6E"/>
    <w:rsid w:val="00723013"/>
    <w:rsid w:val="0072310C"/>
    <w:rsid w:val="0072325E"/>
    <w:rsid w:val="0072358E"/>
    <w:rsid w:val="007236B9"/>
    <w:rsid w:val="00723A78"/>
    <w:rsid w:val="00723B3B"/>
    <w:rsid w:val="00723DE7"/>
    <w:rsid w:val="00724638"/>
    <w:rsid w:val="007247E0"/>
    <w:rsid w:val="00724A3E"/>
    <w:rsid w:val="00724A7D"/>
    <w:rsid w:val="00724B88"/>
    <w:rsid w:val="00724E51"/>
    <w:rsid w:val="00724E84"/>
    <w:rsid w:val="00724F7B"/>
    <w:rsid w:val="00725058"/>
    <w:rsid w:val="0072516E"/>
    <w:rsid w:val="00725253"/>
    <w:rsid w:val="0072527B"/>
    <w:rsid w:val="007253F9"/>
    <w:rsid w:val="007254FE"/>
    <w:rsid w:val="00725565"/>
    <w:rsid w:val="007255AD"/>
    <w:rsid w:val="00725812"/>
    <w:rsid w:val="00725B4E"/>
    <w:rsid w:val="00725CB9"/>
    <w:rsid w:val="00725DA2"/>
    <w:rsid w:val="00725E14"/>
    <w:rsid w:val="0072657D"/>
    <w:rsid w:val="00726587"/>
    <w:rsid w:val="0072689A"/>
    <w:rsid w:val="00726CFB"/>
    <w:rsid w:val="00726E2E"/>
    <w:rsid w:val="00726FBC"/>
    <w:rsid w:val="00727529"/>
    <w:rsid w:val="0072753A"/>
    <w:rsid w:val="00727828"/>
    <w:rsid w:val="00727856"/>
    <w:rsid w:val="007278F4"/>
    <w:rsid w:val="00727B06"/>
    <w:rsid w:val="00727CB2"/>
    <w:rsid w:val="00727CDD"/>
    <w:rsid w:val="00727D1C"/>
    <w:rsid w:val="00727DEF"/>
    <w:rsid w:val="00727F63"/>
    <w:rsid w:val="0073032A"/>
    <w:rsid w:val="007305A3"/>
    <w:rsid w:val="0073077E"/>
    <w:rsid w:val="0073081D"/>
    <w:rsid w:val="00730847"/>
    <w:rsid w:val="00730AF9"/>
    <w:rsid w:val="00730C1C"/>
    <w:rsid w:val="00730DB7"/>
    <w:rsid w:val="0073116B"/>
    <w:rsid w:val="00731232"/>
    <w:rsid w:val="00731284"/>
    <w:rsid w:val="0073136A"/>
    <w:rsid w:val="007313D2"/>
    <w:rsid w:val="00731749"/>
    <w:rsid w:val="00731761"/>
    <w:rsid w:val="00731805"/>
    <w:rsid w:val="00731AE7"/>
    <w:rsid w:val="00731DCA"/>
    <w:rsid w:val="00731FEB"/>
    <w:rsid w:val="0073201A"/>
    <w:rsid w:val="00732254"/>
    <w:rsid w:val="00732296"/>
    <w:rsid w:val="007324D0"/>
    <w:rsid w:val="0073257A"/>
    <w:rsid w:val="007325C4"/>
    <w:rsid w:val="00732707"/>
    <w:rsid w:val="00732883"/>
    <w:rsid w:val="007328FB"/>
    <w:rsid w:val="00732A96"/>
    <w:rsid w:val="00732ADD"/>
    <w:rsid w:val="00732C06"/>
    <w:rsid w:val="00732D14"/>
    <w:rsid w:val="00732E20"/>
    <w:rsid w:val="00733054"/>
    <w:rsid w:val="007335C2"/>
    <w:rsid w:val="007336ED"/>
    <w:rsid w:val="00733761"/>
    <w:rsid w:val="0073379C"/>
    <w:rsid w:val="00733974"/>
    <w:rsid w:val="00733AFC"/>
    <w:rsid w:val="00733B45"/>
    <w:rsid w:val="00733C5C"/>
    <w:rsid w:val="00733E7D"/>
    <w:rsid w:val="00733FF6"/>
    <w:rsid w:val="0073437C"/>
    <w:rsid w:val="007345E1"/>
    <w:rsid w:val="00734698"/>
    <w:rsid w:val="007346ED"/>
    <w:rsid w:val="00734944"/>
    <w:rsid w:val="00734D02"/>
    <w:rsid w:val="00734D9E"/>
    <w:rsid w:val="00735185"/>
    <w:rsid w:val="007355BF"/>
    <w:rsid w:val="0073562F"/>
    <w:rsid w:val="0073568D"/>
    <w:rsid w:val="007356F8"/>
    <w:rsid w:val="0073594B"/>
    <w:rsid w:val="00735A73"/>
    <w:rsid w:val="00735D4E"/>
    <w:rsid w:val="00735E5D"/>
    <w:rsid w:val="00735FC0"/>
    <w:rsid w:val="00736146"/>
    <w:rsid w:val="007366AB"/>
    <w:rsid w:val="0073681B"/>
    <w:rsid w:val="00736A28"/>
    <w:rsid w:val="00736E1E"/>
    <w:rsid w:val="0073714A"/>
    <w:rsid w:val="007371CB"/>
    <w:rsid w:val="00737281"/>
    <w:rsid w:val="00737324"/>
    <w:rsid w:val="00737426"/>
    <w:rsid w:val="007374AE"/>
    <w:rsid w:val="0073768E"/>
    <w:rsid w:val="007379BD"/>
    <w:rsid w:val="00737AA3"/>
    <w:rsid w:val="00737BB1"/>
    <w:rsid w:val="00737E22"/>
    <w:rsid w:val="00737FDF"/>
    <w:rsid w:val="00740358"/>
    <w:rsid w:val="0074059D"/>
    <w:rsid w:val="00740748"/>
    <w:rsid w:val="0074080E"/>
    <w:rsid w:val="00740839"/>
    <w:rsid w:val="00740E08"/>
    <w:rsid w:val="007414B0"/>
    <w:rsid w:val="00741804"/>
    <w:rsid w:val="007418C9"/>
    <w:rsid w:val="00741C84"/>
    <w:rsid w:val="00741C98"/>
    <w:rsid w:val="0074215E"/>
    <w:rsid w:val="0074231C"/>
    <w:rsid w:val="00742467"/>
    <w:rsid w:val="007424EB"/>
    <w:rsid w:val="00742530"/>
    <w:rsid w:val="00742728"/>
    <w:rsid w:val="007428F3"/>
    <w:rsid w:val="00742953"/>
    <w:rsid w:val="00742AC4"/>
    <w:rsid w:val="00742AF0"/>
    <w:rsid w:val="00742BCC"/>
    <w:rsid w:val="00742D71"/>
    <w:rsid w:val="0074372F"/>
    <w:rsid w:val="007437AF"/>
    <w:rsid w:val="0074388C"/>
    <w:rsid w:val="007439E0"/>
    <w:rsid w:val="00743D7C"/>
    <w:rsid w:val="00743E19"/>
    <w:rsid w:val="00744079"/>
    <w:rsid w:val="00744208"/>
    <w:rsid w:val="007442A7"/>
    <w:rsid w:val="007445D7"/>
    <w:rsid w:val="00744A1B"/>
    <w:rsid w:val="00744E15"/>
    <w:rsid w:val="00744FA0"/>
    <w:rsid w:val="00745042"/>
    <w:rsid w:val="007450ED"/>
    <w:rsid w:val="00745136"/>
    <w:rsid w:val="0074514B"/>
    <w:rsid w:val="0074518F"/>
    <w:rsid w:val="007459A5"/>
    <w:rsid w:val="00745A76"/>
    <w:rsid w:val="00745DCA"/>
    <w:rsid w:val="00745E7E"/>
    <w:rsid w:val="00745E89"/>
    <w:rsid w:val="00745EF3"/>
    <w:rsid w:val="007461B8"/>
    <w:rsid w:val="007461C3"/>
    <w:rsid w:val="00746527"/>
    <w:rsid w:val="007467EA"/>
    <w:rsid w:val="00746928"/>
    <w:rsid w:val="00746C34"/>
    <w:rsid w:val="00746F36"/>
    <w:rsid w:val="00746F8D"/>
    <w:rsid w:val="007473B0"/>
    <w:rsid w:val="0074747F"/>
    <w:rsid w:val="00747489"/>
    <w:rsid w:val="0074753C"/>
    <w:rsid w:val="00747822"/>
    <w:rsid w:val="00747C9A"/>
    <w:rsid w:val="007502E2"/>
    <w:rsid w:val="00750376"/>
    <w:rsid w:val="00750845"/>
    <w:rsid w:val="00750875"/>
    <w:rsid w:val="00750971"/>
    <w:rsid w:val="00751069"/>
    <w:rsid w:val="0075138E"/>
    <w:rsid w:val="007514A0"/>
    <w:rsid w:val="00751698"/>
    <w:rsid w:val="00751723"/>
    <w:rsid w:val="00751834"/>
    <w:rsid w:val="007518B9"/>
    <w:rsid w:val="00751914"/>
    <w:rsid w:val="00751A1C"/>
    <w:rsid w:val="00751A6E"/>
    <w:rsid w:val="00751ADA"/>
    <w:rsid w:val="00751B2F"/>
    <w:rsid w:val="00751C50"/>
    <w:rsid w:val="00751CAC"/>
    <w:rsid w:val="00751D4C"/>
    <w:rsid w:val="0075204E"/>
    <w:rsid w:val="007521C3"/>
    <w:rsid w:val="0075233E"/>
    <w:rsid w:val="007524C7"/>
    <w:rsid w:val="00752666"/>
    <w:rsid w:val="007526D7"/>
    <w:rsid w:val="0075270D"/>
    <w:rsid w:val="007528A9"/>
    <w:rsid w:val="007528EF"/>
    <w:rsid w:val="00752B83"/>
    <w:rsid w:val="00752BE2"/>
    <w:rsid w:val="00752DB3"/>
    <w:rsid w:val="00752F20"/>
    <w:rsid w:val="007531CD"/>
    <w:rsid w:val="0075324E"/>
    <w:rsid w:val="00753252"/>
    <w:rsid w:val="0075374B"/>
    <w:rsid w:val="00753A04"/>
    <w:rsid w:val="00753A4E"/>
    <w:rsid w:val="00753BAE"/>
    <w:rsid w:val="00753D34"/>
    <w:rsid w:val="00754030"/>
    <w:rsid w:val="007549A5"/>
    <w:rsid w:val="00754A75"/>
    <w:rsid w:val="00754AC0"/>
    <w:rsid w:val="00754C88"/>
    <w:rsid w:val="00754CE3"/>
    <w:rsid w:val="00754F7E"/>
    <w:rsid w:val="00755548"/>
    <w:rsid w:val="00755AF2"/>
    <w:rsid w:val="00755BA5"/>
    <w:rsid w:val="00755CD5"/>
    <w:rsid w:val="00755F15"/>
    <w:rsid w:val="00755F66"/>
    <w:rsid w:val="00755FD4"/>
    <w:rsid w:val="007561DD"/>
    <w:rsid w:val="00756206"/>
    <w:rsid w:val="00756212"/>
    <w:rsid w:val="0075628A"/>
    <w:rsid w:val="007565E5"/>
    <w:rsid w:val="00756B48"/>
    <w:rsid w:val="00756C96"/>
    <w:rsid w:val="00756CD0"/>
    <w:rsid w:val="00756E61"/>
    <w:rsid w:val="00756E65"/>
    <w:rsid w:val="00756E6E"/>
    <w:rsid w:val="00756EE4"/>
    <w:rsid w:val="007571A7"/>
    <w:rsid w:val="0075741A"/>
    <w:rsid w:val="0075743A"/>
    <w:rsid w:val="007576CC"/>
    <w:rsid w:val="007577D8"/>
    <w:rsid w:val="00757A90"/>
    <w:rsid w:val="00757BC4"/>
    <w:rsid w:val="0076030E"/>
    <w:rsid w:val="007603F4"/>
    <w:rsid w:val="0076051A"/>
    <w:rsid w:val="0076065A"/>
    <w:rsid w:val="007606D8"/>
    <w:rsid w:val="00760F67"/>
    <w:rsid w:val="007612C5"/>
    <w:rsid w:val="00761315"/>
    <w:rsid w:val="007615A1"/>
    <w:rsid w:val="007618FD"/>
    <w:rsid w:val="007619F9"/>
    <w:rsid w:val="00761DDE"/>
    <w:rsid w:val="00761F09"/>
    <w:rsid w:val="00761F5F"/>
    <w:rsid w:val="007621D0"/>
    <w:rsid w:val="00762325"/>
    <w:rsid w:val="00762378"/>
    <w:rsid w:val="0076247B"/>
    <w:rsid w:val="00762AC7"/>
    <w:rsid w:val="00762C00"/>
    <w:rsid w:val="00762D35"/>
    <w:rsid w:val="00762E70"/>
    <w:rsid w:val="0076310D"/>
    <w:rsid w:val="00763148"/>
    <w:rsid w:val="00763368"/>
    <w:rsid w:val="00763385"/>
    <w:rsid w:val="00763729"/>
    <w:rsid w:val="00763752"/>
    <w:rsid w:val="007638EA"/>
    <w:rsid w:val="0076393D"/>
    <w:rsid w:val="007639D8"/>
    <w:rsid w:val="00763C58"/>
    <w:rsid w:val="00763EAA"/>
    <w:rsid w:val="007641B4"/>
    <w:rsid w:val="00764354"/>
    <w:rsid w:val="0076437A"/>
    <w:rsid w:val="00764571"/>
    <w:rsid w:val="0076461F"/>
    <w:rsid w:val="007646A8"/>
    <w:rsid w:val="00764711"/>
    <w:rsid w:val="00764C57"/>
    <w:rsid w:val="0076517D"/>
    <w:rsid w:val="00765996"/>
    <w:rsid w:val="00765A57"/>
    <w:rsid w:val="00765A7F"/>
    <w:rsid w:val="00765D6F"/>
    <w:rsid w:val="00765DDC"/>
    <w:rsid w:val="00765E8E"/>
    <w:rsid w:val="00765F4D"/>
    <w:rsid w:val="00765F70"/>
    <w:rsid w:val="007669A1"/>
    <w:rsid w:val="00766A62"/>
    <w:rsid w:val="00766A74"/>
    <w:rsid w:val="00766A8A"/>
    <w:rsid w:val="00766B45"/>
    <w:rsid w:val="00766CC2"/>
    <w:rsid w:val="00766E8E"/>
    <w:rsid w:val="00767096"/>
    <w:rsid w:val="007676DB"/>
    <w:rsid w:val="0076777E"/>
    <w:rsid w:val="007679EA"/>
    <w:rsid w:val="00767F59"/>
    <w:rsid w:val="007700F9"/>
    <w:rsid w:val="007702AD"/>
    <w:rsid w:val="007703F3"/>
    <w:rsid w:val="007704F0"/>
    <w:rsid w:val="00770669"/>
    <w:rsid w:val="00770777"/>
    <w:rsid w:val="007707A8"/>
    <w:rsid w:val="0077087C"/>
    <w:rsid w:val="007708AE"/>
    <w:rsid w:val="007708F3"/>
    <w:rsid w:val="00770A1D"/>
    <w:rsid w:val="00770A2A"/>
    <w:rsid w:val="00770A60"/>
    <w:rsid w:val="00770BBA"/>
    <w:rsid w:val="00770D15"/>
    <w:rsid w:val="00770D65"/>
    <w:rsid w:val="00770F1E"/>
    <w:rsid w:val="00771005"/>
    <w:rsid w:val="007710D0"/>
    <w:rsid w:val="00771155"/>
    <w:rsid w:val="007712EB"/>
    <w:rsid w:val="007714C0"/>
    <w:rsid w:val="007714E4"/>
    <w:rsid w:val="00771585"/>
    <w:rsid w:val="007718DF"/>
    <w:rsid w:val="00771B5B"/>
    <w:rsid w:val="00771D17"/>
    <w:rsid w:val="00771D1E"/>
    <w:rsid w:val="00771E12"/>
    <w:rsid w:val="00772105"/>
    <w:rsid w:val="00772209"/>
    <w:rsid w:val="00772304"/>
    <w:rsid w:val="007723B4"/>
    <w:rsid w:val="007724D6"/>
    <w:rsid w:val="00772932"/>
    <w:rsid w:val="00772C99"/>
    <w:rsid w:val="00772FD3"/>
    <w:rsid w:val="00773158"/>
    <w:rsid w:val="00773229"/>
    <w:rsid w:val="0077341E"/>
    <w:rsid w:val="0077348A"/>
    <w:rsid w:val="0077349E"/>
    <w:rsid w:val="007737AA"/>
    <w:rsid w:val="00773D2D"/>
    <w:rsid w:val="00773E26"/>
    <w:rsid w:val="007740CA"/>
    <w:rsid w:val="007740D0"/>
    <w:rsid w:val="007740D8"/>
    <w:rsid w:val="00774131"/>
    <w:rsid w:val="0077418E"/>
    <w:rsid w:val="007741DD"/>
    <w:rsid w:val="00774295"/>
    <w:rsid w:val="00774309"/>
    <w:rsid w:val="0077434E"/>
    <w:rsid w:val="0077454F"/>
    <w:rsid w:val="007746A3"/>
    <w:rsid w:val="007749D5"/>
    <w:rsid w:val="007749FB"/>
    <w:rsid w:val="00774B15"/>
    <w:rsid w:val="00774BD1"/>
    <w:rsid w:val="00774BD4"/>
    <w:rsid w:val="00774ED5"/>
    <w:rsid w:val="00774F8D"/>
    <w:rsid w:val="00774FA4"/>
    <w:rsid w:val="00775097"/>
    <w:rsid w:val="007750F6"/>
    <w:rsid w:val="00775474"/>
    <w:rsid w:val="007756FA"/>
    <w:rsid w:val="007758BE"/>
    <w:rsid w:val="007758DE"/>
    <w:rsid w:val="007758E5"/>
    <w:rsid w:val="00775935"/>
    <w:rsid w:val="007759B7"/>
    <w:rsid w:val="00775E82"/>
    <w:rsid w:val="00776499"/>
    <w:rsid w:val="007765DF"/>
    <w:rsid w:val="00776A01"/>
    <w:rsid w:val="00776A46"/>
    <w:rsid w:val="00776B44"/>
    <w:rsid w:val="00776CA5"/>
    <w:rsid w:val="00776DFB"/>
    <w:rsid w:val="00776EB0"/>
    <w:rsid w:val="00777359"/>
    <w:rsid w:val="007773B2"/>
    <w:rsid w:val="007775BC"/>
    <w:rsid w:val="0077765C"/>
    <w:rsid w:val="00777854"/>
    <w:rsid w:val="00777DC3"/>
    <w:rsid w:val="00777E75"/>
    <w:rsid w:val="00777EAA"/>
    <w:rsid w:val="00780068"/>
    <w:rsid w:val="00780091"/>
    <w:rsid w:val="00780182"/>
    <w:rsid w:val="0078018A"/>
    <w:rsid w:val="007801B8"/>
    <w:rsid w:val="007802D4"/>
    <w:rsid w:val="00780595"/>
    <w:rsid w:val="007805E4"/>
    <w:rsid w:val="0078082E"/>
    <w:rsid w:val="00780877"/>
    <w:rsid w:val="00780891"/>
    <w:rsid w:val="00780ABE"/>
    <w:rsid w:val="00780B1F"/>
    <w:rsid w:val="00780DC1"/>
    <w:rsid w:val="007810A9"/>
    <w:rsid w:val="00781185"/>
    <w:rsid w:val="007811B2"/>
    <w:rsid w:val="007813ED"/>
    <w:rsid w:val="00781581"/>
    <w:rsid w:val="00781599"/>
    <w:rsid w:val="00781630"/>
    <w:rsid w:val="007816DC"/>
    <w:rsid w:val="00781747"/>
    <w:rsid w:val="00781986"/>
    <w:rsid w:val="00781B7C"/>
    <w:rsid w:val="00781BFD"/>
    <w:rsid w:val="00781EBA"/>
    <w:rsid w:val="00781FF6"/>
    <w:rsid w:val="0078209C"/>
    <w:rsid w:val="00782220"/>
    <w:rsid w:val="0078246A"/>
    <w:rsid w:val="0078276C"/>
    <w:rsid w:val="0078277D"/>
    <w:rsid w:val="00782BCD"/>
    <w:rsid w:val="00782F46"/>
    <w:rsid w:val="00782F84"/>
    <w:rsid w:val="00782FE0"/>
    <w:rsid w:val="007832E0"/>
    <w:rsid w:val="00783590"/>
    <w:rsid w:val="007835CA"/>
    <w:rsid w:val="007836EA"/>
    <w:rsid w:val="00783786"/>
    <w:rsid w:val="0078387F"/>
    <w:rsid w:val="00783926"/>
    <w:rsid w:val="00783A93"/>
    <w:rsid w:val="00783AA5"/>
    <w:rsid w:val="00784043"/>
    <w:rsid w:val="007849EE"/>
    <w:rsid w:val="00784B33"/>
    <w:rsid w:val="00784C8D"/>
    <w:rsid w:val="00784DF0"/>
    <w:rsid w:val="00784E40"/>
    <w:rsid w:val="00784FC9"/>
    <w:rsid w:val="00785305"/>
    <w:rsid w:val="007853E8"/>
    <w:rsid w:val="007854A8"/>
    <w:rsid w:val="007854DE"/>
    <w:rsid w:val="0078567C"/>
    <w:rsid w:val="00785936"/>
    <w:rsid w:val="00785982"/>
    <w:rsid w:val="00785CA2"/>
    <w:rsid w:val="00785D91"/>
    <w:rsid w:val="00785F0E"/>
    <w:rsid w:val="00786010"/>
    <w:rsid w:val="00786221"/>
    <w:rsid w:val="0078622F"/>
    <w:rsid w:val="007862AF"/>
    <w:rsid w:val="007862D6"/>
    <w:rsid w:val="00786808"/>
    <w:rsid w:val="00786B82"/>
    <w:rsid w:val="00786BC0"/>
    <w:rsid w:val="00786C04"/>
    <w:rsid w:val="00786DBD"/>
    <w:rsid w:val="00786FFA"/>
    <w:rsid w:val="007873B3"/>
    <w:rsid w:val="0078742C"/>
    <w:rsid w:val="0078765F"/>
    <w:rsid w:val="0078781C"/>
    <w:rsid w:val="00787820"/>
    <w:rsid w:val="00787AB4"/>
    <w:rsid w:val="00787B73"/>
    <w:rsid w:val="00787DDC"/>
    <w:rsid w:val="00787E97"/>
    <w:rsid w:val="00787FA0"/>
    <w:rsid w:val="00790240"/>
    <w:rsid w:val="0079024B"/>
    <w:rsid w:val="0079030F"/>
    <w:rsid w:val="00790412"/>
    <w:rsid w:val="007905AC"/>
    <w:rsid w:val="00790730"/>
    <w:rsid w:val="00790EE6"/>
    <w:rsid w:val="007911C3"/>
    <w:rsid w:val="007913AB"/>
    <w:rsid w:val="0079141D"/>
    <w:rsid w:val="0079146A"/>
    <w:rsid w:val="007917A4"/>
    <w:rsid w:val="00791B03"/>
    <w:rsid w:val="00791BD9"/>
    <w:rsid w:val="00791DFA"/>
    <w:rsid w:val="00792097"/>
    <w:rsid w:val="00792832"/>
    <w:rsid w:val="00792875"/>
    <w:rsid w:val="00792B7D"/>
    <w:rsid w:val="00792B9C"/>
    <w:rsid w:val="00792D44"/>
    <w:rsid w:val="00792F41"/>
    <w:rsid w:val="0079300C"/>
    <w:rsid w:val="00793037"/>
    <w:rsid w:val="00793074"/>
    <w:rsid w:val="007932DD"/>
    <w:rsid w:val="00793300"/>
    <w:rsid w:val="0079338E"/>
    <w:rsid w:val="00793493"/>
    <w:rsid w:val="00793899"/>
    <w:rsid w:val="00793B42"/>
    <w:rsid w:val="00793F2F"/>
    <w:rsid w:val="00794066"/>
    <w:rsid w:val="007940B1"/>
    <w:rsid w:val="00794132"/>
    <w:rsid w:val="007943C9"/>
    <w:rsid w:val="0079447E"/>
    <w:rsid w:val="0079454C"/>
    <w:rsid w:val="0079468D"/>
    <w:rsid w:val="00794742"/>
    <w:rsid w:val="00794777"/>
    <w:rsid w:val="0079493E"/>
    <w:rsid w:val="00794B68"/>
    <w:rsid w:val="007951A4"/>
    <w:rsid w:val="007951F5"/>
    <w:rsid w:val="00795232"/>
    <w:rsid w:val="007955FB"/>
    <w:rsid w:val="007956BF"/>
    <w:rsid w:val="007956FB"/>
    <w:rsid w:val="007957C7"/>
    <w:rsid w:val="00795A75"/>
    <w:rsid w:val="00795D12"/>
    <w:rsid w:val="00795D36"/>
    <w:rsid w:val="00795EF7"/>
    <w:rsid w:val="00795F53"/>
    <w:rsid w:val="00795FF1"/>
    <w:rsid w:val="00796307"/>
    <w:rsid w:val="007963E6"/>
    <w:rsid w:val="00796612"/>
    <w:rsid w:val="00796C70"/>
    <w:rsid w:val="00796D2D"/>
    <w:rsid w:val="00796E6A"/>
    <w:rsid w:val="00796F53"/>
    <w:rsid w:val="00796FDB"/>
    <w:rsid w:val="007971AA"/>
    <w:rsid w:val="0079751C"/>
    <w:rsid w:val="00797807"/>
    <w:rsid w:val="0079791D"/>
    <w:rsid w:val="00797951"/>
    <w:rsid w:val="007979DF"/>
    <w:rsid w:val="00799814"/>
    <w:rsid w:val="007A0047"/>
    <w:rsid w:val="007A04BC"/>
    <w:rsid w:val="007A051B"/>
    <w:rsid w:val="007A062F"/>
    <w:rsid w:val="007A06F3"/>
    <w:rsid w:val="007A077D"/>
    <w:rsid w:val="007A081C"/>
    <w:rsid w:val="007A089C"/>
    <w:rsid w:val="007A0D5F"/>
    <w:rsid w:val="007A1140"/>
    <w:rsid w:val="007A11E0"/>
    <w:rsid w:val="007A136A"/>
    <w:rsid w:val="007A1782"/>
    <w:rsid w:val="007A17AB"/>
    <w:rsid w:val="007A17F8"/>
    <w:rsid w:val="007A1888"/>
    <w:rsid w:val="007A1920"/>
    <w:rsid w:val="007A19C2"/>
    <w:rsid w:val="007A1B80"/>
    <w:rsid w:val="007A1EAA"/>
    <w:rsid w:val="007A202B"/>
    <w:rsid w:val="007A21E5"/>
    <w:rsid w:val="007A2219"/>
    <w:rsid w:val="007A23FE"/>
    <w:rsid w:val="007A249A"/>
    <w:rsid w:val="007A27F2"/>
    <w:rsid w:val="007A28C0"/>
    <w:rsid w:val="007A28CD"/>
    <w:rsid w:val="007A2A79"/>
    <w:rsid w:val="007A2AF8"/>
    <w:rsid w:val="007A2B0B"/>
    <w:rsid w:val="007A2C87"/>
    <w:rsid w:val="007A2E00"/>
    <w:rsid w:val="007A3073"/>
    <w:rsid w:val="007A32AC"/>
    <w:rsid w:val="007A3332"/>
    <w:rsid w:val="007A357D"/>
    <w:rsid w:val="007A35E5"/>
    <w:rsid w:val="007A3969"/>
    <w:rsid w:val="007A3AF5"/>
    <w:rsid w:val="007A3BB4"/>
    <w:rsid w:val="007A3C8D"/>
    <w:rsid w:val="007A3E35"/>
    <w:rsid w:val="007A3E5A"/>
    <w:rsid w:val="007A4537"/>
    <w:rsid w:val="007A455B"/>
    <w:rsid w:val="007A4939"/>
    <w:rsid w:val="007A4A05"/>
    <w:rsid w:val="007A4A24"/>
    <w:rsid w:val="007A4AA1"/>
    <w:rsid w:val="007A4E53"/>
    <w:rsid w:val="007A4E6C"/>
    <w:rsid w:val="007A4F9C"/>
    <w:rsid w:val="007A4FB0"/>
    <w:rsid w:val="007A5033"/>
    <w:rsid w:val="007A5054"/>
    <w:rsid w:val="007A509D"/>
    <w:rsid w:val="007A50B8"/>
    <w:rsid w:val="007A5129"/>
    <w:rsid w:val="007A5382"/>
    <w:rsid w:val="007A5876"/>
    <w:rsid w:val="007A591C"/>
    <w:rsid w:val="007A59E1"/>
    <w:rsid w:val="007A5F2E"/>
    <w:rsid w:val="007A6321"/>
    <w:rsid w:val="007A6366"/>
    <w:rsid w:val="007A6418"/>
    <w:rsid w:val="007A653F"/>
    <w:rsid w:val="007A6703"/>
    <w:rsid w:val="007A676A"/>
    <w:rsid w:val="007A6887"/>
    <w:rsid w:val="007A6EE6"/>
    <w:rsid w:val="007A6FD5"/>
    <w:rsid w:val="007A6FE9"/>
    <w:rsid w:val="007A70F2"/>
    <w:rsid w:val="007A7131"/>
    <w:rsid w:val="007A71E0"/>
    <w:rsid w:val="007A7338"/>
    <w:rsid w:val="007A74E8"/>
    <w:rsid w:val="007A754E"/>
    <w:rsid w:val="007A782B"/>
    <w:rsid w:val="007A79CC"/>
    <w:rsid w:val="007A7AD8"/>
    <w:rsid w:val="007A7AFE"/>
    <w:rsid w:val="007A7B4D"/>
    <w:rsid w:val="007A7C8F"/>
    <w:rsid w:val="007A7D30"/>
    <w:rsid w:val="007A7D8F"/>
    <w:rsid w:val="007A7E2D"/>
    <w:rsid w:val="007A7E58"/>
    <w:rsid w:val="007A7EBC"/>
    <w:rsid w:val="007A7ECE"/>
    <w:rsid w:val="007B00CA"/>
    <w:rsid w:val="007B0179"/>
    <w:rsid w:val="007B0332"/>
    <w:rsid w:val="007B0383"/>
    <w:rsid w:val="007B03C0"/>
    <w:rsid w:val="007B07A4"/>
    <w:rsid w:val="007B0A7E"/>
    <w:rsid w:val="007B0ACC"/>
    <w:rsid w:val="007B0DEB"/>
    <w:rsid w:val="007B0F8A"/>
    <w:rsid w:val="007B1173"/>
    <w:rsid w:val="007B118B"/>
    <w:rsid w:val="007B119C"/>
    <w:rsid w:val="007B149E"/>
    <w:rsid w:val="007B14B6"/>
    <w:rsid w:val="007B1527"/>
    <w:rsid w:val="007B16C9"/>
    <w:rsid w:val="007B178F"/>
    <w:rsid w:val="007B2033"/>
    <w:rsid w:val="007B2177"/>
    <w:rsid w:val="007B2338"/>
    <w:rsid w:val="007B23D7"/>
    <w:rsid w:val="007B241A"/>
    <w:rsid w:val="007B24FF"/>
    <w:rsid w:val="007B2501"/>
    <w:rsid w:val="007B2762"/>
    <w:rsid w:val="007B2C18"/>
    <w:rsid w:val="007B2C96"/>
    <w:rsid w:val="007B30DC"/>
    <w:rsid w:val="007B3256"/>
    <w:rsid w:val="007B32DA"/>
    <w:rsid w:val="007B37F3"/>
    <w:rsid w:val="007B3C53"/>
    <w:rsid w:val="007B3C74"/>
    <w:rsid w:val="007B3C9E"/>
    <w:rsid w:val="007B3D02"/>
    <w:rsid w:val="007B4053"/>
    <w:rsid w:val="007B4346"/>
    <w:rsid w:val="007B43AA"/>
    <w:rsid w:val="007B4825"/>
    <w:rsid w:val="007B4A33"/>
    <w:rsid w:val="007B4C37"/>
    <w:rsid w:val="007B4EBE"/>
    <w:rsid w:val="007B4F1B"/>
    <w:rsid w:val="007B5098"/>
    <w:rsid w:val="007B5340"/>
    <w:rsid w:val="007B550A"/>
    <w:rsid w:val="007B557F"/>
    <w:rsid w:val="007B5682"/>
    <w:rsid w:val="007B5DBD"/>
    <w:rsid w:val="007B5DCF"/>
    <w:rsid w:val="007B5E96"/>
    <w:rsid w:val="007B5FE3"/>
    <w:rsid w:val="007B643D"/>
    <w:rsid w:val="007B6772"/>
    <w:rsid w:val="007B67A1"/>
    <w:rsid w:val="007B67E5"/>
    <w:rsid w:val="007B688F"/>
    <w:rsid w:val="007B68BC"/>
    <w:rsid w:val="007B6A1B"/>
    <w:rsid w:val="007B6CB6"/>
    <w:rsid w:val="007B6CE7"/>
    <w:rsid w:val="007B6D6E"/>
    <w:rsid w:val="007B6DB8"/>
    <w:rsid w:val="007B707E"/>
    <w:rsid w:val="007B714F"/>
    <w:rsid w:val="007B71D2"/>
    <w:rsid w:val="007B732C"/>
    <w:rsid w:val="007B73EC"/>
    <w:rsid w:val="007B7569"/>
    <w:rsid w:val="007B776F"/>
    <w:rsid w:val="007B79F9"/>
    <w:rsid w:val="007B7A8E"/>
    <w:rsid w:val="007B7BAD"/>
    <w:rsid w:val="007B7C11"/>
    <w:rsid w:val="007B7E9C"/>
    <w:rsid w:val="007C033F"/>
    <w:rsid w:val="007C0847"/>
    <w:rsid w:val="007C0851"/>
    <w:rsid w:val="007C0A60"/>
    <w:rsid w:val="007C0A8C"/>
    <w:rsid w:val="007C0AB7"/>
    <w:rsid w:val="007C0C72"/>
    <w:rsid w:val="007C0F80"/>
    <w:rsid w:val="007C15B4"/>
    <w:rsid w:val="007C199F"/>
    <w:rsid w:val="007C1A5F"/>
    <w:rsid w:val="007C1AAB"/>
    <w:rsid w:val="007C1BA6"/>
    <w:rsid w:val="007C1E16"/>
    <w:rsid w:val="007C2321"/>
    <w:rsid w:val="007C2545"/>
    <w:rsid w:val="007C254B"/>
    <w:rsid w:val="007C28A7"/>
    <w:rsid w:val="007C29C2"/>
    <w:rsid w:val="007C29D8"/>
    <w:rsid w:val="007C2A71"/>
    <w:rsid w:val="007C2C66"/>
    <w:rsid w:val="007C2D9D"/>
    <w:rsid w:val="007C2F67"/>
    <w:rsid w:val="007C301F"/>
    <w:rsid w:val="007C312B"/>
    <w:rsid w:val="007C3172"/>
    <w:rsid w:val="007C3299"/>
    <w:rsid w:val="007C3624"/>
    <w:rsid w:val="007C3787"/>
    <w:rsid w:val="007C3A2C"/>
    <w:rsid w:val="007C3E80"/>
    <w:rsid w:val="007C3ECE"/>
    <w:rsid w:val="007C4123"/>
    <w:rsid w:val="007C42C3"/>
    <w:rsid w:val="007C43C8"/>
    <w:rsid w:val="007C43EF"/>
    <w:rsid w:val="007C44E0"/>
    <w:rsid w:val="007C50C7"/>
    <w:rsid w:val="007C50EE"/>
    <w:rsid w:val="007C510B"/>
    <w:rsid w:val="007C5145"/>
    <w:rsid w:val="007C5169"/>
    <w:rsid w:val="007C52EE"/>
    <w:rsid w:val="007C54B4"/>
    <w:rsid w:val="007C5621"/>
    <w:rsid w:val="007C56A5"/>
    <w:rsid w:val="007C572A"/>
    <w:rsid w:val="007C5975"/>
    <w:rsid w:val="007C5A99"/>
    <w:rsid w:val="007C5AC1"/>
    <w:rsid w:val="007C5B9B"/>
    <w:rsid w:val="007C5E35"/>
    <w:rsid w:val="007C6299"/>
    <w:rsid w:val="007C633E"/>
    <w:rsid w:val="007C6384"/>
    <w:rsid w:val="007C653A"/>
    <w:rsid w:val="007C661D"/>
    <w:rsid w:val="007C6914"/>
    <w:rsid w:val="007C6F8C"/>
    <w:rsid w:val="007C7338"/>
    <w:rsid w:val="007C7465"/>
    <w:rsid w:val="007C7481"/>
    <w:rsid w:val="007C78B0"/>
    <w:rsid w:val="007C79A8"/>
    <w:rsid w:val="007C7AAB"/>
    <w:rsid w:val="007C7CA2"/>
    <w:rsid w:val="007C7F72"/>
    <w:rsid w:val="007D001E"/>
    <w:rsid w:val="007D03D9"/>
    <w:rsid w:val="007D077E"/>
    <w:rsid w:val="007D087C"/>
    <w:rsid w:val="007D0C38"/>
    <w:rsid w:val="007D0ED4"/>
    <w:rsid w:val="007D0EE4"/>
    <w:rsid w:val="007D0F0D"/>
    <w:rsid w:val="007D1007"/>
    <w:rsid w:val="007D1144"/>
    <w:rsid w:val="007D1296"/>
    <w:rsid w:val="007D131B"/>
    <w:rsid w:val="007D155C"/>
    <w:rsid w:val="007D1B2E"/>
    <w:rsid w:val="007D1B39"/>
    <w:rsid w:val="007D1D08"/>
    <w:rsid w:val="007D1D0C"/>
    <w:rsid w:val="007D1D75"/>
    <w:rsid w:val="007D1EF8"/>
    <w:rsid w:val="007D20D1"/>
    <w:rsid w:val="007D2384"/>
    <w:rsid w:val="007D23AC"/>
    <w:rsid w:val="007D2949"/>
    <w:rsid w:val="007D2A69"/>
    <w:rsid w:val="007D2E96"/>
    <w:rsid w:val="007D34AF"/>
    <w:rsid w:val="007D356B"/>
    <w:rsid w:val="007D3951"/>
    <w:rsid w:val="007D3BB2"/>
    <w:rsid w:val="007D3F37"/>
    <w:rsid w:val="007D4227"/>
    <w:rsid w:val="007D449F"/>
    <w:rsid w:val="007D4584"/>
    <w:rsid w:val="007D4817"/>
    <w:rsid w:val="007D48EF"/>
    <w:rsid w:val="007D4962"/>
    <w:rsid w:val="007D4A57"/>
    <w:rsid w:val="007D4B81"/>
    <w:rsid w:val="007D4ED5"/>
    <w:rsid w:val="007D5104"/>
    <w:rsid w:val="007D590D"/>
    <w:rsid w:val="007D598A"/>
    <w:rsid w:val="007D5B08"/>
    <w:rsid w:val="007D5DE5"/>
    <w:rsid w:val="007D5F5C"/>
    <w:rsid w:val="007D60CB"/>
    <w:rsid w:val="007D631B"/>
    <w:rsid w:val="007D6546"/>
    <w:rsid w:val="007D6AFC"/>
    <w:rsid w:val="007D6D64"/>
    <w:rsid w:val="007D6F54"/>
    <w:rsid w:val="007D7097"/>
    <w:rsid w:val="007D7330"/>
    <w:rsid w:val="007D741D"/>
    <w:rsid w:val="007D780A"/>
    <w:rsid w:val="007D7E73"/>
    <w:rsid w:val="007E00ED"/>
    <w:rsid w:val="007E0188"/>
    <w:rsid w:val="007E01D2"/>
    <w:rsid w:val="007E03ED"/>
    <w:rsid w:val="007E04BC"/>
    <w:rsid w:val="007E0561"/>
    <w:rsid w:val="007E0727"/>
    <w:rsid w:val="007E0778"/>
    <w:rsid w:val="007E0891"/>
    <w:rsid w:val="007E0DD2"/>
    <w:rsid w:val="007E0DD9"/>
    <w:rsid w:val="007E0EA2"/>
    <w:rsid w:val="007E120D"/>
    <w:rsid w:val="007E1376"/>
    <w:rsid w:val="007E1395"/>
    <w:rsid w:val="007E1AC8"/>
    <w:rsid w:val="007E1AD9"/>
    <w:rsid w:val="007E1D38"/>
    <w:rsid w:val="007E2161"/>
    <w:rsid w:val="007E240E"/>
    <w:rsid w:val="007E2721"/>
    <w:rsid w:val="007E285B"/>
    <w:rsid w:val="007E2912"/>
    <w:rsid w:val="007E2991"/>
    <w:rsid w:val="007E2A2C"/>
    <w:rsid w:val="007E2DC7"/>
    <w:rsid w:val="007E2EA3"/>
    <w:rsid w:val="007E323A"/>
    <w:rsid w:val="007E32AE"/>
    <w:rsid w:val="007E352C"/>
    <w:rsid w:val="007E35E5"/>
    <w:rsid w:val="007E35E6"/>
    <w:rsid w:val="007E3744"/>
    <w:rsid w:val="007E37CF"/>
    <w:rsid w:val="007E3C66"/>
    <w:rsid w:val="007E4112"/>
    <w:rsid w:val="007E4191"/>
    <w:rsid w:val="007E4480"/>
    <w:rsid w:val="007E4685"/>
    <w:rsid w:val="007E4A64"/>
    <w:rsid w:val="007E4AB7"/>
    <w:rsid w:val="007E4AE9"/>
    <w:rsid w:val="007E4B23"/>
    <w:rsid w:val="007E4BBF"/>
    <w:rsid w:val="007E4BCC"/>
    <w:rsid w:val="007E4BF5"/>
    <w:rsid w:val="007E4CC6"/>
    <w:rsid w:val="007E5016"/>
    <w:rsid w:val="007E50B1"/>
    <w:rsid w:val="007E515B"/>
    <w:rsid w:val="007E532A"/>
    <w:rsid w:val="007E53C0"/>
    <w:rsid w:val="007E568C"/>
    <w:rsid w:val="007E581F"/>
    <w:rsid w:val="007E58D6"/>
    <w:rsid w:val="007E5BB8"/>
    <w:rsid w:val="007E5BB9"/>
    <w:rsid w:val="007E5EDE"/>
    <w:rsid w:val="007E5FA7"/>
    <w:rsid w:val="007E603F"/>
    <w:rsid w:val="007E6448"/>
    <w:rsid w:val="007E648A"/>
    <w:rsid w:val="007E65AB"/>
    <w:rsid w:val="007E670F"/>
    <w:rsid w:val="007E6E55"/>
    <w:rsid w:val="007E6EB3"/>
    <w:rsid w:val="007E6EF8"/>
    <w:rsid w:val="007E7012"/>
    <w:rsid w:val="007E716F"/>
    <w:rsid w:val="007E73EC"/>
    <w:rsid w:val="007E7466"/>
    <w:rsid w:val="007E777B"/>
    <w:rsid w:val="007E783E"/>
    <w:rsid w:val="007E7CC1"/>
    <w:rsid w:val="007F0291"/>
    <w:rsid w:val="007F0408"/>
    <w:rsid w:val="007F0809"/>
    <w:rsid w:val="007F0974"/>
    <w:rsid w:val="007F0C4B"/>
    <w:rsid w:val="007F0F55"/>
    <w:rsid w:val="007F1071"/>
    <w:rsid w:val="007F10DC"/>
    <w:rsid w:val="007F1114"/>
    <w:rsid w:val="007F115A"/>
    <w:rsid w:val="007F12D2"/>
    <w:rsid w:val="007F16F2"/>
    <w:rsid w:val="007F1928"/>
    <w:rsid w:val="007F1935"/>
    <w:rsid w:val="007F1E43"/>
    <w:rsid w:val="007F1EF9"/>
    <w:rsid w:val="007F20CB"/>
    <w:rsid w:val="007F2272"/>
    <w:rsid w:val="007F22A9"/>
    <w:rsid w:val="007F2681"/>
    <w:rsid w:val="007F2851"/>
    <w:rsid w:val="007F28FF"/>
    <w:rsid w:val="007F2A33"/>
    <w:rsid w:val="007F2EBC"/>
    <w:rsid w:val="007F3173"/>
    <w:rsid w:val="007F32A3"/>
    <w:rsid w:val="007F346E"/>
    <w:rsid w:val="007F3685"/>
    <w:rsid w:val="007F37EE"/>
    <w:rsid w:val="007F388C"/>
    <w:rsid w:val="007F3AB2"/>
    <w:rsid w:val="007F3E31"/>
    <w:rsid w:val="007F3ECE"/>
    <w:rsid w:val="007F410E"/>
    <w:rsid w:val="007F44BD"/>
    <w:rsid w:val="007F48ED"/>
    <w:rsid w:val="007F4A2A"/>
    <w:rsid w:val="007F4B4B"/>
    <w:rsid w:val="007F4C69"/>
    <w:rsid w:val="007F4E4B"/>
    <w:rsid w:val="007F50BE"/>
    <w:rsid w:val="007F5320"/>
    <w:rsid w:val="007F57B0"/>
    <w:rsid w:val="007F58B4"/>
    <w:rsid w:val="007F5E63"/>
    <w:rsid w:val="007F604E"/>
    <w:rsid w:val="007F632F"/>
    <w:rsid w:val="007F6407"/>
    <w:rsid w:val="007F64E8"/>
    <w:rsid w:val="007F6AD0"/>
    <w:rsid w:val="007F6B02"/>
    <w:rsid w:val="007F6C91"/>
    <w:rsid w:val="007F6C97"/>
    <w:rsid w:val="007F6D03"/>
    <w:rsid w:val="007F6DF9"/>
    <w:rsid w:val="007F708E"/>
    <w:rsid w:val="007F71A0"/>
    <w:rsid w:val="007F75F2"/>
    <w:rsid w:val="007F7952"/>
    <w:rsid w:val="007F7DBD"/>
    <w:rsid w:val="007F7E28"/>
    <w:rsid w:val="008002F3"/>
    <w:rsid w:val="008002F5"/>
    <w:rsid w:val="00800334"/>
    <w:rsid w:val="008004F0"/>
    <w:rsid w:val="008004FE"/>
    <w:rsid w:val="008006DF"/>
    <w:rsid w:val="00800757"/>
    <w:rsid w:val="00800A78"/>
    <w:rsid w:val="00800B69"/>
    <w:rsid w:val="00800C4A"/>
    <w:rsid w:val="00800D61"/>
    <w:rsid w:val="00800F4A"/>
    <w:rsid w:val="0080169C"/>
    <w:rsid w:val="0080190C"/>
    <w:rsid w:val="00801B12"/>
    <w:rsid w:val="00801E8C"/>
    <w:rsid w:val="00802087"/>
    <w:rsid w:val="00802171"/>
    <w:rsid w:val="00802365"/>
    <w:rsid w:val="008023A2"/>
    <w:rsid w:val="00802947"/>
    <w:rsid w:val="008029F1"/>
    <w:rsid w:val="00802F58"/>
    <w:rsid w:val="00802FFC"/>
    <w:rsid w:val="00803562"/>
    <w:rsid w:val="00803616"/>
    <w:rsid w:val="00803AD4"/>
    <w:rsid w:val="00803D53"/>
    <w:rsid w:val="0080404A"/>
    <w:rsid w:val="0080432B"/>
    <w:rsid w:val="008045D0"/>
    <w:rsid w:val="008046B4"/>
    <w:rsid w:val="008046D5"/>
    <w:rsid w:val="008047CF"/>
    <w:rsid w:val="00804B74"/>
    <w:rsid w:val="00804CC3"/>
    <w:rsid w:val="0080506F"/>
    <w:rsid w:val="0080513C"/>
    <w:rsid w:val="008051F5"/>
    <w:rsid w:val="0080529B"/>
    <w:rsid w:val="008052B4"/>
    <w:rsid w:val="008053C6"/>
    <w:rsid w:val="008058CD"/>
    <w:rsid w:val="00805B23"/>
    <w:rsid w:val="00805B3B"/>
    <w:rsid w:val="00805E23"/>
    <w:rsid w:val="00805E6E"/>
    <w:rsid w:val="00805F54"/>
    <w:rsid w:val="0080604B"/>
    <w:rsid w:val="00806244"/>
    <w:rsid w:val="00806633"/>
    <w:rsid w:val="00806826"/>
    <w:rsid w:val="0080689B"/>
    <w:rsid w:val="00806A9D"/>
    <w:rsid w:val="00806F2C"/>
    <w:rsid w:val="008072B0"/>
    <w:rsid w:val="00807306"/>
    <w:rsid w:val="0080752A"/>
    <w:rsid w:val="00807952"/>
    <w:rsid w:val="00807DA0"/>
    <w:rsid w:val="00810058"/>
    <w:rsid w:val="00810292"/>
    <w:rsid w:val="00810407"/>
    <w:rsid w:val="008104B8"/>
    <w:rsid w:val="0081065E"/>
    <w:rsid w:val="008106B2"/>
    <w:rsid w:val="00810720"/>
    <w:rsid w:val="00810776"/>
    <w:rsid w:val="00810937"/>
    <w:rsid w:val="00810A86"/>
    <w:rsid w:val="00810B0D"/>
    <w:rsid w:val="00810BD2"/>
    <w:rsid w:val="00811175"/>
    <w:rsid w:val="008115E4"/>
    <w:rsid w:val="0081160E"/>
    <w:rsid w:val="0081177A"/>
    <w:rsid w:val="00811785"/>
    <w:rsid w:val="0081192D"/>
    <w:rsid w:val="00811AD5"/>
    <w:rsid w:val="00811CC6"/>
    <w:rsid w:val="00811D9A"/>
    <w:rsid w:val="00811F9C"/>
    <w:rsid w:val="008120DD"/>
    <w:rsid w:val="0081222B"/>
    <w:rsid w:val="0081252D"/>
    <w:rsid w:val="0081266E"/>
    <w:rsid w:val="00812AB6"/>
    <w:rsid w:val="00812B3F"/>
    <w:rsid w:val="00812D89"/>
    <w:rsid w:val="008132CD"/>
    <w:rsid w:val="00813454"/>
    <w:rsid w:val="0081345B"/>
    <w:rsid w:val="0081353E"/>
    <w:rsid w:val="0081360B"/>
    <w:rsid w:val="008138F6"/>
    <w:rsid w:val="00813C9B"/>
    <w:rsid w:val="00813E69"/>
    <w:rsid w:val="00813F48"/>
    <w:rsid w:val="00813F92"/>
    <w:rsid w:val="00814057"/>
    <w:rsid w:val="00814191"/>
    <w:rsid w:val="008141C1"/>
    <w:rsid w:val="00814337"/>
    <w:rsid w:val="008145EF"/>
    <w:rsid w:val="00814705"/>
    <w:rsid w:val="00814709"/>
    <w:rsid w:val="008147F2"/>
    <w:rsid w:val="00814929"/>
    <w:rsid w:val="008149C5"/>
    <w:rsid w:val="00814C6A"/>
    <w:rsid w:val="00814DD5"/>
    <w:rsid w:val="00814ECA"/>
    <w:rsid w:val="00814F85"/>
    <w:rsid w:val="008153A3"/>
    <w:rsid w:val="008154DD"/>
    <w:rsid w:val="0081570F"/>
    <w:rsid w:val="00815739"/>
    <w:rsid w:val="00815765"/>
    <w:rsid w:val="008157A1"/>
    <w:rsid w:val="00815895"/>
    <w:rsid w:val="008159F5"/>
    <w:rsid w:val="0081645E"/>
    <w:rsid w:val="0081678C"/>
    <w:rsid w:val="008168B0"/>
    <w:rsid w:val="00816C76"/>
    <w:rsid w:val="00816E07"/>
    <w:rsid w:val="00816E33"/>
    <w:rsid w:val="008171B8"/>
    <w:rsid w:val="008172E0"/>
    <w:rsid w:val="008174E0"/>
    <w:rsid w:val="008178E0"/>
    <w:rsid w:val="00817968"/>
    <w:rsid w:val="008179DB"/>
    <w:rsid w:val="00817A30"/>
    <w:rsid w:val="00817B08"/>
    <w:rsid w:val="00817F7E"/>
    <w:rsid w:val="00817FAF"/>
    <w:rsid w:val="00820108"/>
    <w:rsid w:val="0082021C"/>
    <w:rsid w:val="008202D9"/>
    <w:rsid w:val="00820357"/>
    <w:rsid w:val="008205D9"/>
    <w:rsid w:val="008206E1"/>
    <w:rsid w:val="0082083F"/>
    <w:rsid w:val="00820867"/>
    <w:rsid w:val="00820870"/>
    <w:rsid w:val="008208D1"/>
    <w:rsid w:val="00820D32"/>
    <w:rsid w:val="00820F48"/>
    <w:rsid w:val="0082136F"/>
    <w:rsid w:val="008213A3"/>
    <w:rsid w:val="00821438"/>
    <w:rsid w:val="00821576"/>
    <w:rsid w:val="00821613"/>
    <w:rsid w:val="008217A4"/>
    <w:rsid w:val="008218D5"/>
    <w:rsid w:val="00821C31"/>
    <w:rsid w:val="00821C69"/>
    <w:rsid w:val="00821DE2"/>
    <w:rsid w:val="00821E20"/>
    <w:rsid w:val="00821EAD"/>
    <w:rsid w:val="00821EE5"/>
    <w:rsid w:val="00822191"/>
    <w:rsid w:val="00822243"/>
    <w:rsid w:val="0082272C"/>
    <w:rsid w:val="0082276B"/>
    <w:rsid w:val="0082278E"/>
    <w:rsid w:val="00822895"/>
    <w:rsid w:val="0082290D"/>
    <w:rsid w:val="00822942"/>
    <w:rsid w:val="00822A8F"/>
    <w:rsid w:val="00822B37"/>
    <w:rsid w:val="00822B6B"/>
    <w:rsid w:val="00822C8C"/>
    <w:rsid w:val="00822E49"/>
    <w:rsid w:val="00823385"/>
    <w:rsid w:val="008237CA"/>
    <w:rsid w:val="00823828"/>
    <w:rsid w:val="00823903"/>
    <w:rsid w:val="008239DA"/>
    <w:rsid w:val="00823AC4"/>
    <w:rsid w:val="00823BD0"/>
    <w:rsid w:val="00823F0B"/>
    <w:rsid w:val="0082422F"/>
    <w:rsid w:val="008242FE"/>
    <w:rsid w:val="00824306"/>
    <w:rsid w:val="0082438B"/>
    <w:rsid w:val="008243E9"/>
    <w:rsid w:val="00824531"/>
    <w:rsid w:val="0082459F"/>
    <w:rsid w:val="00824674"/>
    <w:rsid w:val="00824832"/>
    <w:rsid w:val="00824AB8"/>
    <w:rsid w:val="00824ABE"/>
    <w:rsid w:val="00824D97"/>
    <w:rsid w:val="00825253"/>
    <w:rsid w:val="008252F4"/>
    <w:rsid w:val="00825501"/>
    <w:rsid w:val="0082556D"/>
    <w:rsid w:val="00825697"/>
    <w:rsid w:val="008256D5"/>
    <w:rsid w:val="008258E6"/>
    <w:rsid w:val="00825B5F"/>
    <w:rsid w:val="00825CE3"/>
    <w:rsid w:val="00825E8B"/>
    <w:rsid w:val="00825ECE"/>
    <w:rsid w:val="00825FF0"/>
    <w:rsid w:val="0082619E"/>
    <w:rsid w:val="00826327"/>
    <w:rsid w:val="00826544"/>
    <w:rsid w:val="00826728"/>
    <w:rsid w:val="0082673D"/>
    <w:rsid w:val="008267C9"/>
    <w:rsid w:val="00826A53"/>
    <w:rsid w:val="00826B6D"/>
    <w:rsid w:val="00826D5D"/>
    <w:rsid w:val="00827224"/>
    <w:rsid w:val="008272EB"/>
    <w:rsid w:val="00827343"/>
    <w:rsid w:val="00827466"/>
    <w:rsid w:val="00827496"/>
    <w:rsid w:val="008276B7"/>
    <w:rsid w:val="008276ED"/>
    <w:rsid w:val="00827A51"/>
    <w:rsid w:val="00827B60"/>
    <w:rsid w:val="00827BC4"/>
    <w:rsid w:val="00827C47"/>
    <w:rsid w:val="00827C80"/>
    <w:rsid w:val="00827D29"/>
    <w:rsid w:val="00827FBA"/>
    <w:rsid w:val="00827FDE"/>
    <w:rsid w:val="00827FE0"/>
    <w:rsid w:val="0083031B"/>
    <w:rsid w:val="008304B5"/>
    <w:rsid w:val="00830559"/>
    <w:rsid w:val="00830798"/>
    <w:rsid w:val="00830808"/>
    <w:rsid w:val="00830C0E"/>
    <w:rsid w:val="00830D1A"/>
    <w:rsid w:val="00830E62"/>
    <w:rsid w:val="00831246"/>
    <w:rsid w:val="00831322"/>
    <w:rsid w:val="00831855"/>
    <w:rsid w:val="00831966"/>
    <w:rsid w:val="00831A9A"/>
    <w:rsid w:val="00831D01"/>
    <w:rsid w:val="00831DFA"/>
    <w:rsid w:val="00831E3E"/>
    <w:rsid w:val="00832527"/>
    <w:rsid w:val="00832AFC"/>
    <w:rsid w:val="00832B16"/>
    <w:rsid w:val="00832B8C"/>
    <w:rsid w:val="00833090"/>
    <w:rsid w:val="00833173"/>
    <w:rsid w:val="0083348F"/>
    <w:rsid w:val="008336D2"/>
    <w:rsid w:val="00833B5F"/>
    <w:rsid w:val="00833B6F"/>
    <w:rsid w:val="00833DC9"/>
    <w:rsid w:val="00833E1E"/>
    <w:rsid w:val="0083409C"/>
    <w:rsid w:val="00834200"/>
    <w:rsid w:val="00834328"/>
    <w:rsid w:val="008346DC"/>
    <w:rsid w:val="008347C0"/>
    <w:rsid w:val="008349A7"/>
    <w:rsid w:val="008349B3"/>
    <w:rsid w:val="00834A10"/>
    <w:rsid w:val="00834C61"/>
    <w:rsid w:val="00834CCF"/>
    <w:rsid w:val="00834D5B"/>
    <w:rsid w:val="00834FA7"/>
    <w:rsid w:val="00835279"/>
    <w:rsid w:val="00835285"/>
    <w:rsid w:val="0083534F"/>
    <w:rsid w:val="008354BF"/>
    <w:rsid w:val="008355DA"/>
    <w:rsid w:val="00835711"/>
    <w:rsid w:val="0083574E"/>
    <w:rsid w:val="00835806"/>
    <w:rsid w:val="00835809"/>
    <w:rsid w:val="00835990"/>
    <w:rsid w:val="008359E0"/>
    <w:rsid w:val="00835A88"/>
    <w:rsid w:val="00835B0B"/>
    <w:rsid w:val="00835CD6"/>
    <w:rsid w:val="00835F02"/>
    <w:rsid w:val="008367D9"/>
    <w:rsid w:val="008368A7"/>
    <w:rsid w:val="00836A11"/>
    <w:rsid w:val="00836B54"/>
    <w:rsid w:val="00836E87"/>
    <w:rsid w:val="00836EA6"/>
    <w:rsid w:val="00836ED4"/>
    <w:rsid w:val="00836F34"/>
    <w:rsid w:val="0083700C"/>
    <w:rsid w:val="00837031"/>
    <w:rsid w:val="00837230"/>
    <w:rsid w:val="00837242"/>
    <w:rsid w:val="0083728C"/>
    <w:rsid w:val="00837BF2"/>
    <w:rsid w:val="00837F3D"/>
    <w:rsid w:val="008401C8"/>
    <w:rsid w:val="008401D0"/>
    <w:rsid w:val="0084043F"/>
    <w:rsid w:val="00840457"/>
    <w:rsid w:val="008405FD"/>
    <w:rsid w:val="008406B0"/>
    <w:rsid w:val="008406EE"/>
    <w:rsid w:val="0084079E"/>
    <w:rsid w:val="00840A62"/>
    <w:rsid w:val="00840A6C"/>
    <w:rsid w:val="00840A99"/>
    <w:rsid w:val="00840CEB"/>
    <w:rsid w:val="00840EB4"/>
    <w:rsid w:val="00840F5E"/>
    <w:rsid w:val="0084134F"/>
    <w:rsid w:val="00841361"/>
    <w:rsid w:val="008413E2"/>
    <w:rsid w:val="00841645"/>
    <w:rsid w:val="00841768"/>
    <w:rsid w:val="00841893"/>
    <w:rsid w:val="008419DB"/>
    <w:rsid w:val="00841C58"/>
    <w:rsid w:val="00841CA0"/>
    <w:rsid w:val="0084209F"/>
    <w:rsid w:val="00842259"/>
    <w:rsid w:val="0084280C"/>
    <w:rsid w:val="008428F0"/>
    <w:rsid w:val="00842A85"/>
    <w:rsid w:val="00842AFD"/>
    <w:rsid w:val="00842E1C"/>
    <w:rsid w:val="00842F96"/>
    <w:rsid w:val="00843113"/>
    <w:rsid w:val="008434D2"/>
    <w:rsid w:val="00843612"/>
    <w:rsid w:val="00843A8A"/>
    <w:rsid w:val="00843BA6"/>
    <w:rsid w:val="00843BB7"/>
    <w:rsid w:val="00843C0D"/>
    <w:rsid w:val="00843E39"/>
    <w:rsid w:val="0084418F"/>
    <w:rsid w:val="008441C1"/>
    <w:rsid w:val="0084420E"/>
    <w:rsid w:val="0084432D"/>
    <w:rsid w:val="00844670"/>
    <w:rsid w:val="00844775"/>
    <w:rsid w:val="00844DF3"/>
    <w:rsid w:val="00844E39"/>
    <w:rsid w:val="00845240"/>
    <w:rsid w:val="0084531C"/>
    <w:rsid w:val="00845374"/>
    <w:rsid w:val="008455C6"/>
    <w:rsid w:val="008458E1"/>
    <w:rsid w:val="00845B9D"/>
    <w:rsid w:val="00845E79"/>
    <w:rsid w:val="00845FB0"/>
    <w:rsid w:val="00846261"/>
    <w:rsid w:val="00846484"/>
    <w:rsid w:val="008465C0"/>
    <w:rsid w:val="00846819"/>
    <w:rsid w:val="008468BB"/>
    <w:rsid w:val="008468FC"/>
    <w:rsid w:val="008469FF"/>
    <w:rsid w:val="00846A90"/>
    <w:rsid w:val="00846B99"/>
    <w:rsid w:val="00846F8E"/>
    <w:rsid w:val="0084757F"/>
    <w:rsid w:val="00847BFC"/>
    <w:rsid w:val="00847DB0"/>
    <w:rsid w:val="00847DB6"/>
    <w:rsid w:val="0085032A"/>
    <w:rsid w:val="00850343"/>
    <w:rsid w:val="008504C4"/>
    <w:rsid w:val="0085077F"/>
    <w:rsid w:val="008507F8"/>
    <w:rsid w:val="00850AF8"/>
    <w:rsid w:val="00850ED1"/>
    <w:rsid w:val="0085157A"/>
    <w:rsid w:val="00851594"/>
    <w:rsid w:val="00851874"/>
    <w:rsid w:val="008519F6"/>
    <w:rsid w:val="00851A21"/>
    <w:rsid w:val="00851C8B"/>
    <w:rsid w:val="00851F1C"/>
    <w:rsid w:val="008520D0"/>
    <w:rsid w:val="008524DF"/>
    <w:rsid w:val="0085252E"/>
    <w:rsid w:val="008525F7"/>
    <w:rsid w:val="00852631"/>
    <w:rsid w:val="008526A2"/>
    <w:rsid w:val="00852957"/>
    <w:rsid w:val="00852D20"/>
    <w:rsid w:val="00852E10"/>
    <w:rsid w:val="00852E37"/>
    <w:rsid w:val="008531F5"/>
    <w:rsid w:val="00853275"/>
    <w:rsid w:val="008537BF"/>
    <w:rsid w:val="00853851"/>
    <w:rsid w:val="00853945"/>
    <w:rsid w:val="00853AB5"/>
    <w:rsid w:val="00853B83"/>
    <w:rsid w:val="00853C9A"/>
    <w:rsid w:val="00853EBD"/>
    <w:rsid w:val="00854043"/>
    <w:rsid w:val="00854075"/>
    <w:rsid w:val="00854193"/>
    <w:rsid w:val="0085442B"/>
    <w:rsid w:val="00854621"/>
    <w:rsid w:val="0085472C"/>
    <w:rsid w:val="0085480D"/>
    <w:rsid w:val="008548FB"/>
    <w:rsid w:val="008549AB"/>
    <w:rsid w:val="00854D3F"/>
    <w:rsid w:val="00855025"/>
    <w:rsid w:val="00855141"/>
    <w:rsid w:val="00855224"/>
    <w:rsid w:val="00855561"/>
    <w:rsid w:val="0085577E"/>
    <w:rsid w:val="00855891"/>
    <w:rsid w:val="00855921"/>
    <w:rsid w:val="00855969"/>
    <w:rsid w:val="00855C35"/>
    <w:rsid w:val="008560A3"/>
    <w:rsid w:val="008563DE"/>
    <w:rsid w:val="00856456"/>
    <w:rsid w:val="0085694B"/>
    <w:rsid w:val="008569B6"/>
    <w:rsid w:val="00856A39"/>
    <w:rsid w:val="00856E00"/>
    <w:rsid w:val="00857099"/>
    <w:rsid w:val="008570A0"/>
    <w:rsid w:val="00857300"/>
    <w:rsid w:val="00857AAA"/>
    <w:rsid w:val="00857BDE"/>
    <w:rsid w:val="00857C16"/>
    <w:rsid w:val="00857C67"/>
    <w:rsid w:val="00860181"/>
    <w:rsid w:val="00860560"/>
    <w:rsid w:val="00860705"/>
    <w:rsid w:val="008609F8"/>
    <w:rsid w:val="00860A10"/>
    <w:rsid w:val="00860FBB"/>
    <w:rsid w:val="008610AD"/>
    <w:rsid w:val="008611D2"/>
    <w:rsid w:val="00861349"/>
    <w:rsid w:val="0086141F"/>
    <w:rsid w:val="008614C7"/>
    <w:rsid w:val="00861608"/>
    <w:rsid w:val="00861665"/>
    <w:rsid w:val="00861774"/>
    <w:rsid w:val="00861F1D"/>
    <w:rsid w:val="00861F81"/>
    <w:rsid w:val="00862331"/>
    <w:rsid w:val="0086291A"/>
    <w:rsid w:val="00862EEC"/>
    <w:rsid w:val="00862F25"/>
    <w:rsid w:val="008630D6"/>
    <w:rsid w:val="0086359B"/>
    <w:rsid w:val="008637B1"/>
    <w:rsid w:val="0086384F"/>
    <w:rsid w:val="00863A11"/>
    <w:rsid w:val="00863B85"/>
    <w:rsid w:val="00863EBC"/>
    <w:rsid w:val="00863FC9"/>
    <w:rsid w:val="0086417B"/>
    <w:rsid w:val="00864604"/>
    <w:rsid w:val="008646EB"/>
    <w:rsid w:val="008647B4"/>
    <w:rsid w:val="00864BCB"/>
    <w:rsid w:val="00864C62"/>
    <w:rsid w:val="00865127"/>
    <w:rsid w:val="008652F3"/>
    <w:rsid w:val="0086540F"/>
    <w:rsid w:val="00865560"/>
    <w:rsid w:val="00865AAA"/>
    <w:rsid w:val="00866109"/>
    <w:rsid w:val="00866174"/>
    <w:rsid w:val="0086636B"/>
    <w:rsid w:val="008663EE"/>
    <w:rsid w:val="008668B6"/>
    <w:rsid w:val="0086692F"/>
    <w:rsid w:val="00866BBB"/>
    <w:rsid w:val="00866CD5"/>
    <w:rsid w:val="00866CEE"/>
    <w:rsid w:val="00866F8C"/>
    <w:rsid w:val="00867139"/>
    <w:rsid w:val="008671E8"/>
    <w:rsid w:val="008673C4"/>
    <w:rsid w:val="008674FD"/>
    <w:rsid w:val="00867C79"/>
    <w:rsid w:val="00867D25"/>
    <w:rsid w:val="0086B0C3"/>
    <w:rsid w:val="00870117"/>
    <w:rsid w:val="00870241"/>
    <w:rsid w:val="00870364"/>
    <w:rsid w:val="0087067C"/>
    <w:rsid w:val="0087089B"/>
    <w:rsid w:val="0087094E"/>
    <w:rsid w:val="00870C66"/>
    <w:rsid w:val="00870EA4"/>
    <w:rsid w:val="00871006"/>
    <w:rsid w:val="0087122F"/>
    <w:rsid w:val="00871384"/>
    <w:rsid w:val="008713F2"/>
    <w:rsid w:val="00871477"/>
    <w:rsid w:val="008714D5"/>
    <w:rsid w:val="0087186F"/>
    <w:rsid w:val="008718B9"/>
    <w:rsid w:val="00871A85"/>
    <w:rsid w:val="00871BFB"/>
    <w:rsid w:val="00872428"/>
    <w:rsid w:val="00872620"/>
    <w:rsid w:val="00872B53"/>
    <w:rsid w:val="00873030"/>
    <w:rsid w:val="0087309E"/>
    <w:rsid w:val="00873195"/>
    <w:rsid w:val="008731A5"/>
    <w:rsid w:val="00873209"/>
    <w:rsid w:val="0087322A"/>
    <w:rsid w:val="00873608"/>
    <w:rsid w:val="00873B4B"/>
    <w:rsid w:val="00873C7E"/>
    <w:rsid w:val="00874153"/>
    <w:rsid w:val="008745A2"/>
    <w:rsid w:val="00874616"/>
    <w:rsid w:val="00874687"/>
    <w:rsid w:val="00874856"/>
    <w:rsid w:val="00874BB2"/>
    <w:rsid w:val="008750B5"/>
    <w:rsid w:val="008752D4"/>
    <w:rsid w:val="008752FA"/>
    <w:rsid w:val="008753BC"/>
    <w:rsid w:val="0087554F"/>
    <w:rsid w:val="00875740"/>
    <w:rsid w:val="00875939"/>
    <w:rsid w:val="00875AD8"/>
    <w:rsid w:val="00875C37"/>
    <w:rsid w:val="00876013"/>
    <w:rsid w:val="00876137"/>
    <w:rsid w:val="00876185"/>
    <w:rsid w:val="008761E2"/>
    <w:rsid w:val="00876411"/>
    <w:rsid w:val="00876514"/>
    <w:rsid w:val="00876633"/>
    <w:rsid w:val="008766A0"/>
    <w:rsid w:val="0087699B"/>
    <w:rsid w:val="00876C71"/>
    <w:rsid w:val="00877037"/>
    <w:rsid w:val="00877083"/>
    <w:rsid w:val="008771E2"/>
    <w:rsid w:val="00877328"/>
    <w:rsid w:val="0087743D"/>
    <w:rsid w:val="00877547"/>
    <w:rsid w:val="008779CE"/>
    <w:rsid w:val="00877A97"/>
    <w:rsid w:val="00880137"/>
    <w:rsid w:val="008804CA"/>
    <w:rsid w:val="0088063C"/>
    <w:rsid w:val="008807DD"/>
    <w:rsid w:val="00880824"/>
    <w:rsid w:val="008808A7"/>
    <w:rsid w:val="0088094A"/>
    <w:rsid w:val="008809E1"/>
    <w:rsid w:val="00880C74"/>
    <w:rsid w:val="00880C93"/>
    <w:rsid w:val="00881015"/>
    <w:rsid w:val="00881498"/>
    <w:rsid w:val="00881614"/>
    <w:rsid w:val="0088174B"/>
    <w:rsid w:val="00881A90"/>
    <w:rsid w:val="00881C33"/>
    <w:rsid w:val="00881EE4"/>
    <w:rsid w:val="00882003"/>
    <w:rsid w:val="008820C7"/>
    <w:rsid w:val="008820FE"/>
    <w:rsid w:val="00882280"/>
    <w:rsid w:val="0088237F"/>
    <w:rsid w:val="0088252F"/>
    <w:rsid w:val="008829D6"/>
    <w:rsid w:val="00882ACE"/>
    <w:rsid w:val="00882AE0"/>
    <w:rsid w:val="00882CA3"/>
    <w:rsid w:val="00882D6D"/>
    <w:rsid w:val="00882DCE"/>
    <w:rsid w:val="008830CC"/>
    <w:rsid w:val="00883399"/>
    <w:rsid w:val="008839A4"/>
    <w:rsid w:val="00883CB7"/>
    <w:rsid w:val="00883CEF"/>
    <w:rsid w:val="00884040"/>
    <w:rsid w:val="00884302"/>
    <w:rsid w:val="0088430A"/>
    <w:rsid w:val="0088449B"/>
    <w:rsid w:val="00884535"/>
    <w:rsid w:val="0088458F"/>
    <w:rsid w:val="008846A9"/>
    <w:rsid w:val="008848DF"/>
    <w:rsid w:val="00884D6D"/>
    <w:rsid w:val="00884DB3"/>
    <w:rsid w:val="00884E9F"/>
    <w:rsid w:val="00885100"/>
    <w:rsid w:val="00885104"/>
    <w:rsid w:val="00885210"/>
    <w:rsid w:val="008854FE"/>
    <w:rsid w:val="00885557"/>
    <w:rsid w:val="008857FD"/>
    <w:rsid w:val="008858CB"/>
    <w:rsid w:val="00885A93"/>
    <w:rsid w:val="00885E46"/>
    <w:rsid w:val="00885E87"/>
    <w:rsid w:val="0088606E"/>
    <w:rsid w:val="008860AC"/>
    <w:rsid w:val="00886104"/>
    <w:rsid w:val="00886150"/>
    <w:rsid w:val="008869D6"/>
    <w:rsid w:val="00886A21"/>
    <w:rsid w:val="0088727F"/>
    <w:rsid w:val="008872B5"/>
    <w:rsid w:val="00887408"/>
    <w:rsid w:val="008875D2"/>
    <w:rsid w:val="00887842"/>
    <w:rsid w:val="00887973"/>
    <w:rsid w:val="00887B97"/>
    <w:rsid w:val="00887C4B"/>
    <w:rsid w:val="00887D03"/>
    <w:rsid w:val="00887EA1"/>
    <w:rsid w:val="008900F4"/>
    <w:rsid w:val="0089020B"/>
    <w:rsid w:val="00890294"/>
    <w:rsid w:val="0089092B"/>
    <w:rsid w:val="00890BE0"/>
    <w:rsid w:val="00890DF0"/>
    <w:rsid w:val="0089100D"/>
    <w:rsid w:val="00891178"/>
    <w:rsid w:val="008912B7"/>
    <w:rsid w:val="008913B8"/>
    <w:rsid w:val="00891573"/>
    <w:rsid w:val="008915E3"/>
    <w:rsid w:val="0089161A"/>
    <w:rsid w:val="008916CD"/>
    <w:rsid w:val="008917ED"/>
    <w:rsid w:val="008918C8"/>
    <w:rsid w:val="008919DC"/>
    <w:rsid w:val="00891C50"/>
    <w:rsid w:val="00891E81"/>
    <w:rsid w:val="00891EA0"/>
    <w:rsid w:val="00891EFF"/>
    <w:rsid w:val="00891F94"/>
    <w:rsid w:val="00892210"/>
    <w:rsid w:val="00892396"/>
    <w:rsid w:val="00892486"/>
    <w:rsid w:val="0089269A"/>
    <w:rsid w:val="008926DC"/>
    <w:rsid w:val="00892E17"/>
    <w:rsid w:val="00892F48"/>
    <w:rsid w:val="00892F98"/>
    <w:rsid w:val="00892FF2"/>
    <w:rsid w:val="00893064"/>
    <w:rsid w:val="00893325"/>
    <w:rsid w:val="0089338B"/>
    <w:rsid w:val="00893539"/>
    <w:rsid w:val="0089356B"/>
    <w:rsid w:val="00893A8C"/>
    <w:rsid w:val="00893B51"/>
    <w:rsid w:val="00893CAC"/>
    <w:rsid w:val="00893CF2"/>
    <w:rsid w:val="00893D1C"/>
    <w:rsid w:val="00893FB7"/>
    <w:rsid w:val="00894433"/>
    <w:rsid w:val="008946B5"/>
    <w:rsid w:val="008947BD"/>
    <w:rsid w:val="00894A3B"/>
    <w:rsid w:val="00894D08"/>
    <w:rsid w:val="00894E39"/>
    <w:rsid w:val="00894F18"/>
    <w:rsid w:val="00894F92"/>
    <w:rsid w:val="008952BF"/>
    <w:rsid w:val="00895300"/>
    <w:rsid w:val="00895316"/>
    <w:rsid w:val="00895570"/>
    <w:rsid w:val="00895571"/>
    <w:rsid w:val="008956A3"/>
    <w:rsid w:val="0089587C"/>
    <w:rsid w:val="00895C33"/>
    <w:rsid w:val="00895C84"/>
    <w:rsid w:val="008960F8"/>
    <w:rsid w:val="008964DB"/>
    <w:rsid w:val="0089650B"/>
    <w:rsid w:val="00896673"/>
    <w:rsid w:val="008966DD"/>
    <w:rsid w:val="008967FA"/>
    <w:rsid w:val="00896898"/>
    <w:rsid w:val="008968F1"/>
    <w:rsid w:val="008968FC"/>
    <w:rsid w:val="00896987"/>
    <w:rsid w:val="00896B12"/>
    <w:rsid w:val="00896E1F"/>
    <w:rsid w:val="008970F8"/>
    <w:rsid w:val="008971CE"/>
    <w:rsid w:val="00897583"/>
    <w:rsid w:val="0089763A"/>
    <w:rsid w:val="008976E9"/>
    <w:rsid w:val="00897746"/>
    <w:rsid w:val="00897767"/>
    <w:rsid w:val="0089783C"/>
    <w:rsid w:val="00897BCE"/>
    <w:rsid w:val="00897D45"/>
    <w:rsid w:val="00897E99"/>
    <w:rsid w:val="008A009E"/>
    <w:rsid w:val="008A0280"/>
    <w:rsid w:val="008A0A10"/>
    <w:rsid w:val="008A0A74"/>
    <w:rsid w:val="008A0C9E"/>
    <w:rsid w:val="008A0CAD"/>
    <w:rsid w:val="008A0E7B"/>
    <w:rsid w:val="008A0F66"/>
    <w:rsid w:val="008A117D"/>
    <w:rsid w:val="008A11DA"/>
    <w:rsid w:val="008A169C"/>
    <w:rsid w:val="008A16FE"/>
    <w:rsid w:val="008A18FB"/>
    <w:rsid w:val="008A1CD7"/>
    <w:rsid w:val="008A1D05"/>
    <w:rsid w:val="008A1D6E"/>
    <w:rsid w:val="008A1E0A"/>
    <w:rsid w:val="008A1FA5"/>
    <w:rsid w:val="008A2086"/>
    <w:rsid w:val="008A21FF"/>
    <w:rsid w:val="008A2497"/>
    <w:rsid w:val="008A260E"/>
    <w:rsid w:val="008A274A"/>
    <w:rsid w:val="008A27A5"/>
    <w:rsid w:val="008A2FA4"/>
    <w:rsid w:val="008A3666"/>
    <w:rsid w:val="008A374E"/>
    <w:rsid w:val="008A3C7B"/>
    <w:rsid w:val="008A3DD5"/>
    <w:rsid w:val="008A3F9E"/>
    <w:rsid w:val="008A3FD0"/>
    <w:rsid w:val="008A40AD"/>
    <w:rsid w:val="008A41C9"/>
    <w:rsid w:val="008A45C7"/>
    <w:rsid w:val="008A45DE"/>
    <w:rsid w:val="008A4816"/>
    <w:rsid w:val="008A4912"/>
    <w:rsid w:val="008A4A55"/>
    <w:rsid w:val="008A4D38"/>
    <w:rsid w:val="008A4D66"/>
    <w:rsid w:val="008A4E45"/>
    <w:rsid w:val="008A4F9E"/>
    <w:rsid w:val="008A4FB5"/>
    <w:rsid w:val="008A504B"/>
    <w:rsid w:val="008A58B1"/>
    <w:rsid w:val="008A5A6B"/>
    <w:rsid w:val="008A5AFB"/>
    <w:rsid w:val="008A5CCC"/>
    <w:rsid w:val="008A5D07"/>
    <w:rsid w:val="008A63AB"/>
    <w:rsid w:val="008A6498"/>
    <w:rsid w:val="008A6620"/>
    <w:rsid w:val="008A69E1"/>
    <w:rsid w:val="008A6B43"/>
    <w:rsid w:val="008A6CB9"/>
    <w:rsid w:val="008A7083"/>
    <w:rsid w:val="008A727C"/>
    <w:rsid w:val="008A736B"/>
    <w:rsid w:val="008A73EC"/>
    <w:rsid w:val="008A7753"/>
    <w:rsid w:val="008A7997"/>
    <w:rsid w:val="008A7C82"/>
    <w:rsid w:val="008A7E39"/>
    <w:rsid w:val="008B035B"/>
    <w:rsid w:val="008B0388"/>
    <w:rsid w:val="008B0609"/>
    <w:rsid w:val="008B0716"/>
    <w:rsid w:val="008B090C"/>
    <w:rsid w:val="008B0C7A"/>
    <w:rsid w:val="008B0D14"/>
    <w:rsid w:val="008B12AE"/>
    <w:rsid w:val="008B1382"/>
    <w:rsid w:val="008B1468"/>
    <w:rsid w:val="008B1498"/>
    <w:rsid w:val="008B1499"/>
    <w:rsid w:val="008B1546"/>
    <w:rsid w:val="008B155B"/>
    <w:rsid w:val="008B1B07"/>
    <w:rsid w:val="008B21BB"/>
    <w:rsid w:val="008B2421"/>
    <w:rsid w:val="008B250C"/>
    <w:rsid w:val="008B27E9"/>
    <w:rsid w:val="008B2A32"/>
    <w:rsid w:val="008B2EE6"/>
    <w:rsid w:val="008B3345"/>
    <w:rsid w:val="008B3646"/>
    <w:rsid w:val="008B380A"/>
    <w:rsid w:val="008B3825"/>
    <w:rsid w:val="008B3A6B"/>
    <w:rsid w:val="008B3E30"/>
    <w:rsid w:val="008B3EA1"/>
    <w:rsid w:val="008B3F06"/>
    <w:rsid w:val="008B3F12"/>
    <w:rsid w:val="008B41B3"/>
    <w:rsid w:val="008B428B"/>
    <w:rsid w:val="008B4291"/>
    <w:rsid w:val="008B441A"/>
    <w:rsid w:val="008B45A2"/>
    <w:rsid w:val="008B48F4"/>
    <w:rsid w:val="008B4A81"/>
    <w:rsid w:val="008B4F41"/>
    <w:rsid w:val="008B50DB"/>
    <w:rsid w:val="008B5276"/>
    <w:rsid w:val="008B54D0"/>
    <w:rsid w:val="008B5516"/>
    <w:rsid w:val="008B5666"/>
    <w:rsid w:val="008B578A"/>
    <w:rsid w:val="008B57A7"/>
    <w:rsid w:val="008B57F1"/>
    <w:rsid w:val="008B5E3E"/>
    <w:rsid w:val="008B5F66"/>
    <w:rsid w:val="008B61C5"/>
    <w:rsid w:val="008B64CA"/>
    <w:rsid w:val="008B64F7"/>
    <w:rsid w:val="008B68F9"/>
    <w:rsid w:val="008B6B65"/>
    <w:rsid w:val="008B6B90"/>
    <w:rsid w:val="008B727D"/>
    <w:rsid w:val="008B7676"/>
    <w:rsid w:val="008B7CB5"/>
    <w:rsid w:val="008B7E02"/>
    <w:rsid w:val="008B7E0D"/>
    <w:rsid w:val="008B7ECC"/>
    <w:rsid w:val="008C0368"/>
    <w:rsid w:val="008C0644"/>
    <w:rsid w:val="008C07F4"/>
    <w:rsid w:val="008C08F4"/>
    <w:rsid w:val="008C09DF"/>
    <w:rsid w:val="008C0B2D"/>
    <w:rsid w:val="008C0B6A"/>
    <w:rsid w:val="008C0C23"/>
    <w:rsid w:val="008C0C27"/>
    <w:rsid w:val="008C0CF1"/>
    <w:rsid w:val="008C0E38"/>
    <w:rsid w:val="008C125C"/>
    <w:rsid w:val="008C1497"/>
    <w:rsid w:val="008C166C"/>
    <w:rsid w:val="008C17C5"/>
    <w:rsid w:val="008C1A17"/>
    <w:rsid w:val="008C1CA2"/>
    <w:rsid w:val="008C1CBD"/>
    <w:rsid w:val="008C1D5A"/>
    <w:rsid w:val="008C1FDB"/>
    <w:rsid w:val="008C2114"/>
    <w:rsid w:val="008C21DA"/>
    <w:rsid w:val="008C23C7"/>
    <w:rsid w:val="008C2411"/>
    <w:rsid w:val="008C2658"/>
    <w:rsid w:val="008C275B"/>
    <w:rsid w:val="008C29A0"/>
    <w:rsid w:val="008C2A9E"/>
    <w:rsid w:val="008C2B90"/>
    <w:rsid w:val="008C2D5D"/>
    <w:rsid w:val="008C2E7E"/>
    <w:rsid w:val="008C2FD0"/>
    <w:rsid w:val="008C2FDF"/>
    <w:rsid w:val="008C310E"/>
    <w:rsid w:val="008C343B"/>
    <w:rsid w:val="008C3448"/>
    <w:rsid w:val="008C34C5"/>
    <w:rsid w:val="008C36B6"/>
    <w:rsid w:val="008C37B6"/>
    <w:rsid w:val="008C388F"/>
    <w:rsid w:val="008C393B"/>
    <w:rsid w:val="008C3B6F"/>
    <w:rsid w:val="008C3BB0"/>
    <w:rsid w:val="008C3C87"/>
    <w:rsid w:val="008C3DD9"/>
    <w:rsid w:val="008C3E1A"/>
    <w:rsid w:val="008C40E6"/>
    <w:rsid w:val="008C4123"/>
    <w:rsid w:val="008C4296"/>
    <w:rsid w:val="008C44D7"/>
    <w:rsid w:val="008C453C"/>
    <w:rsid w:val="008C45B5"/>
    <w:rsid w:val="008C46C8"/>
    <w:rsid w:val="008C4747"/>
    <w:rsid w:val="008C49D5"/>
    <w:rsid w:val="008C4DB6"/>
    <w:rsid w:val="008C4E19"/>
    <w:rsid w:val="008C4E2D"/>
    <w:rsid w:val="008C4E56"/>
    <w:rsid w:val="008C526D"/>
    <w:rsid w:val="008C546B"/>
    <w:rsid w:val="008C553B"/>
    <w:rsid w:val="008C56E2"/>
    <w:rsid w:val="008C5747"/>
    <w:rsid w:val="008C58DD"/>
    <w:rsid w:val="008C58FE"/>
    <w:rsid w:val="008C596E"/>
    <w:rsid w:val="008C5AC0"/>
    <w:rsid w:val="008C5D29"/>
    <w:rsid w:val="008C606A"/>
    <w:rsid w:val="008C62FC"/>
    <w:rsid w:val="008C6481"/>
    <w:rsid w:val="008C64DD"/>
    <w:rsid w:val="008C665D"/>
    <w:rsid w:val="008C665E"/>
    <w:rsid w:val="008C66A4"/>
    <w:rsid w:val="008C6914"/>
    <w:rsid w:val="008C6B2C"/>
    <w:rsid w:val="008C703D"/>
    <w:rsid w:val="008C70E0"/>
    <w:rsid w:val="008C7AB1"/>
    <w:rsid w:val="008C7C21"/>
    <w:rsid w:val="008C7C3A"/>
    <w:rsid w:val="008D0509"/>
    <w:rsid w:val="008D05DA"/>
    <w:rsid w:val="008D06B7"/>
    <w:rsid w:val="008D0729"/>
    <w:rsid w:val="008D078E"/>
    <w:rsid w:val="008D0871"/>
    <w:rsid w:val="008D08D7"/>
    <w:rsid w:val="008D0A41"/>
    <w:rsid w:val="008D0C0C"/>
    <w:rsid w:val="008D1486"/>
    <w:rsid w:val="008D1620"/>
    <w:rsid w:val="008D179C"/>
    <w:rsid w:val="008D17C0"/>
    <w:rsid w:val="008D19FA"/>
    <w:rsid w:val="008D2124"/>
    <w:rsid w:val="008D2191"/>
    <w:rsid w:val="008D22F4"/>
    <w:rsid w:val="008D247E"/>
    <w:rsid w:val="008D2616"/>
    <w:rsid w:val="008D261E"/>
    <w:rsid w:val="008D275C"/>
    <w:rsid w:val="008D2874"/>
    <w:rsid w:val="008D28D4"/>
    <w:rsid w:val="008D296B"/>
    <w:rsid w:val="008D2C7E"/>
    <w:rsid w:val="008D2C81"/>
    <w:rsid w:val="008D2EA9"/>
    <w:rsid w:val="008D2F12"/>
    <w:rsid w:val="008D2FB9"/>
    <w:rsid w:val="008D2FDA"/>
    <w:rsid w:val="008D30AB"/>
    <w:rsid w:val="008D3156"/>
    <w:rsid w:val="008D3271"/>
    <w:rsid w:val="008D36C8"/>
    <w:rsid w:val="008D37BF"/>
    <w:rsid w:val="008D3C60"/>
    <w:rsid w:val="008D3DB7"/>
    <w:rsid w:val="008D3E67"/>
    <w:rsid w:val="008D3F9F"/>
    <w:rsid w:val="008D4831"/>
    <w:rsid w:val="008D4A70"/>
    <w:rsid w:val="008D4BC5"/>
    <w:rsid w:val="008D4D76"/>
    <w:rsid w:val="008D4EF1"/>
    <w:rsid w:val="008D4FA6"/>
    <w:rsid w:val="008D5151"/>
    <w:rsid w:val="008D55DC"/>
    <w:rsid w:val="008D56ED"/>
    <w:rsid w:val="008D57A1"/>
    <w:rsid w:val="008D58B3"/>
    <w:rsid w:val="008D5C11"/>
    <w:rsid w:val="008D5F00"/>
    <w:rsid w:val="008D5FAF"/>
    <w:rsid w:val="008D6023"/>
    <w:rsid w:val="008D6212"/>
    <w:rsid w:val="008D658C"/>
    <w:rsid w:val="008D666E"/>
    <w:rsid w:val="008D66C0"/>
    <w:rsid w:val="008D692F"/>
    <w:rsid w:val="008D6B5A"/>
    <w:rsid w:val="008D73DB"/>
    <w:rsid w:val="008D778E"/>
    <w:rsid w:val="008D7828"/>
    <w:rsid w:val="008D789F"/>
    <w:rsid w:val="008D7A16"/>
    <w:rsid w:val="008D7B86"/>
    <w:rsid w:val="008E0007"/>
    <w:rsid w:val="008E00BA"/>
    <w:rsid w:val="008E00C4"/>
    <w:rsid w:val="008E018A"/>
    <w:rsid w:val="008E0204"/>
    <w:rsid w:val="008E026E"/>
    <w:rsid w:val="008E03AD"/>
    <w:rsid w:val="008E03D4"/>
    <w:rsid w:val="008E09AC"/>
    <w:rsid w:val="008E0CE7"/>
    <w:rsid w:val="008E1076"/>
    <w:rsid w:val="008E12F7"/>
    <w:rsid w:val="008E14F3"/>
    <w:rsid w:val="008E1623"/>
    <w:rsid w:val="008E1713"/>
    <w:rsid w:val="008E175D"/>
    <w:rsid w:val="008E193A"/>
    <w:rsid w:val="008E19AC"/>
    <w:rsid w:val="008E1AA1"/>
    <w:rsid w:val="008E1AE4"/>
    <w:rsid w:val="008E1DE2"/>
    <w:rsid w:val="008E2000"/>
    <w:rsid w:val="008E2233"/>
    <w:rsid w:val="008E227A"/>
    <w:rsid w:val="008E22B1"/>
    <w:rsid w:val="008E27BE"/>
    <w:rsid w:val="008E2AD4"/>
    <w:rsid w:val="008E2DF2"/>
    <w:rsid w:val="008E2EB9"/>
    <w:rsid w:val="008E3034"/>
    <w:rsid w:val="008E308C"/>
    <w:rsid w:val="008E328A"/>
    <w:rsid w:val="008E3408"/>
    <w:rsid w:val="008E3472"/>
    <w:rsid w:val="008E351D"/>
    <w:rsid w:val="008E3585"/>
    <w:rsid w:val="008E368C"/>
    <w:rsid w:val="008E4957"/>
    <w:rsid w:val="008E4A82"/>
    <w:rsid w:val="008E5048"/>
    <w:rsid w:val="008E504D"/>
    <w:rsid w:val="008E520B"/>
    <w:rsid w:val="008E524D"/>
    <w:rsid w:val="008E55CF"/>
    <w:rsid w:val="008E5673"/>
    <w:rsid w:val="008E568E"/>
    <w:rsid w:val="008E5A28"/>
    <w:rsid w:val="008E5CFE"/>
    <w:rsid w:val="008E5EAC"/>
    <w:rsid w:val="008E64F8"/>
    <w:rsid w:val="008E6692"/>
    <w:rsid w:val="008E674E"/>
    <w:rsid w:val="008E6916"/>
    <w:rsid w:val="008E6925"/>
    <w:rsid w:val="008E69EA"/>
    <w:rsid w:val="008E6A61"/>
    <w:rsid w:val="008E6D89"/>
    <w:rsid w:val="008E6F4C"/>
    <w:rsid w:val="008E733D"/>
    <w:rsid w:val="008E7600"/>
    <w:rsid w:val="008E774E"/>
    <w:rsid w:val="008E7A1A"/>
    <w:rsid w:val="008E7AC9"/>
    <w:rsid w:val="008E7B51"/>
    <w:rsid w:val="008E7F35"/>
    <w:rsid w:val="008F010A"/>
    <w:rsid w:val="008F0136"/>
    <w:rsid w:val="008F013A"/>
    <w:rsid w:val="008F0346"/>
    <w:rsid w:val="008F03DF"/>
    <w:rsid w:val="008F049B"/>
    <w:rsid w:val="008F06F1"/>
    <w:rsid w:val="008F073E"/>
    <w:rsid w:val="008F07F1"/>
    <w:rsid w:val="008F0B5E"/>
    <w:rsid w:val="008F0C52"/>
    <w:rsid w:val="008F115C"/>
    <w:rsid w:val="008F1171"/>
    <w:rsid w:val="008F1176"/>
    <w:rsid w:val="008F11CE"/>
    <w:rsid w:val="008F1204"/>
    <w:rsid w:val="008F1594"/>
    <w:rsid w:val="008F1640"/>
    <w:rsid w:val="008F1652"/>
    <w:rsid w:val="008F16F0"/>
    <w:rsid w:val="008F17F5"/>
    <w:rsid w:val="008F1D30"/>
    <w:rsid w:val="008F1D66"/>
    <w:rsid w:val="008F1DEC"/>
    <w:rsid w:val="008F26DF"/>
    <w:rsid w:val="008F28FD"/>
    <w:rsid w:val="008F29FB"/>
    <w:rsid w:val="008F2A63"/>
    <w:rsid w:val="008F2C04"/>
    <w:rsid w:val="008F2C97"/>
    <w:rsid w:val="008F2DCA"/>
    <w:rsid w:val="008F3040"/>
    <w:rsid w:val="008F323E"/>
    <w:rsid w:val="008F34FA"/>
    <w:rsid w:val="008F3B03"/>
    <w:rsid w:val="008F3C3D"/>
    <w:rsid w:val="008F3C5B"/>
    <w:rsid w:val="008F41B2"/>
    <w:rsid w:val="008F43FE"/>
    <w:rsid w:val="008F4678"/>
    <w:rsid w:val="008F538F"/>
    <w:rsid w:val="008F53B5"/>
    <w:rsid w:val="008F5421"/>
    <w:rsid w:val="008F56F9"/>
    <w:rsid w:val="008F57E2"/>
    <w:rsid w:val="008F599C"/>
    <w:rsid w:val="008F5B34"/>
    <w:rsid w:val="008F5E99"/>
    <w:rsid w:val="008F5EB3"/>
    <w:rsid w:val="008F5F57"/>
    <w:rsid w:val="008F5FD4"/>
    <w:rsid w:val="008F60AC"/>
    <w:rsid w:val="008F618B"/>
    <w:rsid w:val="008F6430"/>
    <w:rsid w:val="008F6486"/>
    <w:rsid w:val="008F6526"/>
    <w:rsid w:val="008F652F"/>
    <w:rsid w:val="008F6564"/>
    <w:rsid w:val="008F6601"/>
    <w:rsid w:val="008F6957"/>
    <w:rsid w:val="008F6A0D"/>
    <w:rsid w:val="008F6B92"/>
    <w:rsid w:val="008F6BB1"/>
    <w:rsid w:val="008F6BE8"/>
    <w:rsid w:val="008F6C02"/>
    <w:rsid w:val="008F6C17"/>
    <w:rsid w:val="008F6C29"/>
    <w:rsid w:val="008F6C90"/>
    <w:rsid w:val="008F6E3D"/>
    <w:rsid w:val="008F7292"/>
    <w:rsid w:val="008F7962"/>
    <w:rsid w:val="008F7A6D"/>
    <w:rsid w:val="008F7B91"/>
    <w:rsid w:val="008F7DCE"/>
    <w:rsid w:val="008F7E5A"/>
    <w:rsid w:val="008F7F42"/>
    <w:rsid w:val="00900039"/>
    <w:rsid w:val="009000B9"/>
    <w:rsid w:val="009001D6"/>
    <w:rsid w:val="00900225"/>
    <w:rsid w:val="00900262"/>
    <w:rsid w:val="00900447"/>
    <w:rsid w:val="009006E8"/>
    <w:rsid w:val="00900832"/>
    <w:rsid w:val="009009E1"/>
    <w:rsid w:val="00900A51"/>
    <w:rsid w:val="00900BD2"/>
    <w:rsid w:val="00900D71"/>
    <w:rsid w:val="00900DC0"/>
    <w:rsid w:val="00900F83"/>
    <w:rsid w:val="009011D1"/>
    <w:rsid w:val="0090142C"/>
    <w:rsid w:val="009017A4"/>
    <w:rsid w:val="00901986"/>
    <w:rsid w:val="00901AAC"/>
    <w:rsid w:val="00901CA1"/>
    <w:rsid w:val="00901DBF"/>
    <w:rsid w:val="00901EE3"/>
    <w:rsid w:val="00901F1B"/>
    <w:rsid w:val="00902002"/>
    <w:rsid w:val="00902104"/>
    <w:rsid w:val="009023FD"/>
    <w:rsid w:val="009025A2"/>
    <w:rsid w:val="009028B8"/>
    <w:rsid w:val="00902ACE"/>
    <w:rsid w:val="00902F0F"/>
    <w:rsid w:val="00902F71"/>
    <w:rsid w:val="00903180"/>
    <w:rsid w:val="0090339D"/>
    <w:rsid w:val="00903737"/>
    <w:rsid w:val="00903955"/>
    <w:rsid w:val="00904105"/>
    <w:rsid w:val="00904385"/>
    <w:rsid w:val="009046DD"/>
    <w:rsid w:val="00904711"/>
    <w:rsid w:val="009048FC"/>
    <w:rsid w:val="0090493E"/>
    <w:rsid w:val="00904A80"/>
    <w:rsid w:val="00904B8F"/>
    <w:rsid w:val="00905141"/>
    <w:rsid w:val="00905393"/>
    <w:rsid w:val="00905BBF"/>
    <w:rsid w:val="00905D0B"/>
    <w:rsid w:val="00905EF6"/>
    <w:rsid w:val="009066DC"/>
    <w:rsid w:val="00906C23"/>
    <w:rsid w:val="00906DF9"/>
    <w:rsid w:val="00906FDE"/>
    <w:rsid w:val="00907018"/>
    <w:rsid w:val="009070B3"/>
    <w:rsid w:val="0090726A"/>
    <w:rsid w:val="009072EE"/>
    <w:rsid w:val="0090768E"/>
    <w:rsid w:val="00907703"/>
    <w:rsid w:val="009079CD"/>
    <w:rsid w:val="00907C53"/>
    <w:rsid w:val="00907E33"/>
    <w:rsid w:val="00907E54"/>
    <w:rsid w:val="00910418"/>
    <w:rsid w:val="00910499"/>
    <w:rsid w:val="00910514"/>
    <w:rsid w:val="0091075D"/>
    <w:rsid w:val="009107D8"/>
    <w:rsid w:val="0091086A"/>
    <w:rsid w:val="00910C40"/>
    <w:rsid w:val="00910C8F"/>
    <w:rsid w:val="0091136E"/>
    <w:rsid w:val="009114C3"/>
    <w:rsid w:val="0091187C"/>
    <w:rsid w:val="00911958"/>
    <w:rsid w:val="00911B72"/>
    <w:rsid w:val="00911D56"/>
    <w:rsid w:val="00912359"/>
    <w:rsid w:val="00912362"/>
    <w:rsid w:val="0091254E"/>
    <w:rsid w:val="0091272E"/>
    <w:rsid w:val="00912790"/>
    <w:rsid w:val="0091288A"/>
    <w:rsid w:val="00912B6A"/>
    <w:rsid w:val="00912EFC"/>
    <w:rsid w:val="009134C0"/>
    <w:rsid w:val="0091376D"/>
    <w:rsid w:val="009138F1"/>
    <w:rsid w:val="00913AE7"/>
    <w:rsid w:val="009141C5"/>
    <w:rsid w:val="009144E8"/>
    <w:rsid w:val="0091460B"/>
    <w:rsid w:val="00914656"/>
    <w:rsid w:val="0091478E"/>
    <w:rsid w:val="00914899"/>
    <w:rsid w:val="0091492D"/>
    <w:rsid w:val="009149C3"/>
    <w:rsid w:val="00914A7C"/>
    <w:rsid w:val="00914B63"/>
    <w:rsid w:val="00914F50"/>
    <w:rsid w:val="0091530E"/>
    <w:rsid w:val="00915546"/>
    <w:rsid w:val="009155F7"/>
    <w:rsid w:val="00915655"/>
    <w:rsid w:val="0091586A"/>
    <w:rsid w:val="00915A97"/>
    <w:rsid w:val="00915FE2"/>
    <w:rsid w:val="00916179"/>
    <w:rsid w:val="0091623C"/>
    <w:rsid w:val="009162C2"/>
    <w:rsid w:val="00916528"/>
    <w:rsid w:val="00916537"/>
    <w:rsid w:val="009165D3"/>
    <w:rsid w:val="00916669"/>
    <w:rsid w:val="009168E0"/>
    <w:rsid w:val="00916AE2"/>
    <w:rsid w:val="00916BD2"/>
    <w:rsid w:val="00916C5F"/>
    <w:rsid w:val="00916D78"/>
    <w:rsid w:val="00916F1B"/>
    <w:rsid w:val="0091744E"/>
    <w:rsid w:val="0091745B"/>
    <w:rsid w:val="00917461"/>
    <w:rsid w:val="009178B4"/>
    <w:rsid w:val="00917AF3"/>
    <w:rsid w:val="00917B84"/>
    <w:rsid w:val="00917BE8"/>
    <w:rsid w:val="00917E11"/>
    <w:rsid w:val="009200B3"/>
    <w:rsid w:val="00920146"/>
    <w:rsid w:val="009202BB"/>
    <w:rsid w:val="00920387"/>
    <w:rsid w:val="00920645"/>
    <w:rsid w:val="00920718"/>
    <w:rsid w:val="00920818"/>
    <w:rsid w:val="009208AB"/>
    <w:rsid w:val="00920A75"/>
    <w:rsid w:val="00920D9F"/>
    <w:rsid w:val="00920E1A"/>
    <w:rsid w:val="009210A0"/>
    <w:rsid w:val="0092126D"/>
    <w:rsid w:val="009216E3"/>
    <w:rsid w:val="00921709"/>
    <w:rsid w:val="00921F4B"/>
    <w:rsid w:val="00922102"/>
    <w:rsid w:val="0092211B"/>
    <w:rsid w:val="00922282"/>
    <w:rsid w:val="009223B6"/>
    <w:rsid w:val="00922880"/>
    <w:rsid w:val="00922A02"/>
    <w:rsid w:val="00922E9F"/>
    <w:rsid w:val="00922F49"/>
    <w:rsid w:val="00922F4C"/>
    <w:rsid w:val="00923253"/>
    <w:rsid w:val="00923425"/>
    <w:rsid w:val="009234E9"/>
    <w:rsid w:val="009236FB"/>
    <w:rsid w:val="00923B6B"/>
    <w:rsid w:val="00923BEF"/>
    <w:rsid w:val="00923BF6"/>
    <w:rsid w:val="00923C00"/>
    <w:rsid w:val="00923C83"/>
    <w:rsid w:val="00923CAD"/>
    <w:rsid w:val="00923FA9"/>
    <w:rsid w:val="0092429E"/>
    <w:rsid w:val="00924314"/>
    <w:rsid w:val="0092492A"/>
    <w:rsid w:val="00924974"/>
    <w:rsid w:val="00924982"/>
    <w:rsid w:val="00924B1A"/>
    <w:rsid w:val="00924F1B"/>
    <w:rsid w:val="0092504C"/>
    <w:rsid w:val="009250C0"/>
    <w:rsid w:val="00925553"/>
    <w:rsid w:val="009257DB"/>
    <w:rsid w:val="009258CF"/>
    <w:rsid w:val="00925C70"/>
    <w:rsid w:val="00925CA3"/>
    <w:rsid w:val="00925F54"/>
    <w:rsid w:val="00926034"/>
    <w:rsid w:val="009261A6"/>
    <w:rsid w:val="00926316"/>
    <w:rsid w:val="0092633D"/>
    <w:rsid w:val="009264B3"/>
    <w:rsid w:val="009264EF"/>
    <w:rsid w:val="009267F7"/>
    <w:rsid w:val="009268B9"/>
    <w:rsid w:val="0092691D"/>
    <w:rsid w:val="00926986"/>
    <w:rsid w:val="00926D30"/>
    <w:rsid w:val="00926E85"/>
    <w:rsid w:val="0092701C"/>
    <w:rsid w:val="0092737A"/>
    <w:rsid w:val="009274D0"/>
    <w:rsid w:val="00927532"/>
    <w:rsid w:val="00927894"/>
    <w:rsid w:val="00927B34"/>
    <w:rsid w:val="00927B69"/>
    <w:rsid w:val="00927B89"/>
    <w:rsid w:val="00927D94"/>
    <w:rsid w:val="00927F8A"/>
    <w:rsid w:val="00930014"/>
    <w:rsid w:val="00930127"/>
    <w:rsid w:val="009301C7"/>
    <w:rsid w:val="009305D5"/>
    <w:rsid w:val="00930A0E"/>
    <w:rsid w:val="00930A10"/>
    <w:rsid w:val="00930AB5"/>
    <w:rsid w:val="00930CF8"/>
    <w:rsid w:val="00930D42"/>
    <w:rsid w:val="00930E53"/>
    <w:rsid w:val="00931016"/>
    <w:rsid w:val="009310E2"/>
    <w:rsid w:val="0093141F"/>
    <w:rsid w:val="009314C3"/>
    <w:rsid w:val="009315D8"/>
    <w:rsid w:val="009316D2"/>
    <w:rsid w:val="00931838"/>
    <w:rsid w:val="009318B7"/>
    <w:rsid w:val="00931A7C"/>
    <w:rsid w:val="00931BA4"/>
    <w:rsid w:val="00931C27"/>
    <w:rsid w:val="00931D0B"/>
    <w:rsid w:val="00931DF7"/>
    <w:rsid w:val="00931FD8"/>
    <w:rsid w:val="009323EA"/>
    <w:rsid w:val="00932527"/>
    <w:rsid w:val="00932574"/>
    <w:rsid w:val="00932674"/>
    <w:rsid w:val="009329FD"/>
    <w:rsid w:val="00932A1D"/>
    <w:rsid w:val="00932B8E"/>
    <w:rsid w:val="00933456"/>
    <w:rsid w:val="009335F1"/>
    <w:rsid w:val="009336E7"/>
    <w:rsid w:val="00933892"/>
    <w:rsid w:val="00933CEB"/>
    <w:rsid w:val="00933DC7"/>
    <w:rsid w:val="00933F97"/>
    <w:rsid w:val="009340A8"/>
    <w:rsid w:val="009342D5"/>
    <w:rsid w:val="00934335"/>
    <w:rsid w:val="009343A2"/>
    <w:rsid w:val="00934556"/>
    <w:rsid w:val="00934720"/>
    <w:rsid w:val="00934752"/>
    <w:rsid w:val="009347A1"/>
    <w:rsid w:val="0093490D"/>
    <w:rsid w:val="00934C84"/>
    <w:rsid w:val="00934FE8"/>
    <w:rsid w:val="00935020"/>
    <w:rsid w:val="00935064"/>
    <w:rsid w:val="00935092"/>
    <w:rsid w:val="009350B4"/>
    <w:rsid w:val="00935258"/>
    <w:rsid w:val="00935583"/>
    <w:rsid w:val="00935FBA"/>
    <w:rsid w:val="009360DA"/>
    <w:rsid w:val="00936250"/>
    <w:rsid w:val="009363E4"/>
    <w:rsid w:val="00936589"/>
    <w:rsid w:val="00936594"/>
    <w:rsid w:val="009365A9"/>
    <w:rsid w:val="009367D0"/>
    <w:rsid w:val="00936839"/>
    <w:rsid w:val="0093693C"/>
    <w:rsid w:val="0093694A"/>
    <w:rsid w:val="00936B11"/>
    <w:rsid w:val="00936D6F"/>
    <w:rsid w:val="00936D9E"/>
    <w:rsid w:val="0093724F"/>
    <w:rsid w:val="009373BF"/>
    <w:rsid w:val="009373DB"/>
    <w:rsid w:val="009376F6"/>
    <w:rsid w:val="009377A2"/>
    <w:rsid w:val="009377B9"/>
    <w:rsid w:val="00937A68"/>
    <w:rsid w:val="00937DB6"/>
    <w:rsid w:val="00937FE7"/>
    <w:rsid w:val="00940277"/>
    <w:rsid w:val="0094063E"/>
    <w:rsid w:val="009407EC"/>
    <w:rsid w:val="00940868"/>
    <w:rsid w:val="00940BD0"/>
    <w:rsid w:val="00940E50"/>
    <w:rsid w:val="00940F2E"/>
    <w:rsid w:val="009411C3"/>
    <w:rsid w:val="00941599"/>
    <w:rsid w:val="00941873"/>
    <w:rsid w:val="00941ACF"/>
    <w:rsid w:val="00941C81"/>
    <w:rsid w:val="00942196"/>
    <w:rsid w:val="00942391"/>
    <w:rsid w:val="009425B8"/>
    <w:rsid w:val="009426F9"/>
    <w:rsid w:val="00942744"/>
    <w:rsid w:val="009427FF"/>
    <w:rsid w:val="009429DF"/>
    <w:rsid w:val="009430EC"/>
    <w:rsid w:val="009431DD"/>
    <w:rsid w:val="009431E5"/>
    <w:rsid w:val="0094337F"/>
    <w:rsid w:val="0094345B"/>
    <w:rsid w:val="00943537"/>
    <w:rsid w:val="009436BD"/>
    <w:rsid w:val="009439CD"/>
    <w:rsid w:val="00943D1A"/>
    <w:rsid w:val="00943DF7"/>
    <w:rsid w:val="00943FFD"/>
    <w:rsid w:val="0094401B"/>
    <w:rsid w:val="00944536"/>
    <w:rsid w:val="0094460F"/>
    <w:rsid w:val="00944633"/>
    <w:rsid w:val="00944888"/>
    <w:rsid w:val="00944959"/>
    <w:rsid w:val="00944B5F"/>
    <w:rsid w:val="00944B74"/>
    <w:rsid w:val="00944C2E"/>
    <w:rsid w:val="00944C3C"/>
    <w:rsid w:val="00944F13"/>
    <w:rsid w:val="00944FDC"/>
    <w:rsid w:val="00945008"/>
    <w:rsid w:val="0094507D"/>
    <w:rsid w:val="009454C0"/>
    <w:rsid w:val="0094557C"/>
    <w:rsid w:val="00945822"/>
    <w:rsid w:val="009458B0"/>
    <w:rsid w:val="00945F19"/>
    <w:rsid w:val="00946061"/>
    <w:rsid w:val="0094608D"/>
    <w:rsid w:val="0094611D"/>
    <w:rsid w:val="00946298"/>
    <w:rsid w:val="0094639B"/>
    <w:rsid w:val="00946672"/>
    <w:rsid w:val="009469B0"/>
    <w:rsid w:val="00946B03"/>
    <w:rsid w:val="00946B25"/>
    <w:rsid w:val="00946B54"/>
    <w:rsid w:val="00946F3F"/>
    <w:rsid w:val="00947176"/>
    <w:rsid w:val="009471CE"/>
    <w:rsid w:val="009472E9"/>
    <w:rsid w:val="00947522"/>
    <w:rsid w:val="009476E7"/>
    <w:rsid w:val="00947843"/>
    <w:rsid w:val="0094789A"/>
    <w:rsid w:val="009479B3"/>
    <w:rsid w:val="00947A0B"/>
    <w:rsid w:val="0094C928"/>
    <w:rsid w:val="0095002A"/>
    <w:rsid w:val="009500A5"/>
    <w:rsid w:val="009502D1"/>
    <w:rsid w:val="009504CD"/>
    <w:rsid w:val="009505B7"/>
    <w:rsid w:val="00950754"/>
    <w:rsid w:val="009507AA"/>
    <w:rsid w:val="00950AF0"/>
    <w:rsid w:val="00950BA2"/>
    <w:rsid w:val="00950C5F"/>
    <w:rsid w:val="00950C7F"/>
    <w:rsid w:val="00950DE9"/>
    <w:rsid w:val="00950E56"/>
    <w:rsid w:val="00950EC2"/>
    <w:rsid w:val="00950F67"/>
    <w:rsid w:val="00951106"/>
    <w:rsid w:val="00951194"/>
    <w:rsid w:val="0095134D"/>
    <w:rsid w:val="00951A3B"/>
    <w:rsid w:val="00951CB8"/>
    <w:rsid w:val="009525D7"/>
    <w:rsid w:val="0095277D"/>
    <w:rsid w:val="009527D5"/>
    <w:rsid w:val="00952B01"/>
    <w:rsid w:val="00952E8F"/>
    <w:rsid w:val="00953095"/>
    <w:rsid w:val="009530D6"/>
    <w:rsid w:val="0095338D"/>
    <w:rsid w:val="00953413"/>
    <w:rsid w:val="0095344C"/>
    <w:rsid w:val="009534EF"/>
    <w:rsid w:val="009534FC"/>
    <w:rsid w:val="00953B3F"/>
    <w:rsid w:val="00953DF6"/>
    <w:rsid w:val="00953F60"/>
    <w:rsid w:val="009540DA"/>
    <w:rsid w:val="009549A4"/>
    <w:rsid w:val="00954D60"/>
    <w:rsid w:val="009552F0"/>
    <w:rsid w:val="0095531F"/>
    <w:rsid w:val="00955702"/>
    <w:rsid w:val="009558EB"/>
    <w:rsid w:val="00955955"/>
    <w:rsid w:val="00955A91"/>
    <w:rsid w:val="00955B08"/>
    <w:rsid w:val="00955B88"/>
    <w:rsid w:val="00955D01"/>
    <w:rsid w:val="00956098"/>
    <w:rsid w:val="009564E6"/>
    <w:rsid w:val="009567E9"/>
    <w:rsid w:val="009568C5"/>
    <w:rsid w:val="009569A8"/>
    <w:rsid w:val="00956AA6"/>
    <w:rsid w:val="00956AC7"/>
    <w:rsid w:val="00956BD1"/>
    <w:rsid w:val="00956DDC"/>
    <w:rsid w:val="00957115"/>
    <w:rsid w:val="009572D7"/>
    <w:rsid w:val="009573FD"/>
    <w:rsid w:val="009574C9"/>
    <w:rsid w:val="009575D1"/>
    <w:rsid w:val="00957719"/>
    <w:rsid w:val="00957909"/>
    <w:rsid w:val="00957A72"/>
    <w:rsid w:val="00957B81"/>
    <w:rsid w:val="00957EFA"/>
    <w:rsid w:val="00957F11"/>
    <w:rsid w:val="009601D5"/>
    <w:rsid w:val="009603A7"/>
    <w:rsid w:val="009605AA"/>
    <w:rsid w:val="00960BAE"/>
    <w:rsid w:val="00960E08"/>
    <w:rsid w:val="00960E41"/>
    <w:rsid w:val="00961233"/>
    <w:rsid w:val="00961786"/>
    <w:rsid w:val="009617D1"/>
    <w:rsid w:val="00961DE1"/>
    <w:rsid w:val="00961E07"/>
    <w:rsid w:val="00961F09"/>
    <w:rsid w:val="00962108"/>
    <w:rsid w:val="0096224A"/>
    <w:rsid w:val="009622A0"/>
    <w:rsid w:val="009627C4"/>
    <w:rsid w:val="00962BC6"/>
    <w:rsid w:val="00962C6E"/>
    <w:rsid w:val="00962D91"/>
    <w:rsid w:val="009630DB"/>
    <w:rsid w:val="00963400"/>
    <w:rsid w:val="0096368A"/>
    <w:rsid w:val="009636BD"/>
    <w:rsid w:val="009637DB"/>
    <w:rsid w:val="00963952"/>
    <w:rsid w:val="00963997"/>
    <w:rsid w:val="00963A60"/>
    <w:rsid w:val="00963B64"/>
    <w:rsid w:val="00963C83"/>
    <w:rsid w:val="00963FAA"/>
    <w:rsid w:val="00964121"/>
    <w:rsid w:val="0096420F"/>
    <w:rsid w:val="00964368"/>
    <w:rsid w:val="009646B9"/>
    <w:rsid w:val="009647D2"/>
    <w:rsid w:val="0096490B"/>
    <w:rsid w:val="00964D64"/>
    <w:rsid w:val="00964E91"/>
    <w:rsid w:val="00965052"/>
    <w:rsid w:val="00965328"/>
    <w:rsid w:val="009653E3"/>
    <w:rsid w:val="0096545C"/>
    <w:rsid w:val="0096550F"/>
    <w:rsid w:val="009655C9"/>
    <w:rsid w:val="0096570C"/>
    <w:rsid w:val="00965B28"/>
    <w:rsid w:val="00965F50"/>
    <w:rsid w:val="00965F82"/>
    <w:rsid w:val="0096646E"/>
    <w:rsid w:val="00966784"/>
    <w:rsid w:val="00966999"/>
    <w:rsid w:val="00966BEA"/>
    <w:rsid w:val="00966C05"/>
    <w:rsid w:val="00966CCB"/>
    <w:rsid w:val="00966D47"/>
    <w:rsid w:val="00966F9B"/>
    <w:rsid w:val="00967129"/>
    <w:rsid w:val="00967152"/>
    <w:rsid w:val="00967160"/>
    <w:rsid w:val="00967446"/>
    <w:rsid w:val="00967892"/>
    <w:rsid w:val="009678EE"/>
    <w:rsid w:val="00967B5B"/>
    <w:rsid w:val="00967FE5"/>
    <w:rsid w:val="00967FE8"/>
    <w:rsid w:val="00970234"/>
    <w:rsid w:val="00970334"/>
    <w:rsid w:val="009705CB"/>
    <w:rsid w:val="00970A9B"/>
    <w:rsid w:val="00970BC1"/>
    <w:rsid w:val="00970F75"/>
    <w:rsid w:val="00971058"/>
    <w:rsid w:val="00971186"/>
    <w:rsid w:val="009712F8"/>
    <w:rsid w:val="009715E4"/>
    <w:rsid w:val="009719D4"/>
    <w:rsid w:val="00971C75"/>
    <w:rsid w:val="00971DB5"/>
    <w:rsid w:val="00971E3A"/>
    <w:rsid w:val="009721C5"/>
    <w:rsid w:val="009724FA"/>
    <w:rsid w:val="00972637"/>
    <w:rsid w:val="00972700"/>
    <w:rsid w:val="00972B29"/>
    <w:rsid w:val="00972BCF"/>
    <w:rsid w:val="00972CF3"/>
    <w:rsid w:val="00972DDE"/>
    <w:rsid w:val="00972DF4"/>
    <w:rsid w:val="00973062"/>
    <w:rsid w:val="00973077"/>
    <w:rsid w:val="00973132"/>
    <w:rsid w:val="00973166"/>
    <w:rsid w:val="009731D7"/>
    <w:rsid w:val="009733A5"/>
    <w:rsid w:val="00973A9C"/>
    <w:rsid w:val="00973ABD"/>
    <w:rsid w:val="00973C22"/>
    <w:rsid w:val="00973CF6"/>
    <w:rsid w:val="00973E4E"/>
    <w:rsid w:val="009742AD"/>
    <w:rsid w:val="00974482"/>
    <w:rsid w:val="00974491"/>
    <w:rsid w:val="00974826"/>
    <w:rsid w:val="00974833"/>
    <w:rsid w:val="0097492E"/>
    <w:rsid w:val="00974A4C"/>
    <w:rsid w:val="00974EAF"/>
    <w:rsid w:val="00974F45"/>
    <w:rsid w:val="009751E9"/>
    <w:rsid w:val="00975258"/>
    <w:rsid w:val="00975281"/>
    <w:rsid w:val="00975585"/>
    <w:rsid w:val="009755A3"/>
    <w:rsid w:val="0097569C"/>
    <w:rsid w:val="0097572C"/>
    <w:rsid w:val="0097581F"/>
    <w:rsid w:val="0097590B"/>
    <w:rsid w:val="009759D5"/>
    <w:rsid w:val="00975A00"/>
    <w:rsid w:val="00975AE3"/>
    <w:rsid w:val="00975AF5"/>
    <w:rsid w:val="00975AF9"/>
    <w:rsid w:val="00975BB3"/>
    <w:rsid w:val="00975CB5"/>
    <w:rsid w:val="00975E51"/>
    <w:rsid w:val="00975F0A"/>
    <w:rsid w:val="00975F6A"/>
    <w:rsid w:val="0097607C"/>
    <w:rsid w:val="00976413"/>
    <w:rsid w:val="009764AE"/>
    <w:rsid w:val="0097659D"/>
    <w:rsid w:val="00976801"/>
    <w:rsid w:val="00976A0F"/>
    <w:rsid w:val="00976E76"/>
    <w:rsid w:val="00976F16"/>
    <w:rsid w:val="00977184"/>
    <w:rsid w:val="009771E3"/>
    <w:rsid w:val="0097756A"/>
    <w:rsid w:val="00977AF5"/>
    <w:rsid w:val="00977DE2"/>
    <w:rsid w:val="00977F20"/>
    <w:rsid w:val="00977F91"/>
    <w:rsid w:val="0098016C"/>
    <w:rsid w:val="009801BF"/>
    <w:rsid w:val="009802AA"/>
    <w:rsid w:val="00980563"/>
    <w:rsid w:val="0098059C"/>
    <w:rsid w:val="00980974"/>
    <w:rsid w:val="0098098D"/>
    <w:rsid w:val="00980C8A"/>
    <w:rsid w:val="00980E1E"/>
    <w:rsid w:val="00980F96"/>
    <w:rsid w:val="0098118F"/>
    <w:rsid w:val="009813AA"/>
    <w:rsid w:val="0098156D"/>
    <w:rsid w:val="009817C6"/>
    <w:rsid w:val="00981903"/>
    <w:rsid w:val="00981DFF"/>
    <w:rsid w:val="00981E9C"/>
    <w:rsid w:val="00981F25"/>
    <w:rsid w:val="009820C6"/>
    <w:rsid w:val="009821EA"/>
    <w:rsid w:val="0098222B"/>
    <w:rsid w:val="00982ABE"/>
    <w:rsid w:val="00982D72"/>
    <w:rsid w:val="00982F55"/>
    <w:rsid w:val="00983313"/>
    <w:rsid w:val="009835D7"/>
    <w:rsid w:val="00983619"/>
    <w:rsid w:val="00983D38"/>
    <w:rsid w:val="00983DBE"/>
    <w:rsid w:val="009841A8"/>
    <w:rsid w:val="0098429A"/>
    <w:rsid w:val="00984704"/>
    <w:rsid w:val="009849D1"/>
    <w:rsid w:val="00984A9C"/>
    <w:rsid w:val="00984AE6"/>
    <w:rsid w:val="00984B97"/>
    <w:rsid w:val="00984BE1"/>
    <w:rsid w:val="00984CCB"/>
    <w:rsid w:val="00984E7C"/>
    <w:rsid w:val="00984E92"/>
    <w:rsid w:val="00984EB4"/>
    <w:rsid w:val="00984F3B"/>
    <w:rsid w:val="00985158"/>
    <w:rsid w:val="009852B3"/>
    <w:rsid w:val="009854F6"/>
    <w:rsid w:val="009855A4"/>
    <w:rsid w:val="0098567B"/>
    <w:rsid w:val="0098590F"/>
    <w:rsid w:val="00985A23"/>
    <w:rsid w:val="00985DFE"/>
    <w:rsid w:val="0098604A"/>
    <w:rsid w:val="009860D2"/>
    <w:rsid w:val="0098692F"/>
    <w:rsid w:val="00986A1A"/>
    <w:rsid w:val="00986BAA"/>
    <w:rsid w:val="00986CB0"/>
    <w:rsid w:val="009870C1"/>
    <w:rsid w:val="0098725F"/>
    <w:rsid w:val="00987304"/>
    <w:rsid w:val="0098736E"/>
    <w:rsid w:val="0098748F"/>
    <w:rsid w:val="009877BE"/>
    <w:rsid w:val="0098796D"/>
    <w:rsid w:val="00987C26"/>
    <w:rsid w:val="00987FEA"/>
    <w:rsid w:val="00990013"/>
    <w:rsid w:val="009900A7"/>
    <w:rsid w:val="009902E7"/>
    <w:rsid w:val="0099038A"/>
    <w:rsid w:val="00990390"/>
    <w:rsid w:val="009906A4"/>
    <w:rsid w:val="009906F8"/>
    <w:rsid w:val="009908CD"/>
    <w:rsid w:val="00990AC9"/>
    <w:rsid w:val="00990B2A"/>
    <w:rsid w:val="00990CEF"/>
    <w:rsid w:val="00990DB7"/>
    <w:rsid w:val="00990DBA"/>
    <w:rsid w:val="00990E27"/>
    <w:rsid w:val="00990FAC"/>
    <w:rsid w:val="00990FB3"/>
    <w:rsid w:val="009911E0"/>
    <w:rsid w:val="009911E9"/>
    <w:rsid w:val="00991303"/>
    <w:rsid w:val="00991385"/>
    <w:rsid w:val="009913AD"/>
    <w:rsid w:val="00991735"/>
    <w:rsid w:val="00991B80"/>
    <w:rsid w:val="00991EE1"/>
    <w:rsid w:val="009920AE"/>
    <w:rsid w:val="009922D7"/>
    <w:rsid w:val="009926E9"/>
    <w:rsid w:val="009926EE"/>
    <w:rsid w:val="009928DD"/>
    <w:rsid w:val="00992949"/>
    <w:rsid w:val="00992B56"/>
    <w:rsid w:val="009931D3"/>
    <w:rsid w:val="00993297"/>
    <w:rsid w:val="009932BF"/>
    <w:rsid w:val="009933AD"/>
    <w:rsid w:val="009939F9"/>
    <w:rsid w:val="00993B42"/>
    <w:rsid w:val="00993E28"/>
    <w:rsid w:val="009941D5"/>
    <w:rsid w:val="00994293"/>
    <w:rsid w:val="0099489A"/>
    <w:rsid w:val="00994B70"/>
    <w:rsid w:val="00994E25"/>
    <w:rsid w:val="0099510B"/>
    <w:rsid w:val="009952EB"/>
    <w:rsid w:val="009952FA"/>
    <w:rsid w:val="00995365"/>
    <w:rsid w:val="00995527"/>
    <w:rsid w:val="00995530"/>
    <w:rsid w:val="00995581"/>
    <w:rsid w:val="00995A56"/>
    <w:rsid w:val="00995D22"/>
    <w:rsid w:val="00995D3C"/>
    <w:rsid w:val="00995D83"/>
    <w:rsid w:val="00995E1C"/>
    <w:rsid w:val="009962F4"/>
    <w:rsid w:val="00996327"/>
    <w:rsid w:val="00996535"/>
    <w:rsid w:val="00996631"/>
    <w:rsid w:val="009968DA"/>
    <w:rsid w:val="00996A12"/>
    <w:rsid w:val="00996AC7"/>
    <w:rsid w:val="00996C27"/>
    <w:rsid w:val="0099708B"/>
    <w:rsid w:val="009971EE"/>
    <w:rsid w:val="0099738A"/>
    <w:rsid w:val="00997420"/>
    <w:rsid w:val="009979E6"/>
    <w:rsid w:val="00997CF0"/>
    <w:rsid w:val="00997E9F"/>
    <w:rsid w:val="00997ECC"/>
    <w:rsid w:val="00997F0A"/>
    <w:rsid w:val="00997FED"/>
    <w:rsid w:val="009A005C"/>
    <w:rsid w:val="009A01AB"/>
    <w:rsid w:val="009A03DF"/>
    <w:rsid w:val="009A0690"/>
    <w:rsid w:val="009A0815"/>
    <w:rsid w:val="009A0C12"/>
    <w:rsid w:val="009A0C1C"/>
    <w:rsid w:val="009A0CA8"/>
    <w:rsid w:val="009A1217"/>
    <w:rsid w:val="009A1471"/>
    <w:rsid w:val="009A149D"/>
    <w:rsid w:val="009A1560"/>
    <w:rsid w:val="009A1A92"/>
    <w:rsid w:val="009A1D3B"/>
    <w:rsid w:val="009A1E79"/>
    <w:rsid w:val="009A21C6"/>
    <w:rsid w:val="009A25E8"/>
    <w:rsid w:val="009A286E"/>
    <w:rsid w:val="009A290A"/>
    <w:rsid w:val="009A2913"/>
    <w:rsid w:val="009A29CC"/>
    <w:rsid w:val="009A2D70"/>
    <w:rsid w:val="009A2DC5"/>
    <w:rsid w:val="009A2E21"/>
    <w:rsid w:val="009A2EA3"/>
    <w:rsid w:val="009A2FD4"/>
    <w:rsid w:val="009A302C"/>
    <w:rsid w:val="009A30DD"/>
    <w:rsid w:val="009A336E"/>
    <w:rsid w:val="009A34BA"/>
    <w:rsid w:val="009A38F1"/>
    <w:rsid w:val="009A3B37"/>
    <w:rsid w:val="009A3BAB"/>
    <w:rsid w:val="009A3C2F"/>
    <w:rsid w:val="009A3E93"/>
    <w:rsid w:val="009A3EBC"/>
    <w:rsid w:val="009A4080"/>
    <w:rsid w:val="009A41BA"/>
    <w:rsid w:val="009A428E"/>
    <w:rsid w:val="009A4374"/>
    <w:rsid w:val="009A463C"/>
    <w:rsid w:val="009A48B3"/>
    <w:rsid w:val="009A48F1"/>
    <w:rsid w:val="009A495A"/>
    <w:rsid w:val="009A4964"/>
    <w:rsid w:val="009A4998"/>
    <w:rsid w:val="009A49DD"/>
    <w:rsid w:val="009A4B3F"/>
    <w:rsid w:val="009A4C16"/>
    <w:rsid w:val="009A4D1D"/>
    <w:rsid w:val="009A5002"/>
    <w:rsid w:val="009A504F"/>
    <w:rsid w:val="009A5076"/>
    <w:rsid w:val="009A50FC"/>
    <w:rsid w:val="009A515B"/>
    <w:rsid w:val="009A51B0"/>
    <w:rsid w:val="009A5562"/>
    <w:rsid w:val="009A576E"/>
    <w:rsid w:val="009A5B09"/>
    <w:rsid w:val="009A5B9F"/>
    <w:rsid w:val="009A5D15"/>
    <w:rsid w:val="009A5F83"/>
    <w:rsid w:val="009A5FB6"/>
    <w:rsid w:val="009A60E4"/>
    <w:rsid w:val="009A6142"/>
    <w:rsid w:val="009A6469"/>
    <w:rsid w:val="009A66C9"/>
    <w:rsid w:val="009A6A3C"/>
    <w:rsid w:val="009A6A5B"/>
    <w:rsid w:val="009A6B27"/>
    <w:rsid w:val="009A6E6E"/>
    <w:rsid w:val="009A71C5"/>
    <w:rsid w:val="009A72AB"/>
    <w:rsid w:val="009A74B0"/>
    <w:rsid w:val="009A7752"/>
    <w:rsid w:val="009A7835"/>
    <w:rsid w:val="009A78FC"/>
    <w:rsid w:val="009A7929"/>
    <w:rsid w:val="009A792E"/>
    <w:rsid w:val="009A7A5E"/>
    <w:rsid w:val="009A7BC2"/>
    <w:rsid w:val="009A7D40"/>
    <w:rsid w:val="009A7DBB"/>
    <w:rsid w:val="009B01FB"/>
    <w:rsid w:val="009B0384"/>
    <w:rsid w:val="009B060C"/>
    <w:rsid w:val="009B081E"/>
    <w:rsid w:val="009B08C7"/>
    <w:rsid w:val="009B090C"/>
    <w:rsid w:val="009B09C6"/>
    <w:rsid w:val="009B0C9A"/>
    <w:rsid w:val="009B0E93"/>
    <w:rsid w:val="009B10EE"/>
    <w:rsid w:val="009B1275"/>
    <w:rsid w:val="009B1347"/>
    <w:rsid w:val="009B13A0"/>
    <w:rsid w:val="009B1472"/>
    <w:rsid w:val="009B157A"/>
    <w:rsid w:val="009B17E2"/>
    <w:rsid w:val="009B186A"/>
    <w:rsid w:val="009B21F5"/>
    <w:rsid w:val="009B236D"/>
    <w:rsid w:val="009B28BB"/>
    <w:rsid w:val="009B2937"/>
    <w:rsid w:val="009B2BA6"/>
    <w:rsid w:val="009B2F82"/>
    <w:rsid w:val="009B3086"/>
    <w:rsid w:val="009B3242"/>
    <w:rsid w:val="009B3560"/>
    <w:rsid w:val="009B3723"/>
    <w:rsid w:val="009B372D"/>
    <w:rsid w:val="009B3809"/>
    <w:rsid w:val="009B39DC"/>
    <w:rsid w:val="009B3F05"/>
    <w:rsid w:val="009B42B9"/>
    <w:rsid w:val="009B444C"/>
    <w:rsid w:val="009B472B"/>
    <w:rsid w:val="009B4A66"/>
    <w:rsid w:val="009B4A76"/>
    <w:rsid w:val="009B4BB9"/>
    <w:rsid w:val="009B4DD8"/>
    <w:rsid w:val="009B4E52"/>
    <w:rsid w:val="009B4F68"/>
    <w:rsid w:val="009B524B"/>
    <w:rsid w:val="009B52F2"/>
    <w:rsid w:val="009B5591"/>
    <w:rsid w:val="009B5DF0"/>
    <w:rsid w:val="009B60E5"/>
    <w:rsid w:val="009B61E1"/>
    <w:rsid w:val="009B61FA"/>
    <w:rsid w:val="009B6404"/>
    <w:rsid w:val="009B6739"/>
    <w:rsid w:val="009B685D"/>
    <w:rsid w:val="009B6995"/>
    <w:rsid w:val="009B69C0"/>
    <w:rsid w:val="009B6D08"/>
    <w:rsid w:val="009B6D9F"/>
    <w:rsid w:val="009B7067"/>
    <w:rsid w:val="009B709F"/>
    <w:rsid w:val="009B71AE"/>
    <w:rsid w:val="009B71D4"/>
    <w:rsid w:val="009B7221"/>
    <w:rsid w:val="009B767C"/>
    <w:rsid w:val="009B7A96"/>
    <w:rsid w:val="009B7B50"/>
    <w:rsid w:val="009B7C1C"/>
    <w:rsid w:val="009B7EF6"/>
    <w:rsid w:val="009B7FCF"/>
    <w:rsid w:val="009C0215"/>
    <w:rsid w:val="009C02AA"/>
    <w:rsid w:val="009C0424"/>
    <w:rsid w:val="009C05C7"/>
    <w:rsid w:val="009C072E"/>
    <w:rsid w:val="009C07D9"/>
    <w:rsid w:val="009C0BC6"/>
    <w:rsid w:val="009C0D9A"/>
    <w:rsid w:val="009C0E25"/>
    <w:rsid w:val="009C11F8"/>
    <w:rsid w:val="009C1253"/>
    <w:rsid w:val="009C13E0"/>
    <w:rsid w:val="009C15C0"/>
    <w:rsid w:val="009C19FC"/>
    <w:rsid w:val="009C1BCC"/>
    <w:rsid w:val="009C1CFC"/>
    <w:rsid w:val="009C1DC7"/>
    <w:rsid w:val="009C1E79"/>
    <w:rsid w:val="009C2280"/>
    <w:rsid w:val="009C22A1"/>
    <w:rsid w:val="009C237C"/>
    <w:rsid w:val="009C243B"/>
    <w:rsid w:val="009C2B5F"/>
    <w:rsid w:val="009C2BA4"/>
    <w:rsid w:val="009C2D88"/>
    <w:rsid w:val="009C2D95"/>
    <w:rsid w:val="009C3229"/>
    <w:rsid w:val="009C3258"/>
    <w:rsid w:val="009C32EB"/>
    <w:rsid w:val="009C342A"/>
    <w:rsid w:val="009C3582"/>
    <w:rsid w:val="009C3611"/>
    <w:rsid w:val="009C372A"/>
    <w:rsid w:val="009C3947"/>
    <w:rsid w:val="009C3CDB"/>
    <w:rsid w:val="009C3E1C"/>
    <w:rsid w:val="009C3F5C"/>
    <w:rsid w:val="009C3FC8"/>
    <w:rsid w:val="009C3FFC"/>
    <w:rsid w:val="009C4003"/>
    <w:rsid w:val="009C432E"/>
    <w:rsid w:val="009C43C1"/>
    <w:rsid w:val="009C4479"/>
    <w:rsid w:val="009C448F"/>
    <w:rsid w:val="009C4631"/>
    <w:rsid w:val="009C4686"/>
    <w:rsid w:val="009C4AAD"/>
    <w:rsid w:val="009C4AF6"/>
    <w:rsid w:val="009C4E33"/>
    <w:rsid w:val="009C4F9B"/>
    <w:rsid w:val="009C4FC8"/>
    <w:rsid w:val="009C5073"/>
    <w:rsid w:val="009C50AE"/>
    <w:rsid w:val="009C50C6"/>
    <w:rsid w:val="009C5119"/>
    <w:rsid w:val="009C52F7"/>
    <w:rsid w:val="009C5466"/>
    <w:rsid w:val="009C557F"/>
    <w:rsid w:val="009C55E9"/>
    <w:rsid w:val="009C597C"/>
    <w:rsid w:val="009C5983"/>
    <w:rsid w:val="009C5A5C"/>
    <w:rsid w:val="009C5B85"/>
    <w:rsid w:val="009C5BAB"/>
    <w:rsid w:val="009C5F2E"/>
    <w:rsid w:val="009C5F5B"/>
    <w:rsid w:val="009C5FBA"/>
    <w:rsid w:val="009C6171"/>
    <w:rsid w:val="009C63A1"/>
    <w:rsid w:val="009C63EE"/>
    <w:rsid w:val="009C65AF"/>
    <w:rsid w:val="009C6692"/>
    <w:rsid w:val="009C68FF"/>
    <w:rsid w:val="009C6BB3"/>
    <w:rsid w:val="009C6C0A"/>
    <w:rsid w:val="009C6C65"/>
    <w:rsid w:val="009C73FD"/>
    <w:rsid w:val="009C74A6"/>
    <w:rsid w:val="009C754B"/>
    <w:rsid w:val="009C77BE"/>
    <w:rsid w:val="009C789D"/>
    <w:rsid w:val="009D00CA"/>
    <w:rsid w:val="009D03C3"/>
    <w:rsid w:val="009D03EB"/>
    <w:rsid w:val="009D0455"/>
    <w:rsid w:val="009D057D"/>
    <w:rsid w:val="009D059C"/>
    <w:rsid w:val="009D0A83"/>
    <w:rsid w:val="009D0E11"/>
    <w:rsid w:val="009D0ED6"/>
    <w:rsid w:val="009D111D"/>
    <w:rsid w:val="009D1184"/>
    <w:rsid w:val="009D1356"/>
    <w:rsid w:val="009D15F6"/>
    <w:rsid w:val="009D17F3"/>
    <w:rsid w:val="009D1EA3"/>
    <w:rsid w:val="009D1F25"/>
    <w:rsid w:val="009D231F"/>
    <w:rsid w:val="009D241B"/>
    <w:rsid w:val="009D2512"/>
    <w:rsid w:val="009D2548"/>
    <w:rsid w:val="009D2687"/>
    <w:rsid w:val="009D26EB"/>
    <w:rsid w:val="009D299A"/>
    <w:rsid w:val="009D2EBE"/>
    <w:rsid w:val="009D2FCA"/>
    <w:rsid w:val="009D3053"/>
    <w:rsid w:val="009D3081"/>
    <w:rsid w:val="009D31F9"/>
    <w:rsid w:val="009D3326"/>
    <w:rsid w:val="009D3793"/>
    <w:rsid w:val="009D3A2F"/>
    <w:rsid w:val="009D43F8"/>
    <w:rsid w:val="009D4618"/>
    <w:rsid w:val="009D462D"/>
    <w:rsid w:val="009D480F"/>
    <w:rsid w:val="009D4867"/>
    <w:rsid w:val="009D4AD7"/>
    <w:rsid w:val="009D4B74"/>
    <w:rsid w:val="009D4BCF"/>
    <w:rsid w:val="009D4CF3"/>
    <w:rsid w:val="009D4E6C"/>
    <w:rsid w:val="009D4E90"/>
    <w:rsid w:val="009D4E9F"/>
    <w:rsid w:val="009D4F8E"/>
    <w:rsid w:val="009D4FCE"/>
    <w:rsid w:val="009D4FEE"/>
    <w:rsid w:val="009D52CF"/>
    <w:rsid w:val="009D562E"/>
    <w:rsid w:val="009D57BD"/>
    <w:rsid w:val="009D59F3"/>
    <w:rsid w:val="009D5BF2"/>
    <w:rsid w:val="009D5DF0"/>
    <w:rsid w:val="009D5E98"/>
    <w:rsid w:val="009D6041"/>
    <w:rsid w:val="009D654A"/>
    <w:rsid w:val="009D666B"/>
    <w:rsid w:val="009D685C"/>
    <w:rsid w:val="009D689D"/>
    <w:rsid w:val="009D699C"/>
    <w:rsid w:val="009D6D3F"/>
    <w:rsid w:val="009D6E25"/>
    <w:rsid w:val="009D7427"/>
    <w:rsid w:val="009D742F"/>
    <w:rsid w:val="009D751C"/>
    <w:rsid w:val="009D7572"/>
    <w:rsid w:val="009D758F"/>
    <w:rsid w:val="009D793A"/>
    <w:rsid w:val="009D7955"/>
    <w:rsid w:val="009D7A8F"/>
    <w:rsid w:val="009D7BCA"/>
    <w:rsid w:val="009D7FEB"/>
    <w:rsid w:val="009E00D6"/>
    <w:rsid w:val="009E044D"/>
    <w:rsid w:val="009E0844"/>
    <w:rsid w:val="009E0972"/>
    <w:rsid w:val="009E0F45"/>
    <w:rsid w:val="009E1198"/>
    <w:rsid w:val="009E174E"/>
    <w:rsid w:val="009E1CB6"/>
    <w:rsid w:val="009E21F2"/>
    <w:rsid w:val="009E2345"/>
    <w:rsid w:val="009E2379"/>
    <w:rsid w:val="009E2636"/>
    <w:rsid w:val="009E26B9"/>
    <w:rsid w:val="009E2705"/>
    <w:rsid w:val="009E28D6"/>
    <w:rsid w:val="009E2915"/>
    <w:rsid w:val="009E297E"/>
    <w:rsid w:val="009E29F6"/>
    <w:rsid w:val="009E2A34"/>
    <w:rsid w:val="009E2B45"/>
    <w:rsid w:val="009E2C23"/>
    <w:rsid w:val="009E2C88"/>
    <w:rsid w:val="009E2E0E"/>
    <w:rsid w:val="009E2F41"/>
    <w:rsid w:val="009E314C"/>
    <w:rsid w:val="009E33B6"/>
    <w:rsid w:val="009E33FD"/>
    <w:rsid w:val="009E34EE"/>
    <w:rsid w:val="009E34FE"/>
    <w:rsid w:val="009E3641"/>
    <w:rsid w:val="009E3A0D"/>
    <w:rsid w:val="009E3A6D"/>
    <w:rsid w:val="009E3D5B"/>
    <w:rsid w:val="009E3D8D"/>
    <w:rsid w:val="009E412A"/>
    <w:rsid w:val="009E4397"/>
    <w:rsid w:val="009E450F"/>
    <w:rsid w:val="009E463B"/>
    <w:rsid w:val="009E488C"/>
    <w:rsid w:val="009E4A63"/>
    <w:rsid w:val="009E4AC9"/>
    <w:rsid w:val="009E4B99"/>
    <w:rsid w:val="009E4BF4"/>
    <w:rsid w:val="009E4C0A"/>
    <w:rsid w:val="009E4D1A"/>
    <w:rsid w:val="009E4E22"/>
    <w:rsid w:val="009E4EC8"/>
    <w:rsid w:val="009E53A6"/>
    <w:rsid w:val="009E541A"/>
    <w:rsid w:val="009E56BF"/>
    <w:rsid w:val="009E5948"/>
    <w:rsid w:val="009E5A08"/>
    <w:rsid w:val="009E5C1C"/>
    <w:rsid w:val="009E5C2B"/>
    <w:rsid w:val="009E5E2C"/>
    <w:rsid w:val="009E5E6B"/>
    <w:rsid w:val="009E604A"/>
    <w:rsid w:val="009E6159"/>
    <w:rsid w:val="009E6163"/>
    <w:rsid w:val="009E6265"/>
    <w:rsid w:val="009E62C8"/>
    <w:rsid w:val="009E63A4"/>
    <w:rsid w:val="009E6408"/>
    <w:rsid w:val="009E6572"/>
    <w:rsid w:val="009E68A2"/>
    <w:rsid w:val="009E690B"/>
    <w:rsid w:val="009E6A4D"/>
    <w:rsid w:val="009E6B49"/>
    <w:rsid w:val="009E6F7B"/>
    <w:rsid w:val="009E75D9"/>
    <w:rsid w:val="009E772E"/>
    <w:rsid w:val="009E7BAA"/>
    <w:rsid w:val="009E7D3A"/>
    <w:rsid w:val="009E7D4F"/>
    <w:rsid w:val="009E7DAD"/>
    <w:rsid w:val="009E7DD9"/>
    <w:rsid w:val="009E7EC0"/>
    <w:rsid w:val="009E7F05"/>
    <w:rsid w:val="009E7FA8"/>
    <w:rsid w:val="009F0124"/>
    <w:rsid w:val="009F064B"/>
    <w:rsid w:val="009F0B11"/>
    <w:rsid w:val="009F0C9C"/>
    <w:rsid w:val="009F0CB7"/>
    <w:rsid w:val="009F0DFA"/>
    <w:rsid w:val="009F0E15"/>
    <w:rsid w:val="009F0EBF"/>
    <w:rsid w:val="009F0F23"/>
    <w:rsid w:val="009F12EF"/>
    <w:rsid w:val="009F1389"/>
    <w:rsid w:val="009F1500"/>
    <w:rsid w:val="009F181D"/>
    <w:rsid w:val="009F1A26"/>
    <w:rsid w:val="009F1BED"/>
    <w:rsid w:val="009F1C89"/>
    <w:rsid w:val="009F1DCC"/>
    <w:rsid w:val="009F1E56"/>
    <w:rsid w:val="009F1E66"/>
    <w:rsid w:val="009F1EB9"/>
    <w:rsid w:val="009F1ED6"/>
    <w:rsid w:val="009F1F78"/>
    <w:rsid w:val="009F202E"/>
    <w:rsid w:val="009F2184"/>
    <w:rsid w:val="009F22FC"/>
    <w:rsid w:val="009F25BC"/>
    <w:rsid w:val="009F25D7"/>
    <w:rsid w:val="009F261B"/>
    <w:rsid w:val="009F29F7"/>
    <w:rsid w:val="009F2B81"/>
    <w:rsid w:val="009F2BF5"/>
    <w:rsid w:val="009F2DDA"/>
    <w:rsid w:val="009F3175"/>
    <w:rsid w:val="009F3433"/>
    <w:rsid w:val="009F36B2"/>
    <w:rsid w:val="009F36D8"/>
    <w:rsid w:val="009F37F6"/>
    <w:rsid w:val="009F3859"/>
    <w:rsid w:val="009F38A4"/>
    <w:rsid w:val="009F38FD"/>
    <w:rsid w:val="009F3AF6"/>
    <w:rsid w:val="009F3C2F"/>
    <w:rsid w:val="009F41BE"/>
    <w:rsid w:val="009F4246"/>
    <w:rsid w:val="009F4402"/>
    <w:rsid w:val="009F4589"/>
    <w:rsid w:val="009F4712"/>
    <w:rsid w:val="009F4748"/>
    <w:rsid w:val="009F4C61"/>
    <w:rsid w:val="009F4D14"/>
    <w:rsid w:val="009F4DB4"/>
    <w:rsid w:val="009F4EAA"/>
    <w:rsid w:val="009F5009"/>
    <w:rsid w:val="009F53F5"/>
    <w:rsid w:val="009F5520"/>
    <w:rsid w:val="009F5533"/>
    <w:rsid w:val="009F5B37"/>
    <w:rsid w:val="009F5DFD"/>
    <w:rsid w:val="009F5F55"/>
    <w:rsid w:val="009F6098"/>
    <w:rsid w:val="009F64C3"/>
    <w:rsid w:val="009F6513"/>
    <w:rsid w:val="009F696C"/>
    <w:rsid w:val="009F6B82"/>
    <w:rsid w:val="009F6C8E"/>
    <w:rsid w:val="009F6F69"/>
    <w:rsid w:val="009F6F77"/>
    <w:rsid w:val="009F710F"/>
    <w:rsid w:val="009F717F"/>
    <w:rsid w:val="009F7321"/>
    <w:rsid w:val="009F74A5"/>
    <w:rsid w:val="009F7604"/>
    <w:rsid w:val="009F78BD"/>
    <w:rsid w:val="009F79E5"/>
    <w:rsid w:val="009F7B10"/>
    <w:rsid w:val="009F7BC9"/>
    <w:rsid w:val="009F7CD7"/>
    <w:rsid w:val="00A00073"/>
    <w:rsid w:val="00A00474"/>
    <w:rsid w:val="00A00868"/>
    <w:rsid w:val="00A008F1"/>
    <w:rsid w:val="00A00A31"/>
    <w:rsid w:val="00A00E71"/>
    <w:rsid w:val="00A010CC"/>
    <w:rsid w:val="00A01C32"/>
    <w:rsid w:val="00A01CAC"/>
    <w:rsid w:val="00A01E09"/>
    <w:rsid w:val="00A02073"/>
    <w:rsid w:val="00A02143"/>
    <w:rsid w:val="00A021F1"/>
    <w:rsid w:val="00A024AF"/>
    <w:rsid w:val="00A024C7"/>
    <w:rsid w:val="00A0270C"/>
    <w:rsid w:val="00A0289F"/>
    <w:rsid w:val="00A02909"/>
    <w:rsid w:val="00A02917"/>
    <w:rsid w:val="00A02DC2"/>
    <w:rsid w:val="00A02F81"/>
    <w:rsid w:val="00A0408C"/>
    <w:rsid w:val="00A040C6"/>
    <w:rsid w:val="00A0427B"/>
    <w:rsid w:val="00A044F5"/>
    <w:rsid w:val="00A0463B"/>
    <w:rsid w:val="00A046D6"/>
    <w:rsid w:val="00A04A4B"/>
    <w:rsid w:val="00A04A76"/>
    <w:rsid w:val="00A04DBE"/>
    <w:rsid w:val="00A04F08"/>
    <w:rsid w:val="00A05184"/>
    <w:rsid w:val="00A057C2"/>
    <w:rsid w:val="00A057FE"/>
    <w:rsid w:val="00A05C73"/>
    <w:rsid w:val="00A05F74"/>
    <w:rsid w:val="00A06076"/>
    <w:rsid w:val="00A060B0"/>
    <w:rsid w:val="00A06187"/>
    <w:rsid w:val="00A06285"/>
    <w:rsid w:val="00A06382"/>
    <w:rsid w:val="00A0690F"/>
    <w:rsid w:val="00A06938"/>
    <w:rsid w:val="00A06A37"/>
    <w:rsid w:val="00A06A3A"/>
    <w:rsid w:val="00A06E86"/>
    <w:rsid w:val="00A06EFE"/>
    <w:rsid w:val="00A06F79"/>
    <w:rsid w:val="00A06FB6"/>
    <w:rsid w:val="00A0711D"/>
    <w:rsid w:val="00A0712F"/>
    <w:rsid w:val="00A0719C"/>
    <w:rsid w:val="00A072DA"/>
    <w:rsid w:val="00A077AB"/>
    <w:rsid w:val="00A078EE"/>
    <w:rsid w:val="00A079ED"/>
    <w:rsid w:val="00A07B89"/>
    <w:rsid w:val="00A07D61"/>
    <w:rsid w:val="00A10065"/>
    <w:rsid w:val="00A10372"/>
    <w:rsid w:val="00A103EF"/>
    <w:rsid w:val="00A1052B"/>
    <w:rsid w:val="00A10656"/>
    <w:rsid w:val="00A10C5D"/>
    <w:rsid w:val="00A10CE5"/>
    <w:rsid w:val="00A10D6A"/>
    <w:rsid w:val="00A112DF"/>
    <w:rsid w:val="00A11619"/>
    <w:rsid w:val="00A1169D"/>
    <w:rsid w:val="00A118B5"/>
    <w:rsid w:val="00A11B2F"/>
    <w:rsid w:val="00A11BCC"/>
    <w:rsid w:val="00A12219"/>
    <w:rsid w:val="00A125A6"/>
    <w:rsid w:val="00A12663"/>
    <w:rsid w:val="00A127A3"/>
    <w:rsid w:val="00A12808"/>
    <w:rsid w:val="00A12A2C"/>
    <w:rsid w:val="00A12A5D"/>
    <w:rsid w:val="00A12A7B"/>
    <w:rsid w:val="00A12BDF"/>
    <w:rsid w:val="00A12FF6"/>
    <w:rsid w:val="00A13061"/>
    <w:rsid w:val="00A13208"/>
    <w:rsid w:val="00A13248"/>
    <w:rsid w:val="00A13293"/>
    <w:rsid w:val="00A1337D"/>
    <w:rsid w:val="00A13447"/>
    <w:rsid w:val="00A1350C"/>
    <w:rsid w:val="00A1350E"/>
    <w:rsid w:val="00A138E7"/>
    <w:rsid w:val="00A13A9A"/>
    <w:rsid w:val="00A13D4B"/>
    <w:rsid w:val="00A13EEF"/>
    <w:rsid w:val="00A14045"/>
    <w:rsid w:val="00A140F5"/>
    <w:rsid w:val="00A14233"/>
    <w:rsid w:val="00A142DE"/>
    <w:rsid w:val="00A143B9"/>
    <w:rsid w:val="00A1491A"/>
    <w:rsid w:val="00A14B86"/>
    <w:rsid w:val="00A14D77"/>
    <w:rsid w:val="00A14F00"/>
    <w:rsid w:val="00A1510E"/>
    <w:rsid w:val="00A15399"/>
    <w:rsid w:val="00A155AF"/>
    <w:rsid w:val="00A15787"/>
    <w:rsid w:val="00A15932"/>
    <w:rsid w:val="00A15C88"/>
    <w:rsid w:val="00A15D2B"/>
    <w:rsid w:val="00A15D5D"/>
    <w:rsid w:val="00A15DBC"/>
    <w:rsid w:val="00A15EE1"/>
    <w:rsid w:val="00A16194"/>
    <w:rsid w:val="00A16369"/>
    <w:rsid w:val="00A163FC"/>
    <w:rsid w:val="00A164F7"/>
    <w:rsid w:val="00A168B6"/>
    <w:rsid w:val="00A16B09"/>
    <w:rsid w:val="00A16C46"/>
    <w:rsid w:val="00A16F34"/>
    <w:rsid w:val="00A17251"/>
    <w:rsid w:val="00A17ACC"/>
    <w:rsid w:val="00A17C13"/>
    <w:rsid w:val="00A17CBD"/>
    <w:rsid w:val="00A17CF3"/>
    <w:rsid w:val="00A17D19"/>
    <w:rsid w:val="00A17E20"/>
    <w:rsid w:val="00A17ED8"/>
    <w:rsid w:val="00A17F91"/>
    <w:rsid w:val="00A20349"/>
    <w:rsid w:val="00A203AA"/>
    <w:rsid w:val="00A204C8"/>
    <w:rsid w:val="00A20505"/>
    <w:rsid w:val="00A206FB"/>
    <w:rsid w:val="00A207A1"/>
    <w:rsid w:val="00A2087F"/>
    <w:rsid w:val="00A20DB1"/>
    <w:rsid w:val="00A210E3"/>
    <w:rsid w:val="00A21140"/>
    <w:rsid w:val="00A21150"/>
    <w:rsid w:val="00A2119B"/>
    <w:rsid w:val="00A2122D"/>
    <w:rsid w:val="00A21251"/>
    <w:rsid w:val="00A214C9"/>
    <w:rsid w:val="00A2191F"/>
    <w:rsid w:val="00A21940"/>
    <w:rsid w:val="00A21AA4"/>
    <w:rsid w:val="00A21D55"/>
    <w:rsid w:val="00A21E4C"/>
    <w:rsid w:val="00A222DB"/>
    <w:rsid w:val="00A223C2"/>
    <w:rsid w:val="00A223F2"/>
    <w:rsid w:val="00A22515"/>
    <w:rsid w:val="00A2270B"/>
    <w:rsid w:val="00A2281A"/>
    <w:rsid w:val="00A22922"/>
    <w:rsid w:val="00A22C49"/>
    <w:rsid w:val="00A22E9E"/>
    <w:rsid w:val="00A230F0"/>
    <w:rsid w:val="00A23104"/>
    <w:rsid w:val="00A231C1"/>
    <w:rsid w:val="00A23210"/>
    <w:rsid w:val="00A23294"/>
    <w:rsid w:val="00A2333E"/>
    <w:rsid w:val="00A23414"/>
    <w:rsid w:val="00A234C1"/>
    <w:rsid w:val="00A2370C"/>
    <w:rsid w:val="00A23894"/>
    <w:rsid w:val="00A2391B"/>
    <w:rsid w:val="00A23929"/>
    <w:rsid w:val="00A24004"/>
    <w:rsid w:val="00A2402A"/>
    <w:rsid w:val="00A240E9"/>
    <w:rsid w:val="00A24142"/>
    <w:rsid w:val="00A24217"/>
    <w:rsid w:val="00A242C5"/>
    <w:rsid w:val="00A24460"/>
    <w:rsid w:val="00A246BC"/>
    <w:rsid w:val="00A24785"/>
    <w:rsid w:val="00A24A35"/>
    <w:rsid w:val="00A24BD1"/>
    <w:rsid w:val="00A24DFA"/>
    <w:rsid w:val="00A24E38"/>
    <w:rsid w:val="00A24F17"/>
    <w:rsid w:val="00A25020"/>
    <w:rsid w:val="00A25175"/>
    <w:rsid w:val="00A2521A"/>
    <w:rsid w:val="00A25513"/>
    <w:rsid w:val="00A25539"/>
    <w:rsid w:val="00A25769"/>
    <w:rsid w:val="00A25770"/>
    <w:rsid w:val="00A25D00"/>
    <w:rsid w:val="00A25EDC"/>
    <w:rsid w:val="00A2617F"/>
    <w:rsid w:val="00A26208"/>
    <w:rsid w:val="00A26337"/>
    <w:rsid w:val="00A2672A"/>
    <w:rsid w:val="00A2688A"/>
    <w:rsid w:val="00A26A26"/>
    <w:rsid w:val="00A26CE3"/>
    <w:rsid w:val="00A26E48"/>
    <w:rsid w:val="00A26E5C"/>
    <w:rsid w:val="00A270B5"/>
    <w:rsid w:val="00A2739F"/>
    <w:rsid w:val="00A275FC"/>
    <w:rsid w:val="00A27824"/>
    <w:rsid w:val="00A27899"/>
    <w:rsid w:val="00A27A38"/>
    <w:rsid w:val="00A27C01"/>
    <w:rsid w:val="00A27E03"/>
    <w:rsid w:val="00A27EE4"/>
    <w:rsid w:val="00A27FAE"/>
    <w:rsid w:val="00A301D5"/>
    <w:rsid w:val="00A30738"/>
    <w:rsid w:val="00A3078E"/>
    <w:rsid w:val="00A3084C"/>
    <w:rsid w:val="00A30F05"/>
    <w:rsid w:val="00A30F5C"/>
    <w:rsid w:val="00A30FFA"/>
    <w:rsid w:val="00A3106C"/>
    <w:rsid w:val="00A31153"/>
    <w:rsid w:val="00A31261"/>
    <w:rsid w:val="00A31270"/>
    <w:rsid w:val="00A313BA"/>
    <w:rsid w:val="00A31426"/>
    <w:rsid w:val="00A314DA"/>
    <w:rsid w:val="00A31517"/>
    <w:rsid w:val="00A316B4"/>
    <w:rsid w:val="00A3176B"/>
    <w:rsid w:val="00A31798"/>
    <w:rsid w:val="00A317B9"/>
    <w:rsid w:val="00A3191C"/>
    <w:rsid w:val="00A31A3D"/>
    <w:rsid w:val="00A31A6E"/>
    <w:rsid w:val="00A31E2D"/>
    <w:rsid w:val="00A31E66"/>
    <w:rsid w:val="00A31E76"/>
    <w:rsid w:val="00A3204A"/>
    <w:rsid w:val="00A3210A"/>
    <w:rsid w:val="00A321B6"/>
    <w:rsid w:val="00A32394"/>
    <w:rsid w:val="00A323F6"/>
    <w:rsid w:val="00A3264E"/>
    <w:rsid w:val="00A32753"/>
    <w:rsid w:val="00A32979"/>
    <w:rsid w:val="00A32B8B"/>
    <w:rsid w:val="00A32B9E"/>
    <w:rsid w:val="00A33145"/>
    <w:rsid w:val="00A334D5"/>
    <w:rsid w:val="00A337D6"/>
    <w:rsid w:val="00A3389B"/>
    <w:rsid w:val="00A338B6"/>
    <w:rsid w:val="00A3390A"/>
    <w:rsid w:val="00A339B9"/>
    <w:rsid w:val="00A33A2D"/>
    <w:rsid w:val="00A33B14"/>
    <w:rsid w:val="00A33BC2"/>
    <w:rsid w:val="00A33C45"/>
    <w:rsid w:val="00A33E2B"/>
    <w:rsid w:val="00A33E87"/>
    <w:rsid w:val="00A33EF7"/>
    <w:rsid w:val="00A34050"/>
    <w:rsid w:val="00A34089"/>
    <w:rsid w:val="00A34092"/>
    <w:rsid w:val="00A34285"/>
    <w:rsid w:val="00A34292"/>
    <w:rsid w:val="00A34683"/>
    <w:rsid w:val="00A3469E"/>
    <w:rsid w:val="00A34F01"/>
    <w:rsid w:val="00A34F2E"/>
    <w:rsid w:val="00A35578"/>
    <w:rsid w:val="00A35A4E"/>
    <w:rsid w:val="00A35C5D"/>
    <w:rsid w:val="00A35CE0"/>
    <w:rsid w:val="00A35D03"/>
    <w:rsid w:val="00A35D5F"/>
    <w:rsid w:val="00A361E0"/>
    <w:rsid w:val="00A363D1"/>
    <w:rsid w:val="00A368C4"/>
    <w:rsid w:val="00A36A83"/>
    <w:rsid w:val="00A36A95"/>
    <w:rsid w:val="00A36BD0"/>
    <w:rsid w:val="00A36C0A"/>
    <w:rsid w:val="00A36E33"/>
    <w:rsid w:val="00A3711E"/>
    <w:rsid w:val="00A379F8"/>
    <w:rsid w:val="00A37AC8"/>
    <w:rsid w:val="00A37B35"/>
    <w:rsid w:val="00A37D04"/>
    <w:rsid w:val="00A37E5B"/>
    <w:rsid w:val="00A37EBF"/>
    <w:rsid w:val="00A4025C"/>
    <w:rsid w:val="00A403BA"/>
    <w:rsid w:val="00A403D9"/>
    <w:rsid w:val="00A4043C"/>
    <w:rsid w:val="00A404DA"/>
    <w:rsid w:val="00A40535"/>
    <w:rsid w:val="00A408B1"/>
    <w:rsid w:val="00A409D6"/>
    <w:rsid w:val="00A40AEB"/>
    <w:rsid w:val="00A40EBC"/>
    <w:rsid w:val="00A40F49"/>
    <w:rsid w:val="00A411F8"/>
    <w:rsid w:val="00A41505"/>
    <w:rsid w:val="00A41818"/>
    <w:rsid w:val="00A418AD"/>
    <w:rsid w:val="00A41978"/>
    <w:rsid w:val="00A41D91"/>
    <w:rsid w:val="00A41F15"/>
    <w:rsid w:val="00A4227E"/>
    <w:rsid w:val="00A42469"/>
    <w:rsid w:val="00A42543"/>
    <w:rsid w:val="00A4259E"/>
    <w:rsid w:val="00A427F2"/>
    <w:rsid w:val="00A42C45"/>
    <w:rsid w:val="00A42C4F"/>
    <w:rsid w:val="00A42E30"/>
    <w:rsid w:val="00A42E3C"/>
    <w:rsid w:val="00A42E5C"/>
    <w:rsid w:val="00A4303A"/>
    <w:rsid w:val="00A43062"/>
    <w:rsid w:val="00A430B7"/>
    <w:rsid w:val="00A430F7"/>
    <w:rsid w:val="00A436A4"/>
    <w:rsid w:val="00A437C2"/>
    <w:rsid w:val="00A4397D"/>
    <w:rsid w:val="00A43BBC"/>
    <w:rsid w:val="00A43D07"/>
    <w:rsid w:val="00A43DF2"/>
    <w:rsid w:val="00A43FEC"/>
    <w:rsid w:val="00A4408E"/>
    <w:rsid w:val="00A440AC"/>
    <w:rsid w:val="00A440F3"/>
    <w:rsid w:val="00A4461D"/>
    <w:rsid w:val="00A44943"/>
    <w:rsid w:val="00A44D4D"/>
    <w:rsid w:val="00A450B3"/>
    <w:rsid w:val="00A45234"/>
    <w:rsid w:val="00A458EC"/>
    <w:rsid w:val="00A45B83"/>
    <w:rsid w:val="00A45E2E"/>
    <w:rsid w:val="00A45E83"/>
    <w:rsid w:val="00A45EDD"/>
    <w:rsid w:val="00A463A5"/>
    <w:rsid w:val="00A464B6"/>
    <w:rsid w:val="00A46633"/>
    <w:rsid w:val="00A46837"/>
    <w:rsid w:val="00A46D32"/>
    <w:rsid w:val="00A46DDA"/>
    <w:rsid w:val="00A46E41"/>
    <w:rsid w:val="00A473C9"/>
    <w:rsid w:val="00A478A9"/>
    <w:rsid w:val="00A4792E"/>
    <w:rsid w:val="00A47A10"/>
    <w:rsid w:val="00A47C4D"/>
    <w:rsid w:val="00A47CC7"/>
    <w:rsid w:val="00A47F53"/>
    <w:rsid w:val="00A5003A"/>
    <w:rsid w:val="00A502B4"/>
    <w:rsid w:val="00A503F4"/>
    <w:rsid w:val="00A504BC"/>
    <w:rsid w:val="00A50584"/>
    <w:rsid w:val="00A50AFD"/>
    <w:rsid w:val="00A50DA0"/>
    <w:rsid w:val="00A50F7F"/>
    <w:rsid w:val="00A51BD2"/>
    <w:rsid w:val="00A51C87"/>
    <w:rsid w:val="00A51E33"/>
    <w:rsid w:val="00A51F17"/>
    <w:rsid w:val="00A52493"/>
    <w:rsid w:val="00A52AF4"/>
    <w:rsid w:val="00A52B76"/>
    <w:rsid w:val="00A52F9E"/>
    <w:rsid w:val="00A533CC"/>
    <w:rsid w:val="00A53406"/>
    <w:rsid w:val="00A5356F"/>
    <w:rsid w:val="00A53747"/>
    <w:rsid w:val="00A539F6"/>
    <w:rsid w:val="00A53D36"/>
    <w:rsid w:val="00A53FAC"/>
    <w:rsid w:val="00A542D7"/>
    <w:rsid w:val="00A543CA"/>
    <w:rsid w:val="00A547E3"/>
    <w:rsid w:val="00A54A0C"/>
    <w:rsid w:val="00A54A3C"/>
    <w:rsid w:val="00A54C4C"/>
    <w:rsid w:val="00A54C72"/>
    <w:rsid w:val="00A54D10"/>
    <w:rsid w:val="00A5509F"/>
    <w:rsid w:val="00A5517D"/>
    <w:rsid w:val="00A552D4"/>
    <w:rsid w:val="00A5568F"/>
    <w:rsid w:val="00A55959"/>
    <w:rsid w:val="00A559CC"/>
    <w:rsid w:val="00A55A47"/>
    <w:rsid w:val="00A55A8B"/>
    <w:rsid w:val="00A55AC3"/>
    <w:rsid w:val="00A55B0A"/>
    <w:rsid w:val="00A55DD5"/>
    <w:rsid w:val="00A55E1E"/>
    <w:rsid w:val="00A55FA6"/>
    <w:rsid w:val="00A561F1"/>
    <w:rsid w:val="00A56420"/>
    <w:rsid w:val="00A56509"/>
    <w:rsid w:val="00A567C3"/>
    <w:rsid w:val="00A570B3"/>
    <w:rsid w:val="00A57170"/>
    <w:rsid w:val="00A57377"/>
    <w:rsid w:val="00A57459"/>
    <w:rsid w:val="00A575F7"/>
    <w:rsid w:val="00A57653"/>
    <w:rsid w:val="00A5790E"/>
    <w:rsid w:val="00A57AA1"/>
    <w:rsid w:val="00A57BC2"/>
    <w:rsid w:val="00A57C19"/>
    <w:rsid w:val="00A57DAF"/>
    <w:rsid w:val="00A57E34"/>
    <w:rsid w:val="00A57EC7"/>
    <w:rsid w:val="00A57F71"/>
    <w:rsid w:val="00A60153"/>
    <w:rsid w:val="00A60271"/>
    <w:rsid w:val="00A6064F"/>
    <w:rsid w:val="00A606EF"/>
    <w:rsid w:val="00A60D00"/>
    <w:rsid w:val="00A60D43"/>
    <w:rsid w:val="00A60D91"/>
    <w:rsid w:val="00A6103E"/>
    <w:rsid w:val="00A61335"/>
    <w:rsid w:val="00A61347"/>
    <w:rsid w:val="00A614BA"/>
    <w:rsid w:val="00A615F4"/>
    <w:rsid w:val="00A61607"/>
    <w:rsid w:val="00A6167C"/>
    <w:rsid w:val="00A61717"/>
    <w:rsid w:val="00A61773"/>
    <w:rsid w:val="00A61780"/>
    <w:rsid w:val="00A6193B"/>
    <w:rsid w:val="00A61A26"/>
    <w:rsid w:val="00A61BFB"/>
    <w:rsid w:val="00A61EB1"/>
    <w:rsid w:val="00A61F8D"/>
    <w:rsid w:val="00A621F8"/>
    <w:rsid w:val="00A623A2"/>
    <w:rsid w:val="00A62602"/>
    <w:rsid w:val="00A62973"/>
    <w:rsid w:val="00A62DB4"/>
    <w:rsid w:val="00A62E05"/>
    <w:rsid w:val="00A63046"/>
    <w:rsid w:val="00A63121"/>
    <w:rsid w:val="00A63263"/>
    <w:rsid w:val="00A63312"/>
    <w:rsid w:val="00A636F3"/>
    <w:rsid w:val="00A63854"/>
    <w:rsid w:val="00A63B58"/>
    <w:rsid w:val="00A63B81"/>
    <w:rsid w:val="00A63BC2"/>
    <w:rsid w:val="00A63E3A"/>
    <w:rsid w:val="00A63F07"/>
    <w:rsid w:val="00A64135"/>
    <w:rsid w:val="00A64585"/>
    <w:rsid w:val="00A64932"/>
    <w:rsid w:val="00A64964"/>
    <w:rsid w:val="00A64975"/>
    <w:rsid w:val="00A64D7F"/>
    <w:rsid w:val="00A64F64"/>
    <w:rsid w:val="00A6518D"/>
    <w:rsid w:val="00A6527F"/>
    <w:rsid w:val="00A653AF"/>
    <w:rsid w:val="00A653F2"/>
    <w:rsid w:val="00A6593C"/>
    <w:rsid w:val="00A65B1B"/>
    <w:rsid w:val="00A65DDA"/>
    <w:rsid w:val="00A65DE7"/>
    <w:rsid w:val="00A65E59"/>
    <w:rsid w:val="00A65EDF"/>
    <w:rsid w:val="00A65F17"/>
    <w:rsid w:val="00A66082"/>
    <w:rsid w:val="00A660E1"/>
    <w:rsid w:val="00A66216"/>
    <w:rsid w:val="00A6645B"/>
    <w:rsid w:val="00A665D1"/>
    <w:rsid w:val="00A666FE"/>
    <w:rsid w:val="00A667A7"/>
    <w:rsid w:val="00A668D6"/>
    <w:rsid w:val="00A66A1F"/>
    <w:rsid w:val="00A66A9F"/>
    <w:rsid w:val="00A66B4E"/>
    <w:rsid w:val="00A66D23"/>
    <w:rsid w:val="00A6710F"/>
    <w:rsid w:val="00A67237"/>
    <w:rsid w:val="00A67282"/>
    <w:rsid w:val="00A67319"/>
    <w:rsid w:val="00A6744B"/>
    <w:rsid w:val="00A678D8"/>
    <w:rsid w:val="00A67D10"/>
    <w:rsid w:val="00A67D68"/>
    <w:rsid w:val="00A67D7E"/>
    <w:rsid w:val="00A67EB6"/>
    <w:rsid w:val="00A70130"/>
    <w:rsid w:val="00A701E5"/>
    <w:rsid w:val="00A705FB"/>
    <w:rsid w:val="00A706E5"/>
    <w:rsid w:val="00A707D1"/>
    <w:rsid w:val="00A70B2E"/>
    <w:rsid w:val="00A70DF6"/>
    <w:rsid w:val="00A70F91"/>
    <w:rsid w:val="00A71002"/>
    <w:rsid w:val="00A714C8"/>
    <w:rsid w:val="00A7182B"/>
    <w:rsid w:val="00A71CD9"/>
    <w:rsid w:val="00A72238"/>
    <w:rsid w:val="00A72330"/>
    <w:rsid w:val="00A72366"/>
    <w:rsid w:val="00A728E0"/>
    <w:rsid w:val="00A72AD5"/>
    <w:rsid w:val="00A72F03"/>
    <w:rsid w:val="00A731BD"/>
    <w:rsid w:val="00A73311"/>
    <w:rsid w:val="00A733A7"/>
    <w:rsid w:val="00A73405"/>
    <w:rsid w:val="00A734A6"/>
    <w:rsid w:val="00A736BD"/>
    <w:rsid w:val="00A737D0"/>
    <w:rsid w:val="00A73963"/>
    <w:rsid w:val="00A739FF"/>
    <w:rsid w:val="00A73DDF"/>
    <w:rsid w:val="00A73EE2"/>
    <w:rsid w:val="00A74002"/>
    <w:rsid w:val="00A7410C"/>
    <w:rsid w:val="00A7455C"/>
    <w:rsid w:val="00A74941"/>
    <w:rsid w:val="00A74A3D"/>
    <w:rsid w:val="00A74BC3"/>
    <w:rsid w:val="00A75379"/>
    <w:rsid w:val="00A75426"/>
    <w:rsid w:val="00A75692"/>
    <w:rsid w:val="00A75E44"/>
    <w:rsid w:val="00A7613E"/>
    <w:rsid w:val="00A761D8"/>
    <w:rsid w:val="00A764FD"/>
    <w:rsid w:val="00A76725"/>
    <w:rsid w:val="00A76A38"/>
    <w:rsid w:val="00A76BA5"/>
    <w:rsid w:val="00A76CEC"/>
    <w:rsid w:val="00A76E5A"/>
    <w:rsid w:val="00A7739E"/>
    <w:rsid w:val="00A773F9"/>
    <w:rsid w:val="00A77701"/>
    <w:rsid w:val="00A77755"/>
    <w:rsid w:val="00A77B5C"/>
    <w:rsid w:val="00A77B8D"/>
    <w:rsid w:val="00A77E39"/>
    <w:rsid w:val="00A77FFB"/>
    <w:rsid w:val="00A801C3"/>
    <w:rsid w:val="00A80755"/>
    <w:rsid w:val="00A807CE"/>
    <w:rsid w:val="00A80965"/>
    <w:rsid w:val="00A80970"/>
    <w:rsid w:val="00A80CBA"/>
    <w:rsid w:val="00A80CC0"/>
    <w:rsid w:val="00A80CCA"/>
    <w:rsid w:val="00A80DDB"/>
    <w:rsid w:val="00A80F0F"/>
    <w:rsid w:val="00A80F2A"/>
    <w:rsid w:val="00A80FA0"/>
    <w:rsid w:val="00A815FA"/>
    <w:rsid w:val="00A81619"/>
    <w:rsid w:val="00A817D5"/>
    <w:rsid w:val="00A81C7C"/>
    <w:rsid w:val="00A81D71"/>
    <w:rsid w:val="00A81DFF"/>
    <w:rsid w:val="00A81ED6"/>
    <w:rsid w:val="00A822B2"/>
    <w:rsid w:val="00A824F7"/>
    <w:rsid w:val="00A827F6"/>
    <w:rsid w:val="00A82854"/>
    <w:rsid w:val="00A8292D"/>
    <w:rsid w:val="00A82B8B"/>
    <w:rsid w:val="00A82B98"/>
    <w:rsid w:val="00A82E48"/>
    <w:rsid w:val="00A82E9A"/>
    <w:rsid w:val="00A82F3D"/>
    <w:rsid w:val="00A83053"/>
    <w:rsid w:val="00A8319B"/>
    <w:rsid w:val="00A8343A"/>
    <w:rsid w:val="00A83854"/>
    <w:rsid w:val="00A839B8"/>
    <w:rsid w:val="00A839DB"/>
    <w:rsid w:val="00A83B90"/>
    <w:rsid w:val="00A83D48"/>
    <w:rsid w:val="00A83EA9"/>
    <w:rsid w:val="00A83F02"/>
    <w:rsid w:val="00A83F75"/>
    <w:rsid w:val="00A83F84"/>
    <w:rsid w:val="00A83FD3"/>
    <w:rsid w:val="00A84253"/>
    <w:rsid w:val="00A843DB"/>
    <w:rsid w:val="00A8464F"/>
    <w:rsid w:val="00A84660"/>
    <w:rsid w:val="00A8477A"/>
    <w:rsid w:val="00A84BBA"/>
    <w:rsid w:val="00A84C79"/>
    <w:rsid w:val="00A84D46"/>
    <w:rsid w:val="00A84D91"/>
    <w:rsid w:val="00A84FAB"/>
    <w:rsid w:val="00A84FF9"/>
    <w:rsid w:val="00A850CD"/>
    <w:rsid w:val="00A852AB"/>
    <w:rsid w:val="00A85C47"/>
    <w:rsid w:val="00A85C68"/>
    <w:rsid w:val="00A85E41"/>
    <w:rsid w:val="00A85EA3"/>
    <w:rsid w:val="00A85EBF"/>
    <w:rsid w:val="00A85F13"/>
    <w:rsid w:val="00A85F20"/>
    <w:rsid w:val="00A8665F"/>
    <w:rsid w:val="00A866EA"/>
    <w:rsid w:val="00A86749"/>
    <w:rsid w:val="00A86A05"/>
    <w:rsid w:val="00A86A15"/>
    <w:rsid w:val="00A86C9C"/>
    <w:rsid w:val="00A86F93"/>
    <w:rsid w:val="00A87120"/>
    <w:rsid w:val="00A8739B"/>
    <w:rsid w:val="00A87762"/>
    <w:rsid w:val="00A8781D"/>
    <w:rsid w:val="00A87BBF"/>
    <w:rsid w:val="00A87D55"/>
    <w:rsid w:val="00A87EFC"/>
    <w:rsid w:val="00A90223"/>
    <w:rsid w:val="00A90370"/>
    <w:rsid w:val="00A9045E"/>
    <w:rsid w:val="00A906A6"/>
    <w:rsid w:val="00A9085D"/>
    <w:rsid w:val="00A90956"/>
    <w:rsid w:val="00A90A27"/>
    <w:rsid w:val="00A90BF9"/>
    <w:rsid w:val="00A90D2D"/>
    <w:rsid w:val="00A90D3E"/>
    <w:rsid w:val="00A90E52"/>
    <w:rsid w:val="00A90EB4"/>
    <w:rsid w:val="00A91019"/>
    <w:rsid w:val="00A91159"/>
    <w:rsid w:val="00A91237"/>
    <w:rsid w:val="00A912C3"/>
    <w:rsid w:val="00A918C5"/>
    <w:rsid w:val="00A91CB1"/>
    <w:rsid w:val="00A91E12"/>
    <w:rsid w:val="00A91E55"/>
    <w:rsid w:val="00A91FE4"/>
    <w:rsid w:val="00A92062"/>
    <w:rsid w:val="00A9208D"/>
    <w:rsid w:val="00A9243A"/>
    <w:rsid w:val="00A92851"/>
    <w:rsid w:val="00A928FA"/>
    <w:rsid w:val="00A92AE8"/>
    <w:rsid w:val="00A92B73"/>
    <w:rsid w:val="00A92C2A"/>
    <w:rsid w:val="00A9316D"/>
    <w:rsid w:val="00A932C9"/>
    <w:rsid w:val="00A9339C"/>
    <w:rsid w:val="00A937CA"/>
    <w:rsid w:val="00A93971"/>
    <w:rsid w:val="00A93991"/>
    <w:rsid w:val="00A93B61"/>
    <w:rsid w:val="00A93B8D"/>
    <w:rsid w:val="00A93D88"/>
    <w:rsid w:val="00A93E76"/>
    <w:rsid w:val="00A9456F"/>
    <w:rsid w:val="00A94660"/>
    <w:rsid w:val="00A94991"/>
    <w:rsid w:val="00A94A1E"/>
    <w:rsid w:val="00A94D55"/>
    <w:rsid w:val="00A95027"/>
    <w:rsid w:val="00A9506D"/>
    <w:rsid w:val="00A9519C"/>
    <w:rsid w:val="00A9530D"/>
    <w:rsid w:val="00A955EC"/>
    <w:rsid w:val="00A95B02"/>
    <w:rsid w:val="00A95F0A"/>
    <w:rsid w:val="00A964C4"/>
    <w:rsid w:val="00A964E6"/>
    <w:rsid w:val="00A96534"/>
    <w:rsid w:val="00A967E8"/>
    <w:rsid w:val="00A96A2C"/>
    <w:rsid w:val="00A96CD9"/>
    <w:rsid w:val="00A96D3F"/>
    <w:rsid w:val="00A96F66"/>
    <w:rsid w:val="00A97608"/>
    <w:rsid w:val="00A979BB"/>
    <w:rsid w:val="00A97AEF"/>
    <w:rsid w:val="00AA0137"/>
    <w:rsid w:val="00AA01E9"/>
    <w:rsid w:val="00AA0283"/>
    <w:rsid w:val="00AA050B"/>
    <w:rsid w:val="00AA051C"/>
    <w:rsid w:val="00AA0561"/>
    <w:rsid w:val="00AA077F"/>
    <w:rsid w:val="00AA07E9"/>
    <w:rsid w:val="00AA0821"/>
    <w:rsid w:val="00AA0868"/>
    <w:rsid w:val="00AA0AC7"/>
    <w:rsid w:val="00AA0BCB"/>
    <w:rsid w:val="00AA0CF7"/>
    <w:rsid w:val="00AA0CFE"/>
    <w:rsid w:val="00AA0F53"/>
    <w:rsid w:val="00AA1484"/>
    <w:rsid w:val="00AA150C"/>
    <w:rsid w:val="00AA1578"/>
    <w:rsid w:val="00AA167F"/>
    <w:rsid w:val="00AA1B5A"/>
    <w:rsid w:val="00AA1B82"/>
    <w:rsid w:val="00AA1BCE"/>
    <w:rsid w:val="00AA1F8B"/>
    <w:rsid w:val="00AA2113"/>
    <w:rsid w:val="00AA21AA"/>
    <w:rsid w:val="00AA224D"/>
    <w:rsid w:val="00AA23A8"/>
    <w:rsid w:val="00AA23B6"/>
    <w:rsid w:val="00AA270C"/>
    <w:rsid w:val="00AA2A67"/>
    <w:rsid w:val="00AA2DCB"/>
    <w:rsid w:val="00AA31B4"/>
    <w:rsid w:val="00AA328F"/>
    <w:rsid w:val="00AA3390"/>
    <w:rsid w:val="00AA3545"/>
    <w:rsid w:val="00AA3828"/>
    <w:rsid w:val="00AA385B"/>
    <w:rsid w:val="00AA398D"/>
    <w:rsid w:val="00AA3A1A"/>
    <w:rsid w:val="00AA3B4A"/>
    <w:rsid w:val="00AA3BA2"/>
    <w:rsid w:val="00AA3CA3"/>
    <w:rsid w:val="00AA3CBE"/>
    <w:rsid w:val="00AA3CD1"/>
    <w:rsid w:val="00AA4129"/>
    <w:rsid w:val="00AA478F"/>
    <w:rsid w:val="00AA47C3"/>
    <w:rsid w:val="00AA4A7D"/>
    <w:rsid w:val="00AA4CD9"/>
    <w:rsid w:val="00AA4D7C"/>
    <w:rsid w:val="00AA4E60"/>
    <w:rsid w:val="00AA4E8A"/>
    <w:rsid w:val="00AA4FBF"/>
    <w:rsid w:val="00AA4FDE"/>
    <w:rsid w:val="00AA5407"/>
    <w:rsid w:val="00AA5417"/>
    <w:rsid w:val="00AA5ADA"/>
    <w:rsid w:val="00AA5FD2"/>
    <w:rsid w:val="00AA6104"/>
    <w:rsid w:val="00AA6205"/>
    <w:rsid w:val="00AA62DE"/>
    <w:rsid w:val="00AA630F"/>
    <w:rsid w:val="00AA6478"/>
    <w:rsid w:val="00AA64E7"/>
    <w:rsid w:val="00AA6557"/>
    <w:rsid w:val="00AA6931"/>
    <w:rsid w:val="00AA6BAC"/>
    <w:rsid w:val="00AA6C81"/>
    <w:rsid w:val="00AA6ED7"/>
    <w:rsid w:val="00AA71EB"/>
    <w:rsid w:val="00AA733F"/>
    <w:rsid w:val="00AA73E0"/>
    <w:rsid w:val="00AA743D"/>
    <w:rsid w:val="00AA7769"/>
    <w:rsid w:val="00AA78E1"/>
    <w:rsid w:val="00AA790A"/>
    <w:rsid w:val="00AA7DB0"/>
    <w:rsid w:val="00AA7F13"/>
    <w:rsid w:val="00AB01AC"/>
    <w:rsid w:val="00AB01E0"/>
    <w:rsid w:val="00AB0208"/>
    <w:rsid w:val="00AB051A"/>
    <w:rsid w:val="00AB0695"/>
    <w:rsid w:val="00AB0709"/>
    <w:rsid w:val="00AB0811"/>
    <w:rsid w:val="00AB0815"/>
    <w:rsid w:val="00AB083E"/>
    <w:rsid w:val="00AB09FA"/>
    <w:rsid w:val="00AB0A3F"/>
    <w:rsid w:val="00AB0B81"/>
    <w:rsid w:val="00AB0C52"/>
    <w:rsid w:val="00AB0D17"/>
    <w:rsid w:val="00AB0F24"/>
    <w:rsid w:val="00AB0F62"/>
    <w:rsid w:val="00AB1191"/>
    <w:rsid w:val="00AB15AD"/>
    <w:rsid w:val="00AB1779"/>
    <w:rsid w:val="00AB180A"/>
    <w:rsid w:val="00AB190F"/>
    <w:rsid w:val="00AB1A8B"/>
    <w:rsid w:val="00AB1EFE"/>
    <w:rsid w:val="00AB22A9"/>
    <w:rsid w:val="00AB22D8"/>
    <w:rsid w:val="00AB2771"/>
    <w:rsid w:val="00AB2946"/>
    <w:rsid w:val="00AB2BEF"/>
    <w:rsid w:val="00AB2E04"/>
    <w:rsid w:val="00AB2E47"/>
    <w:rsid w:val="00AB2E4E"/>
    <w:rsid w:val="00AB3099"/>
    <w:rsid w:val="00AB33B6"/>
    <w:rsid w:val="00AB3529"/>
    <w:rsid w:val="00AB3539"/>
    <w:rsid w:val="00AB3685"/>
    <w:rsid w:val="00AB3709"/>
    <w:rsid w:val="00AB3842"/>
    <w:rsid w:val="00AB3965"/>
    <w:rsid w:val="00AB3987"/>
    <w:rsid w:val="00AB3CCB"/>
    <w:rsid w:val="00AB3EF0"/>
    <w:rsid w:val="00AB3EF8"/>
    <w:rsid w:val="00AB4141"/>
    <w:rsid w:val="00AB433B"/>
    <w:rsid w:val="00AB43C9"/>
    <w:rsid w:val="00AB446E"/>
    <w:rsid w:val="00AB4544"/>
    <w:rsid w:val="00AB4625"/>
    <w:rsid w:val="00AB4793"/>
    <w:rsid w:val="00AB491C"/>
    <w:rsid w:val="00AB4C1C"/>
    <w:rsid w:val="00AB4D9A"/>
    <w:rsid w:val="00AB4EE2"/>
    <w:rsid w:val="00AB55E2"/>
    <w:rsid w:val="00AB57D3"/>
    <w:rsid w:val="00AB587D"/>
    <w:rsid w:val="00AB58A7"/>
    <w:rsid w:val="00AB58CB"/>
    <w:rsid w:val="00AB5901"/>
    <w:rsid w:val="00AB59E0"/>
    <w:rsid w:val="00AB5C8E"/>
    <w:rsid w:val="00AB6143"/>
    <w:rsid w:val="00AB61F5"/>
    <w:rsid w:val="00AB6205"/>
    <w:rsid w:val="00AB63FD"/>
    <w:rsid w:val="00AB6530"/>
    <w:rsid w:val="00AB6650"/>
    <w:rsid w:val="00AB691C"/>
    <w:rsid w:val="00AB6B31"/>
    <w:rsid w:val="00AB6BC1"/>
    <w:rsid w:val="00AB6C05"/>
    <w:rsid w:val="00AB6C3A"/>
    <w:rsid w:val="00AB6DCA"/>
    <w:rsid w:val="00AB6E15"/>
    <w:rsid w:val="00AB7023"/>
    <w:rsid w:val="00AB733F"/>
    <w:rsid w:val="00AB759E"/>
    <w:rsid w:val="00AB76A6"/>
    <w:rsid w:val="00AB76EC"/>
    <w:rsid w:val="00AB77BF"/>
    <w:rsid w:val="00AB7956"/>
    <w:rsid w:val="00AB7A67"/>
    <w:rsid w:val="00AB7BAA"/>
    <w:rsid w:val="00AB7CF3"/>
    <w:rsid w:val="00AB7DC0"/>
    <w:rsid w:val="00AB7EFC"/>
    <w:rsid w:val="00AB7F7C"/>
    <w:rsid w:val="00AB7FF4"/>
    <w:rsid w:val="00AC0334"/>
    <w:rsid w:val="00AC0575"/>
    <w:rsid w:val="00AC0789"/>
    <w:rsid w:val="00AC07A2"/>
    <w:rsid w:val="00AC0D7E"/>
    <w:rsid w:val="00AC11ED"/>
    <w:rsid w:val="00AC1263"/>
    <w:rsid w:val="00AC12CD"/>
    <w:rsid w:val="00AC1369"/>
    <w:rsid w:val="00AC1471"/>
    <w:rsid w:val="00AC1782"/>
    <w:rsid w:val="00AC17F5"/>
    <w:rsid w:val="00AC1831"/>
    <w:rsid w:val="00AC1980"/>
    <w:rsid w:val="00AC1BF6"/>
    <w:rsid w:val="00AC1C7F"/>
    <w:rsid w:val="00AC1D95"/>
    <w:rsid w:val="00AC1E1F"/>
    <w:rsid w:val="00AC2084"/>
    <w:rsid w:val="00AC210C"/>
    <w:rsid w:val="00AC238B"/>
    <w:rsid w:val="00AC272A"/>
    <w:rsid w:val="00AC28BA"/>
    <w:rsid w:val="00AC2948"/>
    <w:rsid w:val="00AC2C36"/>
    <w:rsid w:val="00AC2CBA"/>
    <w:rsid w:val="00AC2D77"/>
    <w:rsid w:val="00AC2EEA"/>
    <w:rsid w:val="00AC2FB3"/>
    <w:rsid w:val="00AC332A"/>
    <w:rsid w:val="00AC37BD"/>
    <w:rsid w:val="00AC4002"/>
    <w:rsid w:val="00AC406A"/>
    <w:rsid w:val="00AC4133"/>
    <w:rsid w:val="00AC4240"/>
    <w:rsid w:val="00AC4359"/>
    <w:rsid w:val="00AC440C"/>
    <w:rsid w:val="00AC4411"/>
    <w:rsid w:val="00AC4475"/>
    <w:rsid w:val="00AC4906"/>
    <w:rsid w:val="00AC4A58"/>
    <w:rsid w:val="00AC4ADA"/>
    <w:rsid w:val="00AC4D18"/>
    <w:rsid w:val="00AC506D"/>
    <w:rsid w:val="00AC5312"/>
    <w:rsid w:val="00AC534B"/>
    <w:rsid w:val="00AC5769"/>
    <w:rsid w:val="00AC5911"/>
    <w:rsid w:val="00AC5A91"/>
    <w:rsid w:val="00AC5D8D"/>
    <w:rsid w:val="00AC6051"/>
    <w:rsid w:val="00AC6065"/>
    <w:rsid w:val="00AC63C2"/>
    <w:rsid w:val="00AC6409"/>
    <w:rsid w:val="00AC656E"/>
    <w:rsid w:val="00AC66E2"/>
    <w:rsid w:val="00AC672F"/>
    <w:rsid w:val="00AC67E3"/>
    <w:rsid w:val="00AC68F6"/>
    <w:rsid w:val="00AC6B4B"/>
    <w:rsid w:val="00AC6BB0"/>
    <w:rsid w:val="00AC6BE9"/>
    <w:rsid w:val="00AC6D09"/>
    <w:rsid w:val="00AC6E23"/>
    <w:rsid w:val="00AC6EB7"/>
    <w:rsid w:val="00AC73E0"/>
    <w:rsid w:val="00AC74B9"/>
    <w:rsid w:val="00AC75C6"/>
    <w:rsid w:val="00AC7604"/>
    <w:rsid w:val="00AC77FD"/>
    <w:rsid w:val="00AC79BD"/>
    <w:rsid w:val="00AC7A49"/>
    <w:rsid w:val="00AC7BB6"/>
    <w:rsid w:val="00AC7E17"/>
    <w:rsid w:val="00AD0010"/>
    <w:rsid w:val="00AD01B9"/>
    <w:rsid w:val="00AD05BB"/>
    <w:rsid w:val="00AD0722"/>
    <w:rsid w:val="00AD075B"/>
    <w:rsid w:val="00AD0924"/>
    <w:rsid w:val="00AD0B7E"/>
    <w:rsid w:val="00AD0D6A"/>
    <w:rsid w:val="00AD0D79"/>
    <w:rsid w:val="00AD0E1B"/>
    <w:rsid w:val="00AD0F2B"/>
    <w:rsid w:val="00AD108F"/>
    <w:rsid w:val="00AD180B"/>
    <w:rsid w:val="00AD1979"/>
    <w:rsid w:val="00AD1BFC"/>
    <w:rsid w:val="00AD1CE5"/>
    <w:rsid w:val="00AD1D96"/>
    <w:rsid w:val="00AD1E36"/>
    <w:rsid w:val="00AD2276"/>
    <w:rsid w:val="00AD2348"/>
    <w:rsid w:val="00AD250B"/>
    <w:rsid w:val="00AD257D"/>
    <w:rsid w:val="00AD28B9"/>
    <w:rsid w:val="00AD2ACE"/>
    <w:rsid w:val="00AD2C72"/>
    <w:rsid w:val="00AD2D64"/>
    <w:rsid w:val="00AD2F8B"/>
    <w:rsid w:val="00AD321C"/>
    <w:rsid w:val="00AD3397"/>
    <w:rsid w:val="00AD3664"/>
    <w:rsid w:val="00AD36FC"/>
    <w:rsid w:val="00AD3803"/>
    <w:rsid w:val="00AD389B"/>
    <w:rsid w:val="00AD38E9"/>
    <w:rsid w:val="00AD3C33"/>
    <w:rsid w:val="00AD3DCE"/>
    <w:rsid w:val="00AD3EE2"/>
    <w:rsid w:val="00AD3EFA"/>
    <w:rsid w:val="00AD402E"/>
    <w:rsid w:val="00AD411A"/>
    <w:rsid w:val="00AD42C7"/>
    <w:rsid w:val="00AD4682"/>
    <w:rsid w:val="00AD4706"/>
    <w:rsid w:val="00AD4748"/>
    <w:rsid w:val="00AD49BB"/>
    <w:rsid w:val="00AD4BE0"/>
    <w:rsid w:val="00AD4C6E"/>
    <w:rsid w:val="00AD4C86"/>
    <w:rsid w:val="00AD4E4C"/>
    <w:rsid w:val="00AD4FED"/>
    <w:rsid w:val="00AD508C"/>
    <w:rsid w:val="00AD519D"/>
    <w:rsid w:val="00AD52BF"/>
    <w:rsid w:val="00AD52DC"/>
    <w:rsid w:val="00AD55A9"/>
    <w:rsid w:val="00AD5821"/>
    <w:rsid w:val="00AD5A60"/>
    <w:rsid w:val="00AD5A75"/>
    <w:rsid w:val="00AD5B73"/>
    <w:rsid w:val="00AD5DB2"/>
    <w:rsid w:val="00AD5DE7"/>
    <w:rsid w:val="00AD5F06"/>
    <w:rsid w:val="00AD5FA6"/>
    <w:rsid w:val="00AD610C"/>
    <w:rsid w:val="00AD62F0"/>
    <w:rsid w:val="00AD64A4"/>
    <w:rsid w:val="00AD64D5"/>
    <w:rsid w:val="00AD683D"/>
    <w:rsid w:val="00AD6900"/>
    <w:rsid w:val="00AD6976"/>
    <w:rsid w:val="00AD6A44"/>
    <w:rsid w:val="00AD6B55"/>
    <w:rsid w:val="00AD6F0B"/>
    <w:rsid w:val="00AD6F30"/>
    <w:rsid w:val="00AD75CD"/>
    <w:rsid w:val="00AD7601"/>
    <w:rsid w:val="00AD7E33"/>
    <w:rsid w:val="00AD7F65"/>
    <w:rsid w:val="00AE00CA"/>
    <w:rsid w:val="00AE01B7"/>
    <w:rsid w:val="00AE025D"/>
    <w:rsid w:val="00AE026F"/>
    <w:rsid w:val="00AE0625"/>
    <w:rsid w:val="00AE0702"/>
    <w:rsid w:val="00AE0A48"/>
    <w:rsid w:val="00AE0B31"/>
    <w:rsid w:val="00AE0B58"/>
    <w:rsid w:val="00AE0B66"/>
    <w:rsid w:val="00AE0C3C"/>
    <w:rsid w:val="00AE0CF6"/>
    <w:rsid w:val="00AE0DDB"/>
    <w:rsid w:val="00AE0E80"/>
    <w:rsid w:val="00AE0EE9"/>
    <w:rsid w:val="00AE1120"/>
    <w:rsid w:val="00AE1361"/>
    <w:rsid w:val="00AE1429"/>
    <w:rsid w:val="00AE187D"/>
    <w:rsid w:val="00AE1A08"/>
    <w:rsid w:val="00AE1B88"/>
    <w:rsid w:val="00AE1E1D"/>
    <w:rsid w:val="00AE1E65"/>
    <w:rsid w:val="00AE22C7"/>
    <w:rsid w:val="00AE25AB"/>
    <w:rsid w:val="00AE2637"/>
    <w:rsid w:val="00AE27A5"/>
    <w:rsid w:val="00AE282C"/>
    <w:rsid w:val="00AE2B69"/>
    <w:rsid w:val="00AE2BE3"/>
    <w:rsid w:val="00AE2E30"/>
    <w:rsid w:val="00AE31A7"/>
    <w:rsid w:val="00AE32C5"/>
    <w:rsid w:val="00AE3511"/>
    <w:rsid w:val="00AE38FF"/>
    <w:rsid w:val="00AE3C26"/>
    <w:rsid w:val="00AE3E65"/>
    <w:rsid w:val="00AE3ECE"/>
    <w:rsid w:val="00AE4379"/>
    <w:rsid w:val="00AE43BB"/>
    <w:rsid w:val="00AE4953"/>
    <w:rsid w:val="00AE4B79"/>
    <w:rsid w:val="00AE4F27"/>
    <w:rsid w:val="00AE4F90"/>
    <w:rsid w:val="00AE4FD1"/>
    <w:rsid w:val="00AE52A6"/>
    <w:rsid w:val="00AE5418"/>
    <w:rsid w:val="00AE546E"/>
    <w:rsid w:val="00AE54FE"/>
    <w:rsid w:val="00AE5AEF"/>
    <w:rsid w:val="00AE5B06"/>
    <w:rsid w:val="00AE600F"/>
    <w:rsid w:val="00AE623E"/>
    <w:rsid w:val="00AE6431"/>
    <w:rsid w:val="00AE6576"/>
    <w:rsid w:val="00AE666F"/>
    <w:rsid w:val="00AE6AFE"/>
    <w:rsid w:val="00AE6F37"/>
    <w:rsid w:val="00AE7130"/>
    <w:rsid w:val="00AE7197"/>
    <w:rsid w:val="00AE72FC"/>
    <w:rsid w:val="00AE73E5"/>
    <w:rsid w:val="00AE74C3"/>
    <w:rsid w:val="00AE756D"/>
    <w:rsid w:val="00AE75DD"/>
    <w:rsid w:val="00AE7669"/>
    <w:rsid w:val="00AE777E"/>
    <w:rsid w:val="00AE77ED"/>
    <w:rsid w:val="00AE7930"/>
    <w:rsid w:val="00AE7BC0"/>
    <w:rsid w:val="00AE7D46"/>
    <w:rsid w:val="00AE7D97"/>
    <w:rsid w:val="00AE7DFB"/>
    <w:rsid w:val="00AE7E33"/>
    <w:rsid w:val="00AE7E9C"/>
    <w:rsid w:val="00AE7F32"/>
    <w:rsid w:val="00AF007D"/>
    <w:rsid w:val="00AF00F7"/>
    <w:rsid w:val="00AF016E"/>
    <w:rsid w:val="00AF039E"/>
    <w:rsid w:val="00AF03B7"/>
    <w:rsid w:val="00AF05C1"/>
    <w:rsid w:val="00AF0BF1"/>
    <w:rsid w:val="00AF0EBC"/>
    <w:rsid w:val="00AF0FD5"/>
    <w:rsid w:val="00AF1385"/>
    <w:rsid w:val="00AF142A"/>
    <w:rsid w:val="00AF1AC7"/>
    <w:rsid w:val="00AF1D39"/>
    <w:rsid w:val="00AF1DFE"/>
    <w:rsid w:val="00AF1EB4"/>
    <w:rsid w:val="00AF1F38"/>
    <w:rsid w:val="00AF1F65"/>
    <w:rsid w:val="00AF21AE"/>
    <w:rsid w:val="00AF227E"/>
    <w:rsid w:val="00AF256A"/>
    <w:rsid w:val="00AF25DB"/>
    <w:rsid w:val="00AF262A"/>
    <w:rsid w:val="00AF27C9"/>
    <w:rsid w:val="00AF280F"/>
    <w:rsid w:val="00AF29CF"/>
    <w:rsid w:val="00AF2E0C"/>
    <w:rsid w:val="00AF300A"/>
    <w:rsid w:val="00AF3072"/>
    <w:rsid w:val="00AF315D"/>
    <w:rsid w:val="00AF322E"/>
    <w:rsid w:val="00AF3298"/>
    <w:rsid w:val="00AF336F"/>
    <w:rsid w:val="00AF3874"/>
    <w:rsid w:val="00AF3912"/>
    <w:rsid w:val="00AF3C82"/>
    <w:rsid w:val="00AF4127"/>
    <w:rsid w:val="00AF475D"/>
    <w:rsid w:val="00AF47CF"/>
    <w:rsid w:val="00AF48C1"/>
    <w:rsid w:val="00AF4A2B"/>
    <w:rsid w:val="00AF4A60"/>
    <w:rsid w:val="00AF4B1F"/>
    <w:rsid w:val="00AF4B6B"/>
    <w:rsid w:val="00AF532D"/>
    <w:rsid w:val="00AF5637"/>
    <w:rsid w:val="00AF5891"/>
    <w:rsid w:val="00AF59EE"/>
    <w:rsid w:val="00AF5A05"/>
    <w:rsid w:val="00AF5A51"/>
    <w:rsid w:val="00AF5C01"/>
    <w:rsid w:val="00AF5C34"/>
    <w:rsid w:val="00AF5E4A"/>
    <w:rsid w:val="00AF5F79"/>
    <w:rsid w:val="00AF6191"/>
    <w:rsid w:val="00AF62AB"/>
    <w:rsid w:val="00AF6337"/>
    <w:rsid w:val="00AF63F0"/>
    <w:rsid w:val="00AF654E"/>
    <w:rsid w:val="00AF678C"/>
    <w:rsid w:val="00AF6804"/>
    <w:rsid w:val="00AF6C9F"/>
    <w:rsid w:val="00AF7499"/>
    <w:rsid w:val="00AF774A"/>
    <w:rsid w:val="00AF78EC"/>
    <w:rsid w:val="00AF7D3F"/>
    <w:rsid w:val="00AF7DD4"/>
    <w:rsid w:val="00AF7F66"/>
    <w:rsid w:val="00B0000C"/>
    <w:rsid w:val="00B00090"/>
    <w:rsid w:val="00B0039C"/>
    <w:rsid w:val="00B003ED"/>
    <w:rsid w:val="00B00450"/>
    <w:rsid w:val="00B005AB"/>
    <w:rsid w:val="00B00657"/>
    <w:rsid w:val="00B0095A"/>
    <w:rsid w:val="00B00B53"/>
    <w:rsid w:val="00B00C26"/>
    <w:rsid w:val="00B00CAC"/>
    <w:rsid w:val="00B0112B"/>
    <w:rsid w:val="00B011BD"/>
    <w:rsid w:val="00B0149D"/>
    <w:rsid w:val="00B0157B"/>
    <w:rsid w:val="00B01607"/>
    <w:rsid w:val="00B0172A"/>
    <w:rsid w:val="00B01858"/>
    <w:rsid w:val="00B01E59"/>
    <w:rsid w:val="00B0205B"/>
    <w:rsid w:val="00B021A5"/>
    <w:rsid w:val="00B02694"/>
    <w:rsid w:val="00B0272C"/>
    <w:rsid w:val="00B027EA"/>
    <w:rsid w:val="00B029DB"/>
    <w:rsid w:val="00B029E9"/>
    <w:rsid w:val="00B02D0B"/>
    <w:rsid w:val="00B02ED0"/>
    <w:rsid w:val="00B02ED5"/>
    <w:rsid w:val="00B03014"/>
    <w:rsid w:val="00B034C4"/>
    <w:rsid w:val="00B034DD"/>
    <w:rsid w:val="00B03610"/>
    <w:rsid w:val="00B03711"/>
    <w:rsid w:val="00B0371F"/>
    <w:rsid w:val="00B03DD8"/>
    <w:rsid w:val="00B04010"/>
    <w:rsid w:val="00B041CB"/>
    <w:rsid w:val="00B041EC"/>
    <w:rsid w:val="00B04209"/>
    <w:rsid w:val="00B0456B"/>
    <w:rsid w:val="00B0465E"/>
    <w:rsid w:val="00B05156"/>
    <w:rsid w:val="00B05166"/>
    <w:rsid w:val="00B051A7"/>
    <w:rsid w:val="00B05272"/>
    <w:rsid w:val="00B05376"/>
    <w:rsid w:val="00B053AE"/>
    <w:rsid w:val="00B0549F"/>
    <w:rsid w:val="00B05A6A"/>
    <w:rsid w:val="00B05B8D"/>
    <w:rsid w:val="00B05BA6"/>
    <w:rsid w:val="00B05BF1"/>
    <w:rsid w:val="00B05F6E"/>
    <w:rsid w:val="00B0608B"/>
    <w:rsid w:val="00B0611B"/>
    <w:rsid w:val="00B062D4"/>
    <w:rsid w:val="00B06402"/>
    <w:rsid w:val="00B0683D"/>
    <w:rsid w:val="00B0686A"/>
    <w:rsid w:val="00B06A57"/>
    <w:rsid w:val="00B06AEE"/>
    <w:rsid w:val="00B06AF1"/>
    <w:rsid w:val="00B06DD6"/>
    <w:rsid w:val="00B0708E"/>
    <w:rsid w:val="00B071FB"/>
    <w:rsid w:val="00B0724B"/>
    <w:rsid w:val="00B073D8"/>
    <w:rsid w:val="00B07406"/>
    <w:rsid w:val="00B0741A"/>
    <w:rsid w:val="00B0750F"/>
    <w:rsid w:val="00B07520"/>
    <w:rsid w:val="00B07815"/>
    <w:rsid w:val="00B0783A"/>
    <w:rsid w:val="00B079DE"/>
    <w:rsid w:val="00B07CF7"/>
    <w:rsid w:val="00B07DD1"/>
    <w:rsid w:val="00B07E44"/>
    <w:rsid w:val="00B07F34"/>
    <w:rsid w:val="00B100D8"/>
    <w:rsid w:val="00B1026A"/>
    <w:rsid w:val="00B1028F"/>
    <w:rsid w:val="00B102A7"/>
    <w:rsid w:val="00B105CE"/>
    <w:rsid w:val="00B10774"/>
    <w:rsid w:val="00B107EF"/>
    <w:rsid w:val="00B10878"/>
    <w:rsid w:val="00B10964"/>
    <w:rsid w:val="00B10C7E"/>
    <w:rsid w:val="00B111C8"/>
    <w:rsid w:val="00B111D9"/>
    <w:rsid w:val="00B1120B"/>
    <w:rsid w:val="00B112A9"/>
    <w:rsid w:val="00B11368"/>
    <w:rsid w:val="00B1141C"/>
    <w:rsid w:val="00B11619"/>
    <w:rsid w:val="00B11624"/>
    <w:rsid w:val="00B117F5"/>
    <w:rsid w:val="00B1188B"/>
    <w:rsid w:val="00B11B1E"/>
    <w:rsid w:val="00B11EDE"/>
    <w:rsid w:val="00B120F1"/>
    <w:rsid w:val="00B1213A"/>
    <w:rsid w:val="00B122E8"/>
    <w:rsid w:val="00B12451"/>
    <w:rsid w:val="00B126A5"/>
    <w:rsid w:val="00B12A2D"/>
    <w:rsid w:val="00B12ADE"/>
    <w:rsid w:val="00B12AF5"/>
    <w:rsid w:val="00B12BF4"/>
    <w:rsid w:val="00B12D23"/>
    <w:rsid w:val="00B12DB6"/>
    <w:rsid w:val="00B12F32"/>
    <w:rsid w:val="00B130B0"/>
    <w:rsid w:val="00B13340"/>
    <w:rsid w:val="00B13341"/>
    <w:rsid w:val="00B1372D"/>
    <w:rsid w:val="00B1396A"/>
    <w:rsid w:val="00B13A2F"/>
    <w:rsid w:val="00B13B0C"/>
    <w:rsid w:val="00B13BE9"/>
    <w:rsid w:val="00B13D72"/>
    <w:rsid w:val="00B13EC1"/>
    <w:rsid w:val="00B13FE4"/>
    <w:rsid w:val="00B1430A"/>
    <w:rsid w:val="00B14389"/>
    <w:rsid w:val="00B1441B"/>
    <w:rsid w:val="00B1450C"/>
    <w:rsid w:val="00B145C2"/>
    <w:rsid w:val="00B145D2"/>
    <w:rsid w:val="00B145D8"/>
    <w:rsid w:val="00B1460E"/>
    <w:rsid w:val="00B147CE"/>
    <w:rsid w:val="00B1481A"/>
    <w:rsid w:val="00B148F6"/>
    <w:rsid w:val="00B14C56"/>
    <w:rsid w:val="00B14D3A"/>
    <w:rsid w:val="00B14E80"/>
    <w:rsid w:val="00B14F70"/>
    <w:rsid w:val="00B15802"/>
    <w:rsid w:val="00B15848"/>
    <w:rsid w:val="00B161B3"/>
    <w:rsid w:val="00B161EF"/>
    <w:rsid w:val="00B165E6"/>
    <w:rsid w:val="00B165ED"/>
    <w:rsid w:val="00B1665B"/>
    <w:rsid w:val="00B166F8"/>
    <w:rsid w:val="00B16722"/>
    <w:rsid w:val="00B168DE"/>
    <w:rsid w:val="00B16ACA"/>
    <w:rsid w:val="00B16AD7"/>
    <w:rsid w:val="00B16BDF"/>
    <w:rsid w:val="00B17003"/>
    <w:rsid w:val="00B170FA"/>
    <w:rsid w:val="00B1737D"/>
    <w:rsid w:val="00B17440"/>
    <w:rsid w:val="00B17743"/>
    <w:rsid w:val="00B17846"/>
    <w:rsid w:val="00B17928"/>
    <w:rsid w:val="00B17980"/>
    <w:rsid w:val="00B17CAF"/>
    <w:rsid w:val="00B17CE1"/>
    <w:rsid w:val="00B17F4A"/>
    <w:rsid w:val="00B2002C"/>
    <w:rsid w:val="00B201D0"/>
    <w:rsid w:val="00B20293"/>
    <w:rsid w:val="00B20358"/>
    <w:rsid w:val="00B206E4"/>
    <w:rsid w:val="00B207FE"/>
    <w:rsid w:val="00B20A0D"/>
    <w:rsid w:val="00B20A7F"/>
    <w:rsid w:val="00B20B91"/>
    <w:rsid w:val="00B20EF6"/>
    <w:rsid w:val="00B21223"/>
    <w:rsid w:val="00B2149E"/>
    <w:rsid w:val="00B216B0"/>
    <w:rsid w:val="00B2171A"/>
    <w:rsid w:val="00B21AB8"/>
    <w:rsid w:val="00B21EB6"/>
    <w:rsid w:val="00B22213"/>
    <w:rsid w:val="00B2231C"/>
    <w:rsid w:val="00B223E5"/>
    <w:rsid w:val="00B227A1"/>
    <w:rsid w:val="00B227EE"/>
    <w:rsid w:val="00B22801"/>
    <w:rsid w:val="00B22E08"/>
    <w:rsid w:val="00B22F7D"/>
    <w:rsid w:val="00B230F0"/>
    <w:rsid w:val="00B23340"/>
    <w:rsid w:val="00B23D05"/>
    <w:rsid w:val="00B23D5B"/>
    <w:rsid w:val="00B2431D"/>
    <w:rsid w:val="00B244C3"/>
    <w:rsid w:val="00B24508"/>
    <w:rsid w:val="00B245A8"/>
    <w:rsid w:val="00B2475C"/>
    <w:rsid w:val="00B247B3"/>
    <w:rsid w:val="00B24963"/>
    <w:rsid w:val="00B24A25"/>
    <w:rsid w:val="00B24B17"/>
    <w:rsid w:val="00B24BD4"/>
    <w:rsid w:val="00B24D58"/>
    <w:rsid w:val="00B24F0D"/>
    <w:rsid w:val="00B25148"/>
    <w:rsid w:val="00B2554C"/>
    <w:rsid w:val="00B2558E"/>
    <w:rsid w:val="00B2560E"/>
    <w:rsid w:val="00B25718"/>
    <w:rsid w:val="00B259E0"/>
    <w:rsid w:val="00B25A11"/>
    <w:rsid w:val="00B25A6D"/>
    <w:rsid w:val="00B25AF9"/>
    <w:rsid w:val="00B25E2E"/>
    <w:rsid w:val="00B25EAA"/>
    <w:rsid w:val="00B26019"/>
    <w:rsid w:val="00B261C2"/>
    <w:rsid w:val="00B26366"/>
    <w:rsid w:val="00B2658F"/>
    <w:rsid w:val="00B26706"/>
    <w:rsid w:val="00B27257"/>
    <w:rsid w:val="00B2733F"/>
    <w:rsid w:val="00B2735E"/>
    <w:rsid w:val="00B27483"/>
    <w:rsid w:val="00B2756B"/>
    <w:rsid w:val="00B275B7"/>
    <w:rsid w:val="00B27648"/>
    <w:rsid w:val="00B2766E"/>
    <w:rsid w:val="00B276A5"/>
    <w:rsid w:val="00B27725"/>
    <w:rsid w:val="00B27755"/>
    <w:rsid w:val="00B2790D"/>
    <w:rsid w:val="00B27CA0"/>
    <w:rsid w:val="00B2D223"/>
    <w:rsid w:val="00B30104"/>
    <w:rsid w:val="00B301D3"/>
    <w:rsid w:val="00B3030D"/>
    <w:rsid w:val="00B3046C"/>
    <w:rsid w:val="00B306ED"/>
    <w:rsid w:val="00B307A9"/>
    <w:rsid w:val="00B308B5"/>
    <w:rsid w:val="00B30B3B"/>
    <w:rsid w:val="00B30E14"/>
    <w:rsid w:val="00B31144"/>
    <w:rsid w:val="00B31293"/>
    <w:rsid w:val="00B3147A"/>
    <w:rsid w:val="00B3181D"/>
    <w:rsid w:val="00B31C51"/>
    <w:rsid w:val="00B31C6F"/>
    <w:rsid w:val="00B31F30"/>
    <w:rsid w:val="00B32221"/>
    <w:rsid w:val="00B3249E"/>
    <w:rsid w:val="00B324B5"/>
    <w:rsid w:val="00B324CF"/>
    <w:rsid w:val="00B324F2"/>
    <w:rsid w:val="00B32BBE"/>
    <w:rsid w:val="00B32CFA"/>
    <w:rsid w:val="00B32D54"/>
    <w:rsid w:val="00B32FFD"/>
    <w:rsid w:val="00B332F5"/>
    <w:rsid w:val="00B33998"/>
    <w:rsid w:val="00B33A79"/>
    <w:rsid w:val="00B3442C"/>
    <w:rsid w:val="00B34459"/>
    <w:rsid w:val="00B345FC"/>
    <w:rsid w:val="00B34876"/>
    <w:rsid w:val="00B3488A"/>
    <w:rsid w:val="00B34E51"/>
    <w:rsid w:val="00B34E87"/>
    <w:rsid w:val="00B34FEC"/>
    <w:rsid w:val="00B354F4"/>
    <w:rsid w:val="00B35821"/>
    <w:rsid w:val="00B36451"/>
    <w:rsid w:val="00B36609"/>
    <w:rsid w:val="00B3674B"/>
    <w:rsid w:val="00B36819"/>
    <w:rsid w:val="00B368FA"/>
    <w:rsid w:val="00B36D83"/>
    <w:rsid w:val="00B36E54"/>
    <w:rsid w:val="00B36EF1"/>
    <w:rsid w:val="00B36F70"/>
    <w:rsid w:val="00B370BC"/>
    <w:rsid w:val="00B371A8"/>
    <w:rsid w:val="00B37211"/>
    <w:rsid w:val="00B3724D"/>
    <w:rsid w:val="00B3744D"/>
    <w:rsid w:val="00B3774D"/>
    <w:rsid w:val="00B377DC"/>
    <w:rsid w:val="00B37AA0"/>
    <w:rsid w:val="00B37B65"/>
    <w:rsid w:val="00B37EC1"/>
    <w:rsid w:val="00B37EFC"/>
    <w:rsid w:val="00B37FA8"/>
    <w:rsid w:val="00B37FEF"/>
    <w:rsid w:val="00B401C1"/>
    <w:rsid w:val="00B40204"/>
    <w:rsid w:val="00B4043A"/>
    <w:rsid w:val="00B407BB"/>
    <w:rsid w:val="00B4088F"/>
    <w:rsid w:val="00B40961"/>
    <w:rsid w:val="00B409F1"/>
    <w:rsid w:val="00B40E26"/>
    <w:rsid w:val="00B40F81"/>
    <w:rsid w:val="00B41383"/>
    <w:rsid w:val="00B41429"/>
    <w:rsid w:val="00B4161C"/>
    <w:rsid w:val="00B41764"/>
    <w:rsid w:val="00B41858"/>
    <w:rsid w:val="00B419EC"/>
    <w:rsid w:val="00B41A4D"/>
    <w:rsid w:val="00B41A8E"/>
    <w:rsid w:val="00B41DA8"/>
    <w:rsid w:val="00B420A3"/>
    <w:rsid w:val="00B42293"/>
    <w:rsid w:val="00B424CC"/>
    <w:rsid w:val="00B428A2"/>
    <w:rsid w:val="00B42931"/>
    <w:rsid w:val="00B42C68"/>
    <w:rsid w:val="00B42D21"/>
    <w:rsid w:val="00B42E58"/>
    <w:rsid w:val="00B42E72"/>
    <w:rsid w:val="00B43516"/>
    <w:rsid w:val="00B4354C"/>
    <w:rsid w:val="00B4359D"/>
    <w:rsid w:val="00B435D4"/>
    <w:rsid w:val="00B43884"/>
    <w:rsid w:val="00B43939"/>
    <w:rsid w:val="00B439B2"/>
    <w:rsid w:val="00B43AC1"/>
    <w:rsid w:val="00B43C10"/>
    <w:rsid w:val="00B43D5C"/>
    <w:rsid w:val="00B43EE6"/>
    <w:rsid w:val="00B43EFA"/>
    <w:rsid w:val="00B445F6"/>
    <w:rsid w:val="00B446DD"/>
    <w:rsid w:val="00B4477C"/>
    <w:rsid w:val="00B44A92"/>
    <w:rsid w:val="00B44AEE"/>
    <w:rsid w:val="00B44BCE"/>
    <w:rsid w:val="00B44D86"/>
    <w:rsid w:val="00B44F8C"/>
    <w:rsid w:val="00B4507D"/>
    <w:rsid w:val="00B450DE"/>
    <w:rsid w:val="00B452C6"/>
    <w:rsid w:val="00B45433"/>
    <w:rsid w:val="00B45A5E"/>
    <w:rsid w:val="00B45B20"/>
    <w:rsid w:val="00B45DEE"/>
    <w:rsid w:val="00B45F5B"/>
    <w:rsid w:val="00B46384"/>
    <w:rsid w:val="00B463E1"/>
    <w:rsid w:val="00B46412"/>
    <w:rsid w:val="00B464AD"/>
    <w:rsid w:val="00B467D1"/>
    <w:rsid w:val="00B46AA2"/>
    <w:rsid w:val="00B46C09"/>
    <w:rsid w:val="00B46CCD"/>
    <w:rsid w:val="00B46CD9"/>
    <w:rsid w:val="00B46DB9"/>
    <w:rsid w:val="00B47133"/>
    <w:rsid w:val="00B47396"/>
    <w:rsid w:val="00B4747C"/>
    <w:rsid w:val="00B47594"/>
    <w:rsid w:val="00B4776B"/>
    <w:rsid w:val="00B4798A"/>
    <w:rsid w:val="00B47A1C"/>
    <w:rsid w:val="00B47C8D"/>
    <w:rsid w:val="00B47E02"/>
    <w:rsid w:val="00B47FCF"/>
    <w:rsid w:val="00B50025"/>
    <w:rsid w:val="00B50074"/>
    <w:rsid w:val="00B5008F"/>
    <w:rsid w:val="00B5013B"/>
    <w:rsid w:val="00B5016E"/>
    <w:rsid w:val="00B502D9"/>
    <w:rsid w:val="00B5036F"/>
    <w:rsid w:val="00B50645"/>
    <w:rsid w:val="00B50875"/>
    <w:rsid w:val="00B50B3E"/>
    <w:rsid w:val="00B50B47"/>
    <w:rsid w:val="00B50BDC"/>
    <w:rsid w:val="00B50BDD"/>
    <w:rsid w:val="00B50EB0"/>
    <w:rsid w:val="00B512B7"/>
    <w:rsid w:val="00B51743"/>
    <w:rsid w:val="00B5176A"/>
    <w:rsid w:val="00B518AF"/>
    <w:rsid w:val="00B51B0C"/>
    <w:rsid w:val="00B51DD7"/>
    <w:rsid w:val="00B51F51"/>
    <w:rsid w:val="00B52184"/>
    <w:rsid w:val="00B52718"/>
    <w:rsid w:val="00B527FA"/>
    <w:rsid w:val="00B529B2"/>
    <w:rsid w:val="00B52AA1"/>
    <w:rsid w:val="00B52C60"/>
    <w:rsid w:val="00B52CE3"/>
    <w:rsid w:val="00B52D37"/>
    <w:rsid w:val="00B531D5"/>
    <w:rsid w:val="00B532FE"/>
    <w:rsid w:val="00B53424"/>
    <w:rsid w:val="00B53BC3"/>
    <w:rsid w:val="00B54071"/>
    <w:rsid w:val="00B5419D"/>
    <w:rsid w:val="00B54302"/>
    <w:rsid w:val="00B5435A"/>
    <w:rsid w:val="00B5462F"/>
    <w:rsid w:val="00B54A73"/>
    <w:rsid w:val="00B54B18"/>
    <w:rsid w:val="00B54B80"/>
    <w:rsid w:val="00B550D3"/>
    <w:rsid w:val="00B55220"/>
    <w:rsid w:val="00B55587"/>
    <w:rsid w:val="00B55660"/>
    <w:rsid w:val="00B55969"/>
    <w:rsid w:val="00B55AFC"/>
    <w:rsid w:val="00B55B91"/>
    <w:rsid w:val="00B55FA2"/>
    <w:rsid w:val="00B55FF0"/>
    <w:rsid w:val="00B560FF"/>
    <w:rsid w:val="00B561B5"/>
    <w:rsid w:val="00B56600"/>
    <w:rsid w:val="00B56743"/>
    <w:rsid w:val="00B5697B"/>
    <w:rsid w:val="00B56ADA"/>
    <w:rsid w:val="00B571A0"/>
    <w:rsid w:val="00B571E9"/>
    <w:rsid w:val="00B576D3"/>
    <w:rsid w:val="00B57861"/>
    <w:rsid w:val="00B57CAD"/>
    <w:rsid w:val="00B57CDC"/>
    <w:rsid w:val="00B57CF1"/>
    <w:rsid w:val="00B57D91"/>
    <w:rsid w:val="00B6016D"/>
    <w:rsid w:val="00B601C8"/>
    <w:rsid w:val="00B6042C"/>
    <w:rsid w:val="00B604D8"/>
    <w:rsid w:val="00B608D0"/>
    <w:rsid w:val="00B60F7E"/>
    <w:rsid w:val="00B613F6"/>
    <w:rsid w:val="00B61608"/>
    <w:rsid w:val="00B61AA7"/>
    <w:rsid w:val="00B61B36"/>
    <w:rsid w:val="00B61E8E"/>
    <w:rsid w:val="00B620DF"/>
    <w:rsid w:val="00B62101"/>
    <w:rsid w:val="00B62141"/>
    <w:rsid w:val="00B621B9"/>
    <w:rsid w:val="00B62235"/>
    <w:rsid w:val="00B624DC"/>
    <w:rsid w:val="00B62581"/>
    <w:rsid w:val="00B62678"/>
    <w:rsid w:val="00B6271C"/>
    <w:rsid w:val="00B628CC"/>
    <w:rsid w:val="00B6290A"/>
    <w:rsid w:val="00B62A74"/>
    <w:rsid w:val="00B62B6F"/>
    <w:rsid w:val="00B62DA7"/>
    <w:rsid w:val="00B62E85"/>
    <w:rsid w:val="00B63042"/>
    <w:rsid w:val="00B6305B"/>
    <w:rsid w:val="00B63186"/>
    <w:rsid w:val="00B63212"/>
    <w:rsid w:val="00B633BA"/>
    <w:rsid w:val="00B63443"/>
    <w:rsid w:val="00B634E6"/>
    <w:rsid w:val="00B63D57"/>
    <w:rsid w:val="00B63E45"/>
    <w:rsid w:val="00B63E9A"/>
    <w:rsid w:val="00B6413E"/>
    <w:rsid w:val="00B645E5"/>
    <w:rsid w:val="00B64A68"/>
    <w:rsid w:val="00B64A9A"/>
    <w:rsid w:val="00B64AB3"/>
    <w:rsid w:val="00B651DF"/>
    <w:rsid w:val="00B653CF"/>
    <w:rsid w:val="00B65560"/>
    <w:rsid w:val="00B655F0"/>
    <w:rsid w:val="00B65782"/>
    <w:rsid w:val="00B65A71"/>
    <w:rsid w:val="00B65ACC"/>
    <w:rsid w:val="00B65B0B"/>
    <w:rsid w:val="00B65D4E"/>
    <w:rsid w:val="00B65D67"/>
    <w:rsid w:val="00B65E2A"/>
    <w:rsid w:val="00B66054"/>
    <w:rsid w:val="00B663CA"/>
    <w:rsid w:val="00B665EE"/>
    <w:rsid w:val="00B66738"/>
    <w:rsid w:val="00B66750"/>
    <w:rsid w:val="00B66A05"/>
    <w:rsid w:val="00B66FCD"/>
    <w:rsid w:val="00B672A7"/>
    <w:rsid w:val="00B67530"/>
    <w:rsid w:val="00B677B8"/>
    <w:rsid w:val="00B6799A"/>
    <w:rsid w:val="00B679F8"/>
    <w:rsid w:val="00B67AFA"/>
    <w:rsid w:val="00B67C37"/>
    <w:rsid w:val="00B67CFF"/>
    <w:rsid w:val="00B67DF2"/>
    <w:rsid w:val="00B67FA5"/>
    <w:rsid w:val="00B67FB1"/>
    <w:rsid w:val="00B67FCF"/>
    <w:rsid w:val="00B70067"/>
    <w:rsid w:val="00B700A2"/>
    <w:rsid w:val="00B7038F"/>
    <w:rsid w:val="00B70530"/>
    <w:rsid w:val="00B705E1"/>
    <w:rsid w:val="00B7085F"/>
    <w:rsid w:val="00B708AA"/>
    <w:rsid w:val="00B70933"/>
    <w:rsid w:val="00B70D71"/>
    <w:rsid w:val="00B70D95"/>
    <w:rsid w:val="00B70FC5"/>
    <w:rsid w:val="00B71412"/>
    <w:rsid w:val="00B715E2"/>
    <w:rsid w:val="00B71663"/>
    <w:rsid w:val="00B71743"/>
    <w:rsid w:val="00B71A1F"/>
    <w:rsid w:val="00B71E29"/>
    <w:rsid w:val="00B71ED2"/>
    <w:rsid w:val="00B71F44"/>
    <w:rsid w:val="00B72257"/>
    <w:rsid w:val="00B72424"/>
    <w:rsid w:val="00B7244C"/>
    <w:rsid w:val="00B725EE"/>
    <w:rsid w:val="00B7295E"/>
    <w:rsid w:val="00B72BAF"/>
    <w:rsid w:val="00B72C96"/>
    <w:rsid w:val="00B73075"/>
    <w:rsid w:val="00B7324D"/>
    <w:rsid w:val="00B732DD"/>
    <w:rsid w:val="00B73528"/>
    <w:rsid w:val="00B7396C"/>
    <w:rsid w:val="00B73D4C"/>
    <w:rsid w:val="00B73DB1"/>
    <w:rsid w:val="00B73ED8"/>
    <w:rsid w:val="00B73F5D"/>
    <w:rsid w:val="00B73FBB"/>
    <w:rsid w:val="00B74078"/>
    <w:rsid w:val="00B741A1"/>
    <w:rsid w:val="00B74427"/>
    <w:rsid w:val="00B745AF"/>
    <w:rsid w:val="00B747AD"/>
    <w:rsid w:val="00B74AC1"/>
    <w:rsid w:val="00B74F7E"/>
    <w:rsid w:val="00B75092"/>
    <w:rsid w:val="00B75196"/>
    <w:rsid w:val="00B75278"/>
    <w:rsid w:val="00B75297"/>
    <w:rsid w:val="00B752FE"/>
    <w:rsid w:val="00B75578"/>
    <w:rsid w:val="00B7570F"/>
    <w:rsid w:val="00B75768"/>
    <w:rsid w:val="00B75A6F"/>
    <w:rsid w:val="00B75AC6"/>
    <w:rsid w:val="00B75BC2"/>
    <w:rsid w:val="00B75CA0"/>
    <w:rsid w:val="00B75CCA"/>
    <w:rsid w:val="00B7615B"/>
    <w:rsid w:val="00B7657D"/>
    <w:rsid w:val="00B76607"/>
    <w:rsid w:val="00B76756"/>
    <w:rsid w:val="00B76ADB"/>
    <w:rsid w:val="00B770BE"/>
    <w:rsid w:val="00B771BF"/>
    <w:rsid w:val="00B772E9"/>
    <w:rsid w:val="00B773BF"/>
    <w:rsid w:val="00B77554"/>
    <w:rsid w:val="00B776DE"/>
    <w:rsid w:val="00B77A52"/>
    <w:rsid w:val="00B77AC5"/>
    <w:rsid w:val="00B8008A"/>
    <w:rsid w:val="00B8025C"/>
    <w:rsid w:val="00B802D6"/>
    <w:rsid w:val="00B80435"/>
    <w:rsid w:val="00B8056C"/>
    <w:rsid w:val="00B80821"/>
    <w:rsid w:val="00B80871"/>
    <w:rsid w:val="00B809F4"/>
    <w:rsid w:val="00B80F2E"/>
    <w:rsid w:val="00B80F73"/>
    <w:rsid w:val="00B812EB"/>
    <w:rsid w:val="00B8130A"/>
    <w:rsid w:val="00B81473"/>
    <w:rsid w:val="00B81535"/>
    <w:rsid w:val="00B816DD"/>
    <w:rsid w:val="00B817B4"/>
    <w:rsid w:val="00B81875"/>
    <w:rsid w:val="00B819BF"/>
    <w:rsid w:val="00B81A1F"/>
    <w:rsid w:val="00B81A6D"/>
    <w:rsid w:val="00B81B34"/>
    <w:rsid w:val="00B81C37"/>
    <w:rsid w:val="00B81C80"/>
    <w:rsid w:val="00B81C97"/>
    <w:rsid w:val="00B81E0F"/>
    <w:rsid w:val="00B81F3B"/>
    <w:rsid w:val="00B8208E"/>
    <w:rsid w:val="00B82196"/>
    <w:rsid w:val="00B822CE"/>
    <w:rsid w:val="00B82331"/>
    <w:rsid w:val="00B82598"/>
    <w:rsid w:val="00B825AB"/>
    <w:rsid w:val="00B82766"/>
    <w:rsid w:val="00B829B5"/>
    <w:rsid w:val="00B82B75"/>
    <w:rsid w:val="00B82D44"/>
    <w:rsid w:val="00B82FE2"/>
    <w:rsid w:val="00B832B2"/>
    <w:rsid w:val="00B834F5"/>
    <w:rsid w:val="00B835F6"/>
    <w:rsid w:val="00B83A40"/>
    <w:rsid w:val="00B83C9D"/>
    <w:rsid w:val="00B8406E"/>
    <w:rsid w:val="00B84284"/>
    <w:rsid w:val="00B842DC"/>
    <w:rsid w:val="00B842FE"/>
    <w:rsid w:val="00B85000"/>
    <w:rsid w:val="00B8511B"/>
    <w:rsid w:val="00B8524E"/>
    <w:rsid w:val="00B852FB"/>
    <w:rsid w:val="00B85386"/>
    <w:rsid w:val="00B855E7"/>
    <w:rsid w:val="00B85686"/>
    <w:rsid w:val="00B857FE"/>
    <w:rsid w:val="00B85B71"/>
    <w:rsid w:val="00B85C3C"/>
    <w:rsid w:val="00B860D1"/>
    <w:rsid w:val="00B863BA"/>
    <w:rsid w:val="00B86461"/>
    <w:rsid w:val="00B86574"/>
    <w:rsid w:val="00B8666E"/>
    <w:rsid w:val="00B86775"/>
    <w:rsid w:val="00B8683E"/>
    <w:rsid w:val="00B86840"/>
    <w:rsid w:val="00B8688C"/>
    <w:rsid w:val="00B86D46"/>
    <w:rsid w:val="00B86ED3"/>
    <w:rsid w:val="00B86FB4"/>
    <w:rsid w:val="00B87052"/>
    <w:rsid w:val="00B87370"/>
    <w:rsid w:val="00B8754E"/>
    <w:rsid w:val="00B8770F"/>
    <w:rsid w:val="00B877B2"/>
    <w:rsid w:val="00B877BC"/>
    <w:rsid w:val="00B87866"/>
    <w:rsid w:val="00B87BFC"/>
    <w:rsid w:val="00B87D7F"/>
    <w:rsid w:val="00B87EE4"/>
    <w:rsid w:val="00B901C5"/>
    <w:rsid w:val="00B9074D"/>
    <w:rsid w:val="00B90776"/>
    <w:rsid w:val="00B9089A"/>
    <w:rsid w:val="00B909F0"/>
    <w:rsid w:val="00B90E66"/>
    <w:rsid w:val="00B90F5F"/>
    <w:rsid w:val="00B91232"/>
    <w:rsid w:val="00B91275"/>
    <w:rsid w:val="00B9134A"/>
    <w:rsid w:val="00B914C0"/>
    <w:rsid w:val="00B91588"/>
    <w:rsid w:val="00B915ED"/>
    <w:rsid w:val="00B9160C"/>
    <w:rsid w:val="00B9168F"/>
    <w:rsid w:val="00B9176D"/>
    <w:rsid w:val="00B91C1C"/>
    <w:rsid w:val="00B91C49"/>
    <w:rsid w:val="00B91CB8"/>
    <w:rsid w:val="00B91CC0"/>
    <w:rsid w:val="00B91D20"/>
    <w:rsid w:val="00B91DDE"/>
    <w:rsid w:val="00B91DF7"/>
    <w:rsid w:val="00B92223"/>
    <w:rsid w:val="00B92347"/>
    <w:rsid w:val="00B92437"/>
    <w:rsid w:val="00B924B6"/>
    <w:rsid w:val="00B92570"/>
    <w:rsid w:val="00B925A4"/>
    <w:rsid w:val="00B9266A"/>
    <w:rsid w:val="00B9298C"/>
    <w:rsid w:val="00B92D5F"/>
    <w:rsid w:val="00B93345"/>
    <w:rsid w:val="00B93812"/>
    <w:rsid w:val="00B9388F"/>
    <w:rsid w:val="00B94060"/>
    <w:rsid w:val="00B94098"/>
    <w:rsid w:val="00B9416E"/>
    <w:rsid w:val="00B941D8"/>
    <w:rsid w:val="00B94246"/>
    <w:rsid w:val="00B94575"/>
    <w:rsid w:val="00B9458D"/>
    <w:rsid w:val="00B945E3"/>
    <w:rsid w:val="00B946C9"/>
    <w:rsid w:val="00B9486E"/>
    <w:rsid w:val="00B94A0B"/>
    <w:rsid w:val="00B94B4B"/>
    <w:rsid w:val="00B94E76"/>
    <w:rsid w:val="00B94F57"/>
    <w:rsid w:val="00B9502D"/>
    <w:rsid w:val="00B9512F"/>
    <w:rsid w:val="00B95182"/>
    <w:rsid w:val="00B9523E"/>
    <w:rsid w:val="00B95247"/>
    <w:rsid w:val="00B95524"/>
    <w:rsid w:val="00B956D0"/>
    <w:rsid w:val="00B9593B"/>
    <w:rsid w:val="00B9597E"/>
    <w:rsid w:val="00B95B8A"/>
    <w:rsid w:val="00B95D46"/>
    <w:rsid w:val="00B95E70"/>
    <w:rsid w:val="00B95EB8"/>
    <w:rsid w:val="00B95EE4"/>
    <w:rsid w:val="00B962A7"/>
    <w:rsid w:val="00B96630"/>
    <w:rsid w:val="00B96C27"/>
    <w:rsid w:val="00B96D39"/>
    <w:rsid w:val="00B96F26"/>
    <w:rsid w:val="00B96FB6"/>
    <w:rsid w:val="00B9733A"/>
    <w:rsid w:val="00B9734E"/>
    <w:rsid w:val="00B97394"/>
    <w:rsid w:val="00B973BA"/>
    <w:rsid w:val="00B97431"/>
    <w:rsid w:val="00B97721"/>
    <w:rsid w:val="00B97A86"/>
    <w:rsid w:val="00B97C2E"/>
    <w:rsid w:val="00B97F4C"/>
    <w:rsid w:val="00BA00A2"/>
    <w:rsid w:val="00BA0157"/>
    <w:rsid w:val="00BA048D"/>
    <w:rsid w:val="00BA0670"/>
    <w:rsid w:val="00BA06B4"/>
    <w:rsid w:val="00BA08E1"/>
    <w:rsid w:val="00BA0A7C"/>
    <w:rsid w:val="00BA0BF2"/>
    <w:rsid w:val="00BA0D90"/>
    <w:rsid w:val="00BA11FB"/>
    <w:rsid w:val="00BA1559"/>
    <w:rsid w:val="00BA1602"/>
    <w:rsid w:val="00BA16CF"/>
    <w:rsid w:val="00BA176A"/>
    <w:rsid w:val="00BA18B5"/>
    <w:rsid w:val="00BA191B"/>
    <w:rsid w:val="00BA1B3F"/>
    <w:rsid w:val="00BA1C56"/>
    <w:rsid w:val="00BA1FFF"/>
    <w:rsid w:val="00BA2A25"/>
    <w:rsid w:val="00BA2B73"/>
    <w:rsid w:val="00BA2B90"/>
    <w:rsid w:val="00BA2C28"/>
    <w:rsid w:val="00BA2C86"/>
    <w:rsid w:val="00BA2E0B"/>
    <w:rsid w:val="00BA2F07"/>
    <w:rsid w:val="00BA321A"/>
    <w:rsid w:val="00BA3445"/>
    <w:rsid w:val="00BA3723"/>
    <w:rsid w:val="00BA37A2"/>
    <w:rsid w:val="00BA395C"/>
    <w:rsid w:val="00BA39E7"/>
    <w:rsid w:val="00BA3C72"/>
    <w:rsid w:val="00BA402B"/>
    <w:rsid w:val="00BA446A"/>
    <w:rsid w:val="00BA474B"/>
    <w:rsid w:val="00BA483F"/>
    <w:rsid w:val="00BA49D1"/>
    <w:rsid w:val="00BA4BEF"/>
    <w:rsid w:val="00BA4DDC"/>
    <w:rsid w:val="00BA4E48"/>
    <w:rsid w:val="00BA4FF7"/>
    <w:rsid w:val="00BA52F7"/>
    <w:rsid w:val="00BA57F7"/>
    <w:rsid w:val="00BA59FA"/>
    <w:rsid w:val="00BA619B"/>
    <w:rsid w:val="00BA61D8"/>
    <w:rsid w:val="00BA6525"/>
    <w:rsid w:val="00BA65FC"/>
    <w:rsid w:val="00BA6EB6"/>
    <w:rsid w:val="00BA6ECB"/>
    <w:rsid w:val="00BA6EE5"/>
    <w:rsid w:val="00BA7039"/>
    <w:rsid w:val="00BA70C7"/>
    <w:rsid w:val="00BA7143"/>
    <w:rsid w:val="00BA733E"/>
    <w:rsid w:val="00BA74AD"/>
    <w:rsid w:val="00BA75D2"/>
    <w:rsid w:val="00BA762F"/>
    <w:rsid w:val="00BA76BD"/>
    <w:rsid w:val="00BA7844"/>
    <w:rsid w:val="00BA7B9A"/>
    <w:rsid w:val="00BA7BE7"/>
    <w:rsid w:val="00BA7DE2"/>
    <w:rsid w:val="00BA7EC4"/>
    <w:rsid w:val="00BA7F2A"/>
    <w:rsid w:val="00BA7F7B"/>
    <w:rsid w:val="00BA7FD5"/>
    <w:rsid w:val="00BB031E"/>
    <w:rsid w:val="00BB041F"/>
    <w:rsid w:val="00BB0592"/>
    <w:rsid w:val="00BB05E6"/>
    <w:rsid w:val="00BB0739"/>
    <w:rsid w:val="00BB0893"/>
    <w:rsid w:val="00BB0B36"/>
    <w:rsid w:val="00BB0CB3"/>
    <w:rsid w:val="00BB0DB6"/>
    <w:rsid w:val="00BB0DF0"/>
    <w:rsid w:val="00BB0E43"/>
    <w:rsid w:val="00BB0EEA"/>
    <w:rsid w:val="00BB0F04"/>
    <w:rsid w:val="00BB0F0A"/>
    <w:rsid w:val="00BB1142"/>
    <w:rsid w:val="00BB117B"/>
    <w:rsid w:val="00BB1204"/>
    <w:rsid w:val="00BB13D8"/>
    <w:rsid w:val="00BB15AF"/>
    <w:rsid w:val="00BB16EB"/>
    <w:rsid w:val="00BB17E5"/>
    <w:rsid w:val="00BB1C40"/>
    <w:rsid w:val="00BB1D05"/>
    <w:rsid w:val="00BB1E9B"/>
    <w:rsid w:val="00BB20AF"/>
    <w:rsid w:val="00BB20BE"/>
    <w:rsid w:val="00BB2114"/>
    <w:rsid w:val="00BB2562"/>
    <w:rsid w:val="00BB2687"/>
    <w:rsid w:val="00BB26EA"/>
    <w:rsid w:val="00BB26F1"/>
    <w:rsid w:val="00BB2713"/>
    <w:rsid w:val="00BB2A29"/>
    <w:rsid w:val="00BB2A68"/>
    <w:rsid w:val="00BB2AE3"/>
    <w:rsid w:val="00BB2C47"/>
    <w:rsid w:val="00BB2D57"/>
    <w:rsid w:val="00BB31DE"/>
    <w:rsid w:val="00BB31E0"/>
    <w:rsid w:val="00BB31F4"/>
    <w:rsid w:val="00BB3237"/>
    <w:rsid w:val="00BB3258"/>
    <w:rsid w:val="00BB329D"/>
    <w:rsid w:val="00BB3791"/>
    <w:rsid w:val="00BB3A07"/>
    <w:rsid w:val="00BB3B5C"/>
    <w:rsid w:val="00BB3C78"/>
    <w:rsid w:val="00BB3D04"/>
    <w:rsid w:val="00BB3DC8"/>
    <w:rsid w:val="00BB3F90"/>
    <w:rsid w:val="00BB4380"/>
    <w:rsid w:val="00BB43B3"/>
    <w:rsid w:val="00BB48C4"/>
    <w:rsid w:val="00BB495D"/>
    <w:rsid w:val="00BB4995"/>
    <w:rsid w:val="00BB4CEA"/>
    <w:rsid w:val="00BB4EDC"/>
    <w:rsid w:val="00BB5336"/>
    <w:rsid w:val="00BB53E3"/>
    <w:rsid w:val="00BB5686"/>
    <w:rsid w:val="00BB5A81"/>
    <w:rsid w:val="00BB5C1B"/>
    <w:rsid w:val="00BB5DE0"/>
    <w:rsid w:val="00BB5EC6"/>
    <w:rsid w:val="00BB5FE4"/>
    <w:rsid w:val="00BB60A6"/>
    <w:rsid w:val="00BB614A"/>
    <w:rsid w:val="00BB6383"/>
    <w:rsid w:val="00BB6523"/>
    <w:rsid w:val="00BB668B"/>
    <w:rsid w:val="00BB6761"/>
    <w:rsid w:val="00BB6976"/>
    <w:rsid w:val="00BB6DF1"/>
    <w:rsid w:val="00BB75BE"/>
    <w:rsid w:val="00BB796C"/>
    <w:rsid w:val="00BB7A06"/>
    <w:rsid w:val="00BB7B20"/>
    <w:rsid w:val="00BB7BE9"/>
    <w:rsid w:val="00BB7D5D"/>
    <w:rsid w:val="00BB7D99"/>
    <w:rsid w:val="00BB7FBD"/>
    <w:rsid w:val="00BB8FF8"/>
    <w:rsid w:val="00BC0097"/>
    <w:rsid w:val="00BC0131"/>
    <w:rsid w:val="00BC0201"/>
    <w:rsid w:val="00BC072A"/>
    <w:rsid w:val="00BC07CF"/>
    <w:rsid w:val="00BC114E"/>
    <w:rsid w:val="00BC11E4"/>
    <w:rsid w:val="00BC1435"/>
    <w:rsid w:val="00BC18AA"/>
    <w:rsid w:val="00BC193A"/>
    <w:rsid w:val="00BC1D03"/>
    <w:rsid w:val="00BC26C0"/>
    <w:rsid w:val="00BC297E"/>
    <w:rsid w:val="00BC2A03"/>
    <w:rsid w:val="00BC2D13"/>
    <w:rsid w:val="00BC2DAD"/>
    <w:rsid w:val="00BC2DBE"/>
    <w:rsid w:val="00BC2EC4"/>
    <w:rsid w:val="00BC30D1"/>
    <w:rsid w:val="00BC387A"/>
    <w:rsid w:val="00BC39E8"/>
    <w:rsid w:val="00BC3F79"/>
    <w:rsid w:val="00BC402A"/>
    <w:rsid w:val="00BC41BA"/>
    <w:rsid w:val="00BC43C7"/>
    <w:rsid w:val="00BC43DC"/>
    <w:rsid w:val="00BC474A"/>
    <w:rsid w:val="00BC486D"/>
    <w:rsid w:val="00BC4D14"/>
    <w:rsid w:val="00BC529F"/>
    <w:rsid w:val="00BC53EB"/>
    <w:rsid w:val="00BC5688"/>
    <w:rsid w:val="00BC5692"/>
    <w:rsid w:val="00BC58DA"/>
    <w:rsid w:val="00BC5A02"/>
    <w:rsid w:val="00BC5A4F"/>
    <w:rsid w:val="00BC5B64"/>
    <w:rsid w:val="00BC5DF5"/>
    <w:rsid w:val="00BC5F40"/>
    <w:rsid w:val="00BC6506"/>
    <w:rsid w:val="00BC6612"/>
    <w:rsid w:val="00BC6BFA"/>
    <w:rsid w:val="00BC7598"/>
    <w:rsid w:val="00BC75B4"/>
    <w:rsid w:val="00BC7841"/>
    <w:rsid w:val="00BC784F"/>
    <w:rsid w:val="00BC7943"/>
    <w:rsid w:val="00BC7B7F"/>
    <w:rsid w:val="00BC7C6D"/>
    <w:rsid w:val="00BC7D40"/>
    <w:rsid w:val="00BC7E45"/>
    <w:rsid w:val="00BC7F7A"/>
    <w:rsid w:val="00BD0230"/>
    <w:rsid w:val="00BD0250"/>
    <w:rsid w:val="00BD065C"/>
    <w:rsid w:val="00BD06BE"/>
    <w:rsid w:val="00BD0C40"/>
    <w:rsid w:val="00BD0DF4"/>
    <w:rsid w:val="00BD0EB1"/>
    <w:rsid w:val="00BD106D"/>
    <w:rsid w:val="00BD11A8"/>
    <w:rsid w:val="00BD11BC"/>
    <w:rsid w:val="00BD1417"/>
    <w:rsid w:val="00BD16D4"/>
    <w:rsid w:val="00BD17A9"/>
    <w:rsid w:val="00BD1971"/>
    <w:rsid w:val="00BD1A63"/>
    <w:rsid w:val="00BD1AFA"/>
    <w:rsid w:val="00BD21CB"/>
    <w:rsid w:val="00BD21D3"/>
    <w:rsid w:val="00BD2536"/>
    <w:rsid w:val="00BD25C4"/>
    <w:rsid w:val="00BD2675"/>
    <w:rsid w:val="00BD29B1"/>
    <w:rsid w:val="00BD2A30"/>
    <w:rsid w:val="00BD2BB9"/>
    <w:rsid w:val="00BD30A1"/>
    <w:rsid w:val="00BD369F"/>
    <w:rsid w:val="00BD378F"/>
    <w:rsid w:val="00BD3856"/>
    <w:rsid w:val="00BD3C28"/>
    <w:rsid w:val="00BD3C8C"/>
    <w:rsid w:val="00BD3D16"/>
    <w:rsid w:val="00BD3F41"/>
    <w:rsid w:val="00BD40BD"/>
    <w:rsid w:val="00BD40CC"/>
    <w:rsid w:val="00BD4135"/>
    <w:rsid w:val="00BD44F9"/>
    <w:rsid w:val="00BD45BC"/>
    <w:rsid w:val="00BD4DBD"/>
    <w:rsid w:val="00BD4DFF"/>
    <w:rsid w:val="00BD5122"/>
    <w:rsid w:val="00BD5161"/>
    <w:rsid w:val="00BD53B6"/>
    <w:rsid w:val="00BD53B7"/>
    <w:rsid w:val="00BD53BB"/>
    <w:rsid w:val="00BD551B"/>
    <w:rsid w:val="00BD57F2"/>
    <w:rsid w:val="00BD58AA"/>
    <w:rsid w:val="00BD5957"/>
    <w:rsid w:val="00BD59CD"/>
    <w:rsid w:val="00BD5DF6"/>
    <w:rsid w:val="00BD5E2A"/>
    <w:rsid w:val="00BD6133"/>
    <w:rsid w:val="00BD615F"/>
    <w:rsid w:val="00BD6182"/>
    <w:rsid w:val="00BD6256"/>
    <w:rsid w:val="00BD654B"/>
    <w:rsid w:val="00BD6CB5"/>
    <w:rsid w:val="00BD6F0A"/>
    <w:rsid w:val="00BD6FD5"/>
    <w:rsid w:val="00BD70B6"/>
    <w:rsid w:val="00BD716A"/>
    <w:rsid w:val="00BD7209"/>
    <w:rsid w:val="00BD72BD"/>
    <w:rsid w:val="00BD7697"/>
    <w:rsid w:val="00BD79FD"/>
    <w:rsid w:val="00BD7A8A"/>
    <w:rsid w:val="00BD7B31"/>
    <w:rsid w:val="00BD7BC3"/>
    <w:rsid w:val="00BD7C3F"/>
    <w:rsid w:val="00BD7F94"/>
    <w:rsid w:val="00BE05FA"/>
    <w:rsid w:val="00BE071E"/>
    <w:rsid w:val="00BE081C"/>
    <w:rsid w:val="00BE0821"/>
    <w:rsid w:val="00BE08F6"/>
    <w:rsid w:val="00BE0AAF"/>
    <w:rsid w:val="00BE0F0C"/>
    <w:rsid w:val="00BE1008"/>
    <w:rsid w:val="00BE1228"/>
    <w:rsid w:val="00BE1352"/>
    <w:rsid w:val="00BE14BD"/>
    <w:rsid w:val="00BE191C"/>
    <w:rsid w:val="00BE1954"/>
    <w:rsid w:val="00BE1B13"/>
    <w:rsid w:val="00BE1B5F"/>
    <w:rsid w:val="00BE1D02"/>
    <w:rsid w:val="00BE1E87"/>
    <w:rsid w:val="00BE1F81"/>
    <w:rsid w:val="00BE25DA"/>
    <w:rsid w:val="00BE25FB"/>
    <w:rsid w:val="00BE2625"/>
    <w:rsid w:val="00BE271F"/>
    <w:rsid w:val="00BE279C"/>
    <w:rsid w:val="00BE28CF"/>
    <w:rsid w:val="00BE2933"/>
    <w:rsid w:val="00BE2B41"/>
    <w:rsid w:val="00BE2E3B"/>
    <w:rsid w:val="00BE3420"/>
    <w:rsid w:val="00BE346A"/>
    <w:rsid w:val="00BE3872"/>
    <w:rsid w:val="00BE3EF7"/>
    <w:rsid w:val="00BE4105"/>
    <w:rsid w:val="00BE413B"/>
    <w:rsid w:val="00BE41FB"/>
    <w:rsid w:val="00BE429C"/>
    <w:rsid w:val="00BE431C"/>
    <w:rsid w:val="00BE440F"/>
    <w:rsid w:val="00BE4412"/>
    <w:rsid w:val="00BE45A6"/>
    <w:rsid w:val="00BE47BB"/>
    <w:rsid w:val="00BE4918"/>
    <w:rsid w:val="00BE49D4"/>
    <w:rsid w:val="00BE4A94"/>
    <w:rsid w:val="00BE4BB7"/>
    <w:rsid w:val="00BE4FA3"/>
    <w:rsid w:val="00BE4FE4"/>
    <w:rsid w:val="00BE505D"/>
    <w:rsid w:val="00BE5077"/>
    <w:rsid w:val="00BE5130"/>
    <w:rsid w:val="00BE543F"/>
    <w:rsid w:val="00BE552F"/>
    <w:rsid w:val="00BE560C"/>
    <w:rsid w:val="00BE590A"/>
    <w:rsid w:val="00BE5A30"/>
    <w:rsid w:val="00BE5EA1"/>
    <w:rsid w:val="00BE6099"/>
    <w:rsid w:val="00BE60A3"/>
    <w:rsid w:val="00BE6265"/>
    <w:rsid w:val="00BE6394"/>
    <w:rsid w:val="00BE65C3"/>
    <w:rsid w:val="00BE668C"/>
    <w:rsid w:val="00BE6724"/>
    <w:rsid w:val="00BE67CA"/>
    <w:rsid w:val="00BE6954"/>
    <w:rsid w:val="00BE6B50"/>
    <w:rsid w:val="00BE6B91"/>
    <w:rsid w:val="00BE6D0D"/>
    <w:rsid w:val="00BE6DAB"/>
    <w:rsid w:val="00BE6DF6"/>
    <w:rsid w:val="00BE72BA"/>
    <w:rsid w:val="00BE73FA"/>
    <w:rsid w:val="00BE757D"/>
    <w:rsid w:val="00BE77A7"/>
    <w:rsid w:val="00BE78B4"/>
    <w:rsid w:val="00BE7DA9"/>
    <w:rsid w:val="00BF0234"/>
    <w:rsid w:val="00BF0279"/>
    <w:rsid w:val="00BF038B"/>
    <w:rsid w:val="00BF0543"/>
    <w:rsid w:val="00BF0755"/>
    <w:rsid w:val="00BF0E7E"/>
    <w:rsid w:val="00BF12B7"/>
    <w:rsid w:val="00BF12B9"/>
    <w:rsid w:val="00BF14A6"/>
    <w:rsid w:val="00BF167D"/>
    <w:rsid w:val="00BF168A"/>
    <w:rsid w:val="00BF17C7"/>
    <w:rsid w:val="00BF1939"/>
    <w:rsid w:val="00BF1A7F"/>
    <w:rsid w:val="00BF1A9C"/>
    <w:rsid w:val="00BF1B73"/>
    <w:rsid w:val="00BF1EA4"/>
    <w:rsid w:val="00BF1FC0"/>
    <w:rsid w:val="00BF2127"/>
    <w:rsid w:val="00BF2677"/>
    <w:rsid w:val="00BF26DE"/>
    <w:rsid w:val="00BF2B68"/>
    <w:rsid w:val="00BF2C07"/>
    <w:rsid w:val="00BF2C33"/>
    <w:rsid w:val="00BF2CFF"/>
    <w:rsid w:val="00BF2E00"/>
    <w:rsid w:val="00BF2F17"/>
    <w:rsid w:val="00BF3090"/>
    <w:rsid w:val="00BF35D4"/>
    <w:rsid w:val="00BF3D20"/>
    <w:rsid w:val="00BF423C"/>
    <w:rsid w:val="00BF4339"/>
    <w:rsid w:val="00BF442D"/>
    <w:rsid w:val="00BF4447"/>
    <w:rsid w:val="00BF48E2"/>
    <w:rsid w:val="00BF4AF4"/>
    <w:rsid w:val="00BF4DB3"/>
    <w:rsid w:val="00BF4DE7"/>
    <w:rsid w:val="00BF4E29"/>
    <w:rsid w:val="00BF5159"/>
    <w:rsid w:val="00BF521A"/>
    <w:rsid w:val="00BF5574"/>
    <w:rsid w:val="00BF55B7"/>
    <w:rsid w:val="00BF5721"/>
    <w:rsid w:val="00BF57BB"/>
    <w:rsid w:val="00BF5A45"/>
    <w:rsid w:val="00BF5BA3"/>
    <w:rsid w:val="00BF5BCA"/>
    <w:rsid w:val="00BF5C76"/>
    <w:rsid w:val="00BF5D09"/>
    <w:rsid w:val="00BF5D83"/>
    <w:rsid w:val="00BF5E1D"/>
    <w:rsid w:val="00BF5F90"/>
    <w:rsid w:val="00BF616C"/>
    <w:rsid w:val="00BF6301"/>
    <w:rsid w:val="00BF63C6"/>
    <w:rsid w:val="00BF6401"/>
    <w:rsid w:val="00BF6476"/>
    <w:rsid w:val="00BF6526"/>
    <w:rsid w:val="00BF6939"/>
    <w:rsid w:val="00BF6AB8"/>
    <w:rsid w:val="00BF6D1D"/>
    <w:rsid w:val="00BF740F"/>
    <w:rsid w:val="00BF7456"/>
    <w:rsid w:val="00BF747B"/>
    <w:rsid w:val="00BF7A44"/>
    <w:rsid w:val="00BF7B74"/>
    <w:rsid w:val="00BF7BE6"/>
    <w:rsid w:val="00BF7E4A"/>
    <w:rsid w:val="00BFDE5D"/>
    <w:rsid w:val="00C001A6"/>
    <w:rsid w:val="00C0057F"/>
    <w:rsid w:val="00C00630"/>
    <w:rsid w:val="00C007F0"/>
    <w:rsid w:val="00C008F4"/>
    <w:rsid w:val="00C00E44"/>
    <w:rsid w:val="00C00E48"/>
    <w:rsid w:val="00C00ECA"/>
    <w:rsid w:val="00C00FE5"/>
    <w:rsid w:val="00C010FE"/>
    <w:rsid w:val="00C011A0"/>
    <w:rsid w:val="00C01350"/>
    <w:rsid w:val="00C0138C"/>
    <w:rsid w:val="00C014DD"/>
    <w:rsid w:val="00C014F5"/>
    <w:rsid w:val="00C017AE"/>
    <w:rsid w:val="00C019B2"/>
    <w:rsid w:val="00C01B27"/>
    <w:rsid w:val="00C01BE3"/>
    <w:rsid w:val="00C01E53"/>
    <w:rsid w:val="00C0205F"/>
    <w:rsid w:val="00C024CD"/>
    <w:rsid w:val="00C025D1"/>
    <w:rsid w:val="00C029C0"/>
    <w:rsid w:val="00C02A09"/>
    <w:rsid w:val="00C02D3F"/>
    <w:rsid w:val="00C02D62"/>
    <w:rsid w:val="00C030B9"/>
    <w:rsid w:val="00C03194"/>
    <w:rsid w:val="00C03487"/>
    <w:rsid w:val="00C038AF"/>
    <w:rsid w:val="00C03BB4"/>
    <w:rsid w:val="00C040CE"/>
    <w:rsid w:val="00C0446A"/>
    <w:rsid w:val="00C0455F"/>
    <w:rsid w:val="00C045BE"/>
    <w:rsid w:val="00C045ED"/>
    <w:rsid w:val="00C0466B"/>
    <w:rsid w:val="00C04EA3"/>
    <w:rsid w:val="00C050CF"/>
    <w:rsid w:val="00C0520D"/>
    <w:rsid w:val="00C05221"/>
    <w:rsid w:val="00C052CA"/>
    <w:rsid w:val="00C053C5"/>
    <w:rsid w:val="00C053CB"/>
    <w:rsid w:val="00C05966"/>
    <w:rsid w:val="00C05EF8"/>
    <w:rsid w:val="00C05FB3"/>
    <w:rsid w:val="00C06043"/>
    <w:rsid w:val="00C06080"/>
    <w:rsid w:val="00C060F9"/>
    <w:rsid w:val="00C063D4"/>
    <w:rsid w:val="00C068F8"/>
    <w:rsid w:val="00C069CF"/>
    <w:rsid w:val="00C06A16"/>
    <w:rsid w:val="00C06DAF"/>
    <w:rsid w:val="00C070C5"/>
    <w:rsid w:val="00C07266"/>
    <w:rsid w:val="00C0739C"/>
    <w:rsid w:val="00C07749"/>
    <w:rsid w:val="00C077EE"/>
    <w:rsid w:val="00C0784A"/>
    <w:rsid w:val="00C07B3A"/>
    <w:rsid w:val="00C07BEC"/>
    <w:rsid w:val="00C07C5D"/>
    <w:rsid w:val="00C0D3A7"/>
    <w:rsid w:val="00C10076"/>
    <w:rsid w:val="00C101DE"/>
    <w:rsid w:val="00C1031B"/>
    <w:rsid w:val="00C103F3"/>
    <w:rsid w:val="00C1051D"/>
    <w:rsid w:val="00C1054A"/>
    <w:rsid w:val="00C1058D"/>
    <w:rsid w:val="00C10708"/>
    <w:rsid w:val="00C10850"/>
    <w:rsid w:val="00C10AF0"/>
    <w:rsid w:val="00C10C5F"/>
    <w:rsid w:val="00C110B7"/>
    <w:rsid w:val="00C114EA"/>
    <w:rsid w:val="00C118A1"/>
    <w:rsid w:val="00C11B7E"/>
    <w:rsid w:val="00C11BF0"/>
    <w:rsid w:val="00C11EDF"/>
    <w:rsid w:val="00C11FB3"/>
    <w:rsid w:val="00C12438"/>
    <w:rsid w:val="00C124C2"/>
    <w:rsid w:val="00C1252B"/>
    <w:rsid w:val="00C12661"/>
    <w:rsid w:val="00C128AA"/>
    <w:rsid w:val="00C128B9"/>
    <w:rsid w:val="00C12990"/>
    <w:rsid w:val="00C129CA"/>
    <w:rsid w:val="00C12AED"/>
    <w:rsid w:val="00C12BFB"/>
    <w:rsid w:val="00C13116"/>
    <w:rsid w:val="00C131F2"/>
    <w:rsid w:val="00C13283"/>
    <w:rsid w:val="00C13542"/>
    <w:rsid w:val="00C136CD"/>
    <w:rsid w:val="00C13730"/>
    <w:rsid w:val="00C13735"/>
    <w:rsid w:val="00C1373B"/>
    <w:rsid w:val="00C1376E"/>
    <w:rsid w:val="00C137EE"/>
    <w:rsid w:val="00C13998"/>
    <w:rsid w:val="00C13B0B"/>
    <w:rsid w:val="00C1403B"/>
    <w:rsid w:val="00C14941"/>
    <w:rsid w:val="00C14AD8"/>
    <w:rsid w:val="00C14BCA"/>
    <w:rsid w:val="00C14C59"/>
    <w:rsid w:val="00C14CF2"/>
    <w:rsid w:val="00C14E61"/>
    <w:rsid w:val="00C14E84"/>
    <w:rsid w:val="00C14FB7"/>
    <w:rsid w:val="00C152FD"/>
    <w:rsid w:val="00C15361"/>
    <w:rsid w:val="00C153DD"/>
    <w:rsid w:val="00C1553E"/>
    <w:rsid w:val="00C15704"/>
    <w:rsid w:val="00C15838"/>
    <w:rsid w:val="00C1586C"/>
    <w:rsid w:val="00C15A89"/>
    <w:rsid w:val="00C15C03"/>
    <w:rsid w:val="00C15F62"/>
    <w:rsid w:val="00C15FFA"/>
    <w:rsid w:val="00C160E2"/>
    <w:rsid w:val="00C161D6"/>
    <w:rsid w:val="00C162C0"/>
    <w:rsid w:val="00C163FF"/>
    <w:rsid w:val="00C16421"/>
    <w:rsid w:val="00C16563"/>
    <w:rsid w:val="00C1666F"/>
    <w:rsid w:val="00C166AA"/>
    <w:rsid w:val="00C16725"/>
    <w:rsid w:val="00C1677D"/>
    <w:rsid w:val="00C16818"/>
    <w:rsid w:val="00C16B84"/>
    <w:rsid w:val="00C16C74"/>
    <w:rsid w:val="00C16F44"/>
    <w:rsid w:val="00C1719C"/>
    <w:rsid w:val="00C173D2"/>
    <w:rsid w:val="00C173D5"/>
    <w:rsid w:val="00C17638"/>
    <w:rsid w:val="00C17827"/>
    <w:rsid w:val="00C178B3"/>
    <w:rsid w:val="00C17AFE"/>
    <w:rsid w:val="00C17B7F"/>
    <w:rsid w:val="00C17E70"/>
    <w:rsid w:val="00C17FD9"/>
    <w:rsid w:val="00C20421"/>
    <w:rsid w:val="00C207FF"/>
    <w:rsid w:val="00C20882"/>
    <w:rsid w:val="00C20AB4"/>
    <w:rsid w:val="00C20B1C"/>
    <w:rsid w:val="00C21010"/>
    <w:rsid w:val="00C212CC"/>
    <w:rsid w:val="00C213E6"/>
    <w:rsid w:val="00C21510"/>
    <w:rsid w:val="00C21589"/>
    <w:rsid w:val="00C2186A"/>
    <w:rsid w:val="00C21B33"/>
    <w:rsid w:val="00C21C2B"/>
    <w:rsid w:val="00C21CB3"/>
    <w:rsid w:val="00C21FB1"/>
    <w:rsid w:val="00C22080"/>
    <w:rsid w:val="00C220BB"/>
    <w:rsid w:val="00C22437"/>
    <w:rsid w:val="00C2243A"/>
    <w:rsid w:val="00C22799"/>
    <w:rsid w:val="00C2285E"/>
    <w:rsid w:val="00C2299B"/>
    <w:rsid w:val="00C22AB7"/>
    <w:rsid w:val="00C22AD4"/>
    <w:rsid w:val="00C22C2D"/>
    <w:rsid w:val="00C22FF7"/>
    <w:rsid w:val="00C22FF9"/>
    <w:rsid w:val="00C2315A"/>
    <w:rsid w:val="00C23280"/>
    <w:rsid w:val="00C235D6"/>
    <w:rsid w:val="00C235E0"/>
    <w:rsid w:val="00C23702"/>
    <w:rsid w:val="00C2378F"/>
    <w:rsid w:val="00C237B9"/>
    <w:rsid w:val="00C239BC"/>
    <w:rsid w:val="00C23D5E"/>
    <w:rsid w:val="00C2429A"/>
    <w:rsid w:val="00C24550"/>
    <w:rsid w:val="00C2478A"/>
    <w:rsid w:val="00C24894"/>
    <w:rsid w:val="00C248BC"/>
    <w:rsid w:val="00C24A0B"/>
    <w:rsid w:val="00C24A51"/>
    <w:rsid w:val="00C24B8D"/>
    <w:rsid w:val="00C24CF8"/>
    <w:rsid w:val="00C24D86"/>
    <w:rsid w:val="00C24D8B"/>
    <w:rsid w:val="00C24D8D"/>
    <w:rsid w:val="00C24E5A"/>
    <w:rsid w:val="00C24E71"/>
    <w:rsid w:val="00C24E95"/>
    <w:rsid w:val="00C24EC0"/>
    <w:rsid w:val="00C25346"/>
    <w:rsid w:val="00C253A1"/>
    <w:rsid w:val="00C2545F"/>
    <w:rsid w:val="00C25491"/>
    <w:rsid w:val="00C255A3"/>
    <w:rsid w:val="00C257AE"/>
    <w:rsid w:val="00C25ABC"/>
    <w:rsid w:val="00C25B62"/>
    <w:rsid w:val="00C25CA8"/>
    <w:rsid w:val="00C25FDF"/>
    <w:rsid w:val="00C2628C"/>
    <w:rsid w:val="00C264F3"/>
    <w:rsid w:val="00C26B7F"/>
    <w:rsid w:val="00C26B85"/>
    <w:rsid w:val="00C26BB8"/>
    <w:rsid w:val="00C26C24"/>
    <w:rsid w:val="00C26D5A"/>
    <w:rsid w:val="00C26F0B"/>
    <w:rsid w:val="00C271FC"/>
    <w:rsid w:val="00C27351"/>
    <w:rsid w:val="00C27622"/>
    <w:rsid w:val="00C27CE9"/>
    <w:rsid w:val="00C27D07"/>
    <w:rsid w:val="00C27E25"/>
    <w:rsid w:val="00C27FA5"/>
    <w:rsid w:val="00C27FAD"/>
    <w:rsid w:val="00C300EC"/>
    <w:rsid w:val="00C30138"/>
    <w:rsid w:val="00C301AF"/>
    <w:rsid w:val="00C301EE"/>
    <w:rsid w:val="00C302BB"/>
    <w:rsid w:val="00C30686"/>
    <w:rsid w:val="00C30DB2"/>
    <w:rsid w:val="00C30EFD"/>
    <w:rsid w:val="00C30FAA"/>
    <w:rsid w:val="00C31465"/>
    <w:rsid w:val="00C315F6"/>
    <w:rsid w:val="00C31614"/>
    <w:rsid w:val="00C3173B"/>
    <w:rsid w:val="00C31861"/>
    <w:rsid w:val="00C318B9"/>
    <w:rsid w:val="00C31AC7"/>
    <w:rsid w:val="00C31ACA"/>
    <w:rsid w:val="00C31B7D"/>
    <w:rsid w:val="00C31D3A"/>
    <w:rsid w:val="00C31E7F"/>
    <w:rsid w:val="00C31FB0"/>
    <w:rsid w:val="00C31FDD"/>
    <w:rsid w:val="00C320D2"/>
    <w:rsid w:val="00C32621"/>
    <w:rsid w:val="00C328BB"/>
    <w:rsid w:val="00C32BC5"/>
    <w:rsid w:val="00C32C4F"/>
    <w:rsid w:val="00C32E91"/>
    <w:rsid w:val="00C330A6"/>
    <w:rsid w:val="00C333AB"/>
    <w:rsid w:val="00C33408"/>
    <w:rsid w:val="00C33414"/>
    <w:rsid w:val="00C33A64"/>
    <w:rsid w:val="00C33BF8"/>
    <w:rsid w:val="00C33CB4"/>
    <w:rsid w:val="00C33FCD"/>
    <w:rsid w:val="00C33FEE"/>
    <w:rsid w:val="00C34076"/>
    <w:rsid w:val="00C3435C"/>
    <w:rsid w:val="00C343B8"/>
    <w:rsid w:val="00C34460"/>
    <w:rsid w:val="00C344AD"/>
    <w:rsid w:val="00C34552"/>
    <w:rsid w:val="00C34639"/>
    <w:rsid w:val="00C34782"/>
    <w:rsid w:val="00C347B0"/>
    <w:rsid w:val="00C34937"/>
    <w:rsid w:val="00C34996"/>
    <w:rsid w:val="00C349E6"/>
    <w:rsid w:val="00C34A17"/>
    <w:rsid w:val="00C34BE8"/>
    <w:rsid w:val="00C34EBD"/>
    <w:rsid w:val="00C355E8"/>
    <w:rsid w:val="00C35763"/>
    <w:rsid w:val="00C359C7"/>
    <w:rsid w:val="00C35C1C"/>
    <w:rsid w:val="00C35C97"/>
    <w:rsid w:val="00C35D39"/>
    <w:rsid w:val="00C35E24"/>
    <w:rsid w:val="00C361DC"/>
    <w:rsid w:val="00C36553"/>
    <w:rsid w:val="00C36A60"/>
    <w:rsid w:val="00C36D3B"/>
    <w:rsid w:val="00C36E0B"/>
    <w:rsid w:val="00C37186"/>
    <w:rsid w:val="00C371F0"/>
    <w:rsid w:val="00C3749F"/>
    <w:rsid w:val="00C3754B"/>
    <w:rsid w:val="00C37707"/>
    <w:rsid w:val="00C37855"/>
    <w:rsid w:val="00C37C0A"/>
    <w:rsid w:val="00C37CDE"/>
    <w:rsid w:val="00C37E3E"/>
    <w:rsid w:val="00C37FE1"/>
    <w:rsid w:val="00C40275"/>
    <w:rsid w:val="00C4027D"/>
    <w:rsid w:val="00C40405"/>
    <w:rsid w:val="00C4050B"/>
    <w:rsid w:val="00C408FD"/>
    <w:rsid w:val="00C40AE5"/>
    <w:rsid w:val="00C40B2E"/>
    <w:rsid w:val="00C40B40"/>
    <w:rsid w:val="00C40CA0"/>
    <w:rsid w:val="00C40D7A"/>
    <w:rsid w:val="00C416B8"/>
    <w:rsid w:val="00C419D6"/>
    <w:rsid w:val="00C419DE"/>
    <w:rsid w:val="00C41B1B"/>
    <w:rsid w:val="00C41D19"/>
    <w:rsid w:val="00C421D5"/>
    <w:rsid w:val="00C42227"/>
    <w:rsid w:val="00C42235"/>
    <w:rsid w:val="00C42895"/>
    <w:rsid w:val="00C42E83"/>
    <w:rsid w:val="00C42EC2"/>
    <w:rsid w:val="00C42FFE"/>
    <w:rsid w:val="00C4304E"/>
    <w:rsid w:val="00C43193"/>
    <w:rsid w:val="00C431CA"/>
    <w:rsid w:val="00C43343"/>
    <w:rsid w:val="00C434B2"/>
    <w:rsid w:val="00C43DDF"/>
    <w:rsid w:val="00C43F03"/>
    <w:rsid w:val="00C44010"/>
    <w:rsid w:val="00C44025"/>
    <w:rsid w:val="00C440A0"/>
    <w:rsid w:val="00C4422F"/>
    <w:rsid w:val="00C4488B"/>
    <w:rsid w:val="00C44BE0"/>
    <w:rsid w:val="00C44CD4"/>
    <w:rsid w:val="00C44D3C"/>
    <w:rsid w:val="00C44D7D"/>
    <w:rsid w:val="00C44F2B"/>
    <w:rsid w:val="00C44F34"/>
    <w:rsid w:val="00C45062"/>
    <w:rsid w:val="00C45088"/>
    <w:rsid w:val="00C450C1"/>
    <w:rsid w:val="00C45176"/>
    <w:rsid w:val="00C45296"/>
    <w:rsid w:val="00C45411"/>
    <w:rsid w:val="00C4554B"/>
    <w:rsid w:val="00C4568B"/>
    <w:rsid w:val="00C457E4"/>
    <w:rsid w:val="00C45872"/>
    <w:rsid w:val="00C45B5D"/>
    <w:rsid w:val="00C45B78"/>
    <w:rsid w:val="00C45D33"/>
    <w:rsid w:val="00C45DAC"/>
    <w:rsid w:val="00C45E2B"/>
    <w:rsid w:val="00C465E2"/>
    <w:rsid w:val="00C4696F"/>
    <w:rsid w:val="00C469C2"/>
    <w:rsid w:val="00C46B6A"/>
    <w:rsid w:val="00C471A2"/>
    <w:rsid w:val="00C47210"/>
    <w:rsid w:val="00C47569"/>
    <w:rsid w:val="00C476D2"/>
    <w:rsid w:val="00C47894"/>
    <w:rsid w:val="00C479FC"/>
    <w:rsid w:val="00C47D56"/>
    <w:rsid w:val="00C47DA3"/>
    <w:rsid w:val="00C47FBC"/>
    <w:rsid w:val="00C50215"/>
    <w:rsid w:val="00C50285"/>
    <w:rsid w:val="00C5036A"/>
    <w:rsid w:val="00C505B4"/>
    <w:rsid w:val="00C5063B"/>
    <w:rsid w:val="00C50658"/>
    <w:rsid w:val="00C5067D"/>
    <w:rsid w:val="00C50723"/>
    <w:rsid w:val="00C5098F"/>
    <w:rsid w:val="00C50A06"/>
    <w:rsid w:val="00C50CAD"/>
    <w:rsid w:val="00C512C2"/>
    <w:rsid w:val="00C512E7"/>
    <w:rsid w:val="00C517C6"/>
    <w:rsid w:val="00C51805"/>
    <w:rsid w:val="00C519AB"/>
    <w:rsid w:val="00C51F4B"/>
    <w:rsid w:val="00C52073"/>
    <w:rsid w:val="00C521F0"/>
    <w:rsid w:val="00C52222"/>
    <w:rsid w:val="00C5226E"/>
    <w:rsid w:val="00C52309"/>
    <w:rsid w:val="00C52415"/>
    <w:rsid w:val="00C5274B"/>
    <w:rsid w:val="00C529D4"/>
    <w:rsid w:val="00C52A8A"/>
    <w:rsid w:val="00C52CEC"/>
    <w:rsid w:val="00C52EFC"/>
    <w:rsid w:val="00C53127"/>
    <w:rsid w:val="00C5348A"/>
    <w:rsid w:val="00C538EB"/>
    <w:rsid w:val="00C53B12"/>
    <w:rsid w:val="00C53CA2"/>
    <w:rsid w:val="00C53E4C"/>
    <w:rsid w:val="00C54011"/>
    <w:rsid w:val="00C540AA"/>
    <w:rsid w:val="00C540ED"/>
    <w:rsid w:val="00C541BD"/>
    <w:rsid w:val="00C542E8"/>
    <w:rsid w:val="00C54322"/>
    <w:rsid w:val="00C545AB"/>
    <w:rsid w:val="00C547CC"/>
    <w:rsid w:val="00C54A7F"/>
    <w:rsid w:val="00C54C8C"/>
    <w:rsid w:val="00C550E2"/>
    <w:rsid w:val="00C5529F"/>
    <w:rsid w:val="00C5549B"/>
    <w:rsid w:val="00C556B4"/>
    <w:rsid w:val="00C55A74"/>
    <w:rsid w:val="00C55A7E"/>
    <w:rsid w:val="00C55B78"/>
    <w:rsid w:val="00C55C63"/>
    <w:rsid w:val="00C562B7"/>
    <w:rsid w:val="00C562CA"/>
    <w:rsid w:val="00C56C97"/>
    <w:rsid w:val="00C56D1B"/>
    <w:rsid w:val="00C57290"/>
    <w:rsid w:val="00C575DB"/>
    <w:rsid w:val="00C57789"/>
    <w:rsid w:val="00C578CE"/>
    <w:rsid w:val="00C57A15"/>
    <w:rsid w:val="00C57AE8"/>
    <w:rsid w:val="00C57BF3"/>
    <w:rsid w:val="00C57F53"/>
    <w:rsid w:val="00C57F6B"/>
    <w:rsid w:val="00C57F96"/>
    <w:rsid w:val="00C600FF"/>
    <w:rsid w:val="00C6021A"/>
    <w:rsid w:val="00C60636"/>
    <w:rsid w:val="00C60AE8"/>
    <w:rsid w:val="00C60B0A"/>
    <w:rsid w:val="00C60E57"/>
    <w:rsid w:val="00C60F71"/>
    <w:rsid w:val="00C60F77"/>
    <w:rsid w:val="00C610D0"/>
    <w:rsid w:val="00C610F6"/>
    <w:rsid w:val="00C613CF"/>
    <w:rsid w:val="00C61691"/>
    <w:rsid w:val="00C616DF"/>
    <w:rsid w:val="00C61ACE"/>
    <w:rsid w:val="00C62012"/>
    <w:rsid w:val="00C6209F"/>
    <w:rsid w:val="00C62108"/>
    <w:rsid w:val="00C62175"/>
    <w:rsid w:val="00C62221"/>
    <w:rsid w:val="00C6222F"/>
    <w:rsid w:val="00C6236C"/>
    <w:rsid w:val="00C62372"/>
    <w:rsid w:val="00C6266B"/>
    <w:rsid w:val="00C626C8"/>
    <w:rsid w:val="00C627FE"/>
    <w:rsid w:val="00C629DA"/>
    <w:rsid w:val="00C62BD1"/>
    <w:rsid w:val="00C62DF7"/>
    <w:rsid w:val="00C62F25"/>
    <w:rsid w:val="00C633FB"/>
    <w:rsid w:val="00C634B9"/>
    <w:rsid w:val="00C638DC"/>
    <w:rsid w:val="00C63987"/>
    <w:rsid w:val="00C63ABE"/>
    <w:rsid w:val="00C63B3B"/>
    <w:rsid w:val="00C63BA2"/>
    <w:rsid w:val="00C63C62"/>
    <w:rsid w:val="00C63D4F"/>
    <w:rsid w:val="00C63F58"/>
    <w:rsid w:val="00C64084"/>
    <w:rsid w:val="00C64217"/>
    <w:rsid w:val="00C642E1"/>
    <w:rsid w:val="00C643DA"/>
    <w:rsid w:val="00C6476D"/>
    <w:rsid w:val="00C64780"/>
    <w:rsid w:val="00C649A3"/>
    <w:rsid w:val="00C649DA"/>
    <w:rsid w:val="00C64A69"/>
    <w:rsid w:val="00C64D1A"/>
    <w:rsid w:val="00C64D41"/>
    <w:rsid w:val="00C64F0C"/>
    <w:rsid w:val="00C6511B"/>
    <w:rsid w:val="00C6516D"/>
    <w:rsid w:val="00C65201"/>
    <w:rsid w:val="00C6544F"/>
    <w:rsid w:val="00C65724"/>
    <w:rsid w:val="00C6594E"/>
    <w:rsid w:val="00C65B3D"/>
    <w:rsid w:val="00C65D2E"/>
    <w:rsid w:val="00C65D35"/>
    <w:rsid w:val="00C65F73"/>
    <w:rsid w:val="00C66111"/>
    <w:rsid w:val="00C6628C"/>
    <w:rsid w:val="00C662C2"/>
    <w:rsid w:val="00C6650B"/>
    <w:rsid w:val="00C668C4"/>
    <w:rsid w:val="00C66A98"/>
    <w:rsid w:val="00C67100"/>
    <w:rsid w:val="00C672DA"/>
    <w:rsid w:val="00C6743F"/>
    <w:rsid w:val="00C674B2"/>
    <w:rsid w:val="00C675D7"/>
    <w:rsid w:val="00C675E5"/>
    <w:rsid w:val="00C67602"/>
    <w:rsid w:val="00C6764E"/>
    <w:rsid w:val="00C677D3"/>
    <w:rsid w:val="00C677E5"/>
    <w:rsid w:val="00C678F5"/>
    <w:rsid w:val="00C6790B"/>
    <w:rsid w:val="00C67A4D"/>
    <w:rsid w:val="00C67BC2"/>
    <w:rsid w:val="00C67C14"/>
    <w:rsid w:val="00C67C58"/>
    <w:rsid w:val="00C67DF7"/>
    <w:rsid w:val="00C67E84"/>
    <w:rsid w:val="00C70102"/>
    <w:rsid w:val="00C701F3"/>
    <w:rsid w:val="00C703CC"/>
    <w:rsid w:val="00C705A1"/>
    <w:rsid w:val="00C705CB"/>
    <w:rsid w:val="00C70666"/>
    <w:rsid w:val="00C7075B"/>
    <w:rsid w:val="00C7078E"/>
    <w:rsid w:val="00C708B8"/>
    <w:rsid w:val="00C7099E"/>
    <w:rsid w:val="00C70E81"/>
    <w:rsid w:val="00C71954"/>
    <w:rsid w:val="00C71AC2"/>
    <w:rsid w:val="00C71B56"/>
    <w:rsid w:val="00C71CDF"/>
    <w:rsid w:val="00C71E03"/>
    <w:rsid w:val="00C71F5F"/>
    <w:rsid w:val="00C72022"/>
    <w:rsid w:val="00C72234"/>
    <w:rsid w:val="00C722A0"/>
    <w:rsid w:val="00C722CE"/>
    <w:rsid w:val="00C723A3"/>
    <w:rsid w:val="00C724DF"/>
    <w:rsid w:val="00C724F9"/>
    <w:rsid w:val="00C72C43"/>
    <w:rsid w:val="00C72DED"/>
    <w:rsid w:val="00C72E4C"/>
    <w:rsid w:val="00C73069"/>
    <w:rsid w:val="00C73099"/>
    <w:rsid w:val="00C7319F"/>
    <w:rsid w:val="00C73425"/>
    <w:rsid w:val="00C7349B"/>
    <w:rsid w:val="00C73676"/>
    <w:rsid w:val="00C73A1C"/>
    <w:rsid w:val="00C73ACB"/>
    <w:rsid w:val="00C73DE8"/>
    <w:rsid w:val="00C74078"/>
    <w:rsid w:val="00C7408B"/>
    <w:rsid w:val="00C7418F"/>
    <w:rsid w:val="00C7435C"/>
    <w:rsid w:val="00C744E4"/>
    <w:rsid w:val="00C7460A"/>
    <w:rsid w:val="00C74891"/>
    <w:rsid w:val="00C74B01"/>
    <w:rsid w:val="00C74D13"/>
    <w:rsid w:val="00C750B8"/>
    <w:rsid w:val="00C75124"/>
    <w:rsid w:val="00C755F6"/>
    <w:rsid w:val="00C75600"/>
    <w:rsid w:val="00C756F9"/>
    <w:rsid w:val="00C757D8"/>
    <w:rsid w:val="00C75953"/>
    <w:rsid w:val="00C75A35"/>
    <w:rsid w:val="00C75A95"/>
    <w:rsid w:val="00C75BB6"/>
    <w:rsid w:val="00C75CDB"/>
    <w:rsid w:val="00C76141"/>
    <w:rsid w:val="00C7636A"/>
    <w:rsid w:val="00C763C8"/>
    <w:rsid w:val="00C76441"/>
    <w:rsid w:val="00C76455"/>
    <w:rsid w:val="00C76620"/>
    <w:rsid w:val="00C769AD"/>
    <w:rsid w:val="00C76E3D"/>
    <w:rsid w:val="00C76E76"/>
    <w:rsid w:val="00C77121"/>
    <w:rsid w:val="00C77253"/>
    <w:rsid w:val="00C7761F"/>
    <w:rsid w:val="00C776B1"/>
    <w:rsid w:val="00C777F4"/>
    <w:rsid w:val="00C8011E"/>
    <w:rsid w:val="00C80327"/>
    <w:rsid w:val="00C8038C"/>
    <w:rsid w:val="00C80589"/>
    <w:rsid w:val="00C80692"/>
    <w:rsid w:val="00C80ABF"/>
    <w:rsid w:val="00C80C3A"/>
    <w:rsid w:val="00C80C48"/>
    <w:rsid w:val="00C80CBC"/>
    <w:rsid w:val="00C80DC7"/>
    <w:rsid w:val="00C80F9D"/>
    <w:rsid w:val="00C80FAB"/>
    <w:rsid w:val="00C8118E"/>
    <w:rsid w:val="00C81217"/>
    <w:rsid w:val="00C8139E"/>
    <w:rsid w:val="00C81550"/>
    <w:rsid w:val="00C81708"/>
    <w:rsid w:val="00C818A1"/>
    <w:rsid w:val="00C81A4E"/>
    <w:rsid w:val="00C81A56"/>
    <w:rsid w:val="00C81E14"/>
    <w:rsid w:val="00C81ECB"/>
    <w:rsid w:val="00C82010"/>
    <w:rsid w:val="00C822F3"/>
    <w:rsid w:val="00C82538"/>
    <w:rsid w:val="00C8264C"/>
    <w:rsid w:val="00C829C1"/>
    <w:rsid w:val="00C82D14"/>
    <w:rsid w:val="00C82D95"/>
    <w:rsid w:val="00C82E1C"/>
    <w:rsid w:val="00C82F32"/>
    <w:rsid w:val="00C82F9B"/>
    <w:rsid w:val="00C82FF1"/>
    <w:rsid w:val="00C83044"/>
    <w:rsid w:val="00C8353C"/>
    <w:rsid w:val="00C83652"/>
    <w:rsid w:val="00C83770"/>
    <w:rsid w:val="00C83782"/>
    <w:rsid w:val="00C837F5"/>
    <w:rsid w:val="00C838B2"/>
    <w:rsid w:val="00C83982"/>
    <w:rsid w:val="00C83F33"/>
    <w:rsid w:val="00C8405C"/>
    <w:rsid w:val="00C84285"/>
    <w:rsid w:val="00C8437F"/>
    <w:rsid w:val="00C84417"/>
    <w:rsid w:val="00C84527"/>
    <w:rsid w:val="00C84796"/>
    <w:rsid w:val="00C84918"/>
    <w:rsid w:val="00C84B79"/>
    <w:rsid w:val="00C84C60"/>
    <w:rsid w:val="00C84D1D"/>
    <w:rsid w:val="00C84E14"/>
    <w:rsid w:val="00C84EAD"/>
    <w:rsid w:val="00C852A8"/>
    <w:rsid w:val="00C859C9"/>
    <w:rsid w:val="00C85B3B"/>
    <w:rsid w:val="00C85D8F"/>
    <w:rsid w:val="00C86065"/>
    <w:rsid w:val="00C86218"/>
    <w:rsid w:val="00C865DB"/>
    <w:rsid w:val="00C867EF"/>
    <w:rsid w:val="00C86828"/>
    <w:rsid w:val="00C86960"/>
    <w:rsid w:val="00C86986"/>
    <w:rsid w:val="00C870E0"/>
    <w:rsid w:val="00C87754"/>
    <w:rsid w:val="00C87B9C"/>
    <w:rsid w:val="00C87BC6"/>
    <w:rsid w:val="00C87D1B"/>
    <w:rsid w:val="00C87D38"/>
    <w:rsid w:val="00C900E3"/>
    <w:rsid w:val="00C90B97"/>
    <w:rsid w:val="00C90BD8"/>
    <w:rsid w:val="00C90F4C"/>
    <w:rsid w:val="00C9106D"/>
    <w:rsid w:val="00C91166"/>
    <w:rsid w:val="00C9125E"/>
    <w:rsid w:val="00C912C4"/>
    <w:rsid w:val="00C9149A"/>
    <w:rsid w:val="00C91A18"/>
    <w:rsid w:val="00C91AC3"/>
    <w:rsid w:val="00C91C53"/>
    <w:rsid w:val="00C91DF3"/>
    <w:rsid w:val="00C922AC"/>
    <w:rsid w:val="00C9247D"/>
    <w:rsid w:val="00C9267A"/>
    <w:rsid w:val="00C92707"/>
    <w:rsid w:val="00C927B8"/>
    <w:rsid w:val="00C927C8"/>
    <w:rsid w:val="00C927E2"/>
    <w:rsid w:val="00C92906"/>
    <w:rsid w:val="00C9292F"/>
    <w:rsid w:val="00C92967"/>
    <w:rsid w:val="00C9306B"/>
    <w:rsid w:val="00C93075"/>
    <w:rsid w:val="00C93165"/>
    <w:rsid w:val="00C931C4"/>
    <w:rsid w:val="00C93207"/>
    <w:rsid w:val="00C93448"/>
    <w:rsid w:val="00C93673"/>
    <w:rsid w:val="00C936AA"/>
    <w:rsid w:val="00C9393A"/>
    <w:rsid w:val="00C93AD3"/>
    <w:rsid w:val="00C93F39"/>
    <w:rsid w:val="00C941AB"/>
    <w:rsid w:val="00C9463C"/>
    <w:rsid w:val="00C94B61"/>
    <w:rsid w:val="00C94CB4"/>
    <w:rsid w:val="00C95066"/>
    <w:rsid w:val="00C950CD"/>
    <w:rsid w:val="00C9580C"/>
    <w:rsid w:val="00C9590C"/>
    <w:rsid w:val="00C95C70"/>
    <w:rsid w:val="00C95EB6"/>
    <w:rsid w:val="00C963B6"/>
    <w:rsid w:val="00C96A82"/>
    <w:rsid w:val="00C96B2B"/>
    <w:rsid w:val="00C96E85"/>
    <w:rsid w:val="00C96F64"/>
    <w:rsid w:val="00C97002"/>
    <w:rsid w:val="00C9708B"/>
    <w:rsid w:val="00C971F4"/>
    <w:rsid w:val="00C97343"/>
    <w:rsid w:val="00C974EA"/>
    <w:rsid w:val="00C977E3"/>
    <w:rsid w:val="00C97A65"/>
    <w:rsid w:val="00C97A9B"/>
    <w:rsid w:val="00C97ACD"/>
    <w:rsid w:val="00C97ED7"/>
    <w:rsid w:val="00CA00B0"/>
    <w:rsid w:val="00CA00F9"/>
    <w:rsid w:val="00CA0209"/>
    <w:rsid w:val="00CA023A"/>
    <w:rsid w:val="00CA028F"/>
    <w:rsid w:val="00CA038F"/>
    <w:rsid w:val="00CA04BD"/>
    <w:rsid w:val="00CA04FC"/>
    <w:rsid w:val="00CA0568"/>
    <w:rsid w:val="00CA0642"/>
    <w:rsid w:val="00CA0650"/>
    <w:rsid w:val="00CA07D0"/>
    <w:rsid w:val="00CA0B30"/>
    <w:rsid w:val="00CA0C2F"/>
    <w:rsid w:val="00CA0C47"/>
    <w:rsid w:val="00CA0C84"/>
    <w:rsid w:val="00CA0D6B"/>
    <w:rsid w:val="00CA116E"/>
    <w:rsid w:val="00CA1409"/>
    <w:rsid w:val="00CA1447"/>
    <w:rsid w:val="00CA146E"/>
    <w:rsid w:val="00CA15E4"/>
    <w:rsid w:val="00CA166A"/>
    <w:rsid w:val="00CA1A34"/>
    <w:rsid w:val="00CA1B69"/>
    <w:rsid w:val="00CA1BA6"/>
    <w:rsid w:val="00CA1C3E"/>
    <w:rsid w:val="00CA1FA1"/>
    <w:rsid w:val="00CA258C"/>
    <w:rsid w:val="00CA26BA"/>
    <w:rsid w:val="00CA2890"/>
    <w:rsid w:val="00CA2CCF"/>
    <w:rsid w:val="00CA2D04"/>
    <w:rsid w:val="00CA2F21"/>
    <w:rsid w:val="00CA33A3"/>
    <w:rsid w:val="00CA34C7"/>
    <w:rsid w:val="00CA3691"/>
    <w:rsid w:val="00CA379B"/>
    <w:rsid w:val="00CA3837"/>
    <w:rsid w:val="00CA388C"/>
    <w:rsid w:val="00CA3A6E"/>
    <w:rsid w:val="00CA3B01"/>
    <w:rsid w:val="00CA3BE1"/>
    <w:rsid w:val="00CA3E5E"/>
    <w:rsid w:val="00CA4171"/>
    <w:rsid w:val="00CA4286"/>
    <w:rsid w:val="00CA46C0"/>
    <w:rsid w:val="00CA49A5"/>
    <w:rsid w:val="00CA4D08"/>
    <w:rsid w:val="00CA4E11"/>
    <w:rsid w:val="00CA4F4A"/>
    <w:rsid w:val="00CA519E"/>
    <w:rsid w:val="00CA550A"/>
    <w:rsid w:val="00CA5569"/>
    <w:rsid w:val="00CA587A"/>
    <w:rsid w:val="00CA5880"/>
    <w:rsid w:val="00CA5B13"/>
    <w:rsid w:val="00CA5BA3"/>
    <w:rsid w:val="00CA5CD0"/>
    <w:rsid w:val="00CA5CE1"/>
    <w:rsid w:val="00CA5CF8"/>
    <w:rsid w:val="00CA5DE3"/>
    <w:rsid w:val="00CA613A"/>
    <w:rsid w:val="00CA6194"/>
    <w:rsid w:val="00CA6334"/>
    <w:rsid w:val="00CA65FC"/>
    <w:rsid w:val="00CA6AAA"/>
    <w:rsid w:val="00CA6D5F"/>
    <w:rsid w:val="00CA6EE4"/>
    <w:rsid w:val="00CA7687"/>
    <w:rsid w:val="00CA7A19"/>
    <w:rsid w:val="00CA7C2B"/>
    <w:rsid w:val="00CA7F55"/>
    <w:rsid w:val="00CA7F93"/>
    <w:rsid w:val="00CB013C"/>
    <w:rsid w:val="00CB0171"/>
    <w:rsid w:val="00CB04D3"/>
    <w:rsid w:val="00CB04FE"/>
    <w:rsid w:val="00CB06D0"/>
    <w:rsid w:val="00CB06DA"/>
    <w:rsid w:val="00CB0BFB"/>
    <w:rsid w:val="00CB0CB7"/>
    <w:rsid w:val="00CB1707"/>
    <w:rsid w:val="00CB185F"/>
    <w:rsid w:val="00CB1B89"/>
    <w:rsid w:val="00CB1CCE"/>
    <w:rsid w:val="00CB1DD2"/>
    <w:rsid w:val="00CB2017"/>
    <w:rsid w:val="00CB21E4"/>
    <w:rsid w:val="00CB22C3"/>
    <w:rsid w:val="00CB28D0"/>
    <w:rsid w:val="00CB2BEA"/>
    <w:rsid w:val="00CB2C21"/>
    <w:rsid w:val="00CB2D5A"/>
    <w:rsid w:val="00CB2F9B"/>
    <w:rsid w:val="00CB3073"/>
    <w:rsid w:val="00CB34BA"/>
    <w:rsid w:val="00CB35FE"/>
    <w:rsid w:val="00CB36CC"/>
    <w:rsid w:val="00CB36E4"/>
    <w:rsid w:val="00CB38C5"/>
    <w:rsid w:val="00CB396C"/>
    <w:rsid w:val="00CB3E35"/>
    <w:rsid w:val="00CB3FFA"/>
    <w:rsid w:val="00CB41B2"/>
    <w:rsid w:val="00CB41B8"/>
    <w:rsid w:val="00CB4220"/>
    <w:rsid w:val="00CB438A"/>
    <w:rsid w:val="00CB44E2"/>
    <w:rsid w:val="00CB480C"/>
    <w:rsid w:val="00CB48AE"/>
    <w:rsid w:val="00CB48CB"/>
    <w:rsid w:val="00CB4C55"/>
    <w:rsid w:val="00CB51C4"/>
    <w:rsid w:val="00CB555D"/>
    <w:rsid w:val="00CB5707"/>
    <w:rsid w:val="00CB592A"/>
    <w:rsid w:val="00CB5A92"/>
    <w:rsid w:val="00CB5A93"/>
    <w:rsid w:val="00CB5AC8"/>
    <w:rsid w:val="00CB5BCE"/>
    <w:rsid w:val="00CB5EC7"/>
    <w:rsid w:val="00CB6171"/>
    <w:rsid w:val="00CB632D"/>
    <w:rsid w:val="00CB6338"/>
    <w:rsid w:val="00CB6476"/>
    <w:rsid w:val="00CB68E8"/>
    <w:rsid w:val="00CB695C"/>
    <w:rsid w:val="00CB695F"/>
    <w:rsid w:val="00CB6A08"/>
    <w:rsid w:val="00CB6AC1"/>
    <w:rsid w:val="00CB6C0E"/>
    <w:rsid w:val="00CB6F4E"/>
    <w:rsid w:val="00CB70CC"/>
    <w:rsid w:val="00CB7945"/>
    <w:rsid w:val="00CB7961"/>
    <w:rsid w:val="00CB796B"/>
    <w:rsid w:val="00CB7BB3"/>
    <w:rsid w:val="00CB7D04"/>
    <w:rsid w:val="00CB7D8A"/>
    <w:rsid w:val="00CC0278"/>
    <w:rsid w:val="00CC053C"/>
    <w:rsid w:val="00CC07EC"/>
    <w:rsid w:val="00CC0857"/>
    <w:rsid w:val="00CC08A9"/>
    <w:rsid w:val="00CC08F4"/>
    <w:rsid w:val="00CC0AF7"/>
    <w:rsid w:val="00CC0C96"/>
    <w:rsid w:val="00CC0DBC"/>
    <w:rsid w:val="00CC140B"/>
    <w:rsid w:val="00CC15C1"/>
    <w:rsid w:val="00CC1739"/>
    <w:rsid w:val="00CC1819"/>
    <w:rsid w:val="00CC1E52"/>
    <w:rsid w:val="00CC1F45"/>
    <w:rsid w:val="00CC2340"/>
    <w:rsid w:val="00CC24E6"/>
    <w:rsid w:val="00CC26DE"/>
    <w:rsid w:val="00CC2BCE"/>
    <w:rsid w:val="00CC2D59"/>
    <w:rsid w:val="00CC3270"/>
    <w:rsid w:val="00CC33CD"/>
    <w:rsid w:val="00CC3570"/>
    <w:rsid w:val="00CC3762"/>
    <w:rsid w:val="00CC3B32"/>
    <w:rsid w:val="00CC3BE2"/>
    <w:rsid w:val="00CC3BF3"/>
    <w:rsid w:val="00CC3D55"/>
    <w:rsid w:val="00CC3F15"/>
    <w:rsid w:val="00CC3F21"/>
    <w:rsid w:val="00CC3FA2"/>
    <w:rsid w:val="00CC3FF8"/>
    <w:rsid w:val="00CC4296"/>
    <w:rsid w:val="00CC42AB"/>
    <w:rsid w:val="00CC4346"/>
    <w:rsid w:val="00CC47FC"/>
    <w:rsid w:val="00CC4E3C"/>
    <w:rsid w:val="00CC4E94"/>
    <w:rsid w:val="00CC4F23"/>
    <w:rsid w:val="00CC5008"/>
    <w:rsid w:val="00CC5017"/>
    <w:rsid w:val="00CC523D"/>
    <w:rsid w:val="00CC6370"/>
    <w:rsid w:val="00CC6379"/>
    <w:rsid w:val="00CC6A3F"/>
    <w:rsid w:val="00CC6A76"/>
    <w:rsid w:val="00CC6C19"/>
    <w:rsid w:val="00CC703B"/>
    <w:rsid w:val="00CC7383"/>
    <w:rsid w:val="00CC73B1"/>
    <w:rsid w:val="00CC7402"/>
    <w:rsid w:val="00CC75F0"/>
    <w:rsid w:val="00CC78E9"/>
    <w:rsid w:val="00CC7910"/>
    <w:rsid w:val="00CC7BE5"/>
    <w:rsid w:val="00CC7E8D"/>
    <w:rsid w:val="00CD00D8"/>
    <w:rsid w:val="00CD0393"/>
    <w:rsid w:val="00CD0425"/>
    <w:rsid w:val="00CD04A6"/>
    <w:rsid w:val="00CD1130"/>
    <w:rsid w:val="00CD157E"/>
    <w:rsid w:val="00CD162C"/>
    <w:rsid w:val="00CD1C3D"/>
    <w:rsid w:val="00CD1E86"/>
    <w:rsid w:val="00CD2078"/>
    <w:rsid w:val="00CD20C8"/>
    <w:rsid w:val="00CD2273"/>
    <w:rsid w:val="00CD22FC"/>
    <w:rsid w:val="00CD2548"/>
    <w:rsid w:val="00CD263A"/>
    <w:rsid w:val="00CD2663"/>
    <w:rsid w:val="00CD26BE"/>
    <w:rsid w:val="00CD28C8"/>
    <w:rsid w:val="00CD2AA4"/>
    <w:rsid w:val="00CD2B75"/>
    <w:rsid w:val="00CD2E4B"/>
    <w:rsid w:val="00CD30D1"/>
    <w:rsid w:val="00CD311C"/>
    <w:rsid w:val="00CD32DC"/>
    <w:rsid w:val="00CD32F9"/>
    <w:rsid w:val="00CD3405"/>
    <w:rsid w:val="00CD35EB"/>
    <w:rsid w:val="00CD3740"/>
    <w:rsid w:val="00CD3995"/>
    <w:rsid w:val="00CD3AFE"/>
    <w:rsid w:val="00CD3B47"/>
    <w:rsid w:val="00CD3C80"/>
    <w:rsid w:val="00CD3DA2"/>
    <w:rsid w:val="00CD3DA3"/>
    <w:rsid w:val="00CD3DB5"/>
    <w:rsid w:val="00CD3DC0"/>
    <w:rsid w:val="00CD483B"/>
    <w:rsid w:val="00CD48A2"/>
    <w:rsid w:val="00CD4EB2"/>
    <w:rsid w:val="00CD5149"/>
    <w:rsid w:val="00CD52FC"/>
    <w:rsid w:val="00CD548D"/>
    <w:rsid w:val="00CD56BE"/>
    <w:rsid w:val="00CD5821"/>
    <w:rsid w:val="00CD5822"/>
    <w:rsid w:val="00CD5985"/>
    <w:rsid w:val="00CD59D8"/>
    <w:rsid w:val="00CD5AC2"/>
    <w:rsid w:val="00CD5C2F"/>
    <w:rsid w:val="00CD5C96"/>
    <w:rsid w:val="00CD5CE6"/>
    <w:rsid w:val="00CD5D56"/>
    <w:rsid w:val="00CD5FD9"/>
    <w:rsid w:val="00CD67D0"/>
    <w:rsid w:val="00CD6839"/>
    <w:rsid w:val="00CD68D5"/>
    <w:rsid w:val="00CD6C34"/>
    <w:rsid w:val="00CD6E89"/>
    <w:rsid w:val="00CD7137"/>
    <w:rsid w:val="00CD7202"/>
    <w:rsid w:val="00CD72A6"/>
    <w:rsid w:val="00CD73B9"/>
    <w:rsid w:val="00CD751B"/>
    <w:rsid w:val="00CD7865"/>
    <w:rsid w:val="00CD796E"/>
    <w:rsid w:val="00CD798A"/>
    <w:rsid w:val="00CD79C6"/>
    <w:rsid w:val="00CD79D5"/>
    <w:rsid w:val="00CD7B1A"/>
    <w:rsid w:val="00CD7B30"/>
    <w:rsid w:val="00CD7D98"/>
    <w:rsid w:val="00CE049A"/>
    <w:rsid w:val="00CE05C3"/>
    <w:rsid w:val="00CE076C"/>
    <w:rsid w:val="00CE0866"/>
    <w:rsid w:val="00CE0899"/>
    <w:rsid w:val="00CE0C54"/>
    <w:rsid w:val="00CE0D50"/>
    <w:rsid w:val="00CE0DC0"/>
    <w:rsid w:val="00CE0E04"/>
    <w:rsid w:val="00CE105E"/>
    <w:rsid w:val="00CE11C5"/>
    <w:rsid w:val="00CE1231"/>
    <w:rsid w:val="00CE12B3"/>
    <w:rsid w:val="00CE134B"/>
    <w:rsid w:val="00CE13B1"/>
    <w:rsid w:val="00CE185B"/>
    <w:rsid w:val="00CE1A01"/>
    <w:rsid w:val="00CE2396"/>
    <w:rsid w:val="00CE23FC"/>
    <w:rsid w:val="00CE2907"/>
    <w:rsid w:val="00CE290D"/>
    <w:rsid w:val="00CE29AF"/>
    <w:rsid w:val="00CE29B9"/>
    <w:rsid w:val="00CE2D8C"/>
    <w:rsid w:val="00CE2DFB"/>
    <w:rsid w:val="00CE2E08"/>
    <w:rsid w:val="00CE2E6E"/>
    <w:rsid w:val="00CE2F2C"/>
    <w:rsid w:val="00CE2FEA"/>
    <w:rsid w:val="00CE2FF2"/>
    <w:rsid w:val="00CE308D"/>
    <w:rsid w:val="00CE33AB"/>
    <w:rsid w:val="00CE3487"/>
    <w:rsid w:val="00CE3555"/>
    <w:rsid w:val="00CE357D"/>
    <w:rsid w:val="00CE35CF"/>
    <w:rsid w:val="00CE3641"/>
    <w:rsid w:val="00CE37C0"/>
    <w:rsid w:val="00CE3990"/>
    <w:rsid w:val="00CE3BE7"/>
    <w:rsid w:val="00CE3BFB"/>
    <w:rsid w:val="00CE3C55"/>
    <w:rsid w:val="00CE3D3B"/>
    <w:rsid w:val="00CE3E25"/>
    <w:rsid w:val="00CE413D"/>
    <w:rsid w:val="00CE4248"/>
    <w:rsid w:val="00CE42C3"/>
    <w:rsid w:val="00CE439F"/>
    <w:rsid w:val="00CE442E"/>
    <w:rsid w:val="00CE447C"/>
    <w:rsid w:val="00CE4539"/>
    <w:rsid w:val="00CE47E2"/>
    <w:rsid w:val="00CE4A86"/>
    <w:rsid w:val="00CE4AC1"/>
    <w:rsid w:val="00CE4C43"/>
    <w:rsid w:val="00CE4CC3"/>
    <w:rsid w:val="00CE4E24"/>
    <w:rsid w:val="00CE4E60"/>
    <w:rsid w:val="00CE4F39"/>
    <w:rsid w:val="00CE52C2"/>
    <w:rsid w:val="00CE552B"/>
    <w:rsid w:val="00CE59B6"/>
    <w:rsid w:val="00CE5C45"/>
    <w:rsid w:val="00CE5F25"/>
    <w:rsid w:val="00CE63E6"/>
    <w:rsid w:val="00CE67D8"/>
    <w:rsid w:val="00CE689B"/>
    <w:rsid w:val="00CE6F1A"/>
    <w:rsid w:val="00CE70C9"/>
    <w:rsid w:val="00CE727F"/>
    <w:rsid w:val="00CE72DD"/>
    <w:rsid w:val="00CE7341"/>
    <w:rsid w:val="00CE743A"/>
    <w:rsid w:val="00CE767B"/>
    <w:rsid w:val="00CE782A"/>
    <w:rsid w:val="00CE7C2A"/>
    <w:rsid w:val="00CE7D15"/>
    <w:rsid w:val="00CE7DA6"/>
    <w:rsid w:val="00CE7F70"/>
    <w:rsid w:val="00CF0048"/>
    <w:rsid w:val="00CF010B"/>
    <w:rsid w:val="00CF01AC"/>
    <w:rsid w:val="00CF03CD"/>
    <w:rsid w:val="00CF0407"/>
    <w:rsid w:val="00CF0521"/>
    <w:rsid w:val="00CF0701"/>
    <w:rsid w:val="00CF0806"/>
    <w:rsid w:val="00CF0A48"/>
    <w:rsid w:val="00CF0A98"/>
    <w:rsid w:val="00CF0BCB"/>
    <w:rsid w:val="00CF0C9C"/>
    <w:rsid w:val="00CF0D5C"/>
    <w:rsid w:val="00CF1352"/>
    <w:rsid w:val="00CF1396"/>
    <w:rsid w:val="00CF16D7"/>
    <w:rsid w:val="00CF19DA"/>
    <w:rsid w:val="00CF1A08"/>
    <w:rsid w:val="00CF1ACB"/>
    <w:rsid w:val="00CF1C65"/>
    <w:rsid w:val="00CF1D2C"/>
    <w:rsid w:val="00CF1D98"/>
    <w:rsid w:val="00CF1E6B"/>
    <w:rsid w:val="00CF20A5"/>
    <w:rsid w:val="00CF21DA"/>
    <w:rsid w:val="00CF2438"/>
    <w:rsid w:val="00CF29AD"/>
    <w:rsid w:val="00CF2A74"/>
    <w:rsid w:val="00CF3103"/>
    <w:rsid w:val="00CF392A"/>
    <w:rsid w:val="00CF3A70"/>
    <w:rsid w:val="00CF3AA6"/>
    <w:rsid w:val="00CF3CA8"/>
    <w:rsid w:val="00CF3D15"/>
    <w:rsid w:val="00CF4258"/>
    <w:rsid w:val="00CF44D4"/>
    <w:rsid w:val="00CF45BE"/>
    <w:rsid w:val="00CF49F3"/>
    <w:rsid w:val="00CF4BC0"/>
    <w:rsid w:val="00CF4C8C"/>
    <w:rsid w:val="00CF4E40"/>
    <w:rsid w:val="00CF4F00"/>
    <w:rsid w:val="00CF4F2D"/>
    <w:rsid w:val="00CF5117"/>
    <w:rsid w:val="00CF51AD"/>
    <w:rsid w:val="00CF524B"/>
    <w:rsid w:val="00CF5541"/>
    <w:rsid w:val="00CF55D6"/>
    <w:rsid w:val="00CF5881"/>
    <w:rsid w:val="00CF5AB5"/>
    <w:rsid w:val="00CF5B72"/>
    <w:rsid w:val="00CF5C87"/>
    <w:rsid w:val="00CF5E2F"/>
    <w:rsid w:val="00CF634A"/>
    <w:rsid w:val="00CF663F"/>
    <w:rsid w:val="00CF6794"/>
    <w:rsid w:val="00CF67BA"/>
    <w:rsid w:val="00CF67CD"/>
    <w:rsid w:val="00CF6968"/>
    <w:rsid w:val="00CF6AB5"/>
    <w:rsid w:val="00CF6B9D"/>
    <w:rsid w:val="00CF6BC2"/>
    <w:rsid w:val="00CF6D25"/>
    <w:rsid w:val="00CF6FC0"/>
    <w:rsid w:val="00CF7061"/>
    <w:rsid w:val="00CF740A"/>
    <w:rsid w:val="00CF7473"/>
    <w:rsid w:val="00CF7494"/>
    <w:rsid w:val="00CF74AA"/>
    <w:rsid w:val="00CF7525"/>
    <w:rsid w:val="00CF7927"/>
    <w:rsid w:val="00CF7D6D"/>
    <w:rsid w:val="00D000B6"/>
    <w:rsid w:val="00D00227"/>
    <w:rsid w:val="00D00485"/>
    <w:rsid w:val="00D00537"/>
    <w:rsid w:val="00D00697"/>
    <w:rsid w:val="00D00724"/>
    <w:rsid w:val="00D008AF"/>
    <w:rsid w:val="00D008F5"/>
    <w:rsid w:val="00D00A29"/>
    <w:rsid w:val="00D00AED"/>
    <w:rsid w:val="00D00C1A"/>
    <w:rsid w:val="00D00C53"/>
    <w:rsid w:val="00D00DA6"/>
    <w:rsid w:val="00D00EDC"/>
    <w:rsid w:val="00D01268"/>
    <w:rsid w:val="00D012C8"/>
    <w:rsid w:val="00D014E9"/>
    <w:rsid w:val="00D0164D"/>
    <w:rsid w:val="00D01A4F"/>
    <w:rsid w:val="00D01B31"/>
    <w:rsid w:val="00D01C9B"/>
    <w:rsid w:val="00D01DD4"/>
    <w:rsid w:val="00D01E0A"/>
    <w:rsid w:val="00D02002"/>
    <w:rsid w:val="00D022EE"/>
    <w:rsid w:val="00D023B8"/>
    <w:rsid w:val="00D02684"/>
    <w:rsid w:val="00D02694"/>
    <w:rsid w:val="00D02A30"/>
    <w:rsid w:val="00D02F60"/>
    <w:rsid w:val="00D03115"/>
    <w:rsid w:val="00D0350E"/>
    <w:rsid w:val="00D03671"/>
    <w:rsid w:val="00D037D8"/>
    <w:rsid w:val="00D037D9"/>
    <w:rsid w:val="00D03A34"/>
    <w:rsid w:val="00D03A98"/>
    <w:rsid w:val="00D03AF2"/>
    <w:rsid w:val="00D0413B"/>
    <w:rsid w:val="00D041B9"/>
    <w:rsid w:val="00D0464B"/>
    <w:rsid w:val="00D0478A"/>
    <w:rsid w:val="00D04D41"/>
    <w:rsid w:val="00D04DE7"/>
    <w:rsid w:val="00D04E93"/>
    <w:rsid w:val="00D0529C"/>
    <w:rsid w:val="00D056FD"/>
    <w:rsid w:val="00D05758"/>
    <w:rsid w:val="00D058DE"/>
    <w:rsid w:val="00D05AB6"/>
    <w:rsid w:val="00D05C1D"/>
    <w:rsid w:val="00D065E8"/>
    <w:rsid w:val="00D06D3D"/>
    <w:rsid w:val="00D06E46"/>
    <w:rsid w:val="00D06EB6"/>
    <w:rsid w:val="00D06F89"/>
    <w:rsid w:val="00D071CC"/>
    <w:rsid w:val="00D07324"/>
    <w:rsid w:val="00D07358"/>
    <w:rsid w:val="00D07A1C"/>
    <w:rsid w:val="00D101E6"/>
    <w:rsid w:val="00D102BA"/>
    <w:rsid w:val="00D10618"/>
    <w:rsid w:val="00D10858"/>
    <w:rsid w:val="00D10F1C"/>
    <w:rsid w:val="00D1106A"/>
    <w:rsid w:val="00D110D7"/>
    <w:rsid w:val="00D112F0"/>
    <w:rsid w:val="00D11785"/>
    <w:rsid w:val="00D11BD6"/>
    <w:rsid w:val="00D11CE7"/>
    <w:rsid w:val="00D11F24"/>
    <w:rsid w:val="00D120FE"/>
    <w:rsid w:val="00D121BF"/>
    <w:rsid w:val="00D12561"/>
    <w:rsid w:val="00D12732"/>
    <w:rsid w:val="00D127F9"/>
    <w:rsid w:val="00D12AC1"/>
    <w:rsid w:val="00D12CB4"/>
    <w:rsid w:val="00D12D99"/>
    <w:rsid w:val="00D12ED1"/>
    <w:rsid w:val="00D1306B"/>
    <w:rsid w:val="00D132E3"/>
    <w:rsid w:val="00D13329"/>
    <w:rsid w:val="00D13445"/>
    <w:rsid w:val="00D134A4"/>
    <w:rsid w:val="00D134A8"/>
    <w:rsid w:val="00D138E6"/>
    <w:rsid w:val="00D13928"/>
    <w:rsid w:val="00D13D5A"/>
    <w:rsid w:val="00D141EA"/>
    <w:rsid w:val="00D142D3"/>
    <w:rsid w:val="00D144E1"/>
    <w:rsid w:val="00D14853"/>
    <w:rsid w:val="00D149EB"/>
    <w:rsid w:val="00D14B7F"/>
    <w:rsid w:val="00D1503C"/>
    <w:rsid w:val="00D15215"/>
    <w:rsid w:val="00D15299"/>
    <w:rsid w:val="00D1538E"/>
    <w:rsid w:val="00D15628"/>
    <w:rsid w:val="00D15732"/>
    <w:rsid w:val="00D15774"/>
    <w:rsid w:val="00D158BC"/>
    <w:rsid w:val="00D15916"/>
    <w:rsid w:val="00D15AA5"/>
    <w:rsid w:val="00D15AAF"/>
    <w:rsid w:val="00D15B59"/>
    <w:rsid w:val="00D15BD1"/>
    <w:rsid w:val="00D15D58"/>
    <w:rsid w:val="00D15DEF"/>
    <w:rsid w:val="00D16169"/>
    <w:rsid w:val="00D161FE"/>
    <w:rsid w:val="00D163E8"/>
    <w:rsid w:val="00D165DB"/>
    <w:rsid w:val="00D169E7"/>
    <w:rsid w:val="00D16D38"/>
    <w:rsid w:val="00D16EA0"/>
    <w:rsid w:val="00D1717E"/>
    <w:rsid w:val="00D17356"/>
    <w:rsid w:val="00D173B0"/>
    <w:rsid w:val="00D17423"/>
    <w:rsid w:val="00D17500"/>
    <w:rsid w:val="00D1770E"/>
    <w:rsid w:val="00D17ACD"/>
    <w:rsid w:val="00D17C19"/>
    <w:rsid w:val="00D20129"/>
    <w:rsid w:val="00D203B9"/>
    <w:rsid w:val="00D20677"/>
    <w:rsid w:val="00D20966"/>
    <w:rsid w:val="00D2099A"/>
    <w:rsid w:val="00D20AA4"/>
    <w:rsid w:val="00D20B06"/>
    <w:rsid w:val="00D20B64"/>
    <w:rsid w:val="00D20E47"/>
    <w:rsid w:val="00D20F89"/>
    <w:rsid w:val="00D210CD"/>
    <w:rsid w:val="00D211C8"/>
    <w:rsid w:val="00D21224"/>
    <w:rsid w:val="00D213AB"/>
    <w:rsid w:val="00D21479"/>
    <w:rsid w:val="00D214B5"/>
    <w:rsid w:val="00D2154A"/>
    <w:rsid w:val="00D21569"/>
    <w:rsid w:val="00D21571"/>
    <w:rsid w:val="00D21BFF"/>
    <w:rsid w:val="00D21D39"/>
    <w:rsid w:val="00D21E96"/>
    <w:rsid w:val="00D21F33"/>
    <w:rsid w:val="00D2264A"/>
    <w:rsid w:val="00D226F0"/>
    <w:rsid w:val="00D2273E"/>
    <w:rsid w:val="00D227BE"/>
    <w:rsid w:val="00D2286F"/>
    <w:rsid w:val="00D22873"/>
    <w:rsid w:val="00D2298D"/>
    <w:rsid w:val="00D22C55"/>
    <w:rsid w:val="00D22EB9"/>
    <w:rsid w:val="00D22FE5"/>
    <w:rsid w:val="00D230B0"/>
    <w:rsid w:val="00D235A6"/>
    <w:rsid w:val="00D2363E"/>
    <w:rsid w:val="00D23681"/>
    <w:rsid w:val="00D23835"/>
    <w:rsid w:val="00D23857"/>
    <w:rsid w:val="00D23964"/>
    <w:rsid w:val="00D23B00"/>
    <w:rsid w:val="00D23E15"/>
    <w:rsid w:val="00D23E96"/>
    <w:rsid w:val="00D23FA2"/>
    <w:rsid w:val="00D23FBD"/>
    <w:rsid w:val="00D24195"/>
    <w:rsid w:val="00D244DC"/>
    <w:rsid w:val="00D24A04"/>
    <w:rsid w:val="00D24B27"/>
    <w:rsid w:val="00D24CF5"/>
    <w:rsid w:val="00D24E42"/>
    <w:rsid w:val="00D24F2A"/>
    <w:rsid w:val="00D25105"/>
    <w:rsid w:val="00D2529A"/>
    <w:rsid w:val="00D252B7"/>
    <w:rsid w:val="00D253F3"/>
    <w:rsid w:val="00D25576"/>
    <w:rsid w:val="00D2595A"/>
    <w:rsid w:val="00D259C1"/>
    <w:rsid w:val="00D25B0F"/>
    <w:rsid w:val="00D25EF3"/>
    <w:rsid w:val="00D26325"/>
    <w:rsid w:val="00D264D7"/>
    <w:rsid w:val="00D265FB"/>
    <w:rsid w:val="00D26752"/>
    <w:rsid w:val="00D26ACC"/>
    <w:rsid w:val="00D26B09"/>
    <w:rsid w:val="00D26DAF"/>
    <w:rsid w:val="00D26E34"/>
    <w:rsid w:val="00D26EA9"/>
    <w:rsid w:val="00D26FD2"/>
    <w:rsid w:val="00D271F1"/>
    <w:rsid w:val="00D2749F"/>
    <w:rsid w:val="00D2779C"/>
    <w:rsid w:val="00D27808"/>
    <w:rsid w:val="00D279B4"/>
    <w:rsid w:val="00D27AA6"/>
    <w:rsid w:val="00D27ABD"/>
    <w:rsid w:val="00D27BB2"/>
    <w:rsid w:val="00D27C59"/>
    <w:rsid w:val="00D27FA5"/>
    <w:rsid w:val="00D30176"/>
    <w:rsid w:val="00D304A5"/>
    <w:rsid w:val="00D304D2"/>
    <w:rsid w:val="00D30580"/>
    <w:rsid w:val="00D30603"/>
    <w:rsid w:val="00D3075B"/>
    <w:rsid w:val="00D30801"/>
    <w:rsid w:val="00D309BC"/>
    <w:rsid w:val="00D309BF"/>
    <w:rsid w:val="00D30B7D"/>
    <w:rsid w:val="00D30BAA"/>
    <w:rsid w:val="00D314CB"/>
    <w:rsid w:val="00D31F44"/>
    <w:rsid w:val="00D31FF7"/>
    <w:rsid w:val="00D32042"/>
    <w:rsid w:val="00D32207"/>
    <w:rsid w:val="00D32479"/>
    <w:rsid w:val="00D3275C"/>
    <w:rsid w:val="00D32902"/>
    <w:rsid w:val="00D32A8D"/>
    <w:rsid w:val="00D32A9E"/>
    <w:rsid w:val="00D32B5F"/>
    <w:rsid w:val="00D32C86"/>
    <w:rsid w:val="00D32CB5"/>
    <w:rsid w:val="00D32DB5"/>
    <w:rsid w:val="00D32E95"/>
    <w:rsid w:val="00D32ED1"/>
    <w:rsid w:val="00D3302E"/>
    <w:rsid w:val="00D330B2"/>
    <w:rsid w:val="00D3315A"/>
    <w:rsid w:val="00D335E7"/>
    <w:rsid w:val="00D3363B"/>
    <w:rsid w:val="00D33C44"/>
    <w:rsid w:val="00D33CAF"/>
    <w:rsid w:val="00D33D05"/>
    <w:rsid w:val="00D340B4"/>
    <w:rsid w:val="00D3415A"/>
    <w:rsid w:val="00D34348"/>
    <w:rsid w:val="00D3466F"/>
    <w:rsid w:val="00D346AF"/>
    <w:rsid w:val="00D34778"/>
    <w:rsid w:val="00D3490D"/>
    <w:rsid w:val="00D349E9"/>
    <w:rsid w:val="00D34A60"/>
    <w:rsid w:val="00D34B99"/>
    <w:rsid w:val="00D351E4"/>
    <w:rsid w:val="00D351F7"/>
    <w:rsid w:val="00D35312"/>
    <w:rsid w:val="00D3553E"/>
    <w:rsid w:val="00D35560"/>
    <w:rsid w:val="00D355E8"/>
    <w:rsid w:val="00D355F8"/>
    <w:rsid w:val="00D35821"/>
    <w:rsid w:val="00D35879"/>
    <w:rsid w:val="00D358A2"/>
    <w:rsid w:val="00D35CA8"/>
    <w:rsid w:val="00D35DB7"/>
    <w:rsid w:val="00D35DBD"/>
    <w:rsid w:val="00D360EC"/>
    <w:rsid w:val="00D36245"/>
    <w:rsid w:val="00D36624"/>
    <w:rsid w:val="00D366DA"/>
    <w:rsid w:val="00D369BE"/>
    <w:rsid w:val="00D36D32"/>
    <w:rsid w:val="00D36F5F"/>
    <w:rsid w:val="00D37130"/>
    <w:rsid w:val="00D3719A"/>
    <w:rsid w:val="00D371B2"/>
    <w:rsid w:val="00D373CD"/>
    <w:rsid w:val="00D3746C"/>
    <w:rsid w:val="00D37965"/>
    <w:rsid w:val="00D3797B"/>
    <w:rsid w:val="00D379F8"/>
    <w:rsid w:val="00D37A2F"/>
    <w:rsid w:val="00D37AD0"/>
    <w:rsid w:val="00D4014C"/>
    <w:rsid w:val="00D4032E"/>
    <w:rsid w:val="00D40365"/>
    <w:rsid w:val="00D406AE"/>
    <w:rsid w:val="00D40927"/>
    <w:rsid w:val="00D40B64"/>
    <w:rsid w:val="00D40C1C"/>
    <w:rsid w:val="00D40CE8"/>
    <w:rsid w:val="00D4122A"/>
    <w:rsid w:val="00D4122E"/>
    <w:rsid w:val="00D4134D"/>
    <w:rsid w:val="00D415C6"/>
    <w:rsid w:val="00D415FB"/>
    <w:rsid w:val="00D4173F"/>
    <w:rsid w:val="00D41F64"/>
    <w:rsid w:val="00D42063"/>
    <w:rsid w:val="00D422D7"/>
    <w:rsid w:val="00D42358"/>
    <w:rsid w:val="00D42478"/>
    <w:rsid w:val="00D427CD"/>
    <w:rsid w:val="00D42CE3"/>
    <w:rsid w:val="00D42FE4"/>
    <w:rsid w:val="00D43057"/>
    <w:rsid w:val="00D4317C"/>
    <w:rsid w:val="00D4318B"/>
    <w:rsid w:val="00D432D5"/>
    <w:rsid w:val="00D4336D"/>
    <w:rsid w:val="00D43647"/>
    <w:rsid w:val="00D43847"/>
    <w:rsid w:val="00D438C9"/>
    <w:rsid w:val="00D43930"/>
    <w:rsid w:val="00D43CE0"/>
    <w:rsid w:val="00D43DA4"/>
    <w:rsid w:val="00D43DA8"/>
    <w:rsid w:val="00D44347"/>
    <w:rsid w:val="00D443BF"/>
    <w:rsid w:val="00D44517"/>
    <w:rsid w:val="00D445D0"/>
    <w:rsid w:val="00D449AB"/>
    <w:rsid w:val="00D449EC"/>
    <w:rsid w:val="00D449F3"/>
    <w:rsid w:val="00D44BD7"/>
    <w:rsid w:val="00D44C13"/>
    <w:rsid w:val="00D4522A"/>
    <w:rsid w:val="00D45708"/>
    <w:rsid w:val="00D45C8D"/>
    <w:rsid w:val="00D45F06"/>
    <w:rsid w:val="00D45FE3"/>
    <w:rsid w:val="00D46458"/>
    <w:rsid w:val="00D4661F"/>
    <w:rsid w:val="00D46641"/>
    <w:rsid w:val="00D466E8"/>
    <w:rsid w:val="00D469A4"/>
    <w:rsid w:val="00D46BA5"/>
    <w:rsid w:val="00D46C91"/>
    <w:rsid w:val="00D46D05"/>
    <w:rsid w:val="00D46D58"/>
    <w:rsid w:val="00D46F31"/>
    <w:rsid w:val="00D46FC5"/>
    <w:rsid w:val="00D47014"/>
    <w:rsid w:val="00D47242"/>
    <w:rsid w:val="00D474BA"/>
    <w:rsid w:val="00D474DE"/>
    <w:rsid w:val="00D479DA"/>
    <w:rsid w:val="00D47B19"/>
    <w:rsid w:val="00D47B92"/>
    <w:rsid w:val="00D47BF3"/>
    <w:rsid w:val="00D5049D"/>
    <w:rsid w:val="00D50539"/>
    <w:rsid w:val="00D506D5"/>
    <w:rsid w:val="00D508C1"/>
    <w:rsid w:val="00D5093C"/>
    <w:rsid w:val="00D5096C"/>
    <w:rsid w:val="00D50985"/>
    <w:rsid w:val="00D50A85"/>
    <w:rsid w:val="00D50B07"/>
    <w:rsid w:val="00D50B32"/>
    <w:rsid w:val="00D50DAF"/>
    <w:rsid w:val="00D50DE1"/>
    <w:rsid w:val="00D50E11"/>
    <w:rsid w:val="00D510DD"/>
    <w:rsid w:val="00D512AC"/>
    <w:rsid w:val="00D514F0"/>
    <w:rsid w:val="00D515CF"/>
    <w:rsid w:val="00D51694"/>
    <w:rsid w:val="00D5189A"/>
    <w:rsid w:val="00D51953"/>
    <w:rsid w:val="00D51968"/>
    <w:rsid w:val="00D51A1C"/>
    <w:rsid w:val="00D51BC0"/>
    <w:rsid w:val="00D51BF2"/>
    <w:rsid w:val="00D51F58"/>
    <w:rsid w:val="00D52009"/>
    <w:rsid w:val="00D5211C"/>
    <w:rsid w:val="00D524D1"/>
    <w:rsid w:val="00D52697"/>
    <w:rsid w:val="00D527F4"/>
    <w:rsid w:val="00D5287C"/>
    <w:rsid w:val="00D52EAD"/>
    <w:rsid w:val="00D530CA"/>
    <w:rsid w:val="00D531F8"/>
    <w:rsid w:val="00D5349F"/>
    <w:rsid w:val="00D537F8"/>
    <w:rsid w:val="00D53A56"/>
    <w:rsid w:val="00D53AE2"/>
    <w:rsid w:val="00D53BC8"/>
    <w:rsid w:val="00D53C5D"/>
    <w:rsid w:val="00D53CA1"/>
    <w:rsid w:val="00D53D4F"/>
    <w:rsid w:val="00D53E17"/>
    <w:rsid w:val="00D540D3"/>
    <w:rsid w:val="00D544ED"/>
    <w:rsid w:val="00D54518"/>
    <w:rsid w:val="00D54908"/>
    <w:rsid w:val="00D54BA2"/>
    <w:rsid w:val="00D54BFA"/>
    <w:rsid w:val="00D54EEF"/>
    <w:rsid w:val="00D55125"/>
    <w:rsid w:val="00D55791"/>
    <w:rsid w:val="00D558B2"/>
    <w:rsid w:val="00D55998"/>
    <w:rsid w:val="00D55AEE"/>
    <w:rsid w:val="00D55EC4"/>
    <w:rsid w:val="00D56302"/>
    <w:rsid w:val="00D56601"/>
    <w:rsid w:val="00D56633"/>
    <w:rsid w:val="00D5668D"/>
    <w:rsid w:val="00D5678B"/>
    <w:rsid w:val="00D56953"/>
    <w:rsid w:val="00D569C5"/>
    <w:rsid w:val="00D56CBE"/>
    <w:rsid w:val="00D56E53"/>
    <w:rsid w:val="00D5701F"/>
    <w:rsid w:val="00D5706D"/>
    <w:rsid w:val="00D57085"/>
    <w:rsid w:val="00D575E6"/>
    <w:rsid w:val="00D57620"/>
    <w:rsid w:val="00D576FD"/>
    <w:rsid w:val="00D57D15"/>
    <w:rsid w:val="00D57E30"/>
    <w:rsid w:val="00D60212"/>
    <w:rsid w:val="00D60592"/>
    <w:rsid w:val="00D605FF"/>
    <w:rsid w:val="00D60AF2"/>
    <w:rsid w:val="00D60B5C"/>
    <w:rsid w:val="00D61195"/>
    <w:rsid w:val="00D611E1"/>
    <w:rsid w:val="00D61401"/>
    <w:rsid w:val="00D6153E"/>
    <w:rsid w:val="00D61880"/>
    <w:rsid w:val="00D61905"/>
    <w:rsid w:val="00D619A7"/>
    <w:rsid w:val="00D61ADD"/>
    <w:rsid w:val="00D61B10"/>
    <w:rsid w:val="00D61DE2"/>
    <w:rsid w:val="00D620D9"/>
    <w:rsid w:val="00D6214C"/>
    <w:rsid w:val="00D629CC"/>
    <w:rsid w:val="00D62A73"/>
    <w:rsid w:val="00D62D38"/>
    <w:rsid w:val="00D62D50"/>
    <w:rsid w:val="00D632BC"/>
    <w:rsid w:val="00D633B6"/>
    <w:rsid w:val="00D633FA"/>
    <w:rsid w:val="00D6341D"/>
    <w:rsid w:val="00D634A8"/>
    <w:rsid w:val="00D635E9"/>
    <w:rsid w:val="00D63726"/>
    <w:rsid w:val="00D63744"/>
    <w:rsid w:val="00D638EB"/>
    <w:rsid w:val="00D63C3B"/>
    <w:rsid w:val="00D63D02"/>
    <w:rsid w:val="00D63FAD"/>
    <w:rsid w:val="00D64298"/>
    <w:rsid w:val="00D642FE"/>
    <w:rsid w:val="00D64B65"/>
    <w:rsid w:val="00D64F5C"/>
    <w:rsid w:val="00D6515E"/>
    <w:rsid w:val="00D654BF"/>
    <w:rsid w:val="00D65640"/>
    <w:rsid w:val="00D6573E"/>
    <w:rsid w:val="00D65B09"/>
    <w:rsid w:val="00D65F03"/>
    <w:rsid w:val="00D65FA0"/>
    <w:rsid w:val="00D6618C"/>
    <w:rsid w:val="00D662B9"/>
    <w:rsid w:val="00D662D5"/>
    <w:rsid w:val="00D663E0"/>
    <w:rsid w:val="00D664EF"/>
    <w:rsid w:val="00D6670A"/>
    <w:rsid w:val="00D66829"/>
    <w:rsid w:val="00D66A8E"/>
    <w:rsid w:val="00D66BC1"/>
    <w:rsid w:val="00D66EA0"/>
    <w:rsid w:val="00D6728A"/>
    <w:rsid w:val="00D67560"/>
    <w:rsid w:val="00D676E0"/>
    <w:rsid w:val="00D677DD"/>
    <w:rsid w:val="00D67818"/>
    <w:rsid w:val="00D67DD1"/>
    <w:rsid w:val="00D70006"/>
    <w:rsid w:val="00D700A6"/>
    <w:rsid w:val="00D70427"/>
    <w:rsid w:val="00D7042F"/>
    <w:rsid w:val="00D70700"/>
    <w:rsid w:val="00D7072E"/>
    <w:rsid w:val="00D7089A"/>
    <w:rsid w:val="00D71773"/>
    <w:rsid w:val="00D717C2"/>
    <w:rsid w:val="00D71AC0"/>
    <w:rsid w:val="00D71D78"/>
    <w:rsid w:val="00D71D9A"/>
    <w:rsid w:val="00D722BD"/>
    <w:rsid w:val="00D7284D"/>
    <w:rsid w:val="00D72BE1"/>
    <w:rsid w:val="00D72E33"/>
    <w:rsid w:val="00D7318D"/>
    <w:rsid w:val="00D734C2"/>
    <w:rsid w:val="00D735C6"/>
    <w:rsid w:val="00D73691"/>
    <w:rsid w:val="00D7373B"/>
    <w:rsid w:val="00D7382B"/>
    <w:rsid w:val="00D73877"/>
    <w:rsid w:val="00D738B6"/>
    <w:rsid w:val="00D73BA1"/>
    <w:rsid w:val="00D73D10"/>
    <w:rsid w:val="00D73E18"/>
    <w:rsid w:val="00D7421B"/>
    <w:rsid w:val="00D7466B"/>
    <w:rsid w:val="00D7492D"/>
    <w:rsid w:val="00D74C60"/>
    <w:rsid w:val="00D74D60"/>
    <w:rsid w:val="00D74F40"/>
    <w:rsid w:val="00D75180"/>
    <w:rsid w:val="00D75227"/>
    <w:rsid w:val="00D75425"/>
    <w:rsid w:val="00D754D2"/>
    <w:rsid w:val="00D759CB"/>
    <w:rsid w:val="00D75B25"/>
    <w:rsid w:val="00D75C40"/>
    <w:rsid w:val="00D75CD8"/>
    <w:rsid w:val="00D75D8F"/>
    <w:rsid w:val="00D75F3D"/>
    <w:rsid w:val="00D76402"/>
    <w:rsid w:val="00D7646D"/>
    <w:rsid w:val="00D76508"/>
    <w:rsid w:val="00D766F9"/>
    <w:rsid w:val="00D76B05"/>
    <w:rsid w:val="00D76B13"/>
    <w:rsid w:val="00D76CBF"/>
    <w:rsid w:val="00D76CEE"/>
    <w:rsid w:val="00D76F1A"/>
    <w:rsid w:val="00D7703E"/>
    <w:rsid w:val="00D770CB"/>
    <w:rsid w:val="00D770CD"/>
    <w:rsid w:val="00D7730F"/>
    <w:rsid w:val="00D7739E"/>
    <w:rsid w:val="00D77478"/>
    <w:rsid w:val="00D776C7"/>
    <w:rsid w:val="00D7770C"/>
    <w:rsid w:val="00D778AD"/>
    <w:rsid w:val="00D779B1"/>
    <w:rsid w:val="00D77B98"/>
    <w:rsid w:val="00D77C3B"/>
    <w:rsid w:val="00D77E74"/>
    <w:rsid w:val="00D77EED"/>
    <w:rsid w:val="00D77F0E"/>
    <w:rsid w:val="00D77FCA"/>
    <w:rsid w:val="00D801E3"/>
    <w:rsid w:val="00D80495"/>
    <w:rsid w:val="00D80690"/>
    <w:rsid w:val="00D8071A"/>
    <w:rsid w:val="00D80A56"/>
    <w:rsid w:val="00D80ADA"/>
    <w:rsid w:val="00D80B4A"/>
    <w:rsid w:val="00D80B5B"/>
    <w:rsid w:val="00D80C9B"/>
    <w:rsid w:val="00D80F80"/>
    <w:rsid w:val="00D81658"/>
    <w:rsid w:val="00D8194A"/>
    <w:rsid w:val="00D81F08"/>
    <w:rsid w:val="00D81F5B"/>
    <w:rsid w:val="00D8209C"/>
    <w:rsid w:val="00D82182"/>
    <w:rsid w:val="00D82230"/>
    <w:rsid w:val="00D82350"/>
    <w:rsid w:val="00D8278C"/>
    <w:rsid w:val="00D82C47"/>
    <w:rsid w:val="00D82E56"/>
    <w:rsid w:val="00D83029"/>
    <w:rsid w:val="00D83141"/>
    <w:rsid w:val="00D832E9"/>
    <w:rsid w:val="00D8339C"/>
    <w:rsid w:val="00D83427"/>
    <w:rsid w:val="00D83696"/>
    <w:rsid w:val="00D837E9"/>
    <w:rsid w:val="00D8391D"/>
    <w:rsid w:val="00D83B9F"/>
    <w:rsid w:val="00D83BA9"/>
    <w:rsid w:val="00D83DDC"/>
    <w:rsid w:val="00D84111"/>
    <w:rsid w:val="00D8436A"/>
    <w:rsid w:val="00D84410"/>
    <w:rsid w:val="00D848BB"/>
    <w:rsid w:val="00D849BB"/>
    <w:rsid w:val="00D84E3A"/>
    <w:rsid w:val="00D851C3"/>
    <w:rsid w:val="00D85557"/>
    <w:rsid w:val="00D85715"/>
    <w:rsid w:val="00D85866"/>
    <w:rsid w:val="00D858D9"/>
    <w:rsid w:val="00D8596B"/>
    <w:rsid w:val="00D8598A"/>
    <w:rsid w:val="00D85A90"/>
    <w:rsid w:val="00D85C09"/>
    <w:rsid w:val="00D85CAA"/>
    <w:rsid w:val="00D85E4D"/>
    <w:rsid w:val="00D86095"/>
    <w:rsid w:val="00D8616F"/>
    <w:rsid w:val="00D86663"/>
    <w:rsid w:val="00D8666D"/>
    <w:rsid w:val="00D866D0"/>
    <w:rsid w:val="00D8688B"/>
    <w:rsid w:val="00D86D3F"/>
    <w:rsid w:val="00D86DB2"/>
    <w:rsid w:val="00D86F7B"/>
    <w:rsid w:val="00D8716B"/>
    <w:rsid w:val="00D871B1"/>
    <w:rsid w:val="00D8720A"/>
    <w:rsid w:val="00D8738E"/>
    <w:rsid w:val="00D873DD"/>
    <w:rsid w:val="00D874A4"/>
    <w:rsid w:val="00D875BB"/>
    <w:rsid w:val="00D87803"/>
    <w:rsid w:val="00D87BFB"/>
    <w:rsid w:val="00D87CE7"/>
    <w:rsid w:val="00D87F31"/>
    <w:rsid w:val="00D87FF8"/>
    <w:rsid w:val="00D90410"/>
    <w:rsid w:val="00D904D0"/>
    <w:rsid w:val="00D90763"/>
    <w:rsid w:val="00D90AE1"/>
    <w:rsid w:val="00D90D25"/>
    <w:rsid w:val="00D90DE4"/>
    <w:rsid w:val="00D9133D"/>
    <w:rsid w:val="00D91350"/>
    <w:rsid w:val="00D9143E"/>
    <w:rsid w:val="00D91543"/>
    <w:rsid w:val="00D91619"/>
    <w:rsid w:val="00D918C1"/>
    <w:rsid w:val="00D91A6F"/>
    <w:rsid w:val="00D91B89"/>
    <w:rsid w:val="00D92069"/>
    <w:rsid w:val="00D921FF"/>
    <w:rsid w:val="00D92420"/>
    <w:rsid w:val="00D924E9"/>
    <w:rsid w:val="00D925A2"/>
    <w:rsid w:val="00D926E3"/>
    <w:rsid w:val="00D92779"/>
    <w:rsid w:val="00D92A5F"/>
    <w:rsid w:val="00D92EFA"/>
    <w:rsid w:val="00D934AE"/>
    <w:rsid w:val="00D93578"/>
    <w:rsid w:val="00D9393C"/>
    <w:rsid w:val="00D94070"/>
    <w:rsid w:val="00D94081"/>
    <w:rsid w:val="00D940E7"/>
    <w:rsid w:val="00D9434A"/>
    <w:rsid w:val="00D943B4"/>
    <w:rsid w:val="00D9441E"/>
    <w:rsid w:val="00D9442F"/>
    <w:rsid w:val="00D945B6"/>
    <w:rsid w:val="00D949F5"/>
    <w:rsid w:val="00D94D77"/>
    <w:rsid w:val="00D94F46"/>
    <w:rsid w:val="00D9520D"/>
    <w:rsid w:val="00D95556"/>
    <w:rsid w:val="00D95AF0"/>
    <w:rsid w:val="00D95BD0"/>
    <w:rsid w:val="00D95C16"/>
    <w:rsid w:val="00D95C98"/>
    <w:rsid w:val="00D95F26"/>
    <w:rsid w:val="00D95F28"/>
    <w:rsid w:val="00D95F40"/>
    <w:rsid w:val="00D964E3"/>
    <w:rsid w:val="00D96584"/>
    <w:rsid w:val="00D9694A"/>
    <w:rsid w:val="00D96B89"/>
    <w:rsid w:val="00D96C8F"/>
    <w:rsid w:val="00D96DF1"/>
    <w:rsid w:val="00D96F2F"/>
    <w:rsid w:val="00D97111"/>
    <w:rsid w:val="00D9741F"/>
    <w:rsid w:val="00D974C1"/>
    <w:rsid w:val="00D974D3"/>
    <w:rsid w:val="00D97ACD"/>
    <w:rsid w:val="00D97C33"/>
    <w:rsid w:val="00D97E64"/>
    <w:rsid w:val="00DA0244"/>
    <w:rsid w:val="00DA0811"/>
    <w:rsid w:val="00DA097F"/>
    <w:rsid w:val="00DA0992"/>
    <w:rsid w:val="00DA09DC"/>
    <w:rsid w:val="00DA0B28"/>
    <w:rsid w:val="00DA10A8"/>
    <w:rsid w:val="00DA1103"/>
    <w:rsid w:val="00DA12C1"/>
    <w:rsid w:val="00DA134D"/>
    <w:rsid w:val="00DA146F"/>
    <w:rsid w:val="00DA1661"/>
    <w:rsid w:val="00DA17CE"/>
    <w:rsid w:val="00DA192E"/>
    <w:rsid w:val="00DA1979"/>
    <w:rsid w:val="00DA19F6"/>
    <w:rsid w:val="00DA1A2D"/>
    <w:rsid w:val="00DA1CD4"/>
    <w:rsid w:val="00DA1D2C"/>
    <w:rsid w:val="00DA1E86"/>
    <w:rsid w:val="00DA2064"/>
    <w:rsid w:val="00DA252F"/>
    <w:rsid w:val="00DA26D6"/>
    <w:rsid w:val="00DA2762"/>
    <w:rsid w:val="00DA2858"/>
    <w:rsid w:val="00DA2889"/>
    <w:rsid w:val="00DA2951"/>
    <w:rsid w:val="00DA296B"/>
    <w:rsid w:val="00DA29E6"/>
    <w:rsid w:val="00DA2A13"/>
    <w:rsid w:val="00DA332A"/>
    <w:rsid w:val="00DA3493"/>
    <w:rsid w:val="00DA35E7"/>
    <w:rsid w:val="00DA38AC"/>
    <w:rsid w:val="00DA3A6C"/>
    <w:rsid w:val="00DA3D39"/>
    <w:rsid w:val="00DA3D5F"/>
    <w:rsid w:val="00DA3E00"/>
    <w:rsid w:val="00DA3E1A"/>
    <w:rsid w:val="00DA3EA0"/>
    <w:rsid w:val="00DA4110"/>
    <w:rsid w:val="00DA4307"/>
    <w:rsid w:val="00DA43BF"/>
    <w:rsid w:val="00DA4BC4"/>
    <w:rsid w:val="00DA4C8B"/>
    <w:rsid w:val="00DA56E1"/>
    <w:rsid w:val="00DA574B"/>
    <w:rsid w:val="00DA59A9"/>
    <w:rsid w:val="00DA59E4"/>
    <w:rsid w:val="00DA5A7A"/>
    <w:rsid w:val="00DA5C87"/>
    <w:rsid w:val="00DA5E10"/>
    <w:rsid w:val="00DA5FED"/>
    <w:rsid w:val="00DA60E0"/>
    <w:rsid w:val="00DA60E5"/>
    <w:rsid w:val="00DA61CA"/>
    <w:rsid w:val="00DA6398"/>
    <w:rsid w:val="00DA639E"/>
    <w:rsid w:val="00DA672E"/>
    <w:rsid w:val="00DA681D"/>
    <w:rsid w:val="00DA69C6"/>
    <w:rsid w:val="00DA6A07"/>
    <w:rsid w:val="00DA6CDE"/>
    <w:rsid w:val="00DA7060"/>
    <w:rsid w:val="00DA7332"/>
    <w:rsid w:val="00DA773E"/>
    <w:rsid w:val="00DA786F"/>
    <w:rsid w:val="00DA78A1"/>
    <w:rsid w:val="00DA7ECB"/>
    <w:rsid w:val="00DB0002"/>
    <w:rsid w:val="00DB01F5"/>
    <w:rsid w:val="00DB05D6"/>
    <w:rsid w:val="00DB0673"/>
    <w:rsid w:val="00DB08F1"/>
    <w:rsid w:val="00DB09DE"/>
    <w:rsid w:val="00DB0AED"/>
    <w:rsid w:val="00DB0ECC"/>
    <w:rsid w:val="00DB0ED6"/>
    <w:rsid w:val="00DB0EE4"/>
    <w:rsid w:val="00DB0FEC"/>
    <w:rsid w:val="00DB1046"/>
    <w:rsid w:val="00DB1091"/>
    <w:rsid w:val="00DB10D2"/>
    <w:rsid w:val="00DB1219"/>
    <w:rsid w:val="00DB1589"/>
    <w:rsid w:val="00DB15DC"/>
    <w:rsid w:val="00DB16DB"/>
    <w:rsid w:val="00DB17A2"/>
    <w:rsid w:val="00DB1BD8"/>
    <w:rsid w:val="00DB1D4E"/>
    <w:rsid w:val="00DB1FC3"/>
    <w:rsid w:val="00DB2086"/>
    <w:rsid w:val="00DB22CB"/>
    <w:rsid w:val="00DB2451"/>
    <w:rsid w:val="00DB2597"/>
    <w:rsid w:val="00DB26FA"/>
    <w:rsid w:val="00DB28F3"/>
    <w:rsid w:val="00DB2920"/>
    <w:rsid w:val="00DB293B"/>
    <w:rsid w:val="00DB2BC9"/>
    <w:rsid w:val="00DB2DA7"/>
    <w:rsid w:val="00DB2E83"/>
    <w:rsid w:val="00DB2EA2"/>
    <w:rsid w:val="00DB3165"/>
    <w:rsid w:val="00DB364C"/>
    <w:rsid w:val="00DB3823"/>
    <w:rsid w:val="00DB3932"/>
    <w:rsid w:val="00DB3BDF"/>
    <w:rsid w:val="00DB3C1C"/>
    <w:rsid w:val="00DB3CA4"/>
    <w:rsid w:val="00DB3E73"/>
    <w:rsid w:val="00DB3F16"/>
    <w:rsid w:val="00DB412C"/>
    <w:rsid w:val="00DB41CA"/>
    <w:rsid w:val="00DB4207"/>
    <w:rsid w:val="00DB4247"/>
    <w:rsid w:val="00DB4248"/>
    <w:rsid w:val="00DB436D"/>
    <w:rsid w:val="00DB44A6"/>
    <w:rsid w:val="00DB4643"/>
    <w:rsid w:val="00DB482E"/>
    <w:rsid w:val="00DB483D"/>
    <w:rsid w:val="00DB4B49"/>
    <w:rsid w:val="00DB503A"/>
    <w:rsid w:val="00DB5165"/>
    <w:rsid w:val="00DB5215"/>
    <w:rsid w:val="00DB54A8"/>
    <w:rsid w:val="00DB59B7"/>
    <w:rsid w:val="00DB5A19"/>
    <w:rsid w:val="00DB5BB0"/>
    <w:rsid w:val="00DB5DF3"/>
    <w:rsid w:val="00DB5E2F"/>
    <w:rsid w:val="00DB5EAA"/>
    <w:rsid w:val="00DB5F25"/>
    <w:rsid w:val="00DB6028"/>
    <w:rsid w:val="00DB61D7"/>
    <w:rsid w:val="00DB6200"/>
    <w:rsid w:val="00DB641F"/>
    <w:rsid w:val="00DB65E2"/>
    <w:rsid w:val="00DB69A1"/>
    <w:rsid w:val="00DB6B93"/>
    <w:rsid w:val="00DB6CFE"/>
    <w:rsid w:val="00DB6D65"/>
    <w:rsid w:val="00DB6D73"/>
    <w:rsid w:val="00DB6E19"/>
    <w:rsid w:val="00DB708A"/>
    <w:rsid w:val="00DB7113"/>
    <w:rsid w:val="00DB72D5"/>
    <w:rsid w:val="00DB7381"/>
    <w:rsid w:val="00DB7641"/>
    <w:rsid w:val="00DB77CA"/>
    <w:rsid w:val="00DB7A2B"/>
    <w:rsid w:val="00DB7AE2"/>
    <w:rsid w:val="00DB7BA8"/>
    <w:rsid w:val="00DC0105"/>
    <w:rsid w:val="00DC024C"/>
    <w:rsid w:val="00DC052A"/>
    <w:rsid w:val="00DC0950"/>
    <w:rsid w:val="00DC0989"/>
    <w:rsid w:val="00DC0A63"/>
    <w:rsid w:val="00DC0DB9"/>
    <w:rsid w:val="00DC12F6"/>
    <w:rsid w:val="00DC13F6"/>
    <w:rsid w:val="00DC140F"/>
    <w:rsid w:val="00DC1544"/>
    <w:rsid w:val="00DC170B"/>
    <w:rsid w:val="00DC1A4C"/>
    <w:rsid w:val="00DC1AAA"/>
    <w:rsid w:val="00DC1B0C"/>
    <w:rsid w:val="00DC1C4A"/>
    <w:rsid w:val="00DC1E8B"/>
    <w:rsid w:val="00DC1F8A"/>
    <w:rsid w:val="00DC260C"/>
    <w:rsid w:val="00DC29CE"/>
    <w:rsid w:val="00DC2DDC"/>
    <w:rsid w:val="00DC2E77"/>
    <w:rsid w:val="00DC2FCC"/>
    <w:rsid w:val="00DC31FE"/>
    <w:rsid w:val="00DC3281"/>
    <w:rsid w:val="00DC3389"/>
    <w:rsid w:val="00DC36A2"/>
    <w:rsid w:val="00DC3A5A"/>
    <w:rsid w:val="00DC3B86"/>
    <w:rsid w:val="00DC3D9A"/>
    <w:rsid w:val="00DC3FEF"/>
    <w:rsid w:val="00DC42B0"/>
    <w:rsid w:val="00DC4355"/>
    <w:rsid w:val="00DC4673"/>
    <w:rsid w:val="00DC4849"/>
    <w:rsid w:val="00DC4B64"/>
    <w:rsid w:val="00DC4DA8"/>
    <w:rsid w:val="00DC4E7C"/>
    <w:rsid w:val="00DC4FD3"/>
    <w:rsid w:val="00DC5161"/>
    <w:rsid w:val="00DC5255"/>
    <w:rsid w:val="00DC5513"/>
    <w:rsid w:val="00DC555A"/>
    <w:rsid w:val="00DC5738"/>
    <w:rsid w:val="00DC5DCF"/>
    <w:rsid w:val="00DC5F17"/>
    <w:rsid w:val="00DC60BD"/>
    <w:rsid w:val="00DC6197"/>
    <w:rsid w:val="00DC620A"/>
    <w:rsid w:val="00DC631B"/>
    <w:rsid w:val="00DC642D"/>
    <w:rsid w:val="00DC64F4"/>
    <w:rsid w:val="00DC65C1"/>
    <w:rsid w:val="00DC66F3"/>
    <w:rsid w:val="00DC6906"/>
    <w:rsid w:val="00DC6BFF"/>
    <w:rsid w:val="00DC6C1A"/>
    <w:rsid w:val="00DC6D15"/>
    <w:rsid w:val="00DC6DA7"/>
    <w:rsid w:val="00DC6F95"/>
    <w:rsid w:val="00DC72E5"/>
    <w:rsid w:val="00DC7397"/>
    <w:rsid w:val="00DC745C"/>
    <w:rsid w:val="00DC74E4"/>
    <w:rsid w:val="00DC7682"/>
    <w:rsid w:val="00DC78BD"/>
    <w:rsid w:val="00DC7916"/>
    <w:rsid w:val="00DC7ADC"/>
    <w:rsid w:val="00DD04B6"/>
    <w:rsid w:val="00DD04F4"/>
    <w:rsid w:val="00DD0939"/>
    <w:rsid w:val="00DD0D0A"/>
    <w:rsid w:val="00DD10E2"/>
    <w:rsid w:val="00DD11BD"/>
    <w:rsid w:val="00DD143D"/>
    <w:rsid w:val="00DD166E"/>
    <w:rsid w:val="00DD1A52"/>
    <w:rsid w:val="00DD1A93"/>
    <w:rsid w:val="00DD1D4B"/>
    <w:rsid w:val="00DD1F48"/>
    <w:rsid w:val="00DD235C"/>
    <w:rsid w:val="00DD2A96"/>
    <w:rsid w:val="00DD3220"/>
    <w:rsid w:val="00DD3224"/>
    <w:rsid w:val="00DD32FC"/>
    <w:rsid w:val="00DD3A99"/>
    <w:rsid w:val="00DD3C62"/>
    <w:rsid w:val="00DD3DEE"/>
    <w:rsid w:val="00DD3E37"/>
    <w:rsid w:val="00DD3F14"/>
    <w:rsid w:val="00DD40EE"/>
    <w:rsid w:val="00DD450E"/>
    <w:rsid w:val="00DD4529"/>
    <w:rsid w:val="00DD46FE"/>
    <w:rsid w:val="00DD485F"/>
    <w:rsid w:val="00DD4A86"/>
    <w:rsid w:val="00DD4CFB"/>
    <w:rsid w:val="00DD4DD0"/>
    <w:rsid w:val="00DD4FCF"/>
    <w:rsid w:val="00DD5191"/>
    <w:rsid w:val="00DD54B3"/>
    <w:rsid w:val="00DD5610"/>
    <w:rsid w:val="00DD5843"/>
    <w:rsid w:val="00DD58E3"/>
    <w:rsid w:val="00DD59E5"/>
    <w:rsid w:val="00DD5A7C"/>
    <w:rsid w:val="00DD5E83"/>
    <w:rsid w:val="00DD632F"/>
    <w:rsid w:val="00DD649F"/>
    <w:rsid w:val="00DD64AA"/>
    <w:rsid w:val="00DD6642"/>
    <w:rsid w:val="00DD6887"/>
    <w:rsid w:val="00DD6AF3"/>
    <w:rsid w:val="00DD6B51"/>
    <w:rsid w:val="00DD6BDC"/>
    <w:rsid w:val="00DD6C0A"/>
    <w:rsid w:val="00DD6F48"/>
    <w:rsid w:val="00DD71CD"/>
    <w:rsid w:val="00DD720A"/>
    <w:rsid w:val="00DD7277"/>
    <w:rsid w:val="00DD72D7"/>
    <w:rsid w:val="00DD72FF"/>
    <w:rsid w:val="00DD7357"/>
    <w:rsid w:val="00DD764C"/>
    <w:rsid w:val="00DD7EF3"/>
    <w:rsid w:val="00DD7EF4"/>
    <w:rsid w:val="00DD7F4A"/>
    <w:rsid w:val="00DE023E"/>
    <w:rsid w:val="00DE0316"/>
    <w:rsid w:val="00DE063E"/>
    <w:rsid w:val="00DE0734"/>
    <w:rsid w:val="00DE07D2"/>
    <w:rsid w:val="00DE0B7C"/>
    <w:rsid w:val="00DE0C8B"/>
    <w:rsid w:val="00DE0D5A"/>
    <w:rsid w:val="00DE1040"/>
    <w:rsid w:val="00DE11C2"/>
    <w:rsid w:val="00DE1212"/>
    <w:rsid w:val="00DE1388"/>
    <w:rsid w:val="00DE160E"/>
    <w:rsid w:val="00DE1725"/>
    <w:rsid w:val="00DE1C05"/>
    <w:rsid w:val="00DE1F0E"/>
    <w:rsid w:val="00DE1F8B"/>
    <w:rsid w:val="00DE1FFD"/>
    <w:rsid w:val="00DE205D"/>
    <w:rsid w:val="00DE20DF"/>
    <w:rsid w:val="00DE230B"/>
    <w:rsid w:val="00DE24B0"/>
    <w:rsid w:val="00DE263E"/>
    <w:rsid w:val="00DE26B2"/>
    <w:rsid w:val="00DE27D8"/>
    <w:rsid w:val="00DE2861"/>
    <w:rsid w:val="00DE287B"/>
    <w:rsid w:val="00DE2AF6"/>
    <w:rsid w:val="00DE335A"/>
    <w:rsid w:val="00DE38BD"/>
    <w:rsid w:val="00DE3C57"/>
    <w:rsid w:val="00DE3D7A"/>
    <w:rsid w:val="00DE4000"/>
    <w:rsid w:val="00DE41A1"/>
    <w:rsid w:val="00DE4260"/>
    <w:rsid w:val="00DE454E"/>
    <w:rsid w:val="00DE46DD"/>
    <w:rsid w:val="00DE46E9"/>
    <w:rsid w:val="00DE480B"/>
    <w:rsid w:val="00DE4902"/>
    <w:rsid w:val="00DE4DCE"/>
    <w:rsid w:val="00DE4F3B"/>
    <w:rsid w:val="00DE4F45"/>
    <w:rsid w:val="00DE4F76"/>
    <w:rsid w:val="00DE5033"/>
    <w:rsid w:val="00DE51CB"/>
    <w:rsid w:val="00DE5297"/>
    <w:rsid w:val="00DE6034"/>
    <w:rsid w:val="00DE6043"/>
    <w:rsid w:val="00DE610F"/>
    <w:rsid w:val="00DE6133"/>
    <w:rsid w:val="00DE6160"/>
    <w:rsid w:val="00DE62F7"/>
    <w:rsid w:val="00DE6583"/>
    <w:rsid w:val="00DE6696"/>
    <w:rsid w:val="00DE6911"/>
    <w:rsid w:val="00DE6A8F"/>
    <w:rsid w:val="00DE6AC5"/>
    <w:rsid w:val="00DE6B75"/>
    <w:rsid w:val="00DE6BB1"/>
    <w:rsid w:val="00DE7452"/>
    <w:rsid w:val="00DE74B5"/>
    <w:rsid w:val="00DE74F4"/>
    <w:rsid w:val="00DE7538"/>
    <w:rsid w:val="00DE7950"/>
    <w:rsid w:val="00DE7E8B"/>
    <w:rsid w:val="00DE7F14"/>
    <w:rsid w:val="00DE7F55"/>
    <w:rsid w:val="00DF0079"/>
    <w:rsid w:val="00DF041B"/>
    <w:rsid w:val="00DF0498"/>
    <w:rsid w:val="00DF0772"/>
    <w:rsid w:val="00DF0E1E"/>
    <w:rsid w:val="00DF105D"/>
    <w:rsid w:val="00DF1114"/>
    <w:rsid w:val="00DF11E9"/>
    <w:rsid w:val="00DF140F"/>
    <w:rsid w:val="00DF1462"/>
    <w:rsid w:val="00DF14D7"/>
    <w:rsid w:val="00DF1685"/>
    <w:rsid w:val="00DF196D"/>
    <w:rsid w:val="00DF1DE9"/>
    <w:rsid w:val="00DF1F4F"/>
    <w:rsid w:val="00DF2251"/>
    <w:rsid w:val="00DF24D7"/>
    <w:rsid w:val="00DF257E"/>
    <w:rsid w:val="00DF26C2"/>
    <w:rsid w:val="00DF27FB"/>
    <w:rsid w:val="00DF2A81"/>
    <w:rsid w:val="00DF2AC9"/>
    <w:rsid w:val="00DF2B4E"/>
    <w:rsid w:val="00DF2C63"/>
    <w:rsid w:val="00DF2F80"/>
    <w:rsid w:val="00DF2FA3"/>
    <w:rsid w:val="00DF3089"/>
    <w:rsid w:val="00DF30BA"/>
    <w:rsid w:val="00DF3141"/>
    <w:rsid w:val="00DF3175"/>
    <w:rsid w:val="00DF3401"/>
    <w:rsid w:val="00DF34B2"/>
    <w:rsid w:val="00DF3897"/>
    <w:rsid w:val="00DF3974"/>
    <w:rsid w:val="00DF3996"/>
    <w:rsid w:val="00DF3B90"/>
    <w:rsid w:val="00DF3FC4"/>
    <w:rsid w:val="00DF4014"/>
    <w:rsid w:val="00DF4058"/>
    <w:rsid w:val="00DF437D"/>
    <w:rsid w:val="00DF4380"/>
    <w:rsid w:val="00DF4481"/>
    <w:rsid w:val="00DF448C"/>
    <w:rsid w:val="00DF480F"/>
    <w:rsid w:val="00DF4B10"/>
    <w:rsid w:val="00DF4C81"/>
    <w:rsid w:val="00DF4DC9"/>
    <w:rsid w:val="00DF4DE2"/>
    <w:rsid w:val="00DF4EAE"/>
    <w:rsid w:val="00DF53B7"/>
    <w:rsid w:val="00DF53CE"/>
    <w:rsid w:val="00DF5450"/>
    <w:rsid w:val="00DF54CB"/>
    <w:rsid w:val="00DF592D"/>
    <w:rsid w:val="00DF5952"/>
    <w:rsid w:val="00DF5A9A"/>
    <w:rsid w:val="00DF5B9C"/>
    <w:rsid w:val="00DF603A"/>
    <w:rsid w:val="00DF611D"/>
    <w:rsid w:val="00DF6383"/>
    <w:rsid w:val="00DF64DD"/>
    <w:rsid w:val="00DF6608"/>
    <w:rsid w:val="00DF66D1"/>
    <w:rsid w:val="00DF6797"/>
    <w:rsid w:val="00DF6841"/>
    <w:rsid w:val="00DF6A29"/>
    <w:rsid w:val="00DF6B0C"/>
    <w:rsid w:val="00DF6E17"/>
    <w:rsid w:val="00DF6ECD"/>
    <w:rsid w:val="00DF6FC7"/>
    <w:rsid w:val="00DF7082"/>
    <w:rsid w:val="00DF7423"/>
    <w:rsid w:val="00DF7457"/>
    <w:rsid w:val="00DF7619"/>
    <w:rsid w:val="00DF7A35"/>
    <w:rsid w:val="00DF7A72"/>
    <w:rsid w:val="00DF7E68"/>
    <w:rsid w:val="00E00054"/>
    <w:rsid w:val="00E003DC"/>
    <w:rsid w:val="00E004EB"/>
    <w:rsid w:val="00E004F1"/>
    <w:rsid w:val="00E00540"/>
    <w:rsid w:val="00E006B7"/>
    <w:rsid w:val="00E00890"/>
    <w:rsid w:val="00E00C5D"/>
    <w:rsid w:val="00E00CEF"/>
    <w:rsid w:val="00E00E79"/>
    <w:rsid w:val="00E01141"/>
    <w:rsid w:val="00E0155D"/>
    <w:rsid w:val="00E01639"/>
    <w:rsid w:val="00E01857"/>
    <w:rsid w:val="00E01AC3"/>
    <w:rsid w:val="00E01EDA"/>
    <w:rsid w:val="00E020F4"/>
    <w:rsid w:val="00E02104"/>
    <w:rsid w:val="00E02236"/>
    <w:rsid w:val="00E023DB"/>
    <w:rsid w:val="00E0256F"/>
    <w:rsid w:val="00E0263F"/>
    <w:rsid w:val="00E02E7C"/>
    <w:rsid w:val="00E02E7F"/>
    <w:rsid w:val="00E02FD1"/>
    <w:rsid w:val="00E03128"/>
    <w:rsid w:val="00E0316D"/>
    <w:rsid w:val="00E03B1B"/>
    <w:rsid w:val="00E03B6A"/>
    <w:rsid w:val="00E03D5C"/>
    <w:rsid w:val="00E03D68"/>
    <w:rsid w:val="00E03DA5"/>
    <w:rsid w:val="00E03E25"/>
    <w:rsid w:val="00E0442E"/>
    <w:rsid w:val="00E044BD"/>
    <w:rsid w:val="00E04692"/>
    <w:rsid w:val="00E05144"/>
    <w:rsid w:val="00E0523C"/>
    <w:rsid w:val="00E053D5"/>
    <w:rsid w:val="00E05893"/>
    <w:rsid w:val="00E059CE"/>
    <w:rsid w:val="00E05F85"/>
    <w:rsid w:val="00E05F9E"/>
    <w:rsid w:val="00E06177"/>
    <w:rsid w:val="00E06263"/>
    <w:rsid w:val="00E0628B"/>
    <w:rsid w:val="00E06386"/>
    <w:rsid w:val="00E064C2"/>
    <w:rsid w:val="00E0652F"/>
    <w:rsid w:val="00E06622"/>
    <w:rsid w:val="00E066FB"/>
    <w:rsid w:val="00E067AA"/>
    <w:rsid w:val="00E06F0A"/>
    <w:rsid w:val="00E074BA"/>
    <w:rsid w:val="00E0779D"/>
    <w:rsid w:val="00E07828"/>
    <w:rsid w:val="00E07923"/>
    <w:rsid w:val="00E07A12"/>
    <w:rsid w:val="00E07BA7"/>
    <w:rsid w:val="00E07D8C"/>
    <w:rsid w:val="00E07E60"/>
    <w:rsid w:val="00E07EAD"/>
    <w:rsid w:val="00E10005"/>
    <w:rsid w:val="00E10493"/>
    <w:rsid w:val="00E10739"/>
    <w:rsid w:val="00E10A47"/>
    <w:rsid w:val="00E10B59"/>
    <w:rsid w:val="00E10BE8"/>
    <w:rsid w:val="00E10D5F"/>
    <w:rsid w:val="00E10EA6"/>
    <w:rsid w:val="00E10F23"/>
    <w:rsid w:val="00E10FD8"/>
    <w:rsid w:val="00E11055"/>
    <w:rsid w:val="00E1126F"/>
    <w:rsid w:val="00E11293"/>
    <w:rsid w:val="00E118ED"/>
    <w:rsid w:val="00E1191E"/>
    <w:rsid w:val="00E11DA4"/>
    <w:rsid w:val="00E11DC8"/>
    <w:rsid w:val="00E11F38"/>
    <w:rsid w:val="00E12174"/>
    <w:rsid w:val="00E1249F"/>
    <w:rsid w:val="00E126E0"/>
    <w:rsid w:val="00E127A4"/>
    <w:rsid w:val="00E12B3B"/>
    <w:rsid w:val="00E12DC4"/>
    <w:rsid w:val="00E13103"/>
    <w:rsid w:val="00E13617"/>
    <w:rsid w:val="00E1383F"/>
    <w:rsid w:val="00E13A52"/>
    <w:rsid w:val="00E14127"/>
    <w:rsid w:val="00E14173"/>
    <w:rsid w:val="00E1421F"/>
    <w:rsid w:val="00E14468"/>
    <w:rsid w:val="00E14484"/>
    <w:rsid w:val="00E14497"/>
    <w:rsid w:val="00E144DB"/>
    <w:rsid w:val="00E1460F"/>
    <w:rsid w:val="00E149C9"/>
    <w:rsid w:val="00E14B76"/>
    <w:rsid w:val="00E14F2A"/>
    <w:rsid w:val="00E15043"/>
    <w:rsid w:val="00E15147"/>
    <w:rsid w:val="00E15313"/>
    <w:rsid w:val="00E1546E"/>
    <w:rsid w:val="00E154BD"/>
    <w:rsid w:val="00E156B8"/>
    <w:rsid w:val="00E156F0"/>
    <w:rsid w:val="00E15AEF"/>
    <w:rsid w:val="00E15F60"/>
    <w:rsid w:val="00E1644E"/>
    <w:rsid w:val="00E1650C"/>
    <w:rsid w:val="00E165AE"/>
    <w:rsid w:val="00E167E2"/>
    <w:rsid w:val="00E16956"/>
    <w:rsid w:val="00E169A2"/>
    <w:rsid w:val="00E16BBD"/>
    <w:rsid w:val="00E16D0C"/>
    <w:rsid w:val="00E1718B"/>
    <w:rsid w:val="00E1733C"/>
    <w:rsid w:val="00E17476"/>
    <w:rsid w:val="00E174AA"/>
    <w:rsid w:val="00E1759B"/>
    <w:rsid w:val="00E17688"/>
    <w:rsid w:val="00E176E0"/>
    <w:rsid w:val="00E178A5"/>
    <w:rsid w:val="00E178CA"/>
    <w:rsid w:val="00E178E5"/>
    <w:rsid w:val="00E17B9D"/>
    <w:rsid w:val="00E17C4A"/>
    <w:rsid w:val="00E17EA8"/>
    <w:rsid w:val="00E17EF9"/>
    <w:rsid w:val="00E20111"/>
    <w:rsid w:val="00E20A26"/>
    <w:rsid w:val="00E20E22"/>
    <w:rsid w:val="00E2199C"/>
    <w:rsid w:val="00E21ADC"/>
    <w:rsid w:val="00E21FF0"/>
    <w:rsid w:val="00E21FF4"/>
    <w:rsid w:val="00E22626"/>
    <w:rsid w:val="00E226BB"/>
    <w:rsid w:val="00E22737"/>
    <w:rsid w:val="00E22A53"/>
    <w:rsid w:val="00E230CD"/>
    <w:rsid w:val="00E230ED"/>
    <w:rsid w:val="00E23230"/>
    <w:rsid w:val="00E2360D"/>
    <w:rsid w:val="00E239C1"/>
    <w:rsid w:val="00E23A45"/>
    <w:rsid w:val="00E244CC"/>
    <w:rsid w:val="00E245D1"/>
    <w:rsid w:val="00E24801"/>
    <w:rsid w:val="00E24A06"/>
    <w:rsid w:val="00E24AC6"/>
    <w:rsid w:val="00E24BB9"/>
    <w:rsid w:val="00E24C0A"/>
    <w:rsid w:val="00E24C88"/>
    <w:rsid w:val="00E252F2"/>
    <w:rsid w:val="00E25351"/>
    <w:rsid w:val="00E25413"/>
    <w:rsid w:val="00E2545E"/>
    <w:rsid w:val="00E25468"/>
    <w:rsid w:val="00E25675"/>
    <w:rsid w:val="00E25AB7"/>
    <w:rsid w:val="00E25D31"/>
    <w:rsid w:val="00E25E15"/>
    <w:rsid w:val="00E25E98"/>
    <w:rsid w:val="00E26029"/>
    <w:rsid w:val="00E26269"/>
    <w:rsid w:val="00E262A0"/>
    <w:rsid w:val="00E2650B"/>
    <w:rsid w:val="00E265F0"/>
    <w:rsid w:val="00E267B0"/>
    <w:rsid w:val="00E267CE"/>
    <w:rsid w:val="00E26C85"/>
    <w:rsid w:val="00E26E16"/>
    <w:rsid w:val="00E27513"/>
    <w:rsid w:val="00E27582"/>
    <w:rsid w:val="00E275A2"/>
    <w:rsid w:val="00E278AC"/>
    <w:rsid w:val="00E27AD1"/>
    <w:rsid w:val="00E27B90"/>
    <w:rsid w:val="00E30234"/>
    <w:rsid w:val="00E3032D"/>
    <w:rsid w:val="00E303F9"/>
    <w:rsid w:val="00E3041F"/>
    <w:rsid w:val="00E30609"/>
    <w:rsid w:val="00E30733"/>
    <w:rsid w:val="00E3074B"/>
    <w:rsid w:val="00E307F0"/>
    <w:rsid w:val="00E309F8"/>
    <w:rsid w:val="00E30F8D"/>
    <w:rsid w:val="00E310CF"/>
    <w:rsid w:val="00E310D3"/>
    <w:rsid w:val="00E3110B"/>
    <w:rsid w:val="00E31259"/>
    <w:rsid w:val="00E3125D"/>
    <w:rsid w:val="00E31414"/>
    <w:rsid w:val="00E31771"/>
    <w:rsid w:val="00E31837"/>
    <w:rsid w:val="00E31873"/>
    <w:rsid w:val="00E319CC"/>
    <w:rsid w:val="00E31D22"/>
    <w:rsid w:val="00E31E69"/>
    <w:rsid w:val="00E323D7"/>
    <w:rsid w:val="00E324A0"/>
    <w:rsid w:val="00E32911"/>
    <w:rsid w:val="00E32ED2"/>
    <w:rsid w:val="00E32EF7"/>
    <w:rsid w:val="00E33011"/>
    <w:rsid w:val="00E331CB"/>
    <w:rsid w:val="00E33268"/>
    <w:rsid w:val="00E332DD"/>
    <w:rsid w:val="00E33414"/>
    <w:rsid w:val="00E3343E"/>
    <w:rsid w:val="00E334E8"/>
    <w:rsid w:val="00E336C3"/>
    <w:rsid w:val="00E33749"/>
    <w:rsid w:val="00E337F3"/>
    <w:rsid w:val="00E33973"/>
    <w:rsid w:val="00E33B74"/>
    <w:rsid w:val="00E33BC6"/>
    <w:rsid w:val="00E33D07"/>
    <w:rsid w:val="00E33E41"/>
    <w:rsid w:val="00E33F88"/>
    <w:rsid w:val="00E340B7"/>
    <w:rsid w:val="00E340E8"/>
    <w:rsid w:val="00E3414E"/>
    <w:rsid w:val="00E3438A"/>
    <w:rsid w:val="00E3442E"/>
    <w:rsid w:val="00E3449A"/>
    <w:rsid w:val="00E34696"/>
    <w:rsid w:val="00E3474C"/>
    <w:rsid w:val="00E34757"/>
    <w:rsid w:val="00E348EF"/>
    <w:rsid w:val="00E34E54"/>
    <w:rsid w:val="00E3506E"/>
    <w:rsid w:val="00E3509F"/>
    <w:rsid w:val="00E35772"/>
    <w:rsid w:val="00E357C9"/>
    <w:rsid w:val="00E359A9"/>
    <w:rsid w:val="00E35C19"/>
    <w:rsid w:val="00E35C1C"/>
    <w:rsid w:val="00E360D4"/>
    <w:rsid w:val="00E36115"/>
    <w:rsid w:val="00E36245"/>
    <w:rsid w:val="00E3630E"/>
    <w:rsid w:val="00E364B3"/>
    <w:rsid w:val="00E365C3"/>
    <w:rsid w:val="00E36639"/>
    <w:rsid w:val="00E36698"/>
    <w:rsid w:val="00E3676F"/>
    <w:rsid w:val="00E3686E"/>
    <w:rsid w:val="00E369E1"/>
    <w:rsid w:val="00E36CB6"/>
    <w:rsid w:val="00E36CB9"/>
    <w:rsid w:val="00E37132"/>
    <w:rsid w:val="00E3719C"/>
    <w:rsid w:val="00E37495"/>
    <w:rsid w:val="00E375C0"/>
    <w:rsid w:val="00E377FD"/>
    <w:rsid w:val="00E3780C"/>
    <w:rsid w:val="00E3783F"/>
    <w:rsid w:val="00E379EF"/>
    <w:rsid w:val="00E37A03"/>
    <w:rsid w:val="00E37AB2"/>
    <w:rsid w:val="00E37BA6"/>
    <w:rsid w:val="00E37C66"/>
    <w:rsid w:val="00E4028A"/>
    <w:rsid w:val="00E403D3"/>
    <w:rsid w:val="00E40407"/>
    <w:rsid w:val="00E40554"/>
    <w:rsid w:val="00E40594"/>
    <w:rsid w:val="00E406D5"/>
    <w:rsid w:val="00E40866"/>
    <w:rsid w:val="00E409BA"/>
    <w:rsid w:val="00E40AA1"/>
    <w:rsid w:val="00E40ABD"/>
    <w:rsid w:val="00E40BAE"/>
    <w:rsid w:val="00E40CE0"/>
    <w:rsid w:val="00E40CF5"/>
    <w:rsid w:val="00E40D79"/>
    <w:rsid w:val="00E41486"/>
    <w:rsid w:val="00E417E2"/>
    <w:rsid w:val="00E4182A"/>
    <w:rsid w:val="00E41913"/>
    <w:rsid w:val="00E41946"/>
    <w:rsid w:val="00E41C35"/>
    <w:rsid w:val="00E41F89"/>
    <w:rsid w:val="00E42397"/>
    <w:rsid w:val="00E42424"/>
    <w:rsid w:val="00E42BCC"/>
    <w:rsid w:val="00E42F6D"/>
    <w:rsid w:val="00E43280"/>
    <w:rsid w:val="00E43343"/>
    <w:rsid w:val="00E4340B"/>
    <w:rsid w:val="00E435B5"/>
    <w:rsid w:val="00E4398B"/>
    <w:rsid w:val="00E43A17"/>
    <w:rsid w:val="00E43B73"/>
    <w:rsid w:val="00E43CED"/>
    <w:rsid w:val="00E43E39"/>
    <w:rsid w:val="00E43EE3"/>
    <w:rsid w:val="00E43F74"/>
    <w:rsid w:val="00E4413E"/>
    <w:rsid w:val="00E44445"/>
    <w:rsid w:val="00E447B2"/>
    <w:rsid w:val="00E4488B"/>
    <w:rsid w:val="00E44920"/>
    <w:rsid w:val="00E44959"/>
    <w:rsid w:val="00E44BF2"/>
    <w:rsid w:val="00E44D36"/>
    <w:rsid w:val="00E44E36"/>
    <w:rsid w:val="00E450E7"/>
    <w:rsid w:val="00E451AD"/>
    <w:rsid w:val="00E45250"/>
    <w:rsid w:val="00E45298"/>
    <w:rsid w:val="00E45611"/>
    <w:rsid w:val="00E4565B"/>
    <w:rsid w:val="00E45BD4"/>
    <w:rsid w:val="00E45C42"/>
    <w:rsid w:val="00E45DBC"/>
    <w:rsid w:val="00E461C4"/>
    <w:rsid w:val="00E461F2"/>
    <w:rsid w:val="00E46215"/>
    <w:rsid w:val="00E462F2"/>
    <w:rsid w:val="00E46757"/>
    <w:rsid w:val="00E467AA"/>
    <w:rsid w:val="00E467B1"/>
    <w:rsid w:val="00E46D95"/>
    <w:rsid w:val="00E46DBA"/>
    <w:rsid w:val="00E46E00"/>
    <w:rsid w:val="00E470D3"/>
    <w:rsid w:val="00E471E0"/>
    <w:rsid w:val="00E47455"/>
    <w:rsid w:val="00E47662"/>
    <w:rsid w:val="00E47822"/>
    <w:rsid w:val="00E47ADF"/>
    <w:rsid w:val="00E47F81"/>
    <w:rsid w:val="00E4DEA3"/>
    <w:rsid w:val="00E502E5"/>
    <w:rsid w:val="00E50303"/>
    <w:rsid w:val="00E5074E"/>
    <w:rsid w:val="00E50C02"/>
    <w:rsid w:val="00E50C20"/>
    <w:rsid w:val="00E50EB9"/>
    <w:rsid w:val="00E51363"/>
    <w:rsid w:val="00E5149C"/>
    <w:rsid w:val="00E51669"/>
    <w:rsid w:val="00E51830"/>
    <w:rsid w:val="00E51ADA"/>
    <w:rsid w:val="00E51C7E"/>
    <w:rsid w:val="00E51CD3"/>
    <w:rsid w:val="00E51FC3"/>
    <w:rsid w:val="00E5209A"/>
    <w:rsid w:val="00E520F4"/>
    <w:rsid w:val="00E52B0D"/>
    <w:rsid w:val="00E52DA0"/>
    <w:rsid w:val="00E52DF1"/>
    <w:rsid w:val="00E52FDB"/>
    <w:rsid w:val="00E531D0"/>
    <w:rsid w:val="00E53624"/>
    <w:rsid w:val="00E536CA"/>
    <w:rsid w:val="00E53771"/>
    <w:rsid w:val="00E53815"/>
    <w:rsid w:val="00E539F7"/>
    <w:rsid w:val="00E53B78"/>
    <w:rsid w:val="00E53CF1"/>
    <w:rsid w:val="00E53FD3"/>
    <w:rsid w:val="00E540F0"/>
    <w:rsid w:val="00E5431B"/>
    <w:rsid w:val="00E5450A"/>
    <w:rsid w:val="00E5451D"/>
    <w:rsid w:val="00E54800"/>
    <w:rsid w:val="00E54843"/>
    <w:rsid w:val="00E548A9"/>
    <w:rsid w:val="00E54944"/>
    <w:rsid w:val="00E54C18"/>
    <w:rsid w:val="00E54CFB"/>
    <w:rsid w:val="00E54FAC"/>
    <w:rsid w:val="00E5515C"/>
    <w:rsid w:val="00E552A0"/>
    <w:rsid w:val="00E55372"/>
    <w:rsid w:val="00E55460"/>
    <w:rsid w:val="00E5552C"/>
    <w:rsid w:val="00E5553D"/>
    <w:rsid w:val="00E5572C"/>
    <w:rsid w:val="00E5583A"/>
    <w:rsid w:val="00E558B8"/>
    <w:rsid w:val="00E55B4C"/>
    <w:rsid w:val="00E55FD9"/>
    <w:rsid w:val="00E5626A"/>
    <w:rsid w:val="00E56351"/>
    <w:rsid w:val="00E567E3"/>
    <w:rsid w:val="00E569E3"/>
    <w:rsid w:val="00E56B7C"/>
    <w:rsid w:val="00E56F80"/>
    <w:rsid w:val="00E571C1"/>
    <w:rsid w:val="00E5730D"/>
    <w:rsid w:val="00E57515"/>
    <w:rsid w:val="00E5755A"/>
    <w:rsid w:val="00E5755E"/>
    <w:rsid w:val="00E5762D"/>
    <w:rsid w:val="00E5771C"/>
    <w:rsid w:val="00E57C55"/>
    <w:rsid w:val="00E57FCC"/>
    <w:rsid w:val="00E57FD9"/>
    <w:rsid w:val="00E602F5"/>
    <w:rsid w:val="00E607E2"/>
    <w:rsid w:val="00E608A0"/>
    <w:rsid w:val="00E609A0"/>
    <w:rsid w:val="00E60A2E"/>
    <w:rsid w:val="00E60ABC"/>
    <w:rsid w:val="00E60FAB"/>
    <w:rsid w:val="00E6128D"/>
    <w:rsid w:val="00E618D7"/>
    <w:rsid w:val="00E61AF7"/>
    <w:rsid w:val="00E61BBA"/>
    <w:rsid w:val="00E61C5F"/>
    <w:rsid w:val="00E61DA2"/>
    <w:rsid w:val="00E61EEF"/>
    <w:rsid w:val="00E62083"/>
    <w:rsid w:val="00E620E1"/>
    <w:rsid w:val="00E62286"/>
    <w:rsid w:val="00E627CC"/>
    <w:rsid w:val="00E6280C"/>
    <w:rsid w:val="00E62820"/>
    <w:rsid w:val="00E62E0B"/>
    <w:rsid w:val="00E62FD8"/>
    <w:rsid w:val="00E63056"/>
    <w:rsid w:val="00E630B2"/>
    <w:rsid w:val="00E632D4"/>
    <w:rsid w:val="00E633D1"/>
    <w:rsid w:val="00E637D2"/>
    <w:rsid w:val="00E63897"/>
    <w:rsid w:val="00E63ADD"/>
    <w:rsid w:val="00E63DEC"/>
    <w:rsid w:val="00E63EC4"/>
    <w:rsid w:val="00E63F3D"/>
    <w:rsid w:val="00E640AB"/>
    <w:rsid w:val="00E64174"/>
    <w:rsid w:val="00E64256"/>
    <w:rsid w:val="00E643C0"/>
    <w:rsid w:val="00E64795"/>
    <w:rsid w:val="00E648B7"/>
    <w:rsid w:val="00E6496C"/>
    <w:rsid w:val="00E64A04"/>
    <w:rsid w:val="00E64BAF"/>
    <w:rsid w:val="00E64FA6"/>
    <w:rsid w:val="00E65005"/>
    <w:rsid w:val="00E6500A"/>
    <w:rsid w:val="00E650A8"/>
    <w:rsid w:val="00E6521D"/>
    <w:rsid w:val="00E65538"/>
    <w:rsid w:val="00E65694"/>
    <w:rsid w:val="00E65768"/>
    <w:rsid w:val="00E65E51"/>
    <w:rsid w:val="00E6646E"/>
    <w:rsid w:val="00E66638"/>
    <w:rsid w:val="00E66D17"/>
    <w:rsid w:val="00E66ED7"/>
    <w:rsid w:val="00E66FF2"/>
    <w:rsid w:val="00E67164"/>
    <w:rsid w:val="00E671EF"/>
    <w:rsid w:val="00E67418"/>
    <w:rsid w:val="00E675BF"/>
    <w:rsid w:val="00E675CC"/>
    <w:rsid w:val="00E6760F"/>
    <w:rsid w:val="00E677FA"/>
    <w:rsid w:val="00E67846"/>
    <w:rsid w:val="00E678CF"/>
    <w:rsid w:val="00E679C3"/>
    <w:rsid w:val="00E67D83"/>
    <w:rsid w:val="00E67D9E"/>
    <w:rsid w:val="00E70321"/>
    <w:rsid w:val="00E70412"/>
    <w:rsid w:val="00E70471"/>
    <w:rsid w:val="00E706B5"/>
    <w:rsid w:val="00E70830"/>
    <w:rsid w:val="00E708AC"/>
    <w:rsid w:val="00E70C51"/>
    <w:rsid w:val="00E70C94"/>
    <w:rsid w:val="00E70D06"/>
    <w:rsid w:val="00E70D3F"/>
    <w:rsid w:val="00E7102E"/>
    <w:rsid w:val="00E71045"/>
    <w:rsid w:val="00E71244"/>
    <w:rsid w:val="00E713FD"/>
    <w:rsid w:val="00E71536"/>
    <w:rsid w:val="00E7184A"/>
    <w:rsid w:val="00E71DE4"/>
    <w:rsid w:val="00E72114"/>
    <w:rsid w:val="00E72127"/>
    <w:rsid w:val="00E72258"/>
    <w:rsid w:val="00E72298"/>
    <w:rsid w:val="00E724F8"/>
    <w:rsid w:val="00E725F9"/>
    <w:rsid w:val="00E7261B"/>
    <w:rsid w:val="00E72A0D"/>
    <w:rsid w:val="00E72BD2"/>
    <w:rsid w:val="00E72CE9"/>
    <w:rsid w:val="00E73046"/>
    <w:rsid w:val="00E73A1C"/>
    <w:rsid w:val="00E73A1E"/>
    <w:rsid w:val="00E73B79"/>
    <w:rsid w:val="00E73BC1"/>
    <w:rsid w:val="00E73C1A"/>
    <w:rsid w:val="00E73D61"/>
    <w:rsid w:val="00E73DBD"/>
    <w:rsid w:val="00E74000"/>
    <w:rsid w:val="00E742A2"/>
    <w:rsid w:val="00E746CA"/>
    <w:rsid w:val="00E7472E"/>
    <w:rsid w:val="00E7486E"/>
    <w:rsid w:val="00E74A69"/>
    <w:rsid w:val="00E75051"/>
    <w:rsid w:val="00E75160"/>
    <w:rsid w:val="00E75254"/>
    <w:rsid w:val="00E7540D"/>
    <w:rsid w:val="00E754A6"/>
    <w:rsid w:val="00E75AB1"/>
    <w:rsid w:val="00E75D60"/>
    <w:rsid w:val="00E75DD4"/>
    <w:rsid w:val="00E75FF2"/>
    <w:rsid w:val="00E76082"/>
    <w:rsid w:val="00E765B1"/>
    <w:rsid w:val="00E76645"/>
    <w:rsid w:val="00E766A1"/>
    <w:rsid w:val="00E76792"/>
    <w:rsid w:val="00E768A3"/>
    <w:rsid w:val="00E768BC"/>
    <w:rsid w:val="00E76CD7"/>
    <w:rsid w:val="00E76D71"/>
    <w:rsid w:val="00E76E4E"/>
    <w:rsid w:val="00E76F9E"/>
    <w:rsid w:val="00E770C0"/>
    <w:rsid w:val="00E77C42"/>
    <w:rsid w:val="00E77D68"/>
    <w:rsid w:val="00E77DD4"/>
    <w:rsid w:val="00E8019B"/>
    <w:rsid w:val="00E8031D"/>
    <w:rsid w:val="00E80622"/>
    <w:rsid w:val="00E81091"/>
    <w:rsid w:val="00E81252"/>
    <w:rsid w:val="00E814F8"/>
    <w:rsid w:val="00E81659"/>
    <w:rsid w:val="00E816F7"/>
    <w:rsid w:val="00E81721"/>
    <w:rsid w:val="00E81759"/>
    <w:rsid w:val="00E81B12"/>
    <w:rsid w:val="00E81E81"/>
    <w:rsid w:val="00E8231A"/>
    <w:rsid w:val="00E8250E"/>
    <w:rsid w:val="00E825D8"/>
    <w:rsid w:val="00E8266C"/>
    <w:rsid w:val="00E82683"/>
    <w:rsid w:val="00E827F2"/>
    <w:rsid w:val="00E829EA"/>
    <w:rsid w:val="00E82AC4"/>
    <w:rsid w:val="00E82E3A"/>
    <w:rsid w:val="00E82F33"/>
    <w:rsid w:val="00E82F4D"/>
    <w:rsid w:val="00E832D8"/>
    <w:rsid w:val="00E832F3"/>
    <w:rsid w:val="00E833CE"/>
    <w:rsid w:val="00E83518"/>
    <w:rsid w:val="00E83642"/>
    <w:rsid w:val="00E837A4"/>
    <w:rsid w:val="00E838AA"/>
    <w:rsid w:val="00E83C2F"/>
    <w:rsid w:val="00E83E42"/>
    <w:rsid w:val="00E83EB2"/>
    <w:rsid w:val="00E83F63"/>
    <w:rsid w:val="00E83FAD"/>
    <w:rsid w:val="00E84012"/>
    <w:rsid w:val="00E84173"/>
    <w:rsid w:val="00E843B3"/>
    <w:rsid w:val="00E8449F"/>
    <w:rsid w:val="00E845DD"/>
    <w:rsid w:val="00E84A64"/>
    <w:rsid w:val="00E84EBE"/>
    <w:rsid w:val="00E850C2"/>
    <w:rsid w:val="00E8520B"/>
    <w:rsid w:val="00E85251"/>
    <w:rsid w:val="00E854FC"/>
    <w:rsid w:val="00E8558E"/>
    <w:rsid w:val="00E855B8"/>
    <w:rsid w:val="00E856D1"/>
    <w:rsid w:val="00E85EC5"/>
    <w:rsid w:val="00E85FB3"/>
    <w:rsid w:val="00E861FB"/>
    <w:rsid w:val="00E864C3"/>
    <w:rsid w:val="00E86871"/>
    <w:rsid w:val="00E8687E"/>
    <w:rsid w:val="00E86DED"/>
    <w:rsid w:val="00E86F10"/>
    <w:rsid w:val="00E86FE5"/>
    <w:rsid w:val="00E8703F"/>
    <w:rsid w:val="00E870C7"/>
    <w:rsid w:val="00E873FC"/>
    <w:rsid w:val="00E875BA"/>
    <w:rsid w:val="00E87783"/>
    <w:rsid w:val="00E879B9"/>
    <w:rsid w:val="00E87B1E"/>
    <w:rsid w:val="00E87F38"/>
    <w:rsid w:val="00E90048"/>
    <w:rsid w:val="00E900DB"/>
    <w:rsid w:val="00E901CF"/>
    <w:rsid w:val="00E902BD"/>
    <w:rsid w:val="00E907E9"/>
    <w:rsid w:val="00E90896"/>
    <w:rsid w:val="00E90979"/>
    <w:rsid w:val="00E90A61"/>
    <w:rsid w:val="00E90D72"/>
    <w:rsid w:val="00E90DC0"/>
    <w:rsid w:val="00E90EA6"/>
    <w:rsid w:val="00E9109F"/>
    <w:rsid w:val="00E9137D"/>
    <w:rsid w:val="00E9156E"/>
    <w:rsid w:val="00E9171C"/>
    <w:rsid w:val="00E91904"/>
    <w:rsid w:val="00E919DC"/>
    <w:rsid w:val="00E91A13"/>
    <w:rsid w:val="00E91A4A"/>
    <w:rsid w:val="00E91C53"/>
    <w:rsid w:val="00E91C9F"/>
    <w:rsid w:val="00E91CDC"/>
    <w:rsid w:val="00E91D70"/>
    <w:rsid w:val="00E91EEA"/>
    <w:rsid w:val="00E91F0A"/>
    <w:rsid w:val="00E921A3"/>
    <w:rsid w:val="00E92324"/>
    <w:rsid w:val="00E923A0"/>
    <w:rsid w:val="00E92728"/>
    <w:rsid w:val="00E92E11"/>
    <w:rsid w:val="00E92E85"/>
    <w:rsid w:val="00E92F59"/>
    <w:rsid w:val="00E93442"/>
    <w:rsid w:val="00E93874"/>
    <w:rsid w:val="00E93994"/>
    <w:rsid w:val="00E9399E"/>
    <w:rsid w:val="00E93C61"/>
    <w:rsid w:val="00E93CA5"/>
    <w:rsid w:val="00E93CF0"/>
    <w:rsid w:val="00E93DC5"/>
    <w:rsid w:val="00E93E25"/>
    <w:rsid w:val="00E9402C"/>
    <w:rsid w:val="00E9453E"/>
    <w:rsid w:val="00E9456E"/>
    <w:rsid w:val="00E945EB"/>
    <w:rsid w:val="00E94620"/>
    <w:rsid w:val="00E94724"/>
    <w:rsid w:val="00E94962"/>
    <w:rsid w:val="00E94A1D"/>
    <w:rsid w:val="00E94B58"/>
    <w:rsid w:val="00E94B5D"/>
    <w:rsid w:val="00E94BF7"/>
    <w:rsid w:val="00E94CA4"/>
    <w:rsid w:val="00E94DA0"/>
    <w:rsid w:val="00E94E6E"/>
    <w:rsid w:val="00E94EB0"/>
    <w:rsid w:val="00E94F36"/>
    <w:rsid w:val="00E951EE"/>
    <w:rsid w:val="00E9527A"/>
    <w:rsid w:val="00E955CA"/>
    <w:rsid w:val="00E95780"/>
    <w:rsid w:val="00E958BE"/>
    <w:rsid w:val="00E95918"/>
    <w:rsid w:val="00E9593A"/>
    <w:rsid w:val="00E959F6"/>
    <w:rsid w:val="00E95B10"/>
    <w:rsid w:val="00E95CED"/>
    <w:rsid w:val="00E95D4A"/>
    <w:rsid w:val="00E95F52"/>
    <w:rsid w:val="00E95F74"/>
    <w:rsid w:val="00E96037"/>
    <w:rsid w:val="00E961CB"/>
    <w:rsid w:val="00E96250"/>
    <w:rsid w:val="00E962D1"/>
    <w:rsid w:val="00E963FA"/>
    <w:rsid w:val="00E967B4"/>
    <w:rsid w:val="00E96A6B"/>
    <w:rsid w:val="00E96B4F"/>
    <w:rsid w:val="00E96C33"/>
    <w:rsid w:val="00E96DA2"/>
    <w:rsid w:val="00E96ED5"/>
    <w:rsid w:val="00E9701C"/>
    <w:rsid w:val="00E97228"/>
    <w:rsid w:val="00E9723F"/>
    <w:rsid w:val="00E974A9"/>
    <w:rsid w:val="00E976D2"/>
    <w:rsid w:val="00E9771D"/>
    <w:rsid w:val="00E97A9C"/>
    <w:rsid w:val="00E97C67"/>
    <w:rsid w:val="00E97E95"/>
    <w:rsid w:val="00E97FD9"/>
    <w:rsid w:val="00EA0189"/>
    <w:rsid w:val="00EA0255"/>
    <w:rsid w:val="00EA0456"/>
    <w:rsid w:val="00EA065D"/>
    <w:rsid w:val="00EA069E"/>
    <w:rsid w:val="00EA06CF"/>
    <w:rsid w:val="00EA0B11"/>
    <w:rsid w:val="00EA0B73"/>
    <w:rsid w:val="00EA0E92"/>
    <w:rsid w:val="00EA100C"/>
    <w:rsid w:val="00EA137D"/>
    <w:rsid w:val="00EA1482"/>
    <w:rsid w:val="00EA1A6A"/>
    <w:rsid w:val="00EA1F49"/>
    <w:rsid w:val="00EA2222"/>
    <w:rsid w:val="00EA2234"/>
    <w:rsid w:val="00EA25A4"/>
    <w:rsid w:val="00EA26E3"/>
    <w:rsid w:val="00EA26F1"/>
    <w:rsid w:val="00EA274E"/>
    <w:rsid w:val="00EA2999"/>
    <w:rsid w:val="00EA2BB3"/>
    <w:rsid w:val="00EA2D83"/>
    <w:rsid w:val="00EA2DCF"/>
    <w:rsid w:val="00EA3381"/>
    <w:rsid w:val="00EA34C4"/>
    <w:rsid w:val="00EA35CF"/>
    <w:rsid w:val="00EA3837"/>
    <w:rsid w:val="00EA38ED"/>
    <w:rsid w:val="00EA3A70"/>
    <w:rsid w:val="00EA3BF1"/>
    <w:rsid w:val="00EA3D44"/>
    <w:rsid w:val="00EA3E13"/>
    <w:rsid w:val="00EA400C"/>
    <w:rsid w:val="00EA4080"/>
    <w:rsid w:val="00EA40BA"/>
    <w:rsid w:val="00EA4403"/>
    <w:rsid w:val="00EA450D"/>
    <w:rsid w:val="00EA46B9"/>
    <w:rsid w:val="00EA47BA"/>
    <w:rsid w:val="00EA4D3E"/>
    <w:rsid w:val="00EA4E82"/>
    <w:rsid w:val="00EA5182"/>
    <w:rsid w:val="00EA5201"/>
    <w:rsid w:val="00EA5255"/>
    <w:rsid w:val="00EA546E"/>
    <w:rsid w:val="00EA54E4"/>
    <w:rsid w:val="00EA594A"/>
    <w:rsid w:val="00EA5A55"/>
    <w:rsid w:val="00EA600D"/>
    <w:rsid w:val="00EA65D1"/>
    <w:rsid w:val="00EA676E"/>
    <w:rsid w:val="00EA6972"/>
    <w:rsid w:val="00EA698A"/>
    <w:rsid w:val="00EA6E13"/>
    <w:rsid w:val="00EA72CC"/>
    <w:rsid w:val="00EA7340"/>
    <w:rsid w:val="00EA754A"/>
    <w:rsid w:val="00EA75D1"/>
    <w:rsid w:val="00EA76B5"/>
    <w:rsid w:val="00EA76BB"/>
    <w:rsid w:val="00EA7732"/>
    <w:rsid w:val="00EA791B"/>
    <w:rsid w:val="00EA7B71"/>
    <w:rsid w:val="00EA7CAB"/>
    <w:rsid w:val="00EA7D42"/>
    <w:rsid w:val="00EA7F98"/>
    <w:rsid w:val="00EA7FB4"/>
    <w:rsid w:val="00EB01A6"/>
    <w:rsid w:val="00EB0327"/>
    <w:rsid w:val="00EB05C7"/>
    <w:rsid w:val="00EB0CBE"/>
    <w:rsid w:val="00EB0CF6"/>
    <w:rsid w:val="00EB0E16"/>
    <w:rsid w:val="00EB0FB2"/>
    <w:rsid w:val="00EB1295"/>
    <w:rsid w:val="00EB1508"/>
    <w:rsid w:val="00EB1805"/>
    <w:rsid w:val="00EB186D"/>
    <w:rsid w:val="00EB1DC3"/>
    <w:rsid w:val="00EB1E38"/>
    <w:rsid w:val="00EB1E54"/>
    <w:rsid w:val="00EB2070"/>
    <w:rsid w:val="00EB20D7"/>
    <w:rsid w:val="00EB221E"/>
    <w:rsid w:val="00EB2279"/>
    <w:rsid w:val="00EB2307"/>
    <w:rsid w:val="00EB2959"/>
    <w:rsid w:val="00EB2A5F"/>
    <w:rsid w:val="00EB2AD1"/>
    <w:rsid w:val="00EB3009"/>
    <w:rsid w:val="00EB3268"/>
    <w:rsid w:val="00EB3519"/>
    <w:rsid w:val="00EB384B"/>
    <w:rsid w:val="00EB3981"/>
    <w:rsid w:val="00EB3EAE"/>
    <w:rsid w:val="00EB3F2C"/>
    <w:rsid w:val="00EB421C"/>
    <w:rsid w:val="00EB4355"/>
    <w:rsid w:val="00EB47BA"/>
    <w:rsid w:val="00EB4813"/>
    <w:rsid w:val="00EB4B0A"/>
    <w:rsid w:val="00EB4F43"/>
    <w:rsid w:val="00EB5023"/>
    <w:rsid w:val="00EB54BB"/>
    <w:rsid w:val="00EB561F"/>
    <w:rsid w:val="00EB59D7"/>
    <w:rsid w:val="00EB5BBC"/>
    <w:rsid w:val="00EB5D6F"/>
    <w:rsid w:val="00EB5E61"/>
    <w:rsid w:val="00EB5FD7"/>
    <w:rsid w:val="00EB6154"/>
    <w:rsid w:val="00EB615D"/>
    <w:rsid w:val="00EB6167"/>
    <w:rsid w:val="00EB62B7"/>
    <w:rsid w:val="00EB6438"/>
    <w:rsid w:val="00EB69A1"/>
    <w:rsid w:val="00EB6A66"/>
    <w:rsid w:val="00EB6D00"/>
    <w:rsid w:val="00EB70DD"/>
    <w:rsid w:val="00EB762D"/>
    <w:rsid w:val="00EB7972"/>
    <w:rsid w:val="00EB7A6F"/>
    <w:rsid w:val="00EB7C91"/>
    <w:rsid w:val="00EB7DAE"/>
    <w:rsid w:val="00EB7F7A"/>
    <w:rsid w:val="00EC0370"/>
    <w:rsid w:val="00EC0553"/>
    <w:rsid w:val="00EC058B"/>
    <w:rsid w:val="00EC0670"/>
    <w:rsid w:val="00EC0689"/>
    <w:rsid w:val="00EC0740"/>
    <w:rsid w:val="00EC0926"/>
    <w:rsid w:val="00EC0992"/>
    <w:rsid w:val="00EC0C47"/>
    <w:rsid w:val="00EC0E7D"/>
    <w:rsid w:val="00EC133D"/>
    <w:rsid w:val="00EC1448"/>
    <w:rsid w:val="00EC14D6"/>
    <w:rsid w:val="00EC1658"/>
    <w:rsid w:val="00EC174C"/>
    <w:rsid w:val="00EC1856"/>
    <w:rsid w:val="00EC1940"/>
    <w:rsid w:val="00EC1965"/>
    <w:rsid w:val="00EC1A8B"/>
    <w:rsid w:val="00EC1AD8"/>
    <w:rsid w:val="00EC1BC4"/>
    <w:rsid w:val="00EC1C5E"/>
    <w:rsid w:val="00EC1E53"/>
    <w:rsid w:val="00EC1FFA"/>
    <w:rsid w:val="00EC2254"/>
    <w:rsid w:val="00EC286A"/>
    <w:rsid w:val="00EC29E2"/>
    <w:rsid w:val="00EC2B17"/>
    <w:rsid w:val="00EC2B87"/>
    <w:rsid w:val="00EC2C6A"/>
    <w:rsid w:val="00EC330E"/>
    <w:rsid w:val="00EC341C"/>
    <w:rsid w:val="00EC370F"/>
    <w:rsid w:val="00EC39FB"/>
    <w:rsid w:val="00EC3A00"/>
    <w:rsid w:val="00EC3B5C"/>
    <w:rsid w:val="00EC3CE4"/>
    <w:rsid w:val="00EC425E"/>
    <w:rsid w:val="00EC44EB"/>
    <w:rsid w:val="00EC47A0"/>
    <w:rsid w:val="00EC495D"/>
    <w:rsid w:val="00EC4CF6"/>
    <w:rsid w:val="00EC5062"/>
    <w:rsid w:val="00EC57FC"/>
    <w:rsid w:val="00EC591C"/>
    <w:rsid w:val="00EC629E"/>
    <w:rsid w:val="00EC6385"/>
    <w:rsid w:val="00EC63B9"/>
    <w:rsid w:val="00EC6DAE"/>
    <w:rsid w:val="00EC6F45"/>
    <w:rsid w:val="00EC7059"/>
    <w:rsid w:val="00EC739F"/>
    <w:rsid w:val="00EC7622"/>
    <w:rsid w:val="00EC78B7"/>
    <w:rsid w:val="00EC7DFC"/>
    <w:rsid w:val="00EC7E98"/>
    <w:rsid w:val="00ED0056"/>
    <w:rsid w:val="00ED00BA"/>
    <w:rsid w:val="00ED02C1"/>
    <w:rsid w:val="00ED038F"/>
    <w:rsid w:val="00ED03E6"/>
    <w:rsid w:val="00ED0C15"/>
    <w:rsid w:val="00ED0C46"/>
    <w:rsid w:val="00ED0C9E"/>
    <w:rsid w:val="00ED0EAF"/>
    <w:rsid w:val="00ED125C"/>
    <w:rsid w:val="00ED12A0"/>
    <w:rsid w:val="00ED14CD"/>
    <w:rsid w:val="00ED18F1"/>
    <w:rsid w:val="00ED1993"/>
    <w:rsid w:val="00ED19E8"/>
    <w:rsid w:val="00ED1BFF"/>
    <w:rsid w:val="00ED1C29"/>
    <w:rsid w:val="00ED1E30"/>
    <w:rsid w:val="00ED1EC0"/>
    <w:rsid w:val="00ED1F01"/>
    <w:rsid w:val="00ED2182"/>
    <w:rsid w:val="00ED2447"/>
    <w:rsid w:val="00ED26B8"/>
    <w:rsid w:val="00ED2E93"/>
    <w:rsid w:val="00ED2F07"/>
    <w:rsid w:val="00ED2F2E"/>
    <w:rsid w:val="00ED3070"/>
    <w:rsid w:val="00ED3460"/>
    <w:rsid w:val="00ED38B2"/>
    <w:rsid w:val="00ED3AF0"/>
    <w:rsid w:val="00ED3F51"/>
    <w:rsid w:val="00ED3F70"/>
    <w:rsid w:val="00ED3F9D"/>
    <w:rsid w:val="00ED421E"/>
    <w:rsid w:val="00ED438A"/>
    <w:rsid w:val="00ED45B0"/>
    <w:rsid w:val="00ED49FA"/>
    <w:rsid w:val="00ED4C14"/>
    <w:rsid w:val="00ED51AA"/>
    <w:rsid w:val="00ED552F"/>
    <w:rsid w:val="00ED58C1"/>
    <w:rsid w:val="00ED59D8"/>
    <w:rsid w:val="00ED5A9D"/>
    <w:rsid w:val="00ED5DE7"/>
    <w:rsid w:val="00ED62DC"/>
    <w:rsid w:val="00ED65CE"/>
    <w:rsid w:val="00ED6683"/>
    <w:rsid w:val="00ED668F"/>
    <w:rsid w:val="00ED6B4B"/>
    <w:rsid w:val="00ED740D"/>
    <w:rsid w:val="00ED7797"/>
    <w:rsid w:val="00ED77D0"/>
    <w:rsid w:val="00ED78C1"/>
    <w:rsid w:val="00ED7C51"/>
    <w:rsid w:val="00ED7CB6"/>
    <w:rsid w:val="00ED7CCB"/>
    <w:rsid w:val="00ED7D59"/>
    <w:rsid w:val="00ED7DC0"/>
    <w:rsid w:val="00ED7FF7"/>
    <w:rsid w:val="00EE02A1"/>
    <w:rsid w:val="00EE0485"/>
    <w:rsid w:val="00EE0554"/>
    <w:rsid w:val="00EE08E5"/>
    <w:rsid w:val="00EE0955"/>
    <w:rsid w:val="00EE0A53"/>
    <w:rsid w:val="00EE0ABD"/>
    <w:rsid w:val="00EE0C0B"/>
    <w:rsid w:val="00EE0C83"/>
    <w:rsid w:val="00EE0D77"/>
    <w:rsid w:val="00EE15C0"/>
    <w:rsid w:val="00EE1608"/>
    <w:rsid w:val="00EE1A06"/>
    <w:rsid w:val="00EE1A7C"/>
    <w:rsid w:val="00EE1C73"/>
    <w:rsid w:val="00EE1CA8"/>
    <w:rsid w:val="00EE1E8E"/>
    <w:rsid w:val="00EE233A"/>
    <w:rsid w:val="00EE2345"/>
    <w:rsid w:val="00EE2429"/>
    <w:rsid w:val="00EE27C2"/>
    <w:rsid w:val="00EE2840"/>
    <w:rsid w:val="00EE28F3"/>
    <w:rsid w:val="00EE2A83"/>
    <w:rsid w:val="00EE2AC8"/>
    <w:rsid w:val="00EE2C9E"/>
    <w:rsid w:val="00EE30DE"/>
    <w:rsid w:val="00EE30F0"/>
    <w:rsid w:val="00EE3239"/>
    <w:rsid w:val="00EE32DB"/>
    <w:rsid w:val="00EE35C8"/>
    <w:rsid w:val="00EE35E0"/>
    <w:rsid w:val="00EE3A1A"/>
    <w:rsid w:val="00EE3A99"/>
    <w:rsid w:val="00EE3B52"/>
    <w:rsid w:val="00EE3F4D"/>
    <w:rsid w:val="00EE4221"/>
    <w:rsid w:val="00EE4258"/>
    <w:rsid w:val="00EE426C"/>
    <w:rsid w:val="00EE42AE"/>
    <w:rsid w:val="00EE442E"/>
    <w:rsid w:val="00EE4844"/>
    <w:rsid w:val="00EE4ED7"/>
    <w:rsid w:val="00EE5180"/>
    <w:rsid w:val="00EE5324"/>
    <w:rsid w:val="00EE54AE"/>
    <w:rsid w:val="00EE592B"/>
    <w:rsid w:val="00EE5A2B"/>
    <w:rsid w:val="00EE5AE1"/>
    <w:rsid w:val="00EE5BD5"/>
    <w:rsid w:val="00EE5D13"/>
    <w:rsid w:val="00EE5FBA"/>
    <w:rsid w:val="00EE5FBC"/>
    <w:rsid w:val="00EE6082"/>
    <w:rsid w:val="00EE6319"/>
    <w:rsid w:val="00EE636A"/>
    <w:rsid w:val="00EE6375"/>
    <w:rsid w:val="00EE6532"/>
    <w:rsid w:val="00EE65A9"/>
    <w:rsid w:val="00EE65E3"/>
    <w:rsid w:val="00EE67F5"/>
    <w:rsid w:val="00EE6829"/>
    <w:rsid w:val="00EE6A73"/>
    <w:rsid w:val="00EE6CF4"/>
    <w:rsid w:val="00EE6DBD"/>
    <w:rsid w:val="00EE712B"/>
    <w:rsid w:val="00EE7188"/>
    <w:rsid w:val="00EE74DD"/>
    <w:rsid w:val="00EE75E7"/>
    <w:rsid w:val="00EE75EA"/>
    <w:rsid w:val="00EE7622"/>
    <w:rsid w:val="00EE7732"/>
    <w:rsid w:val="00EE7850"/>
    <w:rsid w:val="00EE79AC"/>
    <w:rsid w:val="00EE7B59"/>
    <w:rsid w:val="00EE7DFA"/>
    <w:rsid w:val="00EE7FC4"/>
    <w:rsid w:val="00EF0019"/>
    <w:rsid w:val="00EF00B8"/>
    <w:rsid w:val="00EF00DD"/>
    <w:rsid w:val="00EF0527"/>
    <w:rsid w:val="00EF06FB"/>
    <w:rsid w:val="00EF0B0B"/>
    <w:rsid w:val="00EF0B18"/>
    <w:rsid w:val="00EF0C27"/>
    <w:rsid w:val="00EF0FD9"/>
    <w:rsid w:val="00EF11F0"/>
    <w:rsid w:val="00EF1307"/>
    <w:rsid w:val="00EF13BC"/>
    <w:rsid w:val="00EF1512"/>
    <w:rsid w:val="00EF1681"/>
    <w:rsid w:val="00EF16B8"/>
    <w:rsid w:val="00EF176A"/>
    <w:rsid w:val="00EF1787"/>
    <w:rsid w:val="00EF17CA"/>
    <w:rsid w:val="00EF183B"/>
    <w:rsid w:val="00EF18F6"/>
    <w:rsid w:val="00EF1958"/>
    <w:rsid w:val="00EF1A4D"/>
    <w:rsid w:val="00EF1ABC"/>
    <w:rsid w:val="00EF21F7"/>
    <w:rsid w:val="00EF224C"/>
    <w:rsid w:val="00EF2770"/>
    <w:rsid w:val="00EF2AD1"/>
    <w:rsid w:val="00EF2B72"/>
    <w:rsid w:val="00EF2BD0"/>
    <w:rsid w:val="00EF2CB4"/>
    <w:rsid w:val="00EF2D2E"/>
    <w:rsid w:val="00EF30AB"/>
    <w:rsid w:val="00EF3389"/>
    <w:rsid w:val="00EF3547"/>
    <w:rsid w:val="00EF37CD"/>
    <w:rsid w:val="00EF3AA3"/>
    <w:rsid w:val="00EF3B6B"/>
    <w:rsid w:val="00EF3E5A"/>
    <w:rsid w:val="00EF3FF1"/>
    <w:rsid w:val="00EF41CA"/>
    <w:rsid w:val="00EF44FD"/>
    <w:rsid w:val="00EF45E3"/>
    <w:rsid w:val="00EF45F2"/>
    <w:rsid w:val="00EF47AF"/>
    <w:rsid w:val="00EF48F3"/>
    <w:rsid w:val="00EF4FA3"/>
    <w:rsid w:val="00EF513E"/>
    <w:rsid w:val="00EF51C6"/>
    <w:rsid w:val="00EF51E8"/>
    <w:rsid w:val="00EF56CF"/>
    <w:rsid w:val="00EF57EC"/>
    <w:rsid w:val="00EF590D"/>
    <w:rsid w:val="00EF596B"/>
    <w:rsid w:val="00EF597C"/>
    <w:rsid w:val="00EF5C52"/>
    <w:rsid w:val="00EF5D4C"/>
    <w:rsid w:val="00EF5DB3"/>
    <w:rsid w:val="00EF6118"/>
    <w:rsid w:val="00EF6171"/>
    <w:rsid w:val="00EF668A"/>
    <w:rsid w:val="00EF690A"/>
    <w:rsid w:val="00EF6DA6"/>
    <w:rsid w:val="00EF7165"/>
    <w:rsid w:val="00EF739D"/>
    <w:rsid w:val="00EF7505"/>
    <w:rsid w:val="00EF751E"/>
    <w:rsid w:val="00EF76DF"/>
    <w:rsid w:val="00EF7BD2"/>
    <w:rsid w:val="00EF7C47"/>
    <w:rsid w:val="00EF7CC6"/>
    <w:rsid w:val="00F00128"/>
    <w:rsid w:val="00F0029D"/>
    <w:rsid w:val="00F0032B"/>
    <w:rsid w:val="00F003DA"/>
    <w:rsid w:val="00F0041A"/>
    <w:rsid w:val="00F00637"/>
    <w:rsid w:val="00F00AA5"/>
    <w:rsid w:val="00F00D20"/>
    <w:rsid w:val="00F01298"/>
    <w:rsid w:val="00F0129B"/>
    <w:rsid w:val="00F01504"/>
    <w:rsid w:val="00F01787"/>
    <w:rsid w:val="00F01B91"/>
    <w:rsid w:val="00F01E30"/>
    <w:rsid w:val="00F02165"/>
    <w:rsid w:val="00F02274"/>
    <w:rsid w:val="00F023E4"/>
    <w:rsid w:val="00F02552"/>
    <w:rsid w:val="00F0266B"/>
    <w:rsid w:val="00F0282A"/>
    <w:rsid w:val="00F02BD7"/>
    <w:rsid w:val="00F02C76"/>
    <w:rsid w:val="00F02DA3"/>
    <w:rsid w:val="00F02E29"/>
    <w:rsid w:val="00F02F8B"/>
    <w:rsid w:val="00F030A0"/>
    <w:rsid w:val="00F034B2"/>
    <w:rsid w:val="00F03AE3"/>
    <w:rsid w:val="00F03C8B"/>
    <w:rsid w:val="00F03CA8"/>
    <w:rsid w:val="00F03D61"/>
    <w:rsid w:val="00F03D83"/>
    <w:rsid w:val="00F03F37"/>
    <w:rsid w:val="00F04176"/>
    <w:rsid w:val="00F04269"/>
    <w:rsid w:val="00F043C1"/>
    <w:rsid w:val="00F043E0"/>
    <w:rsid w:val="00F04630"/>
    <w:rsid w:val="00F04633"/>
    <w:rsid w:val="00F046F8"/>
    <w:rsid w:val="00F04750"/>
    <w:rsid w:val="00F04809"/>
    <w:rsid w:val="00F050F7"/>
    <w:rsid w:val="00F0534D"/>
    <w:rsid w:val="00F053B1"/>
    <w:rsid w:val="00F05469"/>
    <w:rsid w:val="00F055ED"/>
    <w:rsid w:val="00F056E9"/>
    <w:rsid w:val="00F060EC"/>
    <w:rsid w:val="00F0611E"/>
    <w:rsid w:val="00F06295"/>
    <w:rsid w:val="00F062EC"/>
    <w:rsid w:val="00F065C8"/>
    <w:rsid w:val="00F06609"/>
    <w:rsid w:val="00F066B0"/>
    <w:rsid w:val="00F067A7"/>
    <w:rsid w:val="00F06810"/>
    <w:rsid w:val="00F06A7A"/>
    <w:rsid w:val="00F06C26"/>
    <w:rsid w:val="00F06F5D"/>
    <w:rsid w:val="00F06FA3"/>
    <w:rsid w:val="00F07099"/>
    <w:rsid w:val="00F073E1"/>
    <w:rsid w:val="00F074A8"/>
    <w:rsid w:val="00F0754C"/>
    <w:rsid w:val="00F07894"/>
    <w:rsid w:val="00F07A96"/>
    <w:rsid w:val="00F07E3A"/>
    <w:rsid w:val="00F07E9F"/>
    <w:rsid w:val="00F10187"/>
    <w:rsid w:val="00F101FA"/>
    <w:rsid w:val="00F10DA0"/>
    <w:rsid w:val="00F10E1C"/>
    <w:rsid w:val="00F10ED0"/>
    <w:rsid w:val="00F10F34"/>
    <w:rsid w:val="00F10F45"/>
    <w:rsid w:val="00F110B9"/>
    <w:rsid w:val="00F11122"/>
    <w:rsid w:val="00F1123E"/>
    <w:rsid w:val="00F11366"/>
    <w:rsid w:val="00F1140A"/>
    <w:rsid w:val="00F119D3"/>
    <w:rsid w:val="00F11C7E"/>
    <w:rsid w:val="00F1231A"/>
    <w:rsid w:val="00F124D2"/>
    <w:rsid w:val="00F1294E"/>
    <w:rsid w:val="00F12A77"/>
    <w:rsid w:val="00F12C51"/>
    <w:rsid w:val="00F12DC4"/>
    <w:rsid w:val="00F1316C"/>
    <w:rsid w:val="00F13498"/>
    <w:rsid w:val="00F1376D"/>
    <w:rsid w:val="00F138A7"/>
    <w:rsid w:val="00F13A44"/>
    <w:rsid w:val="00F13B85"/>
    <w:rsid w:val="00F13C4D"/>
    <w:rsid w:val="00F13E40"/>
    <w:rsid w:val="00F13E9F"/>
    <w:rsid w:val="00F1412F"/>
    <w:rsid w:val="00F1429F"/>
    <w:rsid w:val="00F144CA"/>
    <w:rsid w:val="00F14CDB"/>
    <w:rsid w:val="00F14DE1"/>
    <w:rsid w:val="00F14EC3"/>
    <w:rsid w:val="00F15AA3"/>
    <w:rsid w:val="00F15B69"/>
    <w:rsid w:val="00F15B94"/>
    <w:rsid w:val="00F15E8D"/>
    <w:rsid w:val="00F1610D"/>
    <w:rsid w:val="00F161F9"/>
    <w:rsid w:val="00F1621A"/>
    <w:rsid w:val="00F16367"/>
    <w:rsid w:val="00F1667C"/>
    <w:rsid w:val="00F1671D"/>
    <w:rsid w:val="00F1678A"/>
    <w:rsid w:val="00F16790"/>
    <w:rsid w:val="00F16795"/>
    <w:rsid w:val="00F16876"/>
    <w:rsid w:val="00F16A33"/>
    <w:rsid w:val="00F16B06"/>
    <w:rsid w:val="00F16CA9"/>
    <w:rsid w:val="00F16CF3"/>
    <w:rsid w:val="00F16D9F"/>
    <w:rsid w:val="00F16E16"/>
    <w:rsid w:val="00F16EEA"/>
    <w:rsid w:val="00F171DB"/>
    <w:rsid w:val="00F173AA"/>
    <w:rsid w:val="00F17521"/>
    <w:rsid w:val="00F17A4C"/>
    <w:rsid w:val="00F17AC7"/>
    <w:rsid w:val="00F17F47"/>
    <w:rsid w:val="00F2028B"/>
    <w:rsid w:val="00F2029F"/>
    <w:rsid w:val="00F203D0"/>
    <w:rsid w:val="00F2044A"/>
    <w:rsid w:val="00F20497"/>
    <w:rsid w:val="00F20562"/>
    <w:rsid w:val="00F20616"/>
    <w:rsid w:val="00F207DE"/>
    <w:rsid w:val="00F20936"/>
    <w:rsid w:val="00F20A82"/>
    <w:rsid w:val="00F20C4D"/>
    <w:rsid w:val="00F20C6C"/>
    <w:rsid w:val="00F20D2E"/>
    <w:rsid w:val="00F20DB9"/>
    <w:rsid w:val="00F20E87"/>
    <w:rsid w:val="00F210E2"/>
    <w:rsid w:val="00F21122"/>
    <w:rsid w:val="00F21177"/>
    <w:rsid w:val="00F21A16"/>
    <w:rsid w:val="00F21CBB"/>
    <w:rsid w:val="00F21D1D"/>
    <w:rsid w:val="00F21DB0"/>
    <w:rsid w:val="00F22344"/>
    <w:rsid w:val="00F22601"/>
    <w:rsid w:val="00F228AA"/>
    <w:rsid w:val="00F229B3"/>
    <w:rsid w:val="00F22A77"/>
    <w:rsid w:val="00F22B4B"/>
    <w:rsid w:val="00F22C0B"/>
    <w:rsid w:val="00F22E07"/>
    <w:rsid w:val="00F22F03"/>
    <w:rsid w:val="00F22F83"/>
    <w:rsid w:val="00F23032"/>
    <w:rsid w:val="00F2304B"/>
    <w:rsid w:val="00F23121"/>
    <w:rsid w:val="00F23162"/>
    <w:rsid w:val="00F2325F"/>
    <w:rsid w:val="00F234A2"/>
    <w:rsid w:val="00F2357F"/>
    <w:rsid w:val="00F23717"/>
    <w:rsid w:val="00F237E8"/>
    <w:rsid w:val="00F23870"/>
    <w:rsid w:val="00F238E5"/>
    <w:rsid w:val="00F2392A"/>
    <w:rsid w:val="00F23BA2"/>
    <w:rsid w:val="00F23FA1"/>
    <w:rsid w:val="00F24004"/>
    <w:rsid w:val="00F2409E"/>
    <w:rsid w:val="00F24820"/>
    <w:rsid w:val="00F24899"/>
    <w:rsid w:val="00F24F3C"/>
    <w:rsid w:val="00F2506C"/>
    <w:rsid w:val="00F252F3"/>
    <w:rsid w:val="00F25A37"/>
    <w:rsid w:val="00F25D69"/>
    <w:rsid w:val="00F260B4"/>
    <w:rsid w:val="00F2613D"/>
    <w:rsid w:val="00F261A7"/>
    <w:rsid w:val="00F261B4"/>
    <w:rsid w:val="00F262D9"/>
    <w:rsid w:val="00F26674"/>
    <w:rsid w:val="00F26782"/>
    <w:rsid w:val="00F26896"/>
    <w:rsid w:val="00F26AE2"/>
    <w:rsid w:val="00F26D6C"/>
    <w:rsid w:val="00F26FDA"/>
    <w:rsid w:val="00F274C6"/>
    <w:rsid w:val="00F274E3"/>
    <w:rsid w:val="00F27509"/>
    <w:rsid w:val="00F2756C"/>
    <w:rsid w:val="00F27687"/>
    <w:rsid w:val="00F276F3"/>
    <w:rsid w:val="00F279E0"/>
    <w:rsid w:val="00F27A8C"/>
    <w:rsid w:val="00F27B7E"/>
    <w:rsid w:val="00F27BAF"/>
    <w:rsid w:val="00F27E4D"/>
    <w:rsid w:val="00F27F6D"/>
    <w:rsid w:val="00F27F79"/>
    <w:rsid w:val="00F27FD0"/>
    <w:rsid w:val="00F30142"/>
    <w:rsid w:val="00F301C8"/>
    <w:rsid w:val="00F304F8"/>
    <w:rsid w:val="00F306B7"/>
    <w:rsid w:val="00F3081C"/>
    <w:rsid w:val="00F3089D"/>
    <w:rsid w:val="00F308E2"/>
    <w:rsid w:val="00F309F7"/>
    <w:rsid w:val="00F30A13"/>
    <w:rsid w:val="00F30A99"/>
    <w:rsid w:val="00F30BDE"/>
    <w:rsid w:val="00F30C30"/>
    <w:rsid w:val="00F30DBD"/>
    <w:rsid w:val="00F30DCE"/>
    <w:rsid w:val="00F30F60"/>
    <w:rsid w:val="00F31479"/>
    <w:rsid w:val="00F3150E"/>
    <w:rsid w:val="00F31709"/>
    <w:rsid w:val="00F3174A"/>
    <w:rsid w:val="00F31A0C"/>
    <w:rsid w:val="00F31CC1"/>
    <w:rsid w:val="00F31E6D"/>
    <w:rsid w:val="00F31EDA"/>
    <w:rsid w:val="00F32194"/>
    <w:rsid w:val="00F3237B"/>
    <w:rsid w:val="00F32696"/>
    <w:rsid w:val="00F3284A"/>
    <w:rsid w:val="00F32B5E"/>
    <w:rsid w:val="00F32C9D"/>
    <w:rsid w:val="00F32D5D"/>
    <w:rsid w:val="00F32F16"/>
    <w:rsid w:val="00F32F19"/>
    <w:rsid w:val="00F3308F"/>
    <w:rsid w:val="00F334A0"/>
    <w:rsid w:val="00F339DA"/>
    <w:rsid w:val="00F33AA0"/>
    <w:rsid w:val="00F33BDC"/>
    <w:rsid w:val="00F33E55"/>
    <w:rsid w:val="00F33FE3"/>
    <w:rsid w:val="00F34020"/>
    <w:rsid w:val="00F3407A"/>
    <w:rsid w:val="00F340B1"/>
    <w:rsid w:val="00F3413F"/>
    <w:rsid w:val="00F34342"/>
    <w:rsid w:val="00F348A4"/>
    <w:rsid w:val="00F34901"/>
    <w:rsid w:val="00F349B8"/>
    <w:rsid w:val="00F34AF2"/>
    <w:rsid w:val="00F34C1B"/>
    <w:rsid w:val="00F34D34"/>
    <w:rsid w:val="00F34DAA"/>
    <w:rsid w:val="00F34DC3"/>
    <w:rsid w:val="00F34DC8"/>
    <w:rsid w:val="00F351E8"/>
    <w:rsid w:val="00F353A3"/>
    <w:rsid w:val="00F353C7"/>
    <w:rsid w:val="00F35486"/>
    <w:rsid w:val="00F35584"/>
    <w:rsid w:val="00F3590A"/>
    <w:rsid w:val="00F35AFB"/>
    <w:rsid w:val="00F35CA6"/>
    <w:rsid w:val="00F3625E"/>
    <w:rsid w:val="00F36336"/>
    <w:rsid w:val="00F36391"/>
    <w:rsid w:val="00F364FF"/>
    <w:rsid w:val="00F36529"/>
    <w:rsid w:val="00F36551"/>
    <w:rsid w:val="00F3659B"/>
    <w:rsid w:val="00F365E8"/>
    <w:rsid w:val="00F3667C"/>
    <w:rsid w:val="00F36A54"/>
    <w:rsid w:val="00F36BFC"/>
    <w:rsid w:val="00F36C7F"/>
    <w:rsid w:val="00F37765"/>
    <w:rsid w:val="00F37876"/>
    <w:rsid w:val="00F37BDF"/>
    <w:rsid w:val="00F37E7B"/>
    <w:rsid w:val="00F37E8A"/>
    <w:rsid w:val="00F37EEE"/>
    <w:rsid w:val="00F37F49"/>
    <w:rsid w:val="00F4005E"/>
    <w:rsid w:val="00F401EF"/>
    <w:rsid w:val="00F405BE"/>
    <w:rsid w:val="00F405C7"/>
    <w:rsid w:val="00F40713"/>
    <w:rsid w:val="00F40954"/>
    <w:rsid w:val="00F40D5B"/>
    <w:rsid w:val="00F40EE7"/>
    <w:rsid w:val="00F413E1"/>
    <w:rsid w:val="00F41613"/>
    <w:rsid w:val="00F418F1"/>
    <w:rsid w:val="00F41998"/>
    <w:rsid w:val="00F419C1"/>
    <w:rsid w:val="00F41A1B"/>
    <w:rsid w:val="00F41E0B"/>
    <w:rsid w:val="00F41EA6"/>
    <w:rsid w:val="00F42AB5"/>
    <w:rsid w:val="00F42F51"/>
    <w:rsid w:val="00F43022"/>
    <w:rsid w:val="00F430F2"/>
    <w:rsid w:val="00F4315D"/>
    <w:rsid w:val="00F4326D"/>
    <w:rsid w:val="00F432C2"/>
    <w:rsid w:val="00F4333F"/>
    <w:rsid w:val="00F4340E"/>
    <w:rsid w:val="00F43605"/>
    <w:rsid w:val="00F43674"/>
    <w:rsid w:val="00F438D8"/>
    <w:rsid w:val="00F43900"/>
    <w:rsid w:val="00F4396D"/>
    <w:rsid w:val="00F43B15"/>
    <w:rsid w:val="00F43C34"/>
    <w:rsid w:val="00F43CB7"/>
    <w:rsid w:val="00F43DC7"/>
    <w:rsid w:val="00F43DC8"/>
    <w:rsid w:val="00F43FD3"/>
    <w:rsid w:val="00F440EE"/>
    <w:rsid w:val="00F449F6"/>
    <w:rsid w:val="00F44BD9"/>
    <w:rsid w:val="00F44E27"/>
    <w:rsid w:val="00F44ECC"/>
    <w:rsid w:val="00F44F43"/>
    <w:rsid w:val="00F45082"/>
    <w:rsid w:val="00F45105"/>
    <w:rsid w:val="00F45141"/>
    <w:rsid w:val="00F4558C"/>
    <w:rsid w:val="00F45784"/>
    <w:rsid w:val="00F458C4"/>
    <w:rsid w:val="00F459A4"/>
    <w:rsid w:val="00F459DC"/>
    <w:rsid w:val="00F45AE1"/>
    <w:rsid w:val="00F45BBA"/>
    <w:rsid w:val="00F45CBD"/>
    <w:rsid w:val="00F45CF2"/>
    <w:rsid w:val="00F45DB6"/>
    <w:rsid w:val="00F45F8A"/>
    <w:rsid w:val="00F4605E"/>
    <w:rsid w:val="00F4607A"/>
    <w:rsid w:val="00F46142"/>
    <w:rsid w:val="00F462DE"/>
    <w:rsid w:val="00F4646E"/>
    <w:rsid w:val="00F46511"/>
    <w:rsid w:val="00F46526"/>
    <w:rsid w:val="00F4654D"/>
    <w:rsid w:val="00F465C6"/>
    <w:rsid w:val="00F46857"/>
    <w:rsid w:val="00F46899"/>
    <w:rsid w:val="00F468DD"/>
    <w:rsid w:val="00F46B1E"/>
    <w:rsid w:val="00F46CEE"/>
    <w:rsid w:val="00F46F9E"/>
    <w:rsid w:val="00F471A0"/>
    <w:rsid w:val="00F4721D"/>
    <w:rsid w:val="00F475C1"/>
    <w:rsid w:val="00F4764F"/>
    <w:rsid w:val="00F47695"/>
    <w:rsid w:val="00F47B9A"/>
    <w:rsid w:val="00F47CBB"/>
    <w:rsid w:val="00F47F12"/>
    <w:rsid w:val="00F501FE"/>
    <w:rsid w:val="00F503C6"/>
    <w:rsid w:val="00F50A25"/>
    <w:rsid w:val="00F50AB9"/>
    <w:rsid w:val="00F50DDB"/>
    <w:rsid w:val="00F50FB1"/>
    <w:rsid w:val="00F510B4"/>
    <w:rsid w:val="00F514E5"/>
    <w:rsid w:val="00F517A4"/>
    <w:rsid w:val="00F518A4"/>
    <w:rsid w:val="00F51A2D"/>
    <w:rsid w:val="00F51BD5"/>
    <w:rsid w:val="00F51BD8"/>
    <w:rsid w:val="00F51BE1"/>
    <w:rsid w:val="00F51D88"/>
    <w:rsid w:val="00F51DF6"/>
    <w:rsid w:val="00F51F8B"/>
    <w:rsid w:val="00F5216C"/>
    <w:rsid w:val="00F52578"/>
    <w:rsid w:val="00F5261D"/>
    <w:rsid w:val="00F52693"/>
    <w:rsid w:val="00F5270D"/>
    <w:rsid w:val="00F5285E"/>
    <w:rsid w:val="00F52961"/>
    <w:rsid w:val="00F52964"/>
    <w:rsid w:val="00F52C42"/>
    <w:rsid w:val="00F52E16"/>
    <w:rsid w:val="00F52E45"/>
    <w:rsid w:val="00F52F58"/>
    <w:rsid w:val="00F52FCA"/>
    <w:rsid w:val="00F532AB"/>
    <w:rsid w:val="00F53449"/>
    <w:rsid w:val="00F53548"/>
    <w:rsid w:val="00F53788"/>
    <w:rsid w:val="00F538DA"/>
    <w:rsid w:val="00F5395C"/>
    <w:rsid w:val="00F539A3"/>
    <w:rsid w:val="00F53BA5"/>
    <w:rsid w:val="00F53CE3"/>
    <w:rsid w:val="00F53EAA"/>
    <w:rsid w:val="00F53EE6"/>
    <w:rsid w:val="00F5404A"/>
    <w:rsid w:val="00F5447B"/>
    <w:rsid w:val="00F54D74"/>
    <w:rsid w:val="00F54DAC"/>
    <w:rsid w:val="00F5508B"/>
    <w:rsid w:val="00F55092"/>
    <w:rsid w:val="00F5537C"/>
    <w:rsid w:val="00F553CF"/>
    <w:rsid w:val="00F553F2"/>
    <w:rsid w:val="00F554C5"/>
    <w:rsid w:val="00F55518"/>
    <w:rsid w:val="00F556C3"/>
    <w:rsid w:val="00F558E1"/>
    <w:rsid w:val="00F55A0E"/>
    <w:rsid w:val="00F55A3C"/>
    <w:rsid w:val="00F55A9F"/>
    <w:rsid w:val="00F55B50"/>
    <w:rsid w:val="00F55F02"/>
    <w:rsid w:val="00F55FF4"/>
    <w:rsid w:val="00F56197"/>
    <w:rsid w:val="00F5628A"/>
    <w:rsid w:val="00F56384"/>
    <w:rsid w:val="00F56516"/>
    <w:rsid w:val="00F56764"/>
    <w:rsid w:val="00F567F1"/>
    <w:rsid w:val="00F56925"/>
    <w:rsid w:val="00F569A6"/>
    <w:rsid w:val="00F569DD"/>
    <w:rsid w:val="00F57082"/>
    <w:rsid w:val="00F570FB"/>
    <w:rsid w:val="00F571DE"/>
    <w:rsid w:val="00F57489"/>
    <w:rsid w:val="00F5754B"/>
    <w:rsid w:val="00F575F9"/>
    <w:rsid w:val="00F576D5"/>
    <w:rsid w:val="00F5773C"/>
    <w:rsid w:val="00F5781A"/>
    <w:rsid w:val="00F5782E"/>
    <w:rsid w:val="00F57C69"/>
    <w:rsid w:val="00F57D84"/>
    <w:rsid w:val="00F57E5B"/>
    <w:rsid w:val="00F57E68"/>
    <w:rsid w:val="00F57E94"/>
    <w:rsid w:val="00F57F45"/>
    <w:rsid w:val="00F600B5"/>
    <w:rsid w:val="00F609CF"/>
    <w:rsid w:val="00F60D44"/>
    <w:rsid w:val="00F60EBF"/>
    <w:rsid w:val="00F60ED2"/>
    <w:rsid w:val="00F60F17"/>
    <w:rsid w:val="00F60F5E"/>
    <w:rsid w:val="00F6123C"/>
    <w:rsid w:val="00F6125D"/>
    <w:rsid w:val="00F6129D"/>
    <w:rsid w:val="00F61913"/>
    <w:rsid w:val="00F61B65"/>
    <w:rsid w:val="00F61D05"/>
    <w:rsid w:val="00F61DB1"/>
    <w:rsid w:val="00F61FCB"/>
    <w:rsid w:val="00F620DE"/>
    <w:rsid w:val="00F62382"/>
    <w:rsid w:val="00F6257F"/>
    <w:rsid w:val="00F627A6"/>
    <w:rsid w:val="00F62848"/>
    <w:rsid w:val="00F629DF"/>
    <w:rsid w:val="00F629ED"/>
    <w:rsid w:val="00F62A83"/>
    <w:rsid w:val="00F62B7B"/>
    <w:rsid w:val="00F62F03"/>
    <w:rsid w:val="00F62F34"/>
    <w:rsid w:val="00F631C9"/>
    <w:rsid w:val="00F631D7"/>
    <w:rsid w:val="00F631EB"/>
    <w:rsid w:val="00F63212"/>
    <w:rsid w:val="00F632EB"/>
    <w:rsid w:val="00F63401"/>
    <w:rsid w:val="00F6340D"/>
    <w:rsid w:val="00F634FB"/>
    <w:rsid w:val="00F63603"/>
    <w:rsid w:val="00F63727"/>
    <w:rsid w:val="00F63850"/>
    <w:rsid w:val="00F641D4"/>
    <w:rsid w:val="00F641F0"/>
    <w:rsid w:val="00F6422A"/>
    <w:rsid w:val="00F642CA"/>
    <w:rsid w:val="00F644BA"/>
    <w:rsid w:val="00F64727"/>
    <w:rsid w:val="00F6484B"/>
    <w:rsid w:val="00F64B7A"/>
    <w:rsid w:val="00F64C3E"/>
    <w:rsid w:val="00F64C92"/>
    <w:rsid w:val="00F64CE4"/>
    <w:rsid w:val="00F64D52"/>
    <w:rsid w:val="00F64DEC"/>
    <w:rsid w:val="00F64E1A"/>
    <w:rsid w:val="00F64ED2"/>
    <w:rsid w:val="00F64F24"/>
    <w:rsid w:val="00F65690"/>
    <w:rsid w:val="00F6589E"/>
    <w:rsid w:val="00F659CA"/>
    <w:rsid w:val="00F65C47"/>
    <w:rsid w:val="00F662BB"/>
    <w:rsid w:val="00F66384"/>
    <w:rsid w:val="00F6642E"/>
    <w:rsid w:val="00F66531"/>
    <w:rsid w:val="00F6654E"/>
    <w:rsid w:val="00F66994"/>
    <w:rsid w:val="00F669B5"/>
    <w:rsid w:val="00F66BA1"/>
    <w:rsid w:val="00F66C4D"/>
    <w:rsid w:val="00F66E24"/>
    <w:rsid w:val="00F671DF"/>
    <w:rsid w:val="00F67215"/>
    <w:rsid w:val="00F672A8"/>
    <w:rsid w:val="00F67432"/>
    <w:rsid w:val="00F67452"/>
    <w:rsid w:val="00F67554"/>
    <w:rsid w:val="00F67890"/>
    <w:rsid w:val="00F678AD"/>
    <w:rsid w:val="00F67AA0"/>
    <w:rsid w:val="00F67AB5"/>
    <w:rsid w:val="00F67BC3"/>
    <w:rsid w:val="00F67F1D"/>
    <w:rsid w:val="00F67F86"/>
    <w:rsid w:val="00F70069"/>
    <w:rsid w:val="00F7021B"/>
    <w:rsid w:val="00F702B1"/>
    <w:rsid w:val="00F7089C"/>
    <w:rsid w:val="00F70983"/>
    <w:rsid w:val="00F70A7F"/>
    <w:rsid w:val="00F70E86"/>
    <w:rsid w:val="00F7107A"/>
    <w:rsid w:val="00F7138A"/>
    <w:rsid w:val="00F714FF"/>
    <w:rsid w:val="00F717E5"/>
    <w:rsid w:val="00F7190C"/>
    <w:rsid w:val="00F71DC9"/>
    <w:rsid w:val="00F71DED"/>
    <w:rsid w:val="00F72060"/>
    <w:rsid w:val="00F722ED"/>
    <w:rsid w:val="00F7244F"/>
    <w:rsid w:val="00F72840"/>
    <w:rsid w:val="00F72941"/>
    <w:rsid w:val="00F72C34"/>
    <w:rsid w:val="00F72D5A"/>
    <w:rsid w:val="00F73176"/>
    <w:rsid w:val="00F731A5"/>
    <w:rsid w:val="00F733BA"/>
    <w:rsid w:val="00F7346E"/>
    <w:rsid w:val="00F735AE"/>
    <w:rsid w:val="00F73A14"/>
    <w:rsid w:val="00F73C9F"/>
    <w:rsid w:val="00F73DF6"/>
    <w:rsid w:val="00F73E3D"/>
    <w:rsid w:val="00F73ED5"/>
    <w:rsid w:val="00F746BF"/>
    <w:rsid w:val="00F749EF"/>
    <w:rsid w:val="00F74AFC"/>
    <w:rsid w:val="00F74BC2"/>
    <w:rsid w:val="00F74C37"/>
    <w:rsid w:val="00F74C8B"/>
    <w:rsid w:val="00F74E12"/>
    <w:rsid w:val="00F7516B"/>
    <w:rsid w:val="00F75473"/>
    <w:rsid w:val="00F757B3"/>
    <w:rsid w:val="00F75A0C"/>
    <w:rsid w:val="00F75B44"/>
    <w:rsid w:val="00F75BBA"/>
    <w:rsid w:val="00F75EEA"/>
    <w:rsid w:val="00F76043"/>
    <w:rsid w:val="00F7622C"/>
    <w:rsid w:val="00F762B9"/>
    <w:rsid w:val="00F7645D"/>
    <w:rsid w:val="00F76D2F"/>
    <w:rsid w:val="00F77180"/>
    <w:rsid w:val="00F772FD"/>
    <w:rsid w:val="00F773E6"/>
    <w:rsid w:val="00F77563"/>
    <w:rsid w:val="00F777C4"/>
    <w:rsid w:val="00F777C9"/>
    <w:rsid w:val="00F779EA"/>
    <w:rsid w:val="00F77A3C"/>
    <w:rsid w:val="00F77AA8"/>
    <w:rsid w:val="00F77AF9"/>
    <w:rsid w:val="00F77B9A"/>
    <w:rsid w:val="00F77CAF"/>
    <w:rsid w:val="00F77D3A"/>
    <w:rsid w:val="00F77E23"/>
    <w:rsid w:val="00F77EC9"/>
    <w:rsid w:val="00F77F1E"/>
    <w:rsid w:val="00F801E1"/>
    <w:rsid w:val="00F806C6"/>
    <w:rsid w:val="00F8073C"/>
    <w:rsid w:val="00F807D4"/>
    <w:rsid w:val="00F808FB"/>
    <w:rsid w:val="00F8098B"/>
    <w:rsid w:val="00F80DBF"/>
    <w:rsid w:val="00F80F94"/>
    <w:rsid w:val="00F8103C"/>
    <w:rsid w:val="00F814EC"/>
    <w:rsid w:val="00F8151A"/>
    <w:rsid w:val="00F81539"/>
    <w:rsid w:val="00F81654"/>
    <w:rsid w:val="00F8180D"/>
    <w:rsid w:val="00F8194A"/>
    <w:rsid w:val="00F81E91"/>
    <w:rsid w:val="00F8202A"/>
    <w:rsid w:val="00F822A6"/>
    <w:rsid w:val="00F82515"/>
    <w:rsid w:val="00F8258C"/>
    <w:rsid w:val="00F82686"/>
    <w:rsid w:val="00F826E1"/>
    <w:rsid w:val="00F82758"/>
    <w:rsid w:val="00F82880"/>
    <w:rsid w:val="00F828CB"/>
    <w:rsid w:val="00F82BFD"/>
    <w:rsid w:val="00F82CEC"/>
    <w:rsid w:val="00F82DE4"/>
    <w:rsid w:val="00F82EFE"/>
    <w:rsid w:val="00F82F34"/>
    <w:rsid w:val="00F82FCA"/>
    <w:rsid w:val="00F832BE"/>
    <w:rsid w:val="00F8331B"/>
    <w:rsid w:val="00F8335C"/>
    <w:rsid w:val="00F833F7"/>
    <w:rsid w:val="00F83520"/>
    <w:rsid w:val="00F83686"/>
    <w:rsid w:val="00F8397C"/>
    <w:rsid w:val="00F83BA4"/>
    <w:rsid w:val="00F83BCC"/>
    <w:rsid w:val="00F83DBE"/>
    <w:rsid w:val="00F84150"/>
    <w:rsid w:val="00F841E9"/>
    <w:rsid w:val="00F842AE"/>
    <w:rsid w:val="00F842B5"/>
    <w:rsid w:val="00F844C5"/>
    <w:rsid w:val="00F84950"/>
    <w:rsid w:val="00F84C00"/>
    <w:rsid w:val="00F84C0A"/>
    <w:rsid w:val="00F84D85"/>
    <w:rsid w:val="00F85070"/>
    <w:rsid w:val="00F852B0"/>
    <w:rsid w:val="00F85835"/>
    <w:rsid w:val="00F859CE"/>
    <w:rsid w:val="00F85B25"/>
    <w:rsid w:val="00F85C12"/>
    <w:rsid w:val="00F85E76"/>
    <w:rsid w:val="00F860B3"/>
    <w:rsid w:val="00F861B7"/>
    <w:rsid w:val="00F8621A"/>
    <w:rsid w:val="00F863C4"/>
    <w:rsid w:val="00F86410"/>
    <w:rsid w:val="00F865B7"/>
    <w:rsid w:val="00F86776"/>
    <w:rsid w:val="00F86969"/>
    <w:rsid w:val="00F87054"/>
    <w:rsid w:val="00F873D0"/>
    <w:rsid w:val="00F873ED"/>
    <w:rsid w:val="00F874E0"/>
    <w:rsid w:val="00F8769C"/>
    <w:rsid w:val="00F877B7"/>
    <w:rsid w:val="00F87CBE"/>
    <w:rsid w:val="00F87CF1"/>
    <w:rsid w:val="00F87E4B"/>
    <w:rsid w:val="00F87F61"/>
    <w:rsid w:val="00F87FCD"/>
    <w:rsid w:val="00F90235"/>
    <w:rsid w:val="00F902F3"/>
    <w:rsid w:val="00F90449"/>
    <w:rsid w:val="00F90519"/>
    <w:rsid w:val="00F90638"/>
    <w:rsid w:val="00F906E7"/>
    <w:rsid w:val="00F90A9F"/>
    <w:rsid w:val="00F90C36"/>
    <w:rsid w:val="00F90C5E"/>
    <w:rsid w:val="00F90D7D"/>
    <w:rsid w:val="00F90F0F"/>
    <w:rsid w:val="00F910C9"/>
    <w:rsid w:val="00F91275"/>
    <w:rsid w:val="00F916F8"/>
    <w:rsid w:val="00F91789"/>
    <w:rsid w:val="00F91C25"/>
    <w:rsid w:val="00F91F0A"/>
    <w:rsid w:val="00F91FFD"/>
    <w:rsid w:val="00F9224A"/>
    <w:rsid w:val="00F9229A"/>
    <w:rsid w:val="00F9256F"/>
    <w:rsid w:val="00F92755"/>
    <w:rsid w:val="00F9289E"/>
    <w:rsid w:val="00F928AD"/>
    <w:rsid w:val="00F931D6"/>
    <w:rsid w:val="00F933F7"/>
    <w:rsid w:val="00F9358C"/>
    <w:rsid w:val="00F93668"/>
    <w:rsid w:val="00F9369A"/>
    <w:rsid w:val="00F936D8"/>
    <w:rsid w:val="00F93CE9"/>
    <w:rsid w:val="00F93D76"/>
    <w:rsid w:val="00F93FB8"/>
    <w:rsid w:val="00F9423F"/>
    <w:rsid w:val="00F94443"/>
    <w:rsid w:val="00F9451E"/>
    <w:rsid w:val="00F945E8"/>
    <w:rsid w:val="00F948D0"/>
    <w:rsid w:val="00F948FB"/>
    <w:rsid w:val="00F94A34"/>
    <w:rsid w:val="00F94C33"/>
    <w:rsid w:val="00F94D22"/>
    <w:rsid w:val="00F94D90"/>
    <w:rsid w:val="00F95173"/>
    <w:rsid w:val="00F9531C"/>
    <w:rsid w:val="00F9547D"/>
    <w:rsid w:val="00F955C0"/>
    <w:rsid w:val="00F956E9"/>
    <w:rsid w:val="00F95779"/>
    <w:rsid w:val="00F957E1"/>
    <w:rsid w:val="00F9584C"/>
    <w:rsid w:val="00F9594E"/>
    <w:rsid w:val="00F95AEB"/>
    <w:rsid w:val="00F95BE6"/>
    <w:rsid w:val="00F95D5D"/>
    <w:rsid w:val="00F95F6D"/>
    <w:rsid w:val="00F96021"/>
    <w:rsid w:val="00F96374"/>
    <w:rsid w:val="00F965A2"/>
    <w:rsid w:val="00F965AA"/>
    <w:rsid w:val="00F96713"/>
    <w:rsid w:val="00F96994"/>
    <w:rsid w:val="00F969B2"/>
    <w:rsid w:val="00F96B3F"/>
    <w:rsid w:val="00F96DD2"/>
    <w:rsid w:val="00F96E68"/>
    <w:rsid w:val="00F96ED1"/>
    <w:rsid w:val="00F96F93"/>
    <w:rsid w:val="00F976A7"/>
    <w:rsid w:val="00F97753"/>
    <w:rsid w:val="00F97838"/>
    <w:rsid w:val="00F978D5"/>
    <w:rsid w:val="00F97CD1"/>
    <w:rsid w:val="00F97E7B"/>
    <w:rsid w:val="00FA0185"/>
    <w:rsid w:val="00FA06D5"/>
    <w:rsid w:val="00FA0730"/>
    <w:rsid w:val="00FA079C"/>
    <w:rsid w:val="00FA0976"/>
    <w:rsid w:val="00FA0BF1"/>
    <w:rsid w:val="00FA1117"/>
    <w:rsid w:val="00FA1231"/>
    <w:rsid w:val="00FA1255"/>
    <w:rsid w:val="00FA155F"/>
    <w:rsid w:val="00FA1653"/>
    <w:rsid w:val="00FA1B75"/>
    <w:rsid w:val="00FA1DC5"/>
    <w:rsid w:val="00FA1E15"/>
    <w:rsid w:val="00FA1E78"/>
    <w:rsid w:val="00FA2283"/>
    <w:rsid w:val="00FA2491"/>
    <w:rsid w:val="00FA282E"/>
    <w:rsid w:val="00FA28C2"/>
    <w:rsid w:val="00FA2E51"/>
    <w:rsid w:val="00FA2ED5"/>
    <w:rsid w:val="00FA2EE3"/>
    <w:rsid w:val="00FA2EE9"/>
    <w:rsid w:val="00FA2F22"/>
    <w:rsid w:val="00FA30BF"/>
    <w:rsid w:val="00FA30D0"/>
    <w:rsid w:val="00FA314C"/>
    <w:rsid w:val="00FA35E2"/>
    <w:rsid w:val="00FA3730"/>
    <w:rsid w:val="00FA3796"/>
    <w:rsid w:val="00FA3798"/>
    <w:rsid w:val="00FA3B39"/>
    <w:rsid w:val="00FA3D34"/>
    <w:rsid w:val="00FA3F56"/>
    <w:rsid w:val="00FA42DF"/>
    <w:rsid w:val="00FA43A7"/>
    <w:rsid w:val="00FA4A94"/>
    <w:rsid w:val="00FA4C69"/>
    <w:rsid w:val="00FA4DA6"/>
    <w:rsid w:val="00FA4E1B"/>
    <w:rsid w:val="00FA4E99"/>
    <w:rsid w:val="00FA4EE3"/>
    <w:rsid w:val="00FA520A"/>
    <w:rsid w:val="00FA5280"/>
    <w:rsid w:val="00FA529A"/>
    <w:rsid w:val="00FA52D5"/>
    <w:rsid w:val="00FA54FF"/>
    <w:rsid w:val="00FA5541"/>
    <w:rsid w:val="00FA555D"/>
    <w:rsid w:val="00FA5656"/>
    <w:rsid w:val="00FA57A9"/>
    <w:rsid w:val="00FA5982"/>
    <w:rsid w:val="00FA5A99"/>
    <w:rsid w:val="00FA5DA9"/>
    <w:rsid w:val="00FA5E6E"/>
    <w:rsid w:val="00FA6163"/>
    <w:rsid w:val="00FA61DE"/>
    <w:rsid w:val="00FA6270"/>
    <w:rsid w:val="00FA63F5"/>
    <w:rsid w:val="00FA663E"/>
    <w:rsid w:val="00FA6B2E"/>
    <w:rsid w:val="00FA6C79"/>
    <w:rsid w:val="00FA6E34"/>
    <w:rsid w:val="00FA71F1"/>
    <w:rsid w:val="00FA721B"/>
    <w:rsid w:val="00FA7316"/>
    <w:rsid w:val="00FA739A"/>
    <w:rsid w:val="00FA751D"/>
    <w:rsid w:val="00FA754A"/>
    <w:rsid w:val="00FA75D3"/>
    <w:rsid w:val="00FA774B"/>
    <w:rsid w:val="00FA7773"/>
    <w:rsid w:val="00FA78B2"/>
    <w:rsid w:val="00FA78B4"/>
    <w:rsid w:val="00FA78E8"/>
    <w:rsid w:val="00FA7933"/>
    <w:rsid w:val="00FA7BAC"/>
    <w:rsid w:val="00FA7BD4"/>
    <w:rsid w:val="00FA7C3A"/>
    <w:rsid w:val="00FA7DAE"/>
    <w:rsid w:val="00FB01A6"/>
    <w:rsid w:val="00FB021B"/>
    <w:rsid w:val="00FB027A"/>
    <w:rsid w:val="00FB02B9"/>
    <w:rsid w:val="00FB0452"/>
    <w:rsid w:val="00FB053B"/>
    <w:rsid w:val="00FB06DF"/>
    <w:rsid w:val="00FB08B0"/>
    <w:rsid w:val="00FB09BA"/>
    <w:rsid w:val="00FB09BB"/>
    <w:rsid w:val="00FB0BD2"/>
    <w:rsid w:val="00FB0C89"/>
    <w:rsid w:val="00FB0EAD"/>
    <w:rsid w:val="00FB14A9"/>
    <w:rsid w:val="00FB1525"/>
    <w:rsid w:val="00FB18E1"/>
    <w:rsid w:val="00FB196B"/>
    <w:rsid w:val="00FB19E1"/>
    <w:rsid w:val="00FB1B95"/>
    <w:rsid w:val="00FB1BD0"/>
    <w:rsid w:val="00FB1D72"/>
    <w:rsid w:val="00FB1DD3"/>
    <w:rsid w:val="00FB1E52"/>
    <w:rsid w:val="00FB1ED7"/>
    <w:rsid w:val="00FB2288"/>
    <w:rsid w:val="00FB239B"/>
    <w:rsid w:val="00FB2415"/>
    <w:rsid w:val="00FB251D"/>
    <w:rsid w:val="00FB2651"/>
    <w:rsid w:val="00FB28B9"/>
    <w:rsid w:val="00FB2C74"/>
    <w:rsid w:val="00FB368F"/>
    <w:rsid w:val="00FB372D"/>
    <w:rsid w:val="00FB38B5"/>
    <w:rsid w:val="00FB3B76"/>
    <w:rsid w:val="00FB3D34"/>
    <w:rsid w:val="00FB409A"/>
    <w:rsid w:val="00FB40A1"/>
    <w:rsid w:val="00FB45C5"/>
    <w:rsid w:val="00FB4627"/>
    <w:rsid w:val="00FB4BB3"/>
    <w:rsid w:val="00FB4DC3"/>
    <w:rsid w:val="00FB4F8D"/>
    <w:rsid w:val="00FB549C"/>
    <w:rsid w:val="00FB5638"/>
    <w:rsid w:val="00FB56B7"/>
    <w:rsid w:val="00FB56DE"/>
    <w:rsid w:val="00FB5B4D"/>
    <w:rsid w:val="00FB6259"/>
    <w:rsid w:val="00FB651A"/>
    <w:rsid w:val="00FB68DB"/>
    <w:rsid w:val="00FB69CE"/>
    <w:rsid w:val="00FB6AA7"/>
    <w:rsid w:val="00FB6D92"/>
    <w:rsid w:val="00FB6EBC"/>
    <w:rsid w:val="00FB6FED"/>
    <w:rsid w:val="00FB703C"/>
    <w:rsid w:val="00FB7591"/>
    <w:rsid w:val="00FB7623"/>
    <w:rsid w:val="00FB7813"/>
    <w:rsid w:val="00FB78B8"/>
    <w:rsid w:val="00FB7904"/>
    <w:rsid w:val="00FB7CF3"/>
    <w:rsid w:val="00FB7EA2"/>
    <w:rsid w:val="00FB7F36"/>
    <w:rsid w:val="00FB7FE3"/>
    <w:rsid w:val="00FC01B6"/>
    <w:rsid w:val="00FC06E2"/>
    <w:rsid w:val="00FC06FB"/>
    <w:rsid w:val="00FC0941"/>
    <w:rsid w:val="00FC0D04"/>
    <w:rsid w:val="00FC106A"/>
    <w:rsid w:val="00FC14E4"/>
    <w:rsid w:val="00FC165D"/>
    <w:rsid w:val="00FC1834"/>
    <w:rsid w:val="00FC1893"/>
    <w:rsid w:val="00FC1AFE"/>
    <w:rsid w:val="00FC1E12"/>
    <w:rsid w:val="00FC1E1D"/>
    <w:rsid w:val="00FC21CC"/>
    <w:rsid w:val="00FC23E4"/>
    <w:rsid w:val="00FC2614"/>
    <w:rsid w:val="00FC29FD"/>
    <w:rsid w:val="00FC2E75"/>
    <w:rsid w:val="00FC2F54"/>
    <w:rsid w:val="00FC3088"/>
    <w:rsid w:val="00FC315F"/>
    <w:rsid w:val="00FC31E3"/>
    <w:rsid w:val="00FC3454"/>
    <w:rsid w:val="00FC355F"/>
    <w:rsid w:val="00FC374D"/>
    <w:rsid w:val="00FC3821"/>
    <w:rsid w:val="00FC3A10"/>
    <w:rsid w:val="00FC3BD7"/>
    <w:rsid w:val="00FC3DD5"/>
    <w:rsid w:val="00FC3F09"/>
    <w:rsid w:val="00FC3FB4"/>
    <w:rsid w:val="00FC3FE4"/>
    <w:rsid w:val="00FC4598"/>
    <w:rsid w:val="00FC45D0"/>
    <w:rsid w:val="00FC474C"/>
    <w:rsid w:val="00FC4C14"/>
    <w:rsid w:val="00FC4C16"/>
    <w:rsid w:val="00FC4C5F"/>
    <w:rsid w:val="00FC50C9"/>
    <w:rsid w:val="00FC523A"/>
    <w:rsid w:val="00FC526D"/>
    <w:rsid w:val="00FC53B4"/>
    <w:rsid w:val="00FC5A1A"/>
    <w:rsid w:val="00FC5C23"/>
    <w:rsid w:val="00FC5C93"/>
    <w:rsid w:val="00FC6125"/>
    <w:rsid w:val="00FC6189"/>
    <w:rsid w:val="00FC6638"/>
    <w:rsid w:val="00FC686C"/>
    <w:rsid w:val="00FC69FF"/>
    <w:rsid w:val="00FC6C12"/>
    <w:rsid w:val="00FC6EED"/>
    <w:rsid w:val="00FC70CF"/>
    <w:rsid w:val="00FC75FF"/>
    <w:rsid w:val="00FC7742"/>
    <w:rsid w:val="00FC777A"/>
    <w:rsid w:val="00FC7D44"/>
    <w:rsid w:val="00FC7D5C"/>
    <w:rsid w:val="00FD0A20"/>
    <w:rsid w:val="00FD0AFA"/>
    <w:rsid w:val="00FD10A2"/>
    <w:rsid w:val="00FD1336"/>
    <w:rsid w:val="00FD1441"/>
    <w:rsid w:val="00FD14BA"/>
    <w:rsid w:val="00FD19E8"/>
    <w:rsid w:val="00FD1B75"/>
    <w:rsid w:val="00FD1CCA"/>
    <w:rsid w:val="00FD201E"/>
    <w:rsid w:val="00FD240E"/>
    <w:rsid w:val="00FD2496"/>
    <w:rsid w:val="00FD2528"/>
    <w:rsid w:val="00FD2754"/>
    <w:rsid w:val="00FD28D1"/>
    <w:rsid w:val="00FD2BD7"/>
    <w:rsid w:val="00FD2D47"/>
    <w:rsid w:val="00FD2E14"/>
    <w:rsid w:val="00FD2E55"/>
    <w:rsid w:val="00FD2FB0"/>
    <w:rsid w:val="00FD3048"/>
    <w:rsid w:val="00FD3092"/>
    <w:rsid w:val="00FD31E7"/>
    <w:rsid w:val="00FD323C"/>
    <w:rsid w:val="00FD33BE"/>
    <w:rsid w:val="00FD33FD"/>
    <w:rsid w:val="00FD39E6"/>
    <w:rsid w:val="00FD3AAD"/>
    <w:rsid w:val="00FD3AEC"/>
    <w:rsid w:val="00FD3B67"/>
    <w:rsid w:val="00FD3BDD"/>
    <w:rsid w:val="00FD3C3C"/>
    <w:rsid w:val="00FD3D4B"/>
    <w:rsid w:val="00FD3F8D"/>
    <w:rsid w:val="00FD3FEC"/>
    <w:rsid w:val="00FD40CF"/>
    <w:rsid w:val="00FD40F8"/>
    <w:rsid w:val="00FD41C3"/>
    <w:rsid w:val="00FD4243"/>
    <w:rsid w:val="00FD43C2"/>
    <w:rsid w:val="00FD442B"/>
    <w:rsid w:val="00FD4604"/>
    <w:rsid w:val="00FD488A"/>
    <w:rsid w:val="00FD4A27"/>
    <w:rsid w:val="00FD4D5F"/>
    <w:rsid w:val="00FD4DC9"/>
    <w:rsid w:val="00FD5388"/>
    <w:rsid w:val="00FD57F6"/>
    <w:rsid w:val="00FD5AED"/>
    <w:rsid w:val="00FD5E5F"/>
    <w:rsid w:val="00FD5E64"/>
    <w:rsid w:val="00FD60C4"/>
    <w:rsid w:val="00FD637C"/>
    <w:rsid w:val="00FD6437"/>
    <w:rsid w:val="00FD6489"/>
    <w:rsid w:val="00FD65DC"/>
    <w:rsid w:val="00FD67A4"/>
    <w:rsid w:val="00FD67E3"/>
    <w:rsid w:val="00FD6842"/>
    <w:rsid w:val="00FD68C9"/>
    <w:rsid w:val="00FD6AEE"/>
    <w:rsid w:val="00FD6BF7"/>
    <w:rsid w:val="00FD6D44"/>
    <w:rsid w:val="00FD6D77"/>
    <w:rsid w:val="00FD6DB8"/>
    <w:rsid w:val="00FD6F55"/>
    <w:rsid w:val="00FD71B8"/>
    <w:rsid w:val="00FD72A9"/>
    <w:rsid w:val="00FD7678"/>
    <w:rsid w:val="00FD76D2"/>
    <w:rsid w:val="00FD7873"/>
    <w:rsid w:val="00FD7AA8"/>
    <w:rsid w:val="00FD7C33"/>
    <w:rsid w:val="00FD7CA0"/>
    <w:rsid w:val="00FD7FEA"/>
    <w:rsid w:val="00FE0157"/>
    <w:rsid w:val="00FE07BB"/>
    <w:rsid w:val="00FE08C2"/>
    <w:rsid w:val="00FE0954"/>
    <w:rsid w:val="00FE0A87"/>
    <w:rsid w:val="00FE0E30"/>
    <w:rsid w:val="00FE0E5C"/>
    <w:rsid w:val="00FE10E4"/>
    <w:rsid w:val="00FE117F"/>
    <w:rsid w:val="00FE12D8"/>
    <w:rsid w:val="00FE152B"/>
    <w:rsid w:val="00FE1558"/>
    <w:rsid w:val="00FE15DD"/>
    <w:rsid w:val="00FE18EC"/>
    <w:rsid w:val="00FE1A89"/>
    <w:rsid w:val="00FE1D98"/>
    <w:rsid w:val="00FE1DE7"/>
    <w:rsid w:val="00FE2046"/>
    <w:rsid w:val="00FE20EF"/>
    <w:rsid w:val="00FE2106"/>
    <w:rsid w:val="00FE26F0"/>
    <w:rsid w:val="00FE28DB"/>
    <w:rsid w:val="00FE29C0"/>
    <w:rsid w:val="00FE2C5E"/>
    <w:rsid w:val="00FE2C8C"/>
    <w:rsid w:val="00FE2E8E"/>
    <w:rsid w:val="00FE2E93"/>
    <w:rsid w:val="00FE2EBA"/>
    <w:rsid w:val="00FE2F93"/>
    <w:rsid w:val="00FE2FFF"/>
    <w:rsid w:val="00FE300A"/>
    <w:rsid w:val="00FE31A3"/>
    <w:rsid w:val="00FE3616"/>
    <w:rsid w:val="00FE362B"/>
    <w:rsid w:val="00FE3646"/>
    <w:rsid w:val="00FE3699"/>
    <w:rsid w:val="00FE382E"/>
    <w:rsid w:val="00FE3835"/>
    <w:rsid w:val="00FE39E1"/>
    <w:rsid w:val="00FE3B72"/>
    <w:rsid w:val="00FE3D6B"/>
    <w:rsid w:val="00FE4143"/>
    <w:rsid w:val="00FE43CC"/>
    <w:rsid w:val="00FE4945"/>
    <w:rsid w:val="00FE49B2"/>
    <w:rsid w:val="00FE4CCB"/>
    <w:rsid w:val="00FE52B5"/>
    <w:rsid w:val="00FE52CF"/>
    <w:rsid w:val="00FE534A"/>
    <w:rsid w:val="00FE5402"/>
    <w:rsid w:val="00FE555F"/>
    <w:rsid w:val="00FE55B0"/>
    <w:rsid w:val="00FE5FC8"/>
    <w:rsid w:val="00FE603A"/>
    <w:rsid w:val="00FE60C0"/>
    <w:rsid w:val="00FE6149"/>
    <w:rsid w:val="00FE64E7"/>
    <w:rsid w:val="00FE6503"/>
    <w:rsid w:val="00FE65E0"/>
    <w:rsid w:val="00FE67CF"/>
    <w:rsid w:val="00FE6A1C"/>
    <w:rsid w:val="00FE70C0"/>
    <w:rsid w:val="00FE7154"/>
    <w:rsid w:val="00FE7453"/>
    <w:rsid w:val="00FE760C"/>
    <w:rsid w:val="00FE792B"/>
    <w:rsid w:val="00FE7D47"/>
    <w:rsid w:val="00FE7E50"/>
    <w:rsid w:val="00FF0386"/>
    <w:rsid w:val="00FF03D5"/>
    <w:rsid w:val="00FF06A9"/>
    <w:rsid w:val="00FF06D3"/>
    <w:rsid w:val="00FF0781"/>
    <w:rsid w:val="00FF07F8"/>
    <w:rsid w:val="00FF0A1B"/>
    <w:rsid w:val="00FF0A6D"/>
    <w:rsid w:val="00FF0BCF"/>
    <w:rsid w:val="00FF0C93"/>
    <w:rsid w:val="00FF0D2F"/>
    <w:rsid w:val="00FF0F6F"/>
    <w:rsid w:val="00FF13D1"/>
    <w:rsid w:val="00FF14E3"/>
    <w:rsid w:val="00FF172D"/>
    <w:rsid w:val="00FF1A89"/>
    <w:rsid w:val="00FF1ACB"/>
    <w:rsid w:val="00FF1C92"/>
    <w:rsid w:val="00FF1F46"/>
    <w:rsid w:val="00FF2103"/>
    <w:rsid w:val="00FF2C9E"/>
    <w:rsid w:val="00FF3555"/>
    <w:rsid w:val="00FF3D26"/>
    <w:rsid w:val="00FF3F11"/>
    <w:rsid w:val="00FF40FD"/>
    <w:rsid w:val="00FF413F"/>
    <w:rsid w:val="00FF4169"/>
    <w:rsid w:val="00FF44EE"/>
    <w:rsid w:val="00FF4B7B"/>
    <w:rsid w:val="00FF4CB8"/>
    <w:rsid w:val="00FF4DBC"/>
    <w:rsid w:val="00FF57F6"/>
    <w:rsid w:val="00FF5910"/>
    <w:rsid w:val="00FF5DD4"/>
    <w:rsid w:val="00FF5E90"/>
    <w:rsid w:val="00FF6071"/>
    <w:rsid w:val="00FF61F7"/>
    <w:rsid w:val="00FF62AF"/>
    <w:rsid w:val="00FF63B8"/>
    <w:rsid w:val="00FF6451"/>
    <w:rsid w:val="00FF66FB"/>
    <w:rsid w:val="00FF670D"/>
    <w:rsid w:val="00FF67FF"/>
    <w:rsid w:val="00FF6820"/>
    <w:rsid w:val="00FF698F"/>
    <w:rsid w:val="00FF6AA0"/>
    <w:rsid w:val="00FF6C89"/>
    <w:rsid w:val="00FF6DBC"/>
    <w:rsid w:val="00FF6E44"/>
    <w:rsid w:val="00FF6E76"/>
    <w:rsid w:val="00FF6F03"/>
    <w:rsid w:val="00FF6F8A"/>
    <w:rsid w:val="00FF713F"/>
    <w:rsid w:val="00FF71FB"/>
    <w:rsid w:val="00FF73BD"/>
    <w:rsid w:val="00FF76BF"/>
    <w:rsid w:val="00FF7D66"/>
    <w:rsid w:val="0101BE7B"/>
    <w:rsid w:val="0109AC01"/>
    <w:rsid w:val="010A95AA"/>
    <w:rsid w:val="010BDAE8"/>
    <w:rsid w:val="01218763"/>
    <w:rsid w:val="01257786"/>
    <w:rsid w:val="013ABDEC"/>
    <w:rsid w:val="013D7555"/>
    <w:rsid w:val="013F1BAD"/>
    <w:rsid w:val="014D362B"/>
    <w:rsid w:val="014EE1B4"/>
    <w:rsid w:val="0150D5B3"/>
    <w:rsid w:val="0157893F"/>
    <w:rsid w:val="015A8470"/>
    <w:rsid w:val="015D4175"/>
    <w:rsid w:val="0161C3CF"/>
    <w:rsid w:val="017F2521"/>
    <w:rsid w:val="01905F5E"/>
    <w:rsid w:val="01948493"/>
    <w:rsid w:val="019A208C"/>
    <w:rsid w:val="019C6C61"/>
    <w:rsid w:val="01AB83B8"/>
    <w:rsid w:val="01BDB5AC"/>
    <w:rsid w:val="01D090D0"/>
    <w:rsid w:val="01D2F0F2"/>
    <w:rsid w:val="01D364BA"/>
    <w:rsid w:val="01D5C746"/>
    <w:rsid w:val="01DA0221"/>
    <w:rsid w:val="01DD4694"/>
    <w:rsid w:val="01E53C68"/>
    <w:rsid w:val="01EE7ECA"/>
    <w:rsid w:val="01F665F5"/>
    <w:rsid w:val="01F9D6BC"/>
    <w:rsid w:val="01FBF281"/>
    <w:rsid w:val="0201482B"/>
    <w:rsid w:val="02076545"/>
    <w:rsid w:val="0213751D"/>
    <w:rsid w:val="02141138"/>
    <w:rsid w:val="02145BB0"/>
    <w:rsid w:val="021B0772"/>
    <w:rsid w:val="02284F99"/>
    <w:rsid w:val="022BC4DE"/>
    <w:rsid w:val="023999C1"/>
    <w:rsid w:val="023999F6"/>
    <w:rsid w:val="02400360"/>
    <w:rsid w:val="0243764F"/>
    <w:rsid w:val="024DB456"/>
    <w:rsid w:val="024E471C"/>
    <w:rsid w:val="0250E2C3"/>
    <w:rsid w:val="0256A64D"/>
    <w:rsid w:val="0259DEE0"/>
    <w:rsid w:val="026A7D1F"/>
    <w:rsid w:val="026A7F32"/>
    <w:rsid w:val="026DA0F8"/>
    <w:rsid w:val="026F8F76"/>
    <w:rsid w:val="02801C53"/>
    <w:rsid w:val="02921A74"/>
    <w:rsid w:val="02923E87"/>
    <w:rsid w:val="02949466"/>
    <w:rsid w:val="02975883"/>
    <w:rsid w:val="02A40F94"/>
    <w:rsid w:val="02A569D5"/>
    <w:rsid w:val="02B018A0"/>
    <w:rsid w:val="02B71F77"/>
    <w:rsid w:val="02C1F7BB"/>
    <w:rsid w:val="02C33F5B"/>
    <w:rsid w:val="02C6C915"/>
    <w:rsid w:val="02CB10DD"/>
    <w:rsid w:val="02D2F60C"/>
    <w:rsid w:val="02DB962E"/>
    <w:rsid w:val="02DC6ED0"/>
    <w:rsid w:val="02EB1FF9"/>
    <w:rsid w:val="02EEBF60"/>
    <w:rsid w:val="02F6EEC0"/>
    <w:rsid w:val="02F97E76"/>
    <w:rsid w:val="0305A298"/>
    <w:rsid w:val="03063A5B"/>
    <w:rsid w:val="0306FAAA"/>
    <w:rsid w:val="030A6F74"/>
    <w:rsid w:val="030B4011"/>
    <w:rsid w:val="030C72D3"/>
    <w:rsid w:val="030ECFE8"/>
    <w:rsid w:val="0310F574"/>
    <w:rsid w:val="0319E578"/>
    <w:rsid w:val="031BB556"/>
    <w:rsid w:val="033786E5"/>
    <w:rsid w:val="033CAAE3"/>
    <w:rsid w:val="0347B7E7"/>
    <w:rsid w:val="035384C2"/>
    <w:rsid w:val="035A9564"/>
    <w:rsid w:val="035AA275"/>
    <w:rsid w:val="036B9152"/>
    <w:rsid w:val="03711224"/>
    <w:rsid w:val="039802FD"/>
    <w:rsid w:val="039D1B97"/>
    <w:rsid w:val="039E702C"/>
    <w:rsid w:val="03A4FA66"/>
    <w:rsid w:val="03ACD7E0"/>
    <w:rsid w:val="03BEB7AB"/>
    <w:rsid w:val="03C2DB0F"/>
    <w:rsid w:val="03C5F73F"/>
    <w:rsid w:val="03CA6510"/>
    <w:rsid w:val="03CFB856"/>
    <w:rsid w:val="03E02E82"/>
    <w:rsid w:val="03EB32A4"/>
    <w:rsid w:val="03F703CF"/>
    <w:rsid w:val="03F854EC"/>
    <w:rsid w:val="03FF70C2"/>
    <w:rsid w:val="04064567"/>
    <w:rsid w:val="041B443D"/>
    <w:rsid w:val="041D3F35"/>
    <w:rsid w:val="04298C06"/>
    <w:rsid w:val="0430647A"/>
    <w:rsid w:val="043EBB7E"/>
    <w:rsid w:val="0444435A"/>
    <w:rsid w:val="0445363E"/>
    <w:rsid w:val="044E5291"/>
    <w:rsid w:val="0452EFD8"/>
    <w:rsid w:val="04585A5E"/>
    <w:rsid w:val="0458DD94"/>
    <w:rsid w:val="045E9ED9"/>
    <w:rsid w:val="046BABBF"/>
    <w:rsid w:val="0475E40D"/>
    <w:rsid w:val="04810C8C"/>
    <w:rsid w:val="048600AB"/>
    <w:rsid w:val="048A45B6"/>
    <w:rsid w:val="04944890"/>
    <w:rsid w:val="04986610"/>
    <w:rsid w:val="04A4CC1F"/>
    <w:rsid w:val="04B24DD8"/>
    <w:rsid w:val="04B450E8"/>
    <w:rsid w:val="04C24678"/>
    <w:rsid w:val="04C4206D"/>
    <w:rsid w:val="04C82379"/>
    <w:rsid w:val="04CBF804"/>
    <w:rsid w:val="04D87B44"/>
    <w:rsid w:val="04DA04AD"/>
    <w:rsid w:val="04DFB0A0"/>
    <w:rsid w:val="04FFB0CA"/>
    <w:rsid w:val="0501BF55"/>
    <w:rsid w:val="05051E15"/>
    <w:rsid w:val="051B60EC"/>
    <w:rsid w:val="051BBB78"/>
    <w:rsid w:val="0520B5F9"/>
    <w:rsid w:val="052D2230"/>
    <w:rsid w:val="052DE445"/>
    <w:rsid w:val="053904AB"/>
    <w:rsid w:val="053F04C3"/>
    <w:rsid w:val="05422C1B"/>
    <w:rsid w:val="0566DD20"/>
    <w:rsid w:val="0577A213"/>
    <w:rsid w:val="057B54F8"/>
    <w:rsid w:val="057D6DA2"/>
    <w:rsid w:val="05883CE9"/>
    <w:rsid w:val="058AA3B9"/>
    <w:rsid w:val="05991AB7"/>
    <w:rsid w:val="059BFE59"/>
    <w:rsid w:val="059D70DD"/>
    <w:rsid w:val="059E1FAE"/>
    <w:rsid w:val="05A935BB"/>
    <w:rsid w:val="05AF76A4"/>
    <w:rsid w:val="05B1C3F3"/>
    <w:rsid w:val="05BA838C"/>
    <w:rsid w:val="05BABCA6"/>
    <w:rsid w:val="05C7082A"/>
    <w:rsid w:val="05C73184"/>
    <w:rsid w:val="05C7B28D"/>
    <w:rsid w:val="05C80701"/>
    <w:rsid w:val="05C87F4B"/>
    <w:rsid w:val="05D107AE"/>
    <w:rsid w:val="05D3442C"/>
    <w:rsid w:val="05DEA8EB"/>
    <w:rsid w:val="05E2EB13"/>
    <w:rsid w:val="05E6E642"/>
    <w:rsid w:val="05EE355F"/>
    <w:rsid w:val="05EE6139"/>
    <w:rsid w:val="05F0AFDC"/>
    <w:rsid w:val="05FD441C"/>
    <w:rsid w:val="0600C94F"/>
    <w:rsid w:val="0615FE9D"/>
    <w:rsid w:val="0633E742"/>
    <w:rsid w:val="0638805F"/>
    <w:rsid w:val="06465F51"/>
    <w:rsid w:val="06469A89"/>
    <w:rsid w:val="0647B1FC"/>
    <w:rsid w:val="064B5D3E"/>
    <w:rsid w:val="064E1218"/>
    <w:rsid w:val="0658BA47"/>
    <w:rsid w:val="065DB1C5"/>
    <w:rsid w:val="06640BFF"/>
    <w:rsid w:val="066A9F5D"/>
    <w:rsid w:val="06744CA0"/>
    <w:rsid w:val="06780478"/>
    <w:rsid w:val="0690D477"/>
    <w:rsid w:val="0692939A"/>
    <w:rsid w:val="06A2ED7F"/>
    <w:rsid w:val="06B38E65"/>
    <w:rsid w:val="06B58583"/>
    <w:rsid w:val="06C17FCF"/>
    <w:rsid w:val="06C3C4EC"/>
    <w:rsid w:val="06CFBCB8"/>
    <w:rsid w:val="06D2DE9D"/>
    <w:rsid w:val="06D828BA"/>
    <w:rsid w:val="06DD5182"/>
    <w:rsid w:val="06DF50DE"/>
    <w:rsid w:val="06E49637"/>
    <w:rsid w:val="06EC6D53"/>
    <w:rsid w:val="06F03A71"/>
    <w:rsid w:val="06F2DEFA"/>
    <w:rsid w:val="0701569A"/>
    <w:rsid w:val="07098D03"/>
    <w:rsid w:val="070F1AFE"/>
    <w:rsid w:val="07108F61"/>
    <w:rsid w:val="0712BEB4"/>
    <w:rsid w:val="0721B886"/>
    <w:rsid w:val="0721EF1B"/>
    <w:rsid w:val="07389E5A"/>
    <w:rsid w:val="073B57CD"/>
    <w:rsid w:val="073DC085"/>
    <w:rsid w:val="073F43B6"/>
    <w:rsid w:val="0749604D"/>
    <w:rsid w:val="075BA654"/>
    <w:rsid w:val="076B8929"/>
    <w:rsid w:val="07829D2C"/>
    <w:rsid w:val="078AA35E"/>
    <w:rsid w:val="07909061"/>
    <w:rsid w:val="0798E40A"/>
    <w:rsid w:val="07A69252"/>
    <w:rsid w:val="07A6B455"/>
    <w:rsid w:val="07AAD061"/>
    <w:rsid w:val="07BAD7BE"/>
    <w:rsid w:val="07BBDC00"/>
    <w:rsid w:val="07BFAFD6"/>
    <w:rsid w:val="07D2AA27"/>
    <w:rsid w:val="07D3F957"/>
    <w:rsid w:val="07DDC315"/>
    <w:rsid w:val="07DE1121"/>
    <w:rsid w:val="07E3EEDD"/>
    <w:rsid w:val="07EA1BA0"/>
    <w:rsid w:val="07EA5AE4"/>
    <w:rsid w:val="07EBBEA5"/>
    <w:rsid w:val="07F17810"/>
    <w:rsid w:val="07FDEA53"/>
    <w:rsid w:val="0806A722"/>
    <w:rsid w:val="082256EF"/>
    <w:rsid w:val="083494A3"/>
    <w:rsid w:val="08363C2E"/>
    <w:rsid w:val="083668EA"/>
    <w:rsid w:val="083A8212"/>
    <w:rsid w:val="083A8B8E"/>
    <w:rsid w:val="083B6106"/>
    <w:rsid w:val="084A10A6"/>
    <w:rsid w:val="085FEEE5"/>
    <w:rsid w:val="08639C55"/>
    <w:rsid w:val="086F3CB3"/>
    <w:rsid w:val="0876B86E"/>
    <w:rsid w:val="087B4376"/>
    <w:rsid w:val="087C0A5A"/>
    <w:rsid w:val="087CBAD0"/>
    <w:rsid w:val="08857DE7"/>
    <w:rsid w:val="088A769B"/>
    <w:rsid w:val="089F242A"/>
    <w:rsid w:val="08AC5FC2"/>
    <w:rsid w:val="08BB2B4D"/>
    <w:rsid w:val="08BD2A7E"/>
    <w:rsid w:val="08BFF2D3"/>
    <w:rsid w:val="08D4CD14"/>
    <w:rsid w:val="08D4FB9E"/>
    <w:rsid w:val="08D65E23"/>
    <w:rsid w:val="08DC257F"/>
    <w:rsid w:val="08DDA32C"/>
    <w:rsid w:val="08DF6561"/>
    <w:rsid w:val="08DFF2F9"/>
    <w:rsid w:val="08E70BC8"/>
    <w:rsid w:val="08EC4B26"/>
    <w:rsid w:val="08FDCB1A"/>
    <w:rsid w:val="090A0800"/>
    <w:rsid w:val="091C4A90"/>
    <w:rsid w:val="09221412"/>
    <w:rsid w:val="092EC6E1"/>
    <w:rsid w:val="092F5E11"/>
    <w:rsid w:val="0933F8BB"/>
    <w:rsid w:val="0956949E"/>
    <w:rsid w:val="095B82FE"/>
    <w:rsid w:val="096009E6"/>
    <w:rsid w:val="0972BAEE"/>
    <w:rsid w:val="09800A5F"/>
    <w:rsid w:val="09806792"/>
    <w:rsid w:val="098F8BC6"/>
    <w:rsid w:val="099986BA"/>
    <w:rsid w:val="09A376ED"/>
    <w:rsid w:val="09AAB1F1"/>
    <w:rsid w:val="09AC9F22"/>
    <w:rsid w:val="09ADB908"/>
    <w:rsid w:val="09B7DDBE"/>
    <w:rsid w:val="09BB0D7F"/>
    <w:rsid w:val="09BDC46D"/>
    <w:rsid w:val="09C11CCF"/>
    <w:rsid w:val="09CDC072"/>
    <w:rsid w:val="09DA4E03"/>
    <w:rsid w:val="09E27853"/>
    <w:rsid w:val="09E2E284"/>
    <w:rsid w:val="09E3499D"/>
    <w:rsid w:val="09F3DEDD"/>
    <w:rsid w:val="09F61F4D"/>
    <w:rsid w:val="09FD2A19"/>
    <w:rsid w:val="09FF02BA"/>
    <w:rsid w:val="0A0804A2"/>
    <w:rsid w:val="0A0BA200"/>
    <w:rsid w:val="0A0E4255"/>
    <w:rsid w:val="0A0EACF1"/>
    <w:rsid w:val="0A0FE041"/>
    <w:rsid w:val="0A14B51A"/>
    <w:rsid w:val="0A16FCD1"/>
    <w:rsid w:val="0A1A0E79"/>
    <w:rsid w:val="0A22D72B"/>
    <w:rsid w:val="0A22FEC0"/>
    <w:rsid w:val="0A2DD86C"/>
    <w:rsid w:val="0A322581"/>
    <w:rsid w:val="0A3332AA"/>
    <w:rsid w:val="0A3537BD"/>
    <w:rsid w:val="0A35E011"/>
    <w:rsid w:val="0A39ABCE"/>
    <w:rsid w:val="0A49EE66"/>
    <w:rsid w:val="0A544B8E"/>
    <w:rsid w:val="0A5CD9A3"/>
    <w:rsid w:val="0A700D17"/>
    <w:rsid w:val="0A7B53BA"/>
    <w:rsid w:val="0A7E416C"/>
    <w:rsid w:val="0A8717F7"/>
    <w:rsid w:val="0A8E9FDB"/>
    <w:rsid w:val="0A94F669"/>
    <w:rsid w:val="0AA092ED"/>
    <w:rsid w:val="0AA1278D"/>
    <w:rsid w:val="0AA24545"/>
    <w:rsid w:val="0AA4F395"/>
    <w:rsid w:val="0AA9BBFD"/>
    <w:rsid w:val="0AAEDC78"/>
    <w:rsid w:val="0AB016CC"/>
    <w:rsid w:val="0AB1FE6E"/>
    <w:rsid w:val="0AB35290"/>
    <w:rsid w:val="0ACA6573"/>
    <w:rsid w:val="0AD3F642"/>
    <w:rsid w:val="0AD46BAB"/>
    <w:rsid w:val="0ADD4CCE"/>
    <w:rsid w:val="0AE32753"/>
    <w:rsid w:val="0AE7E930"/>
    <w:rsid w:val="0AF440E5"/>
    <w:rsid w:val="0AF4EF53"/>
    <w:rsid w:val="0AF712B6"/>
    <w:rsid w:val="0B04D7CA"/>
    <w:rsid w:val="0B07EB37"/>
    <w:rsid w:val="0B0FC388"/>
    <w:rsid w:val="0B1C8403"/>
    <w:rsid w:val="0B1EDE5D"/>
    <w:rsid w:val="0B25217F"/>
    <w:rsid w:val="0B2F1753"/>
    <w:rsid w:val="0B340590"/>
    <w:rsid w:val="0B5A056D"/>
    <w:rsid w:val="0B6652C6"/>
    <w:rsid w:val="0B6ADB77"/>
    <w:rsid w:val="0B6BDDF4"/>
    <w:rsid w:val="0B6CFFFC"/>
    <w:rsid w:val="0B70B6B4"/>
    <w:rsid w:val="0B7CC65C"/>
    <w:rsid w:val="0B84743F"/>
    <w:rsid w:val="0B8B0733"/>
    <w:rsid w:val="0B9FCD93"/>
    <w:rsid w:val="0BA1C614"/>
    <w:rsid w:val="0BA7116A"/>
    <w:rsid w:val="0BC33049"/>
    <w:rsid w:val="0BD3225C"/>
    <w:rsid w:val="0BD782BA"/>
    <w:rsid w:val="0BE4BADE"/>
    <w:rsid w:val="0BE72514"/>
    <w:rsid w:val="0BECA12D"/>
    <w:rsid w:val="0BF7666D"/>
    <w:rsid w:val="0BFC3EA4"/>
    <w:rsid w:val="0C005E3E"/>
    <w:rsid w:val="0C03655F"/>
    <w:rsid w:val="0C068238"/>
    <w:rsid w:val="0C0DFE16"/>
    <w:rsid w:val="0C11F043"/>
    <w:rsid w:val="0C17662D"/>
    <w:rsid w:val="0C3B6561"/>
    <w:rsid w:val="0C5627C6"/>
    <w:rsid w:val="0C62E4A2"/>
    <w:rsid w:val="0C678B8A"/>
    <w:rsid w:val="0C769FC8"/>
    <w:rsid w:val="0C85FBF8"/>
    <w:rsid w:val="0C874AE6"/>
    <w:rsid w:val="0C952F65"/>
    <w:rsid w:val="0C969528"/>
    <w:rsid w:val="0C9B57CA"/>
    <w:rsid w:val="0C9DA46D"/>
    <w:rsid w:val="0CB2BFE9"/>
    <w:rsid w:val="0CB6C110"/>
    <w:rsid w:val="0CBB779F"/>
    <w:rsid w:val="0CD92457"/>
    <w:rsid w:val="0CDBF15C"/>
    <w:rsid w:val="0CDC8BA5"/>
    <w:rsid w:val="0CE1558E"/>
    <w:rsid w:val="0CE53B05"/>
    <w:rsid w:val="0CE60ACE"/>
    <w:rsid w:val="0CE85838"/>
    <w:rsid w:val="0CE8A438"/>
    <w:rsid w:val="0CECE359"/>
    <w:rsid w:val="0CF51A2C"/>
    <w:rsid w:val="0CF51B91"/>
    <w:rsid w:val="0CF8656E"/>
    <w:rsid w:val="0CF88C44"/>
    <w:rsid w:val="0D090539"/>
    <w:rsid w:val="0D115E50"/>
    <w:rsid w:val="0D11831E"/>
    <w:rsid w:val="0D1266EB"/>
    <w:rsid w:val="0D13B4EA"/>
    <w:rsid w:val="0D16ABE8"/>
    <w:rsid w:val="0D1B79C4"/>
    <w:rsid w:val="0D1C8721"/>
    <w:rsid w:val="0D32A121"/>
    <w:rsid w:val="0D37E490"/>
    <w:rsid w:val="0D453157"/>
    <w:rsid w:val="0D5B09C7"/>
    <w:rsid w:val="0D6D1747"/>
    <w:rsid w:val="0D713370"/>
    <w:rsid w:val="0D736649"/>
    <w:rsid w:val="0D7F49D3"/>
    <w:rsid w:val="0D802AF4"/>
    <w:rsid w:val="0D88FD1A"/>
    <w:rsid w:val="0D8C495E"/>
    <w:rsid w:val="0DA07649"/>
    <w:rsid w:val="0DA3E5DD"/>
    <w:rsid w:val="0DA7FAAB"/>
    <w:rsid w:val="0DACA029"/>
    <w:rsid w:val="0DB38A84"/>
    <w:rsid w:val="0DB82DED"/>
    <w:rsid w:val="0DC67E06"/>
    <w:rsid w:val="0DCC4C36"/>
    <w:rsid w:val="0DD9796A"/>
    <w:rsid w:val="0DDB4551"/>
    <w:rsid w:val="0DF37B88"/>
    <w:rsid w:val="0DFB825E"/>
    <w:rsid w:val="0E14E9A0"/>
    <w:rsid w:val="0E2BC818"/>
    <w:rsid w:val="0E2DF2F9"/>
    <w:rsid w:val="0E35FF67"/>
    <w:rsid w:val="0E4A0B7D"/>
    <w:rsid w:val="0E4AD0AB"/>
    <w:rsid w:val="0E4B43FF"/>
    <w:rsid w:val="0E4C2D54"/>
    <w:rsid w:val="0E588060"/>
    <w:rsid w:val="0E5BCA03"/>
    <w:rsid w:val="0E60444D"/>
    <w:rsid w:val="0E7750F1"/>
    <w:rsid w:val="0E78D2B8"/>
    <w:rsid w:val="0E797049"/>
    <w:rsid w:val="0E7E9583"/>
    <w:rsid w:val="0E81E929"/>
    <w:rsid w:val="0E85E60F"/>
    <w:rsid w:val="0E88040C"/>
    <w:rsid w:val="0E90900B"/>
    <w:rsid w:val="0E939511"/>
    <w:rsid w:val="0E96B234"/>
    <w:rsid w:val="0E9A1BF0"/>
    <w:rsid w:val="0EA44B53"/>
    <w:rsid w:val="0EB33781"/>
    <w:rsid w:val="0EB9C959"/>
    <w:rsid w:val="0EC40A85"/>
    <w:rsid w:val="0EEF224A"/>
    <w:rsid w:val="0EF16784"/>
    <w:rsid w:val="0EF6A5DE"/>
    <w:rsid w:val="0EFC1098"/>
    <w:rsid w:val="0EFC5B6F"/>
    <w:rsid w:val="0F0EDF28"/>
    <w:rsid w:val="0F1705FC"/>
    <w:rsid w:val="0F1BB7A1"/>
    <w:rsid w:val="0F2970E1"/>
    <w:rsid w:val="0F2AA4E7"/>
    <w:rsid w:val="0F2AB19C"/>
    <w:rsid w:val="0F3BD6A0"/>
    <w:rsid w:val="0F4E2213"/>
    <w:rsid w:val="0F531342"/>
    <w:rsid w:val="0F554030"/>
    <w:rsid w:val="0F5A3508"/>
    <w:rsid w:val="0F694808"/>
    <w:rsid w:val="0F6EAEED"/>
    <w:rsid w:val="0F753D58"/>
    <w:rsid w:val="0F965BDD"/>
    <w:rsid w:val="0F9D2CC1"/>
    <w:rsid w:val="0FA058C4"/>
    <w:rsid w:val="0FA0F710"/>
    <w:rsid w:val="0FB2D483"/>
    <w:rsid w:val="0FBEFA1D"/>
    <w:rsid w:val="0FCD06A5"/>
    <w:rsid w:val="0FCD526C"/>
    <w:rsid w:val="0FDCACF4"/>
    <w:rsid w:val="0FDE9930"/>
    <w:rsid w:val="0FE2DBAB"/>
    <w:rsid w:val="0FE5DBDE"/>
    <w:rsid w:val="0FEB9A6B"/>
    <w:rsid w:val="0FED3FAE"/>
    <w:rsid w:val="0FFC90CC"/>
    <w:rsid w:val="1009F13E"/>
    <w:rsid w:val="100AB47F"/>
    <w:rsid w:val="100E005C"/>
    <w:rsid w:val="100FEDC3"/>
    <w:rsid w:val="10163067"/>
    <w:rsid w:val="10187421"/>
    <w:rsid w:val="101A70D8"/>
    <w:rsid w:val="10222B8D"/>
    <w:rsid w:val="102A71EC"/>
    <w:rsid w:val="102D7555"/>
    <w:rsid w:val="10309194"/>
    <w:rsid w:val="103FCC07"/>
    <w:rsid w:val="104723BC"/>
    <w:rsid w:val="105B59C6"/>
    <w:rsid w:val="105CA41A"/>
    <w:rsid w:val="1066C9C2"/>
    <w:rsid w:val="1071636F"/>
    <w:rsid w:val="1072F328"/>
    <w:rsid w:val="107AE8EF"/>
    <w:rsid w:val="109A0D66"/>
    <w:rsid w:val="109CF9F8"/>
    <w:rsid w:val="10AE33FB"/>
    <w:rsid w:val="10B1CD2C"/>
    <w:rsid w:val="10B7C852"/>
    <w:rsid w:val="10B84E6C"/>
    <w:rsid w:val="10C017C6"/>
    <w:rsid w:val="10C070EF"/>
    <w:rsid w:val="10C0C372"/>
    <w:rsid w:val="10C2556C"/>
    <w:rsid w:val="10C39776"/>
    <w:rsid w:val="10CF33A0"/>
    <w:rsid w:val="10D81F7D"/>
    <w:rsid w:val="10D903EF"/>
    <w:rsid w:val="10D99D26"/>
    <w:rsid w:val="10DCB18B"/>
    <w:rsid w:val="10DFFA23"/>
    <w:rsid w:val="10E1D158"/>
    <w:rsid w:val="10EE9868"/>
    <w:rsid w:val="10F15372"/>
    <w:rsid w:val="10F7343B"/>
    <w:rsid w:val="10FB514D"/>
    <w:rsid w:val="10FC0A6F"/>
    <w:rsid w:val="11021B74"/>
    <w:rsid w:val="1119F10D"/>
    <w:rsid w:val="11277C1E"/>
    <w:rsid w:val="1127A067"/>
    <w:rsid w:val="11280C51"/>
    <w:rsid w:val="1129A3F4"/>
    <w:rsid w:val="112B05B5"/>
    <w:rsid w:val="112B3718"/>
    <w:rsid w:val="11464EA1"/>
    <w:rsid w:val="114674F3"/>
    <w:rsid w:val="114FBAAC"/>
    <w:rsid w:val="115B262F"/>
    <w:rsid w:val="115BB64A"/>
    <w:rsid w:val="11617134"/>
    <w:rsid w:val="1164180E"/>
    <w:rsid w:val="11A06575"/>
    <w:rsid w:val="11AE17AF"/>
    <w:rsid w:val="11AEA9C1"/>
    <w:rsid w:val="11B7D747"/>
    <w:rsid w:val="11C527EE"/>
    <w:rsid w:val="11CD086A"/>
    <w:rsid w:val="11D0C122"/>
    <w:rsid w:val="11D6151F"/>
    <w:rsid w:val="11D7C053"/>
    <w:rsid w:val="11DB185E"/>
    <w:rsid w:val="11E143B5"/>
    <w:rsid w:val="11EEEAE7"/>
    <w:rsid w:val="120DDA49"/>
    <w:rsid w:val="121062E4"/>
    <w:rsid w:val="1216FFFF"/>
    <w:rsid w:val="121F1CA6"/>
    <w:rsid w:val="1221F931"/>
    <w:rsid w:val="12274118"/>
    <w:rsid w:val="1227C7E7"/>
    <w:rsid w:val="122E17AE"/>
    <w:rsid w:val="122EC53B"/>
    <w:rsid w:val="125818AD"/>
    <w:rsid w:val="125A431D"/>
    <w:rsid w:val="125CAF94"/>
    <w:rsid w:val="125ED20F"/>
    <w:rsid w:val="125F669B"/>
    <w:rsid w:val="12641395"/>
    <w:rsid w:val="1266CA2D"/>
    <w:rsid w:val="1273DA05"/>
    <w:rsid w:val="127998F7"/>
    <w:rsid w:val="127CD5E7"/>
    <w:rsid w:val="12842318"/>
    <w:rsid w:val="128AC2A5"/>
    <w:rsid w:val="128D572D"/>
    <w:rsid w:val="129680B0"/>
    <w:rsid w:val="12A11035"/>
    <w:rsid w:val="12A41376"/>
    <w:rsid w:val="12B1398E"/>
    <w:rsid w:val="12C0AB53"/>
    <w:rsid w:val="12C0C566"/>
    <w:rsid w:val="12CAEBCE"/>
    <w:rsid w:val="12CE3189"/>
    <w:rsid w:val="12D178DF"/>
    <w:rsid w:val="12D9EE5A"/>
    <w:rsid w:val="12E2F704"/>
    <w:rsid w:val="12E3BBD0"/>
    <w:rsid w:val="12E803AE"/>
    <w:rsid w:val="12E956B8"/>
    <w:rsid w:val="12EC38B0"/>
    <w:rsid w:val="12F5FA86"/>
    <w:rsid w:val="12F7559B"/>
    <w:rsid w:val="1300E7DF"/>
    <w:rsid w:val="1303457F"/>
    <w:rsid w:val="130D0D8E"/>
    <w:rsid w:val="130D14AC"/>
    <w:rsid w:val="13119823"/>
    <w:rsid w:val="131A7C6D"/>
    <w:rsid w:val="1331555B"/>
    <w:rsid w:val="13315938"/>
    <w:rsid w:val="1334A843"/>
    <w:rsid w:val="1334CCA0"/>
    <w:rsid w:val="134B81EF"/>
    <w:rsid w:val="134BD93F"/>
    <w:rsid w:val="134CAB82"/>
    <w:rsid w:val="1351898F"/>
    <w:rsid w:val="136952CF"/>
    <w:rsid w:val="13771B50"/>
    <w:rsid w:val="137EC3AA"/>
    <w:rsid w:val="138ADF23"/>
    <w:rsid w:val="1393CEC2"/>
    <w:rsid w:val="1395D178"/>
    <w:rsid w:val="1399A63B"/>
    <w:rsid w:val="13B71D6F"/>
    <w:rsid w:val="13BA213F"/>
    <w:rsid w:val="13BDBD5A"/>
    <w:rsid w:val="13BF48C1"/>
    <w:rsid w:val="13C0A5F0"/>
    <w:rsid w:val="13C1FA19"/>
    <w:rsid w:val="13C7ED44"/>
    <w:rsid w:val="13C979DA"/>
    <w:rsid w:val="13D36C81"/>
    <w:rsid w:val="13D7054B"/>
    <w:rsid w:val="13DC078B"/>
    <w:rsid w:val="13DF6A45"/>
    <w:rsid w:val="13E4157A"/>
    <w:rsid w:val="13EADF95"/>
    <w:rsid w:val="13F9A35C"/>
    <w:rsid w:val="13FD65A3"/>
    <w:rsid w:val="1409144A"/>
    <w:rsid w:val="1412BA34"/>
    <w:rsid w:val="1413E1E5"/>
    <w:rsid w:val="141A7609"/>
    <w:rsid w:val="143E8A6E"/>
    <w:rsid w:val="146277E0"/>
    <w:rsid w:val="1470096C"/>
    <w:rsid w:val="147AB212"/>
    <w:rsid w:val="1480882B"/>
    <w:rsid w:val="149C6C83"/>
    <w:rsid w:val="149F0D5D"/>
    <w:rsid w:val="14A6800F"/>
    <w:rsid w:val="14B5A46A"/>
    <w:rsid w:val="14BB5F84"/>
    <w:rsid w:val="14BDA7FB"/>
    <w:rsid w:val="14C25275"/>
    <w:rsid w:val="14C3A948"/>
    <w:rsid w:val="14D61FAE"/>
    <w:rsid w:val="14E200EE"/>
    <w:rsid w:val="14E32F6B"/>
    <w:rsid w:val="14E8C122"/>
    <w:rsid w:val="14F10507"/>
    <w:rsid w:val="14FC5B57"/>
    <w:rsid w:val="1511570B"/>
    <w:rsid w:val="151F09E4"/>
    <w:rsid w:val="153964AF"/>
    <w:rsid w:val="154D20FA"/>
    <w:rsid w:val="15525B4D"/>
    <w:rsid w:val="15566B10"/>
    <w:rsid w:val="156A4F74"/>
    <w:rsid w:val="15716CE4"/>
    <w:rsid w:val="158F66C5"/>
    <w:rsid w:val="15931464"/>
    <w:rsid w:val="1595A3D4"/>
    <w:rsid w:val="15993399"/>
    <w:rsid w:val="15A2A90F"/>
    <w:rsid w:val="15C69BBA"/>
    <w:rsid w:val="15CE04B3"/>
    <w:rsid w:val="15CF3FBE"/>
    <w:rsid w:val="15D6EE2F"/>
    <w:rsid w:val="15D74418"/>
    <w:rsid w:val="15F26605"/>
    <w:rsid w:val="1601C72C"/>
    <w:rsid w:val="1605441D"/>
    <w:rsid w:val="160BC04E"/>
    <w:rsid w:val="160FB928"/>
    <w:rsid w:val="161AEC79"/>
    <w:rsid w:val="161C395E"/>
    <w:rsid w:val="16389798"/>
    <w:rsid w:val="1650CFBC"/>
    <w:rsid w:val="1652E2EC"/>
    <w:rsid w:val="16537322"/>
    <w:rsid w:val="16599023"/>
    <w:rsid w:val="166F1DF0"/>
    <w:rsid w:val="167B716D"/>
    <w:rsid w:val="16892485"/>
    <w:rsid w:val="1692A266"/>
    <w:rsid w:val="1698AADC"/>
    <w:rsid w:val="16A19964"/>
    <w:rsid w:val="16A76042"/>
    <w:rsid w:val="16AA2B60"/>
    <w:rsid w:val="16AE4950"/>
    <w:rsid w:val="16B57DE3"/>
    <w:rsid w:val="16BCA61F"/>
    <w:rsid w:val="16D20EB8"/>
    <w:rsid w:val="16D5C544"/>
    <w:rsid w:val="16D5FCEC"/>
    <w:rsid w:val="16DDAD45"/>
    <w:rsid w:val="16E1171F"/>
    <w:rsid w:val="16E703E1"/>
    <w:rsid w:val="16E724A4"/>
    <w:rsid w:val="16ECDD2A"/>
    <w:rsid w:val="16ECF226"/>
    <w:rsid w:val="16EE93D5"/>
    <w:rsid w:val="16F81615"/>
    <w:rsid w:val="16FF46D0"/>
    <w:rsid w:val="170409B9"/>
    <w:rsid w:val="17072AD9"/>
    <w:rsid w:val="170D8ACE"/>
    <w:rsid w:val="172BE2FD"/>
    <w:rsid w:val="17373D64"/>
    <w:rsid w:val="173C69A4"/>
    <w:rsid w:val="173CE808"/>
    <w:rsid w:val="173DB8D7"/>
    <w:rsid w:val="1759C892"/>
    <w:rsid w:val="175CDA8C"/>
    <w:rsid w:val="175F12D4"/>
    <w:rsid w:val="1766686D"/>
    <w:rsid w:val="176D40BA"/>
    <w:rsid w:val="1774DBF0"/>
    <w:rsid w:val="17769695"/>
    <w:rsid w:val="17831A59"/>
    <w:rsid w:val="179057E9"/>
    <w:rsid w:val="17A2832A"/>
    <w:rsid w:val="17B80113"/>
    <w:rsid w:val="17B9E83B"/>
    <w:rsid w:val="17BE4FC4"/>
    <w:rsid w:val="17C97F62"/>
    <w:rsid w:val="17CA04C8"/>
    <w:rsid w:val="17D1451B"/>
    <w:rsid w:val="17FCFB5D"/>
    <w:rsid w:val="1801A7D0"/>
    <w:rsid w:val="180EB47F"/>
    <w:rsid w:val="180F2698"/>
    <w:rsid w:val="18272FEF"/>
    <w:rsid w:val="1838EC3D"/>
    <w:rsid w:val="1844D9EC"/>
    <w:rsid w:val="18552C74"/>
    <w:rsid w:val="1899C40D"/>
    <w:rsid w:val="189CC0EE"/>
    <w:rsid w:val="189FBF89"/>
    <w:rsid w:val="18A15879"/>
    <w:rsid w:val="18A2FB3A"/>
    <w:rsid w:val="18E25614"/>
    <w:rsid w:val="18E5E932"/>
    <w:rsid w:val="18E70816"/>
    <w:rsid w:val="18EFEF73"/>
    <w:rsid w:val="18F93E99"/>
    <w:rsid w:val="190777FB"/>
    <w:rsid w:val="190D53FA"/>
    <w:rsid w:val="19111002"/>
    <w:rsid w:val="19328ACA"/>
    <w:rsid w:val="193473F7"/>
    <w:rsid w:val="193AF173"/>
    <w:rsid w:val="193D3B31"/>
    <w:rsid w:val="19483697"/>
    <w:rsid w:val="19485A08"/>
    <w:rsid w:val="194AF836"/>
    <w:rsid w:val="19539B78"/>
    <w:rsid w:val="1956609A"/>
    <w:rsid w:val="195A50B8"/>
    <w:rsid w:val="197417CC"/>
    <w:rsid w:val="19783DF8"/>
    <w:rsid w:val="1978E193"/>
    <w:rsid w:val="1979A1F3"/>
    <w:rsid w:val="19909F06"/>
    <w:rsid w:val="199F53C9"/>
    <w:rsid w:val="19AC3C2E"/>
    <w:rsid w:val="19B8B6EE"/>
    <w:rsid w:val="19C3B454"/>
    <w:rsid w:val="19CF07D5"/>
    <w:rsid w:val="19D3EC36"/>
    <w:rsid w:val="19D8FF4B"/>
    <w:rsid w:val="19DC5472"/>
    <w:rsid w:val="19F0D36E"/>
    <w:rsid w:val="19F20FB3"/>
    <w:rsid w:val="19F41C15"/>
    <w:rsid w:val="1A16DED1"/>
    <w:rsid w:val="1A2091E4"/>
    <w:rsid w:val="1A23572C"/>
    <w:rsid w:val="1A275351"/>
    <w:rsid w:val="1A28B03D"/>
    <w:rsid w:val="1A3799B7"/>
    <w:rsid w:val="1A3D28DA"/>
    <w:rsid w:val="1A48B605"/>
    <w:rsid w:val="1A4963FF"/>
    <w:rsid w:val="1A546202"/>
    <w:rsid w:val="1A560262"/>
    <w:rsid w:val="1A5D623D"/>
    <w:rsid w:val="1A6052B7"/>
    <w:rsid w:val="1A62E677"/>
    <w:rsid w:val="1A63B6D3"/>
    <w:rsid w:val="1A711A64"/>
    <w:rsid w:val="1A74E14A"/>
    <w:rsid w:val="1A7F0AAC"/>
    <w:rsid w:val="1A7FFD26"/>
    <w:rsid w:val="1A9CAAC7"/>
    <w:rsid w:val="1ABEBF3B"/>
    <w:rsid w:val="1AC960F8"/>
    <w:rsid w:val="1ACEBF7D"/>
    <w:rsid w:val="1AD8FDE6"/>
    <w:rsid w:val="1ADADC1D"/>
    <w:rsid w:val="1AF0F912"/>
    <w:rsid w:val="1AF607D5"/>
    <w:rsid w:val="1B01124B"/>
    <w:rsid w:val="1B044D2D"/>
    <w:rsid w:val="1B096186"/>
    <w:rsid w:val="1B121F23"/>
    <w:rsid w:val="1B1512E5"/>
    <w:rsid w:val="1B1C8B23"/>
    <w:rsid w:val="1B282E36"/>
    <w:rsid w:val="1B2D7623"/>
    <w:rsid w:val="1B350EF1"/>
    <w:rsid w:val="1B3A1C44"/>
    <w:rsid w:val="1B3B242A"/>
    <w:rsid w:val="1B4E9015"/>
    <w:rsid w:val="1B55EAB6"/>
    <w:rsid w:val="1B5D237F"/>
    <w:rsid w:val="1B614AC3"/>
    <w:rsid w:val="1B6C807C"/>
    <w:rsid w:val="1B74CF0C"/>
    <w:rsid w:val="1B752B93"/>
    <w:rsid w:val="1B78FB22"/>
    <w:rsid w:val="1B7D4793"/>
    <w:rsid w:val="1B87FFD9"/>
    <w:rsid w:val="1B887B0B"/>
    <w:rsid w:val="1B88E8CE"/>
    <w:rsid w:val="1B8C1B4C"/>
    <w:rsid w:val="1B968150"/>
    <w:rsid w:val="1BA0CC10"/>
    <w:rsid w:val="1BC6832B"/>
    <w:rsid w:val="1BCA5A20"/>
    <w:rsid w:val="1BD8F93B"/>
    <w:rsid w:val="1BE15600"/>
    <w:rsid w:val="1BE9265D"/>
    <w:rsid w:val="1BEFEA9D"/>
    <w:rsid w:val="1BF21586"/>
    <w:rsid w:val="1BF2BA09"/>
    <w:rsid w:val="1BF40936"/>
    <w:rsid w:val="1C07677C"/>
    <w:rsid w:val="1C10EA28"/>
    <w:rsid w:val="1C11D69D"/>
    <w:rsid w:val="1C158282"/>
    <w:rsid w:val="1C1B61E2"/>
    <w:rsid w:val="1C2A9D18"/>
    <w:rsid w:val="1C573745"/>
    <w:rsid w:val="1C5F6728"/>
    <w:rsid w:val="1C62EAB0"/>
    <w:rsid w:val="1C6538FC"/>
    <w:rsid w:val="1C75BD97"/>
    <w:rsid w:val="1C7A9A2A"/>
    <w:rsid w:val="1C7F6F8F"/>
    <w:rsid w:val="1C884041"/>
    <w:rsid w:val="1C8DFECD"/>
    <w:rsid w:val="1C94CA67"/>
    <w:rsid w:val="1CA37D4B"/>
    <w:rsid w:val="1CB73A6D"/>
    <w:rsid w:val="1CCD1640"/>
    <w:rsid w:val="1CCF5B81"/>
    <w:rsid w:val="1CD6F5E0"/>
    <w:rsid w:val="1CE60D1B"/>
    <w:rsid w:val="1CE725A0"/>
    <w:rsid w:val="1CE96D83"/>
    <w:rsid w:val="1D004800"/>
    <w:rsid w:val="1D010FB6"/>
    <w:rsid w:val="1D063515"/>
    <w:rsid w:val="1D090281"/>
    <w:rsid w:val="1D0E169E"/>
    <w:rsid w:val="1D144C47"/>
    <w:rsid w:val="1D149502"/>
    <w:rsid w:val="1D15AA89"/>
    <w:rsid w:val="1D249078"/>
    <w:rsid w:val="1D2A7BCD"/>
    <w:rsid w:val="1D3576A9"/>
    <w:rsid w:val="1D3D0617"/>
    <w:rsid w:val="1D3D22D6"/>
    <w:rsid w:val="1D411F0C"/>
    <w:rsid w:val="1D4FAA78"/>
    <w:rsid w:val="1D638410"/>
    <w:rsid w:val="1D67A039"/>
    <w:rsid w:val="1D730BFF"/>
    <w:rsid w:val="1D7FB30C"/>
    <w:rsid w:val="1D90918F"/>
    <w:rsid w:val="1D97E6CE"/>
    <w:rsid w:val="1D9BB803"/>
    <w:rsid w:val="1D9F3027"/>
    <w:rsid w:val="1D9FD4D5"/>
    <w:rsid w:val="1DAA72BE"/>
    <w:rsid w:val="1DBE9B20"/>
    <w:rsid w:val="1DCA7314"/>
    <w:rsid w:val="1DD294CE"/>
    <w:rsid w:val="1DD86A29"/>
    <w:rsid w:val="1DE8400E"/>
    <w:rsid w:val="1DE8AB2D"/>
    <w:rsid w:val="1DF585AD"/>
    <w:rsid w:val="1DF70858"/>
    <w:rsid w:val="1DF942A5"/>
    <w:rsid w:val="1DF9936B"/>
    <w:rsid w:val="1DFDB65C"/>
    <w:rsid w:val="1DFE254A"/>
    <w:rsid w:val="1DFEB27B"/>
    <w:rsid w:val="1E0A83CD"/>
    <w:rsid w:val="1E11F652"/>
    <w:rsid w:val="1E16EA6B"/>
    <w:rsid w:val="1E1D853B"/>
    <w:rsid w:val="1E210BDF"/>
    <w:rsid w:val="1E2D111F"/>
    <w:rsid w:val="1E371757"/>
    <w:rsid w:val="1E3E2650"/>
    <w:rsid w:val="1E3F7848"/>
    <w:rsid w:val="1E46E4C2"/>
    <w:rsid w:val="1E510944"/>
    <w:rsid w:val="1E595E33"/>
    <w:rsid w:val="1E5A4A8E"/>
    <w:rsid w:val="1E67E92B"/>
    <w:rsid w:val="1E6C8C35"/>
    <w:rsid w:val="1E72E36A"/>
    <w:rsid w:val="1E76B1C0"/>
    <w:rsid w:val="1E8602CE"/>
    <w:rsid w:val="1E899484"/>
    <w:rsid w:val="1E89E323"/>
    <w:rsid w:val="1E987B46"/>
    <w:rsid w:val="1E9AE17D"/>
    <w:rsid w:val="1EAA1E8B"/>
    <w:rsid w:val="1EAFC595"/>
    <w:rsid w:val="1EB0F1CD"/>
    <w:rsid w:val="1EBB3005"/>
    <w:rsid w:val="1EC188EC"/>
    <w:rsid w:val="1EEAA78E"/>
    <w:rsid w:val="1EEDF31E"/>
    <w:rsid w:val="1EEF11A3"/>
    <w:rsid w:val="1EF7615C"/>
    <w:rsid w:val="1F12575D"/>
    <w:rsid w:val="1F14D778"/>
    <w:rsid w:val="1F25D384"/>
    <w:rsid w:val="1F2E9307"/>
    <w:rsid w:val="1F32A85D"/>
    <w:rsid w:val="1F378864"/>
    <w:rsid w:val="1F43644B"/>
    <w:rsid w:val="1F452653"/>
    <w:rsid w:val="1F472A7F"/>
    <w:rsid w:val="1F4BCBEA"/>
    <w:rsid w:val="1F4F8485"/>
    <w:rsid w:val="1F51F06B"/>
    <w:rsid w:val="1F5452C1"/>
    <w:rsid w:val="1F577DE8"/>
    <w:rsid w:val="1F5B0F26"/>
    <w:rsid w:val="1F5BA7D4"/>
    <w:rsid w:val="1F5C6B62"/>
    <w:rsid w:val="1F60BEED"/>
    <w:rsid w:val="1F775146"/>
    <w:rsid w:val="1F7A1BF3"/>
    <w:rsid w:val="1F7F7A82"/>
    <w:rsid w:val="1F81874F"/>
    <w:rsid w:val="1F8D45EC"/>
    <w:rsid w:val="1F8E4C7C"/>
    <w:rsid w:val="1F91EAC9"/>
    <w:rsid w:val="1F91F6B6"/>
    <w:rsid w:val="1F98358E"/>
    <w:rsid w:val="1FA38888"/>
    <w:rsid w:val="1FB827F9"/>
    <w:rsid w:val="1FC1F114"/>
    <w:rsid w:val="1FC529BC"/>
    <w:rsid w:val="1FC89D5C"/>
    <w:rsid w:val="1FD00171"/>
    <w:rsid w:val="1FD65994"/>
    <w:rsid w:val="1FD6778C"/>
    <w:rsid w:val="1FE05028"/>
    <w:rsid w:val="1FEDCB83"/>
    <w:rsid w:val="1FEE3A78"/>
    <w:rsid w:val="1FF38FC9"/>
    <w:rsid w:val="1FFECCE0"/>
    <w:rsid w:val="2003B39F"/>
    <w:rsid w:val="2003E5B8"/>
    <w:rsid w:val="2006F11F"/>
    <w:rsid w:val="2012D073"/>
    <w:rsid w:val="202AEF19"/>
    <w:rsid w:val="202B8C38"/>
    <w:rsid w:val="2031CA69"/>
    <w:rsid w:val="20333167"/>
    <w:rsid w:val="2037921D"/>
    <w:rsid w:val="2037FD8E"/>
    <w:rsid w:val="203AC928"/>
    <w:rsid w:val="203F8A57"/>
    <w:rsid w:val="20461AA3"/>
    <w:rsid w:val="205486D5"/>
    <w:rsid w:val="205500D5"/>
    <w:rsid w:val="205B203C"/>
    <w:rsid w:val="2062D1E9"/>
    <w:rsid w:val="206B00B2"/>
    <w:rsid w:val="206E5BBA"/>
    <w:rsid w:val="2074DE8D"/>
    <w:rsid w:val="207C5FB6"/>
    <w:rsid w:val="207CF49A"/>
    <w:rsid w:val="20808054"/>
    <w:rsid w:val="20A17D79"/>
    <w:rsid w:val="20A5E963"/>
    <w:rsid w:val="20AD26C4"/>
    <w:rsid w:val="20AE03EA"/>
    <w:rsid w:val="20AFFC18"/>
    <w:rsid w:val="20B51968"/>
    <w:rsid w:val="20BA305A"/>
    <w:rsid w:val="20BCB4A9"/>
    <w:rsid w:val="20CC8865"/>
    <w:rsid w:val="20D13A85"/>
    <w:rsid w:val="20D90744"/>
    <w:rsid w:val="20D9D377"/>
    <w:rsid w:val="20DA183A"/>
    <w:rsid w:val="20DB5922"/>
    <w:rsid w:val="20EAA079"/>
    <w:rsid w:val="20F4993F"/>
    <w:rsid w:val="210D23EC"/>
    <w:rsid w:val="2114EFDC"/>
    <w:rsid w:val="2115AED5"/>
    <w:rsid w:val="212462AA"/>
    <w:rsid w:val="212C124A"/>
    <w:rsid w:val="2130D84F"/>
    <w:rsid w:val="21355E3C"/>
    <w:rsid w:val="213F0B9E"/>
    <w:rsid w:val="214092F9"/>
    <w:rsid w:val="214301A7"/>
    <w:rsid w:val="214C109F"/>
    <w:rsid w:val="21514540"/>
    <w:rsid w:val="215F853F"/>
    <w:rsid w:val="217A9032"/>
    <w:rsid w:val="218AC9D5"/>
    <w:rsid w:val="218D1B13"/>
    <w:rsid w:val="21903B6F"/>
    <w:rsid w:val="219089A8"/>
    <w:rsid w:val="2198EDB4"/>
    <w:rsid w:val="21A063E2"/>
    <w:rsid w:val="21A9B500"/>
    <w:rsid w:val="21ADD68E"/>
    <w:rsid w:val="21AF1476"/>
    <w:rsid w:val="21AF491F"/>
    <w:rsid w:val="21BA2253"/>
    <w:rsid w:val="21BFCA82"/>
    <w:rsid w:val="21BFCEA6"/>
    <w:rsid w:val="21D8E549"/>
    <w:rsid w:val="21DAD38A"/>
    <w:rsid w:val="21F241BF"/>
    <w:rsid w:val="21F346FA"/>
    <w:rsid w:val="21F6DA45"/>
    <w:rsid w:val="21FC7128"/>
    <w:rsid w:val="22015725"/>
    <w:rsid w:val="2207627A"/>
    <w:rsid w:val="2207A4E0"/>
    <w:rsid w:val="2216BB3E"/>
    <w:rsid w:val="221F9701"/>
    <w:rsid w:val="22207376"/>
    <w:rsid w:val="2235178A"/>
    <w:rsid w:val="2244D538"/>
    <w:rsid w:val="22505ABD"/>
    <w:rsid w:val="226B9CDF"/>
    <w:rsid w:val="228215A5"/>
    <w:rsid w:val="2284ADAE"/>
    <w:rsid w:val="228FC358"/>
    <w:rsid w:val="2290C093"/>
    <w:rsid w:val="2291233F"/>
    <w:rsid w:val="229F322B"/>
    <w:rsid w:val="22A99C13"/>
    <w:rsid w:val="22C549D9"/>
    <w:rsid w:val="22C7AA77"/>
    <w:rsid w:val="22D31B14"/>
    <w:rsid w:val="22D4BF6D"/>
    <w:rsid w:val="22D54AD5"/>
    <w:rsid w:val="22D740F6"/>
    <w:rsid w:val="22D796BA"/>
    <w:rsid w:val="22DADF71"/>
    <w:rsid w:val="22ECF51E"/>
    <w:rsid w:val="22F15458"/>
    <w:rsid w:val="22F2EB03"/>
    <w:rsid w:val="22FF0B0E"/>
    <w:rsid w:val="230E3A60"/>
    <w:rsid w:val="2324FA7A"/>
    <w:rsid w:val="2326F028"/>
    <w:rsid w:val="2329B293"/>
    <w:rsid w:val="2348987F"/>
    <w:rsid w:val="2355F2B4"/>
    <w:rsid w:val="2363E5D2"/>
    <w:rsid w:val="2369693A"/>
    <w:rsid w:val="236DF7D5"/>
    <w:rsid w:val="23703F21"/>
    <w:rsid w:val="237CF3EF"/>
    <w:rsid w:val="237E806F"/>
    <w:rsid w:val="238A2DBE"/>
    <w:rsid w:val="238B51B7"/>
    <w:rsid w:val="23921E18"/>
    <w:rsid w:val="23A8D28B"/>
    <w:rsid w:val="23AC5E8C"/>
    <w:rsid w:val="23ACC895"/>
    <w:rsid w:val="23B3368B"/>
    <w:rsid w:val="23B3499E"/>
    <w:rsid w:val="23BB4584"/>
    <w:rsid w:val="23C8AF10"/>
    <w:rsid w:val="23D22980"/>
    <w:rsid w:val="23D4D92E"/>
    <w:rsid w:val="23F39B5B"/>
    <w:rsid w:val="23FC3822"/>
    <w:rsid w:val="2400C908"/>
    <w:rsid w:val="2407C03F"/>
    <w:rsid w:val="240F4D8A"/>
    <w:rsid w:val="241F8584"/>
    <w:rsid w:val="2431C8D9"/>
    <w:rsid w:val="244CB4DC"/>
    <w:rsid w:val="244DBD81"/>
    <w:rsid w:val="245062CC"/>
    <w:rsid w:val="2450ADA0"/>
    <w:rsid w:val="24534A75"/>
    <w:rsid w:val="24547E51"/>
    <w:rsid w:val="24565A12"/>
    <w:rsid w:val="2456C4DB"/>
    <w:rsid w:val="246557B6"/>
    <w:rsid w:val="246D22A1"/>
    <w:rsid w:val="246E34D8"/>
    <w:rsid w:val="247C6527"/>
    <w:rsid w:val="24874E32"/>
    <w:rsid w:val="248B40BB"/>
    <w:rsid w:val="248FF381"/>
    <w:rsid w:val="249029E9"/>
    <w:rsid w:val="24A839DA"/>
    <w:rsid w:val="24AAA7C4"/>
    <w:rsid w:val="24B1C494"/>
    <w:rsid w:val="24D8008B"/>
    <w:rsid w:val="24DCB1B3"/>
    <w:rsid w:val="24E26931"/>
    <w:rsid w:val="24E4A391"/>
    <w:rsid w:val="24EEC0F9"/>
    <w:rsid w:val="24F10581"/>
    <w:rsid w:val="24F1EAB4"/>
    <w:rsid w:val="24FF7958"/>
    <w:rsid w:val="2505D0A6"/>
    <w:rsid w:val="250F2098"/>
    <w:rsid w:val="2523F2D7"/>
    <w:rsid w:val="252414C2"/>
    <w:rsid w:val="2527AD41"/>
    <w:rsid w:val="252AE7BC"/>
    <w:rsid w:val="2533A986"/>
    <w:rsid w:val="25358B14"/>
    <w:rsid w:val="25374D89"/>
    <w:rsid w:val="254E1BC9"/>
    <w:rsid w:val="255084A0"/>
    <w:rsid w:val="256855E5"/>
    <w:rsid w:val="25691B08"/>
    <w:rsid w:val="256E1FD0"/>
    <w:rsid w:val="256E2C6C"/>
    <w:rsid w:val="257208D8"/>
    <w:rsid w:val="25771F5D"/>
    <w:rsid w:val="2582B880"/>
    <w:rsid w:val="2587E3EC"/>
    <w:rsid w:val="2598C394"/>
    <w:rsid w:val="25997B5A"/>
    <w:rsid w:val="25A71354"/>
    <w:rsid w:val="25BBB1F6"/>
    <w:rsid w:val="25C0BBBB"/>
    <w:rsid w:val="25C1A986"/>
    <w:rsid w:val="25C54D00"/>
    <w:rsid w:val="25DB6B1A"/>
    <w:rsid w:val="25DE2A19"/>
    <w:rsid w:val="25E454BA"/>
    <w:rsid w:val="25E65B10"/>
    <w:rsid w:val="25E713DD"/>
    <w:rsid w:val="25FA9C52"/>
    <w:rsid w:val="25FFD55D"/>
    <w:rsid w:val="26021236"/>
    <w:rsid w:val="260BEA49"/>
    <w:rsid w:val="26160C64"/>
    <w:rsid w:val="2622F5FF"/>
    <w:rsid w:val="2626C605"/>
    <w:rsid w:val="2627C71A"/>
    <w:rsid w:val="26331E59"/>
    <w:rsid w:val="2639629D"/>
    <w:rsid w:val="264FD672"/>
    <w:rsid w:val="265318A1"/>
    <w:rsid w:val="26586632"/>
    <w:rsid w:val="2667E72D"/>
    <w:rsid w:val="268A44E7"/>
    <w:rsid w:val="268A4F78"/>
    <w:rsid w:val="268AD9A1"/>
    <w:rsid w:val="268B50EB"/>
    <w:rsid w:val="268F3DBE"/>
    <w:rsid w:val="26950E73"/>
    <w:rsid w:val="269E407F"/>
    <w:rsid w:val="26A39FDD"/>
    <w:rsid w:val="26ACBEEE"/>
    <w:rsid w:val="26ADA6BA"/>
    <w:rsid w:val="26AE13DA"/>
    <w:rsid w:val="26B5EABD"/>
    <w:rsid w:val="26C23555"/>
    <w:rsid w:val="26D15B75"/>
    <w:rsid w:val="26DCEB81"/>
    <w:rsid w:val="26E8CC8E"/>
    <w:rsid w:val="26EEC663"/>
    <w:rsid w:val="26F04E8F"/>
    <w:rsid w:val="26F1AE50"/>
    <w:rsid w:val="27068EF9"/>
    <w:rsid w:val="270E86F3"/>
    <w:rsid w:val="270ECD1E"/>
    <w:rsid w:val="271B746E"/>
    <w:rsid w:val="271DC5DE"/>
    <w:rsid w:val="272517DE"/>
    <w:rsid w:val="2727C74D"/>
    <w:rsid w:val="272EB818"/>
    <w:rsid w:val="2731297E"/>
    <w:rsid w:val="2733669A"/>
    <w:rsid w:val="2733C020"/>
    <w:rsid w:val="273DA032"/>
    <w:rsid w:val="273FE051"/>
    <w:rsid w:val="2742CB83"/>
    <w:rsid w:val="2754B11B"/>
    <w:rsid w:val="276AB945"/>
    <w:rsid w:val="2779409E"/>
    <w:rsid w:val="27807D6B"/>
    <w:rsid w:val="278A07FB"/>
    <w:rsid w:val="278EE96C"/>
    <w:rsid w:val="2791F844"/>
    <w:rsid w:val="279914AF"/>
    <w:rsid w:val="2799D4D5"/>
    <w:rsid w:val="27A0C080"/>
    <w:rsid w:val="27C91ABD"/>
    <w:rsid w:val="27F29D0A"/>
    <w:rsid w:val="27F3897C"/>
    <w:rsid w:val="280B567C"/>
    <w:rsid w:val="280FB1D4"/>
    <w:rsid w:val="28191AC7"/>
    <w:rsid w:val="281AC890"/>
    <w:rsid w:val="2838A561"/>
    <w:rsid w:val="28392CB2"/>
    <w:rsid w:val="283B6A30"/>
    <w:rsid w:val="2841666E"/>
    <w:rsid w:val="284ABC30"/>
    <w:rsid w:val="2857D88C"/>
    <w:rsid w:val="285983B7"/>
    <w:rsid w:val="285C32A2"/>
    <w:rsid w:val="2864D385"/>
    <w:rsid w:val="287098F0"/>
    <w:rsid w:val="28718CCF"/>
    <w:rsid w:val="288B0599"/>
    <w:rsid w:val="288D0DB1"/>
    <w:rsid w:val="28B718EE"/>
    <w:rsid w:val="28BC4890"/>
    <w:rsid w:val="28E4E095"/>
    <w:rsid w:val="28E66896"/>
    <w:rsid w:val="28E74000"/>
    <w:rsid w:val="28EFFB30"/>
    <w:rsid w:val="2908729A"/>
    <w:rsid w:val="2909E26D"/>
    <w:rsid w:val="292B6D41"/>
    <w:rsid w:val="29355F79"/>
    <w:rsid w:val="29369622"/>
    <w:rsid w:val="293AA7E1"/>
    <w:rsid w:val="293ABBAE"/>
    <w:rsid w:val="295D56E5"/>
    <w:rsid w:val="2969C61D"/>
    <w:rsid w:val="29706DCC"/>
    <w:rsid w:val="29732627"/>
    <w:rsid w:val="297392A2"/>
    <w:rsid w:val="2973C0F1"/>
    <w:rsid w:val="2983DA36"/>
    <w:rsid w:val="29847747"/>
    <w:rsid w:val="298B7FFF"/>
    <w:rsid w:val="2997E869"/>
    <w:rsid w:val="299A7009"/>
    <w:rsid w:val="299EE8D9"/>
    <w:rsid w:val="29A5A2AB"/>
    <w:rsid w:val="29A8EDDF"/>
    <w:rsid w:val="29AB63EC"/>
    <w:rsid w:val="29ABE69F"/>
    <w:rsid w:val="29ACD3C6"/>
    <w:rsid w:val="29B341EC"/>
    <w:rsid w:val="29BD682D"/>
    <w:rsid w:val="29D4DEFD"/>
    <w:rsid w:val="29DC0073"/>
    <w:rsid w:val="29E6A041"/>
    <w:rsid w:val="29F0DC8B"/>
    <w:rsid w:val="29F46DDC"/>
    <w:rsid w:val="29FA65C2"/>
    <w:rsid w:val="29FA67E0"/>
    <w:rsid w:val="29FB8BC0"/>
    <w:rsid w:val="29FC9F89"/>
    <w:rsid w:val="29FED424"/>
    <w:rsid w:val="2A09D523"/>
    <w:rsid w:val="2A0D5B8A"/>
    <w:rsid w:val="2A1C3745"/>
    <w:rsid w:val="2A2C53FA"/>
    <w:rsid w:val="2A315E38"/>
    <w:rsid w:val="2A356F6C"/>
    <w:rsid w:val="2A407547"/>
    <w:rsid w:val="2A4C9653"/>
    <w:rsid w:val="2A518615"/>
    <w:rsid w:val="2A5A90A7"/>
    <w:rsid w:val="2A67AAC8"/>
    <w:rsid w:val="2A6EBCAA"/>
    <w:rsid w:val="2A6FF86D"/>
    <w:rsid w:val="2A71FF09"/>
    <w:rsid w:val="2A765B38"/>
    <w:rsid w:val="2A7B1470"/>
    <w:rsid w:val="2A7B1EBD"/>
    <w:rsid w:val="2A85869B"/>
    <w:rsid w:val="2A87E9A3"/>
    <w:rsid w:val="2A9BF3DF"/>
    <w:rsid w:val="2AB2AE54"/>
    <w:rsid w:val="2AB50EB3"/>
    <w:rsid w:val="2AB6FD5E"/>
    <w:rsid w:val="2ABA8BFB"/>
    <w:rsid w:val="2ABB2602"/>
    <w:rsid w:val="2AC15F6A"/>
    <w:rsid w:val="2AC1B8D7"/>
    <w:rsid w:val="2AC1EA2E"/>
    <w:rsid w:val="2AC353B5"/>
    <w:rsid w:val="2AC8323A"/>
    <w:rsid w:val="2ACB39DB"/>
    <w:rsid w:val="2ACCB062"/>
    <w:rsid w:val="2ACE673F"/>
    <w:rsid w:val="2ACF38A5"/>
    <w:rsid w:val="2AD3D9C8"/>
    <w:rsid w:val="2AE32884"/>
    <w:rsid w:val="2AE4768B"/>
    <w:rsid w:val="2AE48B91"/>
    <w:rsid w:val="2AE7ADAA"/>
    <w:rsid w:val="2AE9C3A7"/>
    <w:rsid w:val="2AE9E932"/>
    <w:rsid w:val="2AF2D911"/>
    <w:rsid w:val="2AF3EFAC"/>
    <w:rsid w:val="2AFA4AC8"/>
    <w:rsid w:val="2B01CC04"/>
    <w:rsid w:val="2B0B5003"/>
    <w:rsid w:val="2B12F26B"/>
    <w:rsid w:val="2B2460CD"/>
    <w:rsid w:val="2B25E8FD"/>
    <w:rsid w:val="2B2E54EF"/>
    <w:rsid w:val="2B310F34"/>
    <w:rsid w:val="2B3744B0"/>
    <w:rsid w:val="2B3D29D3"/>
    <w:rsid w:val="2B508309"/>
    <w:rsid w:val="2B546F69"/>
    <w:rsid w:val="2B57EB8F"/>
    <w:rsid w:val="2B647BAB"/>
    <w:rsid w:val="2B7A8464"/>
    <w:rsid w:val="2B86E397"/>
    <w:rsid w:val="2BA3C2AC"/>
    <w:rsid w:val="2BA8E021"/>
    <w:rsid w:val="2BAAB98A"/>
    <w:rsid w:val="2BB529A1"/>
    <w:rsid w:val="2BB77071"/>
    <w:rsid w:val="2BC35818"/>
    <w:rsid w:val="2BC75FD4"/>
    <w:rsid w:val="2BD9B449"/>
    <w:rsid w:val="2BEE9834"/>
    <w:rsid w:val="2BEFAB64"/>
    <w:rsid w:val="2C066161"/>
    <w:rsid w:val="2C072399"/>
    <w:rsid w:val="2C0E6295"/>
    <w:rsid w:val="2C153010"/>
    <w:rsid w:val="2C1D49EA"/>
    <w:rsid w:val="2C1F7FD1"/>
    <w:rsid w:val="2C2457FC"/>
    <w:rsid w:val="2C26E46E"/>
    <w:rsid w:val="2C366B84"/>
    <w:rsid w:val="2C3E21E1"/>
    <w:rsid w:val="2C428952"/>
    <w:rsid w:val="2C433F53"/>
    <w:rsid w:val="2C48A1F6"/>
    <w:rsid w:val="2C4EAD3A"/>
    <w:rsid w:val="2C6CF124"/>
    <w:rsid w:val="2C6D1F74"/>
    <w:rsid w:val="2C7221B5"/>
    <w:rsid w:val="2C852F57"/>
    <w:rsid w:val="2C8A19AF"/>
    <w:rsid w:val="2C9735BB"/>
    <w:rsid w:val="2C9FCB27"/>
    <w:rsid w:val="2CA3A578"/>
    <w:rsid w:val="2CA4AE9E"/>
    <w:rsid w:val="2CAE0410"/>
    <w:rsid w:val="2CB3277C"/>
    <w:rsid w:val="2CB3A5FC"/>
    <w:rsid w:val="2CC5C07E"/>
    <w:rsid w:val="2CC771DA"/>
    <w:rsid w:val="2CC87ED6"/>
    <w:rsid w:val="2CCF5C63"/>
    <w:rsid w:val="2CDEC79F"/>
    <w:rsid w:val="2CE5C040"/>
    <w:rsid w:val="2CE8F065"/>
    <w:rsid w:val="2CEC2B67"/>
    <w:rsid w:val="2CF2B264"/>
    <w:rsid w:val="2CF4FA35"/>
    <w:rsid w:val="2D04DD78"/>
    <w:rsid w:val="2D201D2B"/>
    <w:rsid w:val="2D2716A2"/>
    <w:rsid w:val="2D36153B"/>
    <w:rsid w:val="2D369295"/>
    <w:rsid w:val="2D4B6F88"/>
    <w:rsid w:val="2D5340D2"/>
    <w:rsid w:val="2D54FCB9"/>
    <w:rsid w:val="2D78A39C"/>
    <w:rsid w:val="2D834439"/>
    <w:rsid w:val="2D891366"/>
    <w:rsid w:val="2D8F9EB0"/>
    <w:rsid w:val="2D944B6B"/>
    <w:rsid w:val="2DA67B24"/>
    <w:rsid w:val="2DAB440B"/>
    <w:rsid w:val="2DAC06C7"/>
    <w:rsid w:val="2DBC5BAD"/>
    <w:rsid w:val="2DBDF814"/>
    <w:rsid w:val="2DC7B4DF"/>
    <w:rsid w:val="2DC926A1"/>
    <w:rsid w:val="2DC9D3D0"/>
    <w:rsid w:val="2DD01BF9"/>
    <w:rsid w:val="2DD30ED4"/>
    <w:rsid w:val="2DEA8AD6"/>
    <w:rsid w:val="2DEA9B4A"/>
    <w:rsid w:val="2DEB09E8"/>
    <w:rsid w:val="2DEF2AE3"/>
    <w:rsid w:val="2DF8210A"/>
    <w:rsid w:val="2E051F71"/>
    <w:rsid w:val="2E1C9E09"/>
    <w:rsid w:val="2E203DD8"/>
    <w:rsid w:val="2E23AA72"/>
    <w:rsid w:val="2E2B615A"/>
    <w:rsid w:val="2E2F932D"/>
    <w:rsid w:val="2E38389C"/>
    <w:rsid w:val="2E38AC2E"/>
    <w:rsid w:val="2E426B7D"/>
    <w:rsid w:val="2E4F97BE"/>
    <w:rsid w:val="2E519BE6"/>
    <w:rsid w:val="2E5813F7"/>
    <w:rsid w:val="2E584696"/>
    <w:rsid w:val="2E593EF4"/>
    <w:rsid w:val="2E5E24DA"/>
    <w:rsid w:val="2E60193A"/>
    <w:rsid w:val="2E60CEE0"/>
    <w:rsid w:val="2E68379B"/>
    <w:rsid w:val="2E72A9E0"/>
    <w:rsid w:val="2E7C9692"/>
    <w:rsid w:val="2E86F752"/>
    <w:rsid w:val="2E8FE8D1"/>
    <w:rsid w:val="2E92C82F"/>
    <w:rsid w:val="2E95AAB6"/>
    <w:rsid w:val="2E99AD34"/>
    <w:rsid w:val="2EA3379D"/>
    <w:rsid w:val="2EAD7DA2"/>
    <w:rsid w:val="2EB44AA7"/>
    <w:rsid w:val="2EBB7D4A"/>
    <w:rsid w:val="2EC65D76"/>
    <w:rsid w:val="2EC69129"/>
    <w:rsid w:val="2EC7F433"/>
    <w:rsid w:val="2ED256E2"/>
    <w:rsid w:val="2ED4066A"/>
    <w:rsid w:val="2EFFFF92"/>
    <w:rsid w:val="2F053F96"/>
    <w:rsid w:val="2F08FAB3"/>
    <w:rsid w:val="2F1CFDB4"/>
    <w:rsid w:val="2F25D1F3"/>
    <w:rsid w:val="2F402982"/>
    <w:rsid w:val="2F447B6D"/>
    <w:rsid w:val="2F4C698C"/>
    <w:rsid w:val="2F5F367F"/>
    <w:rsid w:val="2F6AE5CA"/>
    <w:rsid w:val="2F7F5240"/>
    <w:rsid w:val="2F851633"/>
    <w:rsid w:val="2F8ABD07"/>
    <w:rsid w:val="2F904664"/>
    <w:rsid w:val="2F9229E2"/>
    <w:rsid w:val="2F996E26"/>
    <w:rsid w:val="2FA09603"/>
    <w:rsid w:val="2FA0EFD2"/>
    <w:rsid w:val="2FACBB29"/>
    <w:rsid w:val="2FC20C87"/>
    <w:rsid w:val="2FC75B11"/>
    <w:rsid w:val="2FD01FC0"/>
    <w:rsid w:val="2FD0F5F3"/>
    <w:rsid w:val="2FD1FCED"/>
    <w:rsid w:val="2FD8B813"/>
    <w:rsid w:val="2FDEFDC6"/>
    <w:rsid w:val="2FE2D344"/>
    <w:rsid w:val="2FE4C3EC"/>
    <w:rsid w:val="2FFE022E"/>
    <w:rsid w:val="3002A7CD"/>
    <w:rsid w:val="300F1365"/>
    <w:rsid w:val="301A23A0"/>
    <w:rsid w:val="3023F46D"/>
    <w:rsid w:val="302CFBB7"/>
    <w:rsid w:val="302F3924"/>
    <w:rsid w:val="30459253"/>
    <w:rsid w:val="3045DFCD"/>
    <w:rsid w:val="306E2743"/>
    <w:rsid w:val="306F74B0"/>
    <w:rsid w:val="30702A32"/>
    <w:rsid w:val="307C1C27"/>
    <w:rsid w:val="3082A929"/>
    <w:rsid w:val="308B03D6"/>
    <w:rsid w:val="3098C249"/>
    <w:rsid w:val="309D8CA9"/>
    <w:rsid w:val="30A1F23D"/>
    <w:rsid w:val="30A67D74"/>
    <w:rsid w:val="30A7B580"/>
    <w:rsid w:val="30B1773B"/>
    <w:rsid w:val="30C05533"/>
    <w:rsid w:val="30C64A87"/>
    <w:rsid w:val="30D2DB3B"/>
    <w:rsid w:val="30DB5444"/>
    <w:rsid w:val="30E3A789"/>
    <w:rsid w:val="30E6ACCF"/>
    <w:rsid w:val="30F3396D"/>
    <w:rsid w:val="30F6CCF6"/>
    <w:rsid w:val="310B3F92"/>
    <w:rsid w:val="31146074"/>
    <w:rsid w:val="311620FD"/>
    <w:rsid w:val="3117C365"/>
    <w:rsid w:val="31187C0A"/>
    <w:rsid w:val="311CF24F"/>
    <w:rsid w:val="311F4B2F"/>
    <w:rsid w:val="3126103E"/>
    <w:rsid w:val="312A000D"/>
    <w:rsid w:val="312B3B13"/>
    <w:rsid w:val="312B50CC"/>
    <w:rsid w:val="312D771C"/>
    <w:rsid w:val="31709528"/>
    <w:rsid w:val="31782613"/>
    <w:rsid w:val="3179305B"/>
    <w:rsid w:val="317D1D60"/>
    <w:rsid w:val="317FD295"/>
    <w:rsid w:val="31800AD8"/>
    <w:rsid w:val="31922AD6"/>
    <w:rsid w:val="31954771"/>
    <w:rsid w:val="31A87E72"/>
    <w:rsid w:val="31B5B00C"/>
    <w:rsid w:val="31B854EC"/>
    <w:rsid w:val="31BD3F2C"/>
    <w:rsid w:val="31CBC7C1"/>
    <w:rsid w:val="31CE2A7B"/>
    <w:rsid w:val="31D492DC"/>
    <w:rsid w:val="31E0722C"/>
    <w:rsid w:val="31EF00BE"/>
    <w:rsid w:val="31F6BD74"/>
    <w:rsid w:val="321A5319"/>
    <w:rsid w:val="32262E0A"/>
    <w:rsid w:val="322942A4"/>
    <w:rsid w:val="323BCF06"/>
    <w:rsid w:val="325188E1"/>
    <w:rsid w:val="3269D47D"/>
    <w:rsid w:val="326D69AE"/>
    <w:rsid w:val="3271F29D"/>
    <w:rsid w:val="32735B7B"/>
    <w:rsid w:val="327A6A30"/>
    <w:rsid w:val="3288EECC"/>
    <w:rsid w:val="328B02B4"/>
    <w:rsid w:val="32942467"/>
    <w:rsid w:val="3296E55C"/>
    <w:rsid w:val="32ABCE1D"/>
    <w:rsid w:val="32AFFBF9"/>
    <w:rsid w:val="32B5CA7F"/>
    <w:rsid w:val="32B84A52"/>
    <w:rsid w:val="32CF626E"/>
    <w:rsid w:val="32CF8D03"/>
    <w:rsid w:val="32DBC0C5"/>
    <w:rsid w:val="32E0E4F5"/>
    <w:rsid w:val="32E9C4F2"/>
    <w:rsid w:val="32EDFAB8"/>
    <w:rsid w:val="32F37994"/>
    <w:rsid w:val="32F807C1"/>
    <w:rsid w:val="3300A2B1"/>
    <w:rsid w:val="3309BC88"/>
    <w:rsid w:val="330FEFB9"/>
    <w:rsid w:val="331262B2"/>
    <w:rsid w:val="331DF19F"/>
    <w:rsid w:val="331F5B66"/>
    <w:rsid w:val="3325FACA"/>
    <w:rsid w:val="332AE023"/>
    <w:rsid w:val="333B5872"/>
    <w:rsid w:val="33426962"/>
    <w:rsid w:val="334C56A4"/>
    <w:rsid w:val="3366389C"/>
    <w:rsid w:val="336847E4"/>
    <w:rsid w:val="33768FC9"/>
    <w:rsid w:val="338A3237"/>
    <w:rsid w:val="338ECD88"/>
    <w:rsid w:val="33A83F40"/>
    <w:rsid w:val="33CB4FC8"/>
    <w:rsid w:val="33CDBC8D"/>
    <w:rsid w:val="33D1B985"/>
    <w:rsid w:val="33D47341"/>
    <w:rsid w:val="33D79F67"/>
    <w:rsid w:val="33DC75DC"/>
    <w:rsid w:val="33EE65B0"/>
    <w:rsid w:val="33FD4819"/>
    <w:rsid w:val="34044AFD"/>
    <w:rsid w:val="340F9A36"/>
    <w:rsid w:val="341EB562"/>
    <w:rsid w:val="3429C008"/>
    <w:rsid w:val="342AC9C9"/>
    <w:rsid w:val="343CACD1"/>
    <w:rsid w:val="3446B114"/>
    <w:rsid w:val="344B7A0A"/>
    <w:rsid w:val="34539CAE"/>
    <w:rsid w:val="3460C63C"/>
    <w:rsid w:val="34678784"/>
    <w:rsid w:val="346D8FB4"/>
    <w:rsid w:val="3471A747"/>
    <w:rsid w:val="347A09A7"/>
    <w:rsid w:val="347A27C9"/>
    <w:rsid w:val="34850FAC"/>
    <w:rsid w:val="34858F16"/>
    <w:rsid w:val="3485FE3C"/>
    <w:rsid w:val="34A39ECF"/>
    <w:rsid w:val="34A5C90F"/>
    <w:rsid w:val="34AEB597"/>
    <w:rsid w:val="34B62BA2"/>
    <w:rsid w:val="34B728B0"/>
    <w:rsid w:val="34B7A1DC"/>
    <w:rsid w:val="34C94781"/>
    <w:rsid w:val="34D1FBF7"/>
    <w:rsid w:val="34E0D6A9"/>
    <w:rsid w:val="34E1F392"/>
    <w:rsid w:val="34E32EA5"/>
    <w:rsid w:val="34E513CB"/>
    <w:rsid w:val="34E7ACC0"/>
    <w:rsid w:val="34EEC463"/>
    <w:rsid w:val="34F1ED7A"/>
    <w:rsid w:val="34FFAC2C"/>
    <w:rsid w:val="350300CD"/>
    <w:rsid w:val="350620DD"/>
    <w:rsid w:val="3509ED4E"/>
    <w:rsid w:val="350B6DA1"/>
    <w:rsid w:val="351976F2"/>
    <w:rsid w:val="351A604C"/>
    <w:rsid w:val="352BEF4D"/>
    <w:rsid w:val="3532004D"/>
    <w:rsid w:val="3537680C"/>
    <w:rsid w:val="353AE96F"/>
    <w:rsid w:val="35413FD3"/>
    <w:rsid w:val="354E1B30"/>
    <w:rsid w:val="355022C3"/>
    <w:rsid w:val="35584A87"/>
    <w:rsid w:val="355F04EA"/>
    <w:rsid w:val="3565DF14"/>
    <w:rsid w:val="3566805C"/>
    <w:rsid w:val="356C52F2"/>
    <w:rsid w:val="356E0B7F"/>
    <w:rsid w:val="357285E0"/>
    <w:rsid w:val="3573FB72"/>
    <w:rsid w:val="35795610"/>
    <w:rsid w:val="357BA3FA"/>
    <w:rsid w:val="35815842"/>
    <w:rsid w:val="35856429"/>
    <w:rsid w:val="3585B281"/>
    <w:rsid w:val="35866735"/>
    <w:rsid w:val="35926340"/>
    <w:rsid w:val="3597EA03"/>
    <w:rsid w:val="35A280CB"/>
    <w:rsid w:val="35A9A825"/>
    <w:rsid w:val="35B0F436"/>
    <w:rsid w:val="35B6299C"/>
    <w:rsid w:val="35B8288E"/>
    <w:rsid w:val="35C10AE3"/>
    <w:rsid w:val="35D1FE53"/>
    <w:rsid w:val="35DCD600"/>
    <w:rsid w:val="35E06437"/>
    <w:rsid w:val="35EDDD28"/>
    <w:rsid w:val="35EE18F9"/>
    <w:rsid w:val="35F751B2"/>
    <w:rsid w:val="35FC28D2"/>
    <w:rsid w:val="35FD4DB3"/>
    <w:rsid w:val="3604A0AD"/>
    <w:rsid w:val="360C393A"/>
    <w:rsid w:val="36110718"/>
    <w:rsid w:val="3620E8DE"/>
    <w:rsid w:val="362EF3FE"/>
    <w:rsid w:val="363B8853"/>
    <w:rsid w:val="36456906"/>
    <w:rsid w:val="3654BD20"/>
    <w:rsid w:val="365D1D55"/>
    <w:rsid w:val="365D9F1A"/>
    <w:rsid w:val="366E801A"/>
    <w:rsid w:val="366F56BC"/>
    <w:rsid w:val="36719160"/>
    <w:rsid w:val="36821147"/>
    <w:rsid w:val="36943E82"/>
    <w:rsid w:val="36945682"/>
    <w:rsid w:val="3695E841"/>
    <w:rsid w:val="36975212"/>
    <w:rsid w:val="369CCACE"/>
    <w:rsid w:val="36B06CC1"/>
    <w:rsid w:val="36B90DE2"/>
    <w:rsid w:val="36BA3842"/>
    <w:rsid w:val="36BA6D6C"/>
    <w:rsid w:val="36BCBF04"/>
    <w:rsid w:val="36D71565"/>
    <w:rsid w:val="36DA1979"/>
    <w:rsid w:val="36F5335A"/>
    <w:rsid w:val="36FE5D23"/>
    <w:rsid w:val="370A7CA1"/>
    <w:rsid w:val="371E95C2"/>
    <w:rsid w:val="374722CE"/>
    <w:rsid w:val="37474C27"/>
    <w:rsid w:val="375A43D5"/>
    <w:rsid w:val="376EB622"/>
    <w:rsid w:val="377FF9B6"/>
    <w:rsid w:val="3797D878"/>
    <w:rsid w:val="37A92CA6"/>
    <w:rsid w:val="37A946FD"/>
    <w:rsid w:val="37B4F79B"/>
    <w:rsid w:val="37B85F01"/>
    <w:rsid w:val="37CA68AE"/>
    <w:rsid w:val="37CB7FDD"/>
    <w:rsid w:val="37D19C75"/>
    <w:rsid w:val="37DC1BB2"/>
    <w:rsid w:val="37E5D715"/>
    <w:rsid w:val="37EDE60B"/>
    <w:rsid w:val="37FE7B28"/>
    <w:rsid w:val="37FECCC8"/>
    <w:rsid w:val="380022F6"/>
    <w:rsid w:val="38088E5F"/>
    <w:rsid w:val="381DDC7C"/>
    <w:rsid w:val="381EB299"/>
    <w:rsid w:val="3823E393"/>
    <w:rsid w:val="38262574"/>
    <w:rsid w:val="382D4A73"/>
    <w:rsid w:val="382D9B0A"/>
    <w:rsid w:val="3833522E"/>
    <w:rsid w:val="38337AC1"/>
    <w:rsid w:val="38344921"/>
    <w:rsid w:val="384A7217"/>
    <w:rsid w:val="384E4431"/>
    <w:rsid w:val="385A1DFA"/>
    <w:rsid w:val="38625FCF"/>
    <w:rsid w:val="388B4FA3"/>
    <w:rsid w:val="3890972D"/>
    <w:rsid w:val="389D34F1"/>
    <w:rsid w:val="389D81DC"/>
    <w:rsid w:val="389DDC00"/>
    <w:rsid w:val="38A34E61"/>
    <w:rsid w:val="38A47FAF"/>
    <w:rsid w:val="38AA3236"/>
    <w:rsid w:val="38BC18A7"/>
    <w:rsid w:val="38C57AA9"/>
    <w:rsid w:val="38CA5C39"/>
    <w:rsid w:val="38CE1A53"/>
    <w:rsid w:val="38D08357"/>
    <w:rsid w:val="38FEBC3C"/>
    <w:rsid w:val="390DD672"/>
    <w:rsid w:val="390FA499"/>
    <w:rsid w:val="39120EAE"/>
    <w:rsid w:val="39284125"/>
    <w:rsid w:val="392BF744"/>
    <w:rsid w:val="39308CB6"/>
    <w:rsid w:val="39373DAE"/>
    <w:rsid w:val="3937CE36"/>
    <w:rsid w:val="393B99E6"/>
    <w:rsid w:val="393DB602"/>
    <w:rsid w:val="394900EF"/>
    <w:rsid w:val="394FA009"/>
    <w:rsid w:val="3953DD95"/>
    <w:rsid w:val="3959A0FA"/>
    <w:rsid w:val="3964AEDA"/>
    <w:rsid w:val="3969D158"/>
    <w:rsid w:val="397B50DA"/>
    <w:rsid w:val="39820C1D"/>
    <w:rsid w:val="39841074"/>
    <w:rsid w:val="398956DB"/>
    <w:rsid w:val="39A73D75"/>
    <w:rsid w:val="39A8E281"/>
    <w:rsid w:val="39AB1EA3"/>
    <w:rsid w:val="39B777DE"/>
    <w:rsid w:val="39C4DA82"/>
    <w:rsid w:val="39C8093D"/>
    <w:rsid w:val="39C91C6A"/>
    <w:rsid w:val="39CD8903"/>
    <w:rsid w:val="39D9F9DA"/>
    <w:rsid w:val="39E300E5"/>
    <w:rsid w:val="39F3AB46"/>
    <w:rsid w:val="39F3D098"/>
    <w:rsid w:val="39FCDB8F"/>
    <w:rsid w:val="39FD596B"/>
    <w:rsid w:val="3A0B22D1"/>
    <w:rsid w:val="3A1433C6"/>
    <w:rsid w:val="3A16F91D"/>
    <w:rsid w:val="3A18783A"/>
    <w:rsid w:val="3A1F83C8"/>
    <w:rsid w:val="3A28DB73"/>
    <w:rsid w:val="3A2D6FA7"/>
    <w:rsid w:val="3A351833"/>
    <w:rsid w:val="3A46F61D"/>
    <w:rsid w:val="3A5C353D"/>
    <w:rsid w:val="3A66A4F7"/>
    <w:rsid w:val="3A6C53B8"/>
    <w:rsid w:val="3A6CA11D"/>
    <w:rsid w:val="3A7C6081"/>
    <w:rsid w:val="3A87762C"/>
    <w:rsid w:val="3A91BA4D"/>
    <w:rsid w:val="3A95011D"/>
    <w:rsid w:val="3A9B09A3"/>
    <w:rsid w:val="3A9F3380"/>
    <w:rsid w:val="3AA2779F"/>
    <w:rsid w:val="3AABC513"/>
    <w:rsid w:val="3AB12BF8"/>
    <w:rsid w:val="3AB16188"/>
    <w:rsid w:val="3ABE2AD6"/>
    <w:rsid w:val="3AC1C996"/>
    <w:rsid w:val="3AEA955C"/>
    <w:rsid w:val="3AF13BEF"/>
    <w:rsid w:val="3AF23551"/>
    <w:rsid w:val="3AF4224A"/>
    <w:rsid w:val="3B039861"/>
    <w:rsid w:val="3B06FBF0"/>
    <w:rsid w:val="3B11CFF7"/>
    <w:rsid w:val="3B149B19"/>
    <w:rsid w:val="3B151501"/>
    <w:rsid w:val="3B17D1C3"/>
    <w:rsid w:val="3B4F5382"/>
    <w:rsid w:val="3B4FBB93"/>
    <w:rsid w:val="3B5E0027"/>
    <w:rsid w:val="3B64A67C"/>
    <w:rsid w:val="3B6BF916"/>
    <w:rsid w:val="3B7CB7E1"/>
    <w:rsid w:val="3B846777"/>
    <w:rsid w:val="3B90A613"/>
    <w:rsid w:val="3B9519A5"/>
    <w:rsid w:val="3B96AE6B"/>
    <w:rsid w:val="3B98455F"/>
    <w:rsid w:val="3BA0F3C3"/>
    <w:rsid w:val="3BA9C11B"/>
    <w:rsid w:val="3BB221A4"/>
    <w:rsid w:val="3BBF9B54"/>
    <w:rsid w:val="3BCC6D3D"/>
    <w:rsid w:val="3BCC9A2B"/>
    <w:rsid w:val="3BD9E8F2"/>
    <w:rsid w:val="3BE464F0"/>
    <w:rsid w:val="3BEFDC68"/>
    <w:rsid w:val="3C04339D"/>
    <w:rsid w:val="3C24FC05"/>
    <w:rsid w:val="3C291AA6"/>
    <w:rsid w:val="3C2AFF8C"/>
    <w:rsid w:val="3C2E9DE6"/>
    <w:rsid w:val="3C31F8F9"/>
    <w:rsid w:val="3C341F31"/>
    <w:rsid w:val="3C3C02AF"/>
    <w:rsid w:val="3C401B81"/>
    <w:rsid w:val="3C4078A4"/>
    <w:rsid w:val="3C46D935"/>
    <w:rsid w:val="3C4AB0FD"/>
    <w:rsid w:val="3C4CDDFB"/>
    <w:rsid w:val="3C4F6001"/>
    <w:rsid w:val="3C5015B5"/>
    <w:rsid w:val="3C5357B5"/>
    <w:rsid w:val="3C57B3F2"/>
    <w:rsid w:val="3C63FB50"/>
    <w:rsid w:val="3C6DBDC1"/>
    <w:rsid w:val="3C77446E"/>
    <w:rsid w:val="3C7FA978"/>
    <w:rsid w:val="3C871546"/>
    <w:rsid w:val="3C88F9E2"/>
    <w:rsid w:val="3C8AE7A0"/>
    <w:rsid w:val="3C9751FC"/>
    <w:rsid w:val="3C9F0F0A"/>
    <w:rsid w:val="3CA6FE38"/>
    <w:rsid w:val="3CA8D682"/>
    <w:rsid w:val="3CB412C8"/>
    <w:rsid w:val="3CBCD2AD"/>
    <w:rsid w:val="3CC3B5C2"/>
    <w:rsid w:val="3CCE8299"/>
    <w:rsid w:val="3CD0F6B4"/>
    <w:rsid w:val="3CD2BF38"/>
    <w:rsid w:val="3CDE5FEA"/>
    <w:rsid w:val="3CEA0DA3"/>
    <w:rsid w:val="3CEA6A29"/>
    <w:rsid w:val="3CED6641"/>
    <w:rsid w:val="3CFB7BC8"/>
    <w:rsid w:val="3D0C674D"/>
    <w:rsid w:val="3D0F3852"/>
    <w:rsid w:val="3D26023D"/>
    <w:rsid w:val="3D289C8D"/>
    <w:rsid w:val="3D376FE7"/>
    <w:rsid w:val="3D39A586"/>
    <w:rsid w:val="3D421D22"/>
    <w:rsid w:val="3D493C58"/>
    <w:rsid w:val="3D50B247"/>
    <w:rsid w:val="3D5A4A7E"/>
    <w:rsid w:val="3D621A94"/>
    <w:rsid w:val="3D654A12"/>
    <w:rsid w:val="3D66F781"/>
    <w:rsid w:val="3D8553B4"/>
    <w:rsid w:val="3D881697"/>
    <w:rsid w:val="3D8E6427"/>
    <w:rsid w:val="3D8FA050"/>
    <w:rsid w:val="3D9B2C0D"/>
    <w:rsid w:val="3DA0EF7D"/>
    <w:rsid w:val="3DABB27F"/>
    <w:rsid w:val="3DB580BD"/>
    <w:rsid w:val="3DBA8671"/>
    <w:rsid w:val="3DC3D371"/>
    <w:rsid w:val="3DCC91A5"/>
    <w:rsid w:val="3DD57CAD"/>
    <w:rsid w:val="3DD99BFF"/>
    <w:rsid w:val="3DE7236D"/>
    <w:rsid w:val="3DEC4DA5"/>
    <w:rsid w:val="3DEDA592"/>
    <w:rsid w:val="3DF012C0"/>
    <w:rsid w:val="3E00E4D6"/>
    <w:rsid w:val="3E0320F6"/>
    <w:rsid w:val="3E13D3D3"/>
    <w:rsid w:val="3E21FD55"/>
    <w:rsid w:val="3E259D96"/>
    <w:rsid w:val="3E2E4295"/>
    <w:rsid w:val="3E33A255"/>
    <w:rsid w:val="3E341A06"/>
    <w:rsid w:val="3E3C4671"/>
    <w:rsid w:val="3E680CC9"/>
    <w:rsid w:val="3E6D8B57"/>
    <w:rsid w:val="3E7CD288"/>
    <w:rsid w:val="3E7EA796"/>
    <w:rsid w:val="3E878431"/>
    <w:rsid w:val="3E87F3FA"/>
    <w:rsid w:val="3E98E4A9"/>
    <w:rsid w:val="3E99C7E4"/>
    <w:rsid w:val="3E9C4E17"/>
    <w:rsid w:val="3EB6BDAB"/>
    <w:rsid w:val="3EBAE232"/>
    <w:rsid w:val="3ED4BCE9"/>
    <w:rsid w:val="3EDE67A2"/>
    <w:rsid w:val="3EE07D4F"/>
    <w:rsid w:val="3EEFB4F4"/>
    <w:rsid w:val="3F151D3D"/>
    <w:rsid w:val="3F1D4FCF"/>
    <w:rsid w:val="3F298A95"/>
    <w:rsid w:val="3F2AD698"/>
    <w:rsid w:val="3F2BEDF1"/>
    <w:rsid w:val="3F31C3B3"/>
    <w:rsid w:val="3F43DC01"/>
    <w:rsid w:val="3F4AD3F1"/>
    <w:rsid w:val="3F56FF92"/>
    <w:rsid w:val="3F59F135"/>
    <w:rsid w:val="3F5E8BC3"/>
    <w:rsid w:val="3F6043E0"/>
    <w:rsid w:val="3F688D5E"/>
    <w:rsid w:val="3F79D8DE"/>
    <w:rsid w:val="3F84010C"/>
    <w:rsid w:val="3F854CF7"/>
    <w:rsid w:val="3F94A1AF"/>
    <w:rsid w:val="3F9ABCF9"/>
    <w:rsid w:val="3F9C084A"/>
    <w:rsid w:val="3F9CB537"/>
    <w:rsid w:val="3F9CDAE6"/>
    <w:rsid w:val="3FA94D4C"/>
    <w:rsid w:val="3FBE5B7A"/>
    <w:rsid w:val="3FC201B7"/>
    <w:rsid w:val="3FCFFA1C"/>
    <w:rsid w:val="3FD17893"/>
    <w:rsid w:val="3FD6888F"/>
    <w:rsid w:val="3FD7BDA2"/>
    <w:rsid w:val="3FD8EE51"/>
    <w:rsid w:val="3FDD15E8"/>
    <w:rsid w:val="3FDFCF93"/>
    <w:rsid w:val="3FF0AD4A"/>
    <w:rsid w:val="3FF53EFE"/>
    <w:rsid w:val="3FFB8B5A"/>
    <w:rsid w:val="3FFE0727"/>
    <w:rsid w:val="3FFE2CBF"/>
    <w:rsid w:val="4003DD2A"/>
    <w:rsid w:val="400E805F"/>
    <w:rsid w:val="4014923B"/>
    <w:rsid w:val="40167F29"/>
    <w:rsid w:val="40217373"/>
    <w:rsid w:val="40266163"/>
    <w:rsid w:val="402FA7EB"/>
    <w:rsid w:val="405C1FF7"/>
    <w:rsid w:val="407E0E20"/>
    <w:rsid w:val="407F6F76"/>
    <w:rsid w:val="40897398"/>
    <w:rsid w:val="408BCB81"/>
    <w:rsid w:val="40AFB674"/>
    <w:rsid w:val="40C78E25"/>
    <w:rsid w:val="40C8D0E0"/>
    <w:rsid w:val="40C9CB9F"/>
    <w:rsid w:val="40D8D2CF"/>
    <w:rsid w:val="40E1D776"/>
    <w:rsid w:val="40E2A1C8"/>
    <w:rsid w:val="40ED8E00"/>
    <w:rsid w:val="40F55C22"/>
    <w:rsid w:val="410C9AD3"/>
    <w:rsid w:val="4116B399"/>
    <w:rsid w:val="411DCCB8"/>
    <w:rsid w:val="41213BA6"/>
    <w:rsid w:val="4138D31B"/>
    <w:rsid w:val="413A3037"/>
    <w:rsid w:val="414CB3D9"/>
    <w:rsid w:val="4169A1C4"/>
    <w:rsid w:val="416CC436"/>
    <w:rsid w:val="41716959"/>
    <w:rsid w:val="41792B7F"/>
    <w:rsid w:val="418A2092"/>
    <w:rsid w:val="41906AF2"/>
    <w:rsid w:val="419615D9"/>
    <w:rsid w:val="41965C6B"/>
    <w:rsid w:val="4198D4AD"/>
    <w:rsid w:val="41AC91CD"/>
    <w:rsid w:val="41B320A7"/>
    <w:rsid w:val="41B5258B"/>
    <w:rsid w:val="41B5D0B6"/>
    <w:rsid w:val="41BFCA5D"/>
    <w:rsid w:val="41C231C4"/>
    <w:rsid w:val="41C396D3"/>
    <w:rsid w:val="41CC7913"/>
    <w:rsid w:val="41CDBFF5"/>
    <w:rsid w:val="41CF90B5"/>
    <w:rsid w:val="41D7AFB5"/>
    <w:rsid w:val="41E4221B"/>
    <w:rsid w:val="41E7D429"/>
    <w:rsid w:val="420DD36B"/>
    <w:rsid w:val="420EB256"/>
    <w:rsid w:val="42129BBD"/>
    <w:rsid w:val="421F6E11"/>
    <w:rsid w:val="42240CB6"/>
    <w:rsid w:val="4224F670"/>
    <w:rsid w:val="422935C7"/>
    <w:rsid w:val="4229F7CD"/>
    <w:rsid w:val="42303B42"/>
    <w:rsid w:val="4232F09D"/>
    <w:rsid w:val="42373682"/>
    <w:rsid w:val="423A467C"/>
    <w:rsid w:val="42400DD9"/>
    <w:rsid w:val="42409B87"/>
    <w:rsid w:val="4245AA64"/>
    <w:rsid w:val="424733E1"/>
    <w:rsid w:val="4257B4DF"/>
    <w:rsid w:val="425E10F5"/>
    <w:rsid w:val="4266FBEB"/>
    <w:rsid w:val="4269E489"/>
    <w:rsid w:val="4287E59B"/>
    <w:rsid w:val="428A5461"/>
    <w:rsid w:val="42930742"/>
    <w:rsid w:val="429789E3"/>
    <w:rsid w:val="42B45556"/>
    <w:rsid w:val="42B7F4BC"/>
    <w:rsid w:val="42B82B3D"/>
    <w:rsid w:val="42B96C7C"/>
    <w:rsid w:val="42BCFFE7"/>
    <w:rsid w:val="42C5B352"/>
    <w:rsid w:val="42C83D3B"/>
    <w:rsid w:val="42C87ACD"/>
    <w:rsid w:val="42CCC75B"/>
    <w:rsid w:val="42CDF2E6"/>
    <w:rsid w:val="42D933D3"/>
    <w:rsid w:val="42DB34B3"/>
    <w:rsid w:val="42DE1932"/>
    <w:rsid w:val="42DF5644"/>
    <w:rsid w:val="42E40F1B"/>
    <w:rsid w:val="42E42677"/>
    <w:rsid w:val="42E6F214"/>
    <w:rsid w:val="42F05178"/>
    <w:rsid w:val="42F14871"/>
    <w:rsid w:val="42F5BBE7"/>
    <w:rsid w:val="4311CA5D"/>
    <w:rsid w:val="431C772A"/>
    <w:rsid w:val="43231E00"/>
    <w:rsid w:val="4338B811"/>
    <w:rsid w:val="433A7587"/>
    <w:rsid w:val="433D928D"/>
    <w:rsid w:val="4340507F"/>
    <w:rsid w:val="43559C9A"/>
    <w:rsid w:val="4355AF9E"/>
    <w:rsid w:val="43578812"/>
    <w:rsid w:val="437BF1F4"/>
    <w:rsid w:val="4397ACA7"/>
    <w:rsid w:val="43B4201E"/>
    <w:rsid w:val="43B60AB3"/>
    <w:rsid w:val="43BEB8D8"/>
    <w:rsid w:val="43C4FE2E"/>
    <w:rsid w:val="43C8FBD7"/>
    <w:rsid w:val="43CA24FA"/>
    <w:rsid w:val="43DACC1D"/>
    <w:rsid w:val="43DF947E"/>
    <w:rsid w:val="43E042EA"/>
    <w:rsid w:val="43EDF8AC"/>
    <w:rsid w:val="43F61D25"/>
    <w:rsid w:val="440A09E3"/>
    <w:rsid w:val="440E8022"/>
    <w:rsid w:val="441A6652"/>
    <w:rsid w:val="44303F9C"/>
    <w:rsid w:val="4434AD59"/>
    <w:rsid w:val="4438BF3F"/>
    <w:rsid w:val="443DD70E"/>
    <w:rsid w:val="444F2D7D"/>
    <w:rsid w:val="445521DD"/>
    <w:rsid w:val="4458A985"/>
    <w:rsid w:val="4459C3CA"/>
    <w:rsid w:val="446995F2"/>
    <w:rsid w:val="446A0FE2"/>
    <w:rsid w:val="446E2E1C"/>
    <w:rsid w:val="44731B2A"/>
    <w:rsid w:val="44736B0E"/>
    <w:rsid w:val="44893901"/>
    <w:rsid w:val="448ED96C"/>
    <w:rsid w:val="44992E66"/>
    <w:rsid w:val="449CC7A7"/>
    <w:rsid w:val="449F9A8C"/>
    <w:rsid w:val="44A3649C"/>
    <w:rsid w:val="44A6394F"/>
    <w:rsid w:val="44AAEAEF"/>
    <w:rsid w:val="44AB3D94"/>
    <w:rsid w:val="44AE7EC1"/>
    <w:rsid w:val="44B327DC"/>
    <w:rsid w:val="44D825CC"/>
    <w:rsid w:val="44D8C072"/>
    <w:rsid w:val="44D96EE1"/>
    <w:rsid w:val="44E60A79"/>
    <w:rsid w:val="44E72234"/>
    <w:rsid w:val="44E8A831"/>
    <w:rsid w:val="44ED5CB2"/>
    <w:rsid w:val="44EE829D"/>
    <w:rsid w:val="44F2DAD0"/>
    <w:rsid w:val="44F72FA2"/>
    <w:rsid w:val="44F7E38B"/>
    <w:rsid w:val="450247FE"/>
    <w:rsid w:val="45204658"/>
    <w:rsid w:val="4526AD19"/>
    <w:rsid w:val="4529ED0A"/>
    <w:rsid w:val="452F3E7C"/>
    <w:rsid w:val="4532D4EE"/>
    <w:rsid w:val="4535F97E"/>
    <w:rsid w:val="453A6EDE"/>
    <w:rsid w:val="4540EE33"/>
    <w:rsid w:val="454457C6"/>
    <w:rsid w:val="45469FC7"/>
    <w:rsid w:val="45536530"/>
    <w:rsid w:val="45641F75"/>
    <w:rsid w:val="4566D907"/>
    <w:rsid w:val="456A0766"/>
    <w:rsid w:val="457410DD"/>
    <w:rsid w:val="45776B3D"/>
    <w:rsid w:val="457929EA"/>
    <w:rsid w:val="457A3FAA"/>
    <w:rsid w:val="457CCC45"/>
    <w:rsid w:val="45845EC1"/>
    <w:rsid w:val="4599DBE9"/>
    <w:rsid w:val="459B9FB3"/>
    <w:rsid w:val="45A2E23B"/>
    <w:rsid w:val="45AC5143"/>
    <w:rsid w:val="45B1429A"/>
    <w:rsid w:val="45B2B6EA"/>
    <w:rsid w:val="45BD89A3"/>
    <w:rsid w:val="45BFF7D0"/>
    <w:rsid w:val="45C46918"/>
    <w:rsid w:val="45CEE556"/>
    <w:rsid w:val="45D583DF"/>
    <w:rsid w:val="45D82F39"/>
    <w:rsid w:val="45DDD61F"/>
    <w:rsid w:val="45E76D06"/>
    <w:rsid w:val="460BEFBA"/>
    <w:rsid w:val="4611F8B4"/>
    <w:rsid w:val="461616AB"/>
    <w:rsid w:val="462DD6C9"/>
    <w:rsid w:val="463CBBF1"/>
    <w:rsid w:val="46441389"/>
    <w:rsid w:val="4653380D"/>
    <w:rsid w:val="465D85BF"/>
    <w:rsid w:val="465E5829"/>
    <w:rsid w:val="46616BA3"/>
    <w:rsid w:val="46655ABA"/>
    <w:rsid w:val="467154EF"/>
    <w:rsid w:val="4673462C"/>
    <w:rsid w:val="467E555E"/>
    <w:rsid w:val="46840214"/>
    <w:rsid w:val="46887022"/>
    <w:rsid w:val="468CE743"/>
    <w:rsid w:val="46A1E699"/>
    <w:rsid w:val="46B03F4E"/>
    <w:rsid w:val="46B213FB"/>
    <w:rsid w:val="46B24756"/>
    <w:rsid w:val="46C0F2A0"/>
    <w:rsid w:val="46C8F903"/>
    <w:rsid w:val="46CA620B"/>
    <w:rsid w:val="46CCB687"/>
    <w:rsid w:val="46D65CE8"/>
    <w:rsid w:val="46EAD739"/>
    <w:rsid w:val="46EE2842"/>
    <w:rsid w:val="46F97917"/>
    <w:rsid w:val="4708810C"/>
    <w:rsid w:val="4726E419"/>
    <w:rsid w:val="473080C2"/>
    <w:rsid w:val="47386708"/>
    <w:rsid w:val="4738F536"/>
    <w:rsid w:val="474708EE"/>
    <w:rsid w:val="474E874B"/>
    <w:rsid w:val="474FE824"/>
    <w:rsid w:val="475D4125"/>
    <w:rsid w:val="477CAA1B"/>
    <w:rsid w:val="478BAA4C"/>
    <w:rsid w:val="4796195B"/>
    <w:rsid w:val="47A32D1D"/>
    <w:rsid w:val="47AF1C09"/>
    <w:rsid w:val="47B0D498"/>
    <w:rsid w:val="47C31A33"/>
    <w:rsid w:val="47C7E769"/>
    <w:rsid w:val="47CD91E8"/>
    <w:rsid w:val="47D83F48"/>
    <w:rsid w:val="47DEE0DE"/>
    <w:rsid w:val="47ECC57F"/>
    <w:rsid w:val="47F92DE7"/>
    <w:rsid w:val="47FA17A5"/>
    <w:rsid w:val="47FF9D2D"/>
    <w:rsid w:val="48010B35"/>
    <w:rsid w:val="4803B037"/>
    <w:rsid w:val="48078986"/>
    <w:rsid w:val="4816EA8A"/>
    <w:rsid w:val="481E0A51"/>
    <w:rsid w:val="48221B28"/>
    <w:rsid w:val="48239A37"/>
    <w:rsid w:val="48274C81"/>
    <w:rsid w:val="482AB06F"/>
    <w:rsid w:val="482CEF01"/>
    <w:rsid w:val="482D1E80"/>
    <w:rsid w:val="48327E48"/>
    <w:rsid w:val="4832C7B7"/>
    <w:rsid w:val="48341794"/>
    <w:rsid w:val="48359BD7"/>
    <w:rsid w:val="4835B311"/>
    <w:rsid w:val="48370D2C"/>
    <w:rsid w:val="485AE145"/>
    <w:rsid w:val="486027C3"/>
    <w:rsid w:val="4861CE17"/>
    <w:rsid w:val="48669A64"/>
    <w:rsid w:val="4867BFC6"/>
    <w:rsid w:val="488100A9"/>
    <w:rsid w:val="48857289"/>
    <w:rsid w:val="4889F3DA"/>
    <w:rsid w:val="489066E6"/>
    <w:rsid w:val="48934F89"/>
    <w:rsid w:val="489713A1"/>
    <w:rsid w:val="48A1A8EE"/>
    <w:rsid w:val="48A30E30"/>
    <w:rsid w:val="48A88F08"/>
    <w:rsid w:val="48AE4A1C"/>
    <w:rsid w:val="48B0395D"/>
    <w:rsid w:val="48B3DE80"/>
    <w:rsid w:val="48B46D07"/>
    <w:rsid w:val="48CF3C78"/>
    <w:rsid w:val="48E8CC6B"/>
    <w:rsid w:val="48E8FE5C"/>
    <w:rsid w:val="490B1359"/>
    <w:rsid w:val="4922C02E"/>
    <w:rsid w:val="492B4C60"/>
    <w:rsid w:val="493036AD"/>
    <w:rsid w:val="49402E9B"/>
    <w:rsid w:val="4965F9C4"/>
    <w:rsid w:val="496A019A"/>
    <w:rsid w:val="496A9390"/>
    <w:rsid w:val="496D67DF"/>
    <w:rsid w:val="497BA63A"/>
    <w:rsid w:val="4987FD01"/>
    <w:rsid w:val="49880DD5"/>
    <w:rsid w:val="499D8D72"/>
    <w:rsid w:val="49BB2BE1"/>
    <w:rsid w:val="49CC19FB"/>
    <w:rsid w:val="49CFE7F5"/>
    <w:rsid w:val="49D0CE02"/>
    <w:rsid w:val="49D2C338"/>
    <w:rsid w:val="49EEB8EE"/>
    <w:rsid w:val="49FC6AE5"/>
    <w:rsid w:val="49FD84CA"/>
    <w:rsid w:val="4A0D4313"/>
    <w:rsid w:val="4A0F0C07"/>
    <w:rsid w:val="4A146452"/>
    <w:rsid w:val="4A17FBBA"/>
    <w:rsid w:val="4A1AE51D"/>
    <w:rsid w:val="4A22965A"/>
    <w:rsid w:val="4A2BA4E5"/>
    <w:rsid w:val="4A2D033C"/>
    <w:rsid w:val="4A30772A"/>
    <w:rsid w:val="4A4422F6"/>
    <w:rsid w:val="4A4DF4ED"/>
    <w:rsid w:val="4A54BA79"/>
    <w:rsid w:val="4A54FAFB"/>
    <w:rsid w:val="4A578F8E"/>
    <w:rsid w:val="4A61829D"/>
    <w:rsid w:val="4A65483A"/>
    <w:rsid w:val="4A692304"/>
    <w:rsid w:val="4A8318CC"/>
    <w:rsid w:val="4A8C63C5"/>
    <w:rsid w:val="4A8F55F4"/>
    <w:rsid w:val="4A97044E"/>
    <w:rsid w:val="4A9F31A9"/>
    <w:rsid w:val="4AB416AC"/>
    <w:rsid w:val="4AB4523D"/>
    <w:rsid w:val="4ABD690C"/>
    <w:rsid w:val="4AC293E1"/>
    <w:rsid w:val="4AD18168"/>
    <w:rsid w:val="4AE1B9A8"/>
    <w:rsid w:val="4AEB65BA"/>
    <w:rsid w:val="4AF3C990"/>
    <w:rsid w:val="4AFC1608"/>
    <w:rsid w:val="4B0054AF"/>
    <w:rsid w:val="4B23C917"/>
    <w:rsid w:val="4B278AE7"/>
    <w:rsid w:val="4B2D3307"/>
    <w:rsid w:val="4B33BCA4"/>
    <w:rsid w:val="4B38028F"/>
    <w:rsid w:val="4B396028"/>
    <w:rsid w:val="4B542D77"/>
    <w:rsid w:val="4B56EB72"/>
    <w:rsid w:val="4B75F3A5"/>
    <w:rsid w:val="4B760301"/>
    <w:rsid w:val="4B806B30"/>
    <w:rsid w:val="4BA29F91"/>
    <w:rsid w:val="4BA589D7"/>
    <w:rsid w:val="4BAE264A"/>
    <w:rsid w:val="4BB6CDA3"/>
    <w:rsid w:val="4BBA463F"/>
    <w:rsid w:val="4BC49DE8"/>
    <w:rsid w:val="4BC56681"/>
    <w:rsid w:val="4BD44E4F"/>
    <w:rsid w:val="4BD99CE8"/>
    <w:rsid w:val="4BE9C54E"/>
    <w:rsid w:val="4BEEE540"/>
    <w:rsid w:val="4BF384A4"/>
    <w:rsid w:val="4BFC1BA4"/>
    <w:rsid w:val="4C1B38B8"/>
    <w:rsid w:val="4C21DE29"/>
    <w:rsid w:val="4C263569"/>
    <w:rsid w:val="4C28D484"/>
    <w:rsid w:val="4C351438"/>
    <w:rsid w:val="4C389115"/>
    <w:rsid w:val="4C4316F9"/>
    <w:rsid w:val="4C471497"/>
    <w:rsid w:val="4C4E9CBB"/>
    <w:rsid w:val="4C518BFA"/>
    <w:rsid w:val="4C53F909"/>
    <w:rsid w:val="4C5D0EFA"/>
    <w:rsid w:val="4C6D740B"/>
    <w:rsid w:val="4C6F0B22"/>
    <w:rsid w:val="4C7F0D83"/>
    <w:rsid w:val="4C83E71A"/>
    <w:rsid w:val="4C845BCD"/>
    <w:rsid w:val="4C862017"/>
    <w:rsid w:val="4C884999"/>
    <w:rsid w:val="4C9247F2"/>
    <w:rsid w:val="4CA850B8"/>
    <w:rsid w:val="4CAB584C"/>
    <w:rsid w:val="4CB678FE"/>
    <w:rsid w:val="4CB9B77A"/>
    <w:rsid w:val="4CC43AD7"/>
    <w:rsid w:val="4CD822FD"/>
    <w:rsid w:val="4CD8F9F9"/>
    <w:rsid w:val="4CDF1BB4"/>
    <w:rsid w:val="4CE4C458"/>
    <w:rsid w:val="4CE6A57B"/>
    <w:rsid w:val="4CF406F1"/>
    <w:rsid w:val="4D0304E0"/>
    <w:rsid w:val="4D06497A"/>
    <w:rsid w:val="4D1924B4"/>
    <w:rsid w:val="4D1FBC8D"/>
    <w:rsid w:val="4D233B15"/>
    <w:rsid w:val="4D238ED9"/>
    <w:rsid w:val="4D2654D8"/>
    <w:rsid w:val="4D28C3A4"/>
    <w:rsid w:val="4D3AA55D"/>
    <w:rsid w:val="4D3BC877"/>
    <w:rsid w:val="4D4C3BE3"/>
    <w:rsid w:val="4D4D2B9B"/>
    <w:rsid w:val="4D661524"/>
    <w:rsid w:val="4D66FE71"/>
    <w:rsid w:val="4D67335B"/>
    <w:rsid w:val="4D68F774"/>
    <w:rsid w:val="4D70762B"/>
    <w:rsid w:val="4D7AA79C"/>
    <w:rsid w:val="4D87DE2A"/>
    <w:rsid w:val="4D9013B1"/>
    <w:rsid w:val="4D940818"/>
    <w:rsid w:val="4D99B137"/>
    <w:rsid w:val="4DAF116B"/>
    <w:rsid w:val="4DB749C0"/>
    <w:rsid w:val="4DBFF88E"/>
    <w:rsid w:val="4DC7014F"/>
    <w:rsid w:val="4DF1D29D"/>
    <w:rsid w:val="4DFDD942"/>
    <w:rsid w:val="4E02288A"/>
    <w:rsid w:val="4E033280"/>
    <w:rsid w:val="4E05B5F8"/>
    <w:rsid w:val="4E061E8D"/>
    <w:rsid w:val="4E0ADAF4"/>
    <w:rsid w:val="4E1ACB0A"/>
    <w:rsid w:val="4E1ACF73"/>
    <w:rsid w:val="4E20BDB8"/>
    <w:rsid w:val="4E224EC0"/>
    <w:rsid w:val="4E2BEF5E"/>
    <w:rsid w:val="4E37B2C0"/>
    <w:rsid w:val="4E3A195D"/>
    <w:rsid w:val="4E44D525"/>
    <w:rsid w:val="4E51F531"/>
    <w:rsid w:val="4E631D8D"/>
    <w:rsid w:val="4E650836"/>
    <w:rsid w:val="4E71618F"/>
    <w:rsid w:val="4E768C7D"/>
    <w:rsid w:val="4E801903"/>
    <w:rsid w:val="4E884C07"/>
    <w:rsid w:val="4E91C1EF"/>
    <w:rsid w:val="4E92BD6D"/>
    <w:rsid w:val="4E94018F"/>
    <w:rsid w:val="4EA7B478"/>
    <w:rsid w:val="4EAC26BB"/>
    <w:rsid w:val="4EAE7580"/>
    <w:rsid w:val="4EB085A2"/>
    <w:rsid w:val="4EC08341"/>
    <w:rsid w:val="4EC58261"/>
    <w:rsid w:val="4EDC1F50"/>
    <w:rsid w:val="4EEF668E"/>
    <w:rsid w:val="4EFEF7FC"/>
    <w:rsid w:val="4F068817"/>
    <w:rsid w:val="4F109320"/>
    <w:rsid w:val="4F119FCC"/>
    <w:rsid w:val="4F185EE5"/>
    <w:rsid w:val="4F1CA7B4"/>
    <w:rsid w:val="4F2CABA1"/>
    <w:rsid w:val="4F345CCD"/>
    <w:rsid w:val="4F514F9A"/>
    <w:rsid w:val="4F628A31"/>
    <w:rsid w:val="4F6F24CF"/>
    <w:rsid w:val="4F7259E8"/>
    <w:rsid w:val="4F72EB38"/>
    <w:rsid w:val="4F765E91"/>
    <w:rsid w:val="4F821603"/>
    <w:rsid w:val="4F87AC7F"/>
    <w:rsid w:val="4F944DDD"/>
    <w:rsid w:val="4F9A51EE"/>
    <w:rsid w:val="4F9EC0D5"/>
    <w:rsid w:val="4FA6FC31"/>
    <w:rsid w:val="4FAAB66D"/>
    <w:rsid w:val="4FB55CA9"/>
    <w:rsid w:val="4FCA8908"/>
    <w:rsid w:val="4FD48B17"/>
    <w:rsid w:val="4FD81885"/>
    <w:rsid w:val="4FD90E54"/>
    <w:rsid w:val="4FDCBBC5"/>
    <w:rsid w:val="4FE0A586"/>
    <w:rsid w:val="4FEA640C"/>
    <w:rsid w:val="4FF20073"/>
    <w:rsid w:val="4FFC628F"/>
    <w:rsid w:val="5001E685"/>
    <w:rsid w:val="500C1010"/>
    <w:rsid w:val="5014051D"/>
    <w:rsid w:val="50220769"/>
    <w:rsid w:val="5033F758"/>
    <w:rsid w:val="5038F5FF"/>
    <w:rsid w:val="50441C54"/>
    <w:rsid w:val="50597DF3"/>
    <w:rsid w:val="505C0C5B"/>
    <w:rsid w:val="507107DB"/>
    <w:rsid w:val="5075BF60"/>
    <w:rsid w:val="5086E32F"/>
    <w:rsid w:val="50875E7B"/>
    <w:rsid w:val="509926D4"/>
    <w:rsid w:val="509A5A67"/>
    <w:rsid w:val="50A15627"/>
    <w:rsid w:val="50B1B4DC"/>
    <w:rsid w:val="50D1E89F"/>
    <w:rsid w:val="50D7B605"/>
    <w:rsid w:val="50DFA97E"/>
    <w:rsid w:val="50FA2C4B"/>
    <w:rsid w:val="50FF7EA6"/>
    <w:rsid w:val="5101ACDC"/>
    <w:rsid w:val="511EF284"/>
    <w:rsid w:val="511F3EC5"/>
    <w:rsid w:val="51285B8B"/>
    <w:rsid w:val="512DFD84"/>
    <w:rsid w:val="51324464"/>
    <w:rsid w:val="5133A63C"/>
    <w:rsid w:val="51455426"/>
    <w:rsid w:val="5169FFD0"/>
    <w:rsid w:val="51798B99"/>
    <w:rsid w:val="518088E7"/>
    <w:rsid w:val="518443A0"/>
    <w:rsid w:val="518613EA"/>
    <w:rsid w:val="51871E51"/>
    <w:rsid w:val="518A9E1E"/>
    <w:rsid w:val="519A058E"/>
    <w:rsid w:val="51A07CB9"/>
    <w:rsid w:val="51ADBF2F"/>
    <w:rsid w:val="51AE4713"/>
    <w:rsid w:val="51B0A74C"/>
    <w:rsid w:val="51B7BF3B"/>
    <w:rsid w:val="51BA57A4"/>
    <w:rsid w:val="51BC6392"/>
    <w:rsid w:val="51D1C34B"/>
    <w:rsid w:val="51D5F0A7"/>
    <w:rsid w:val="51DE0A70"/>
    <w:rsid w:val="51DF2A1D"/>
    <w:rsid w:val="51E61642"/>
    <w:rsid w:val="51E6F82A"/>
    <w:rsid w:val="51E9B749"/>
    <w:rsid w:val="51EB750E"/>
    <w:rsid w:val="51F45691"/>
    <w:rsid w:val="5208F335"/>
    <w:rsid w:val="520AE475"/>
    <w:rsid w:val="52126544"/>
    <w:rsid w:val="522C1CDA"/>
    <w:rsid w:val="52341BB6"/>
    <w:rsid w:val="523FAADF"/>
    <w:rsid w:val="5241A0D3"/>
    <w:rsid w:val="5244EFAF"/>
    <w:rsid w:val="52484F1D"/>
    <w:rsid w:val="524F4478"/>
    <w:rsid w:val="5257CF09"/>
    <w:rsid w:val="525E0268"/>
    <w:rsid w:val="52644C63"/>
    <w:rsid w:val="5272E2D8"/>
    <w:rsid w:val="52840E9E"/>
    <w:rsid w:val="528643D8"/>
    <w:rsid w:val="5289B591"/>
    <w:rsid w:val="528C8C28"/>
    <w:rsid w:val="52910105"/>
    <w:rsid w:val="529A1D1D"/>
    <w:rsid w:val="52A03283"/>
    <w:rsid w:val="52AE8CA0"/>
    <w:rsid w:val="52B03F59"/>
    <w:rsid w:val="52B35F0F"/>
    <w:rsid w:val="52B3BC82"/>
    <w:rsid w:val="52B57D22"/>
    <w:rsid w:val="52B5FADB"/>
    <w:rsid w:val="52B81BBE"/>
    <w:rsid w:val="52B890AC"/>
    <w:rsid w:val="52C0D36B"/>
    <w:rsid w:val="52DDA7A8"/>
    <w:rsid w:val="52E70F24"/>
    <w:rsid w:val="52F151A9"/>
    <w:rsid w:val="52FAC92C"/>
    <w:rsid w:val="53058B7D"/>
    <w:rsid w:val="532CD0A6"/>
    <w:rsid w:val="533241F1"/>
    <w:rsid w:val="5336AF9A"/>
    <w:rsid w:val="533A7AC9"/>
    <w:rsid w:val="53415D9F"/>
    <w:rsid w:val="5346CD41"/>
    <w:rsid w:val="536BF524"/>
    <w:rsid w:val="536F320A"/>
    <w:rsid w:val="53805D06"/>
    <w:rsid w:val="538BA76C"/>
    <w:rsid w:val="538DED8B"/>
    <w:rsid w:val="53927C16"/>
    <w:rsid w:val="539E9E96"/>
    <w:rsid w:val="53B90CC2"/>
    <w:rsid w:val="53BC490B"/>
    <w:rsid w:val="53BEBE12"/>
    <w:rsid w:val="53CBD26F"/>
    <w:rsid w:val="53CCB295"/>
    <w:rsid w:val="53D19745"/>
    <w:rsid w:val="53DB90E5"/>
    <w:rsid w:val="53DCC622"/>
    <w:rsid w:val="53E9A5DB"/>
    <w:rsid w:val="53E9DA28"/>
    <w:rsid w:val="53ED9B59"/>
    <w:rsid w:val="540287D4"/>
    <w:rsid w:val="5409972A"/>
    <w:rsid w:val="5411F7D3"/>
    <w:rsid w:val="54285CB6"/>
    <w:rsid w:val="54365508"/>
    <w:rsid w:val="54372B73"/>
    <w:rsid w:val="5437BF9E"/>
    <w:rsid w:val="543D202E"/>
    <w:rsid w:val="543E9A64"/>
    <w:rsid w:val="544056F1"/>
    <w:rsid w:val="54479134"/>
    <w:rsid w:val="54529005"/>
    <w:rsid w:val="545BAEE3"/>
    <w:rsid w:val="545C822C"/>
    <w:rsid w:val="545EE69A"/>
    <w:rsid w:val="54618F21"/>
    <w:rsid w:val="5468E385"/>
    <w:rsid w:val="5471948B"/>
    <w:rsid w:val="5475AAA2"/>
    <w:rsid w:val="5477E6AA"/>
    <w:rsid w:val="54814D53"/>
    <w:rsid w:val="54A13376"/>
    <w:rsid w:val="54A21985"/>
    <w:rsid w:val="54BBF1C0"/>
    <w:rsid w:val="54C0E951"/>
    <w:rsid w:val="54C3D037"/>
    <w:rsid w:val="54CD6BA5"/>
    <w:rsid w:val="54D9AE88"/>
    <w:rsid w:val="54E35BB6"/>
    <w:rsid w:val="54E92908"/>
    <w:rsid w:val="54EAE2A1"/>
    <w:rsid w:val="54EDBC33"/>
    <w:rsid w:val="54EEFCB9"/>
    <w:rsid w:val="55068794"/>
    <w:rsid w:val="5530366D"/>
    <w:rsid w:val="553F8DC6"/>
    <w:rsid w:val="5540FBEB"/>
    <w:rsid w:val="55457FB5"/>
    <w:rsid w:val="5545A523"/>
    <w:rsid w:val="554A8D8B"/>
    <w:rsid w:val="5560D728"/>
    <w:rsid w:val="556F09C3"/>
    <w:rsid w:val="55774583"/>
    <w:rsid w:val="557ED25C"/>
    <w:rsid w:val="55806B64"/>
    <w:rsid w:val="5581637F"/>
    <w:rsid w:val="55974B49"/>
    <w:rsid w:val="559BD0CD"/>
    <w:rsid w:val="55A82DF6"/>
    <w:rsid w:val="55ADC834"/>
    <w:rsid w:val="55AFDF23"/>
    <w:rsid w:val="55B26EF1"/>
    <w:rsid w:val="55C82CA5"/>
    <w:rsid w:val="55D2567A"/>
    <w:rsid w:val="55D39854"/>
    <w:rsid w:val="55D41683"/>
    <w:rsid w:val="55D4807F"/>
    <w:rsid w:val="55DE7FB9"/>
    <w:rsid w:val="55E30FB0"/>
    <w:rsid w:val="55E5985F"/>
    <w:rsid w:val="55E91536"/>
    <w:rsid w:val="55EECCF5"/>
    <w:rsid w:val="55F93D10"/>
    <w:rsid w:val="55FC0F4E"/>
    <w:rsid w:val="560C4B88"/>
    <w:rsid w:val="56106AD1"/>
    <w:rsid w:val="561704DE"/>
    <w:rsid w:val="56295054"/>
    <w:rsid w:val="56403628"/>
    <w:rsid w:val="5646FD6A"/>
    <w:rsid w:val="564EAE85"/>
    <w:rsid w:val="56514165"/>
    <w:rsid w:val="5656DF2C"/>
    <w:rsid w:val="565D515F"/>
    <w:rsid w:val="566D2267"/>
    <w:rsid w:val="567832FB"/>
    <w:rsid w:val="5688AFB9"/>
    <w:rsid w:val="56A3FB5F"/>
    <w:rsid w:val="56B4A113"/>
    <w:rsid w:val="56B7D54F"/>
    <w:rsid w:val="56C22D37"/>
    <w:rsid w:val="56CA820D"/>
    <w:rsid w:val="56CC06CE"/>
    <w:rsid w:val="56D050E9"/>
    <w:rsid w:val="56E237FE"/>
    <w:rsid w:val="56E49D33"/>
    <w:rsid w:val="56E7B9C9"/>
    <w:rsid w:val="56F33C92"/>
    <w:rsid w:val="570CF76A"/>
    <w:rsid w:val="57130C2E"/>
    <w:rsid w:val="571663C9"/>
    <w:rsid w:val="5717ED01"/>
    <w:rsid w:val="571EEFD7"/>
    <w:rsid w:val="57201FEA"/>
    <w:rsid w:val="572A5A8C"/>
    <w:rsid w:val="572BB0A6"/>
    <w:rsid w:val="574F126F"/>
    <w:rsid w:val="574F3CC0"/>
    <w:rsid w:val="575907E7"/>
    <w:rsid w:val="575B808C"/>
    <w:rsid w:val="577776FE"/>
    <w:rsid w:val="5779EFCD"/>
    <w:rsid w:val="5787F5B6"/>
    <w:rsid w:val="578CDAEC"/>
    <w:rsid w:val="579B237F"/>
    <w:rsid w:val="57ABEA8A"/>
    <w:rsid w:val="57ACFA9E"/>
    <w:rsid w:val="57B5E292"/>
    <w:rsid w:val="57BB4681"/>
    <w:rsid w:val="57C06510"/>
    <w:rsid w:val="57D4A2EB"/>
    <w:rsid w:val="57D61685"/>
    <w:rsid w:val="57F53B96"/>
    <w:rsid w:val="58074840"/>
    <w:rsid w:val="580C9CD8"/>
    <w:rsid w:val="581AA5D2"/>
    <w:rsid w:val="5820B531"/>
    <w:rsid w:val="5821DE96"/>
    <w:rsid w:val="5835121F"/>
    <w:rsid w:val="58505D19"/>
    <w:rsid w:val="585B7417"/>
    <w:rsid w:val="585B9228"/>
    <w:rsid w:val="585ED074"/>
    <w:rsid w:val="587D285C"/>
    <w:rsid w:val="588CB820"/>
    <w:rsid w:val="5896501B"/>
    <w:rsid w:val="58A7FDD0"/>
    <w:rsid w:val="58A83BDF"/>
    <w:rsid w:val="58BA0194"/>
    <w:rsid w:val="58BCED3B"/>
    <w:rsid w:val="58C10B74"/>
    <w:rsid w:val="58C85B7D"/>
    <w:rsid w:val="58CAE5B0"/>
    <w:rsid w:val="58CEB482"/>
    <w:rsid w:val="58D75934"/>
    <w:rsid w:val="58D90746"/>
    <w:rsid w:val="58E10DF5"/>
    <w:rsid w:val="58E3D9CA"/>
    <w:rsid w:val="58E82BF0"/>
    <w:rsid w:val="58FBDEC9"/>
    <w:rsid w:val="5906359A"/>
    <w:rsid w:val="590868FC"/>
    <w:rsid w:val="590B5E30"/>
    <w:rsid w:val="591D3B5D"/>
    <w:rsid w:val="591DC505"/>
    <w:rsid w:val="591E1158"/>
    <w:rsid w:val="59263AD9"/>
    <w:rsid w:val="59345D50"/>
    <w:rsid w:val="593CCD46"/>
    <w:rsid w:val="593E0FC0"/>
    <w:rsid w:val="59456BFE"/>
    <w:rsid w:val="59491AB9"/>
    <w:rsid w:val="5951724F"/>
    <w:rsid w:val="5958162B"/>
    <w:rsid w:val="595B970F"/>
    <w:rsid w:val="5973FD62"/>
    <w:rsid w:val="5978C70F"/>
    <w:rsid w:val="5978F6F3"/>
    <w:rsid w:val="59799409"/>
    <w:rsid w:val="59813478"/>
    <w:rsid w:val="59819E27"/>
    <w:rsid w:val="598F4FFD"/>
    <w:rsid w:val="59AB48E6"/>
    <w:rsid w:val="59B9AD0F"/>
    <w:rsid w:val="59B9B2F1"/>
    <w:rsid w:val="59E2EDCA"/>
    <w:rsid w:val="59F47109"/>
    <w:rsid w:val="59F74478"/>
    <w:rsid w:val="59F9A97C"/>
    <w:rsid w:val="59FF7B54"/>
    <w:rsid w:val="5A139A72"/>
    <w:rsid w:val="5A1ABFF4"/>
    <w:rsid w:val="5A32E2C9"/>
    <w:rsid w:val="5A341831"/>
    <w:rsid w:val="5A38E979"/>
    <w:rsid w:val="5A39FD86"/>
    <w:rsid w:val="5A42030A"/>
    <w:rsid w:val="5A5A258A"/>
    <w:rsid w:val="5A6282C2"/>
    <w:rsid w:val="5A652C23"/>
    <w:rsid w:val="5A6DB4D1"/>
    <w:rsid w:val="5A730C4B"/>
    <w:rsid w:val="5A78E71C"/>
    <w:rsid w:val="5A989517"/>
    <w:rsid w:val="5AA2DCDE"/>
    <w:rsid w:val="5AA631DE"/>
    <w:rsid w:val="5AB8CED1"/>
    <w:rsid w:val="5AB96E28"/>
    <w:rsid w:val="5ABFD18D"/>
    <w:rsid w:val="5ACA2395"/>
    <w:rsid w:val="5ACB2874"/>
    <w:rsid w:val="5ADAB4BF"/>
    <w:rsid w:val="5AEBF8DC"/>
    <w:rsid w:val="5AFB4E92"/>
    <w:rsid w:val="5AFC1BF1"/>
    <w:rsid w:val="5B0CC75B"/>
    <w:rsid w:val="5B29E0F5"/>
    <w:rsid w:val="5B3C92D8"/>
    <w:rsid w:val="5B4AAC1D"/>
    <w:rsid w:val="5B53294C"/>
    <w:rsid w:val="5B5B4F56"/>
    <w:rsid w:val="5B633B11"/>
    <w:rsid w:val="5B69FF16"/>
    <w:rsid w:val="5B722BB0"/>
    <w:rsid w:val="5B729DE7"/>
    <w:rsid w:val="5B74D5F1"/>
    <w:rsid w:val="5B75A397"/>
    <w:rsid w:val="5B778261"/>
    <w:rsid w:val="5B798B2E"/>
    <w:rsid w:val="5B8A22D3"/>
    <w:rsid w:val="5B9090FC"/>
    <w:rsid w:val="5B90DE2A"/>
    <w:rsid w:val="5B91682C"/>
    <w:rsid w:val="5B992D79"/>
    <w:rsid w:val="5BA506AD"/>
    <w:rsid w:val="5BB5A6ED"/>
    <w:rsid w:val="5BC63A6D"/>
    <w:rsid w:val="5BCDA54F"/>
    <w:rsid w:val="5BCE2E00"/>
    <w:rsid w:val="5BE048C3"/>
    <w:rsid w:val="5BE88EED"/>
    <w:rsid w:val="5C114E42"/>
    <w:rsid w:val="5C224DA0"/>
    <w:rsid w:val="5C2927B1"/>
    <w:rsid w:val="5C30437D"/>
    <w:rsid w:val="5C3CFA7D"/>
    <w:rsid w:val="5C4ADC77"/>
    <w:rsid w:val="5C4F6ABF"/>
    <w:rsid w:val="5C5B1081"/>
    <w:rsid w:val="5C5D351D"/>
    <w:rsid w:val="5C6083F1"/>
    <w:rsid w:val="5C61FB45"/>
    <w:rsid w:val="5C62C1F8"/>
    <w:rsid w:val="5C6603D8"/>
    <w:rsid w:val="5C6C62B9"/>
    <w:rsid w:val="5C73A9F9"/>
    <w:rsid w:val="5C7FB2D1"/>
    <w:rsid w:val="5C8FF347"/>
    <w:rsid w:val="5CA92AE6"/>
    <w:rsid w:val="5CB9FAF9"/>
    <w:rsid w:val="5CBA7B9E"/>
    <w:rsid w:val="5CC1536F"/>
    <w:rsid w:val="5CC6B650"/>
    <w:rsid w:val="5CC7FFB2"/>
    <w:rsid w:val="5CCF1E09"/>
    <w:rsid w:val="5CD94474"/>
    <w:rsid w:val="5CD9BB88"/>
    <w:rsid w:val="5CDC10AD"/>
    <w:rsid w:val="5CE772A5"/>
    <w:rsid w:val="5D0B0B89"/>
    <w:rsid w:val="5D0B326D"/>
    <w:rsid w:val="5D122A7C"/>
    <w:rsid w:val="5D17AB15"/>
    <w:rsid w:val="5D18A427"/>
    <w:rsid w:val="5D1A4E85"/>
    <w:rsid w:val="5D1BA529"/>
    <w:rsid w:val="5D1CC84C"/>
    <w:rsid w:val="5D206F48"/>
    <w:rsid w:val="5D27F1AA"/>
    <w:rsid w:val="5D5CB9FB"/>
    <w:rsid w:val="5D668C8C"/>
    <w:rsid w:val="5D69BD78"/>
    <w:rsid w:val="5D6C4229"/>
    <w:rsid w:val="5D72D559"/>
    <w:rsid w:val="5D754D3F"/>
    <w:rsid w:val="5D7BB702"/>
    <w:rsid w:val="5D8237BB"/>
    <w:rsid w:val="5D826084"/>
    <w:rsid w:val="5D84C37A"/>
    <w:rsid w:val="5D8CB770"/>
    <w:rsid w:val="5D90F97B"/>
    <w:rsid w:val="5D9AE97E"/>
    <w:rsid w:val="5D9D012E"/>
    <w:rsid w:val="5DA7158F"/>
    <w:rsid w:val="5DAACC2C"/>
    <w:rsid w:val="5DB13D25"/>
    <w:rsid w:val="5DC8D05D"/>
    <w:rsid w:val="5DCA00A0"/>
    <w:rsid w:val="5DCB06AB"/>
    <w:rsid w:val="5DDE3396"/>
    <w:rsid w:val="5DE6ACD8"/>
    <w:rsid w:val="5DEB2B46"/>
    <w:rsid w:val="5DF2994A"/>
    <w:rsid w:val="5DF74B50"/>
    <w:rsid w:val="5DF8CE45"/>
    <w:rsid w:val="5E15F7A8"/>
    <w:rsid w:val="5E28F338"/>
    <w:rsid w:val="5E2F7A14"/>
    <w:rsid w:val="5E5A088D"/>
    <w:rsid w:val="5E5F1161"/>
    <w:rsid w:val="5E601BF8"/>
    <w:rsid w:val="5E6EDC57"/>
    <w:rsid w:val="5E7CE442"/>
    <w:rsid w:val="5E8CC82E"/>
    <w:rsid w:val="5EA989B9"/>
    <w:rsid w:val="5EB50CBC"/>
    <w:rsid w:val="5EBEA2D2"/>
    <w:rsid w:val="5EC02519"/>
    <w:rsid w:val="5EC5F4B7"/>
    <w:rsid w:val="5ED76044"/>
    <w:rsid w:val="5EDF282D"/>
    <w:rsid w:val="5EE31111"/>
    <w:rsid w:val="5EE44E1A"/>
    <w:rsid w:val="5EF38796"/>
    <w:rsid w:val="5EFCB30C"/>
    <w:rsid w:val="5EFE97DB"/>
    <w:rsid w:val="5EFF8390"/>
    <w:rsid w:val="5F01CE64"/>
    <w:rsid w:val="5F027C16"/>
    <w:rsid w:val="5F0DB584"/>
    <w:rsid w:val="5F18FD9E"/>
    <w:rsid w:val="5F2F7F54"/>
    <w:rsid w:val="5F2FA328"/>
    <w:rsid w:val="5F32C7A1"/>
    <w:rsid w:val="5F34A18E"/>
    <w:rsid w:val="5F37D0E2"/>
    <w:rsid w:val="5F4089A4"/>
    <w:rsid w:val="5F4C21D4"/>
    <w:rsid w:val="5F4DB10B"/>
    <w:rsid w:val="5F5A724A"/>
    <w:rsid w:val="5F5B7679"/>
    <w:rsid w:val="5F5C1BC6"/>
    <w:rsid w:val="5F5DB9C0"/>
    <w:rsid w:val="5F60E810"/>
    <w:rsid w:val="5F613559"/>
    <w:rsid w:val="5F6A8548"/>
    <w:rsid w:val="5F6C8EE7"/>
    <w:rsid w:val="5F792FBC"/>
    <w:rsid w:val="5F7B98C9"/>
    <w:rsid w:val="5F86A9F9"/>
    <w:rsid w:val="5F8FEE4F"/>
    <w:rsid w:val="5F90B575"/>
    <w:rsid w:val="5FA7FF31"/>
    <w:rsid w:val="5FB988CF"/>
    <w:rsid w:val="5FCA24C9"/>
    <w:rsid w:val="5FCC9529"/>
    <w:rsid w:val="5FDC4ED0"/>
    <w:rsid w:val="5FE2AA0C"/>
    <w:rsid w:val="5FEEF6A8"/>
    <w:rsid w:val="6005196C"/>
    <w:rsid w:val="60102586"/>
    <w:rsid w:val="6021B9A4"/>
    <w:rsid w:val="602338B3"/>
    <w:rsid w:val="602CDF28"/>
    <w:rsid w:val="6061DE81"/>
    <w:rsid w:val="606D3D0E"/>
    <w:rsid w:val="60724C14"/>
    <w:rsid w:val="6073391F"/>
    <w:rsid w:val="6083C7C4"/>
    <w:rsid w:val="6088B369"/>
    <w:rsid w:val="60990051"/>
    <w:rsid w:val="60A47CC2"/>
    <w:rsid w:val="60BEA4EE"/>
    <w:rsid w:val="60CF97D5"/>
    <w:rsid w:val="60D73AC6"/>
    <w:rsid w:val="60DF21F1"/>
    <w:rsid w:val="60E5CE40"/>
    <w:rsid w:val="60EED2D4"/>
    <w:rsid w:val="60FD9D75"/>
    <w:rsid w:val="61057A9C"/>
    <w:rsid w:val="6115F604"/>
    <w:rsid w:val="61252D0A"/>
    <w:rsid w:val="612B3FD2"/>
    <w:rsid w:val="612B95C1"/>
    <w:rsid w:val="61354F8B"/>
    <w:rsid w:val="61391304"/>
    <w:rsid w:val="614769C8"/>
    <w:rsid w:val="6154BBA7"/>
    <w:rsid w:val="615FBF56"/>
    <w:rsid w:val="61631AED"/>
    <w:rsid w:val="61691314"/>
    <w:rsid w:val="616956B5"/>
    <w:rsid w:val="6172D991"/>
    <w:rsid w:val="617F4834"/>
    <w:rsid w:val="618BCA47"/>
    <w:rsid w:val="619A33E3"/>
    <w:rsid w:val="61A3C4F1"/>
    <w:rsid w:val="61A7E4F8"/>
    <w:rsid w:val="61AE314E"/>
    <w:rsid w:val="61B36060"/>
    <w:rsid w:val="61B3BCCA"/>
    <w:rsid w:val="61B661C6"/>
    <w:rsid w:val="61B74C01"/>
    <w:rsid w:val="61BD809F"/>
    <w:rsid w:val="61D4D162"/>
    <w:rsid w:val="61DA8600"/>
    <w:rsid w:val="61E94027"/>
    <w:rsid w:val="61EF72A6"/>
    <w:rsid w:val="61F7E068"/>
    <w:rsid w:val="62011F33"/>
    <w:rsid w:val="6208A717"/>
    <w:rsid w:val="620C2199"/>
    <w:rsid w:val="621209C7"/>
    <w:rsid w:val="6224DCCA"/>
    <w:rsid w:val="6226B012"/>
    <w:rsid w:val="62336ECB"/>
    <w:rsid w:val="6235663C"/>
    <w:rsid w:val="623626E1"/>
    <w:rsid w:val="62397ED6"/>
    <w:rsid w:val="6243E9D2"/>
    <w:rsid w:val="6247F0DE"/>
    <w:rsid w:val="624E8B30"/>
    <w:rsid w:val="6268CA4E"/>
    <w:rsid w:val="627CAA50"/>
    <w:rsid w:val="627EF1A6"/>
    <w:rsid w:val="628C700E"/>
    <w:rsid w:val="6291DCBA"/>
    <w:rsid w:val="629CE9F8"/>
    <w:rsid w:val="62D355A7"/>
    <w:rsid w:val="62DEADE9"/>
    <w:rsid w:val="62F9DD81"/>
    <w:rsid w:val="62FBDDA7"/>
    <w:rsid w:val="62FD6993"/>
    <w:rsid w:val="6306584B"/>
    <w:rsid w:val="6308A899"/>
    <w:rsid w:val="630CB60C"/>
    <w:rsid w:val="630E9EA8"/>
    <w:rsid w:val="6313766C"/>
    <w:rsid w:val="631B35A2"/>
    <w:rsid w:val="6323BB00"/>
    <w:rsid w:val="6338C523"/>
    <w:rsid w:val="633BED35"/>
    <w:rsid w:val="633EE0E6"/>
    <w:rsid w:val="6372172C"/>
    <w:rsid w:val="637264FB"/>
    <w:rsid w:val="63760FB8"/>
    <w:rsid w:val="637DE918"/>
    <w:rsid w:val="637F61FA"/>
    <w:rsid w:val="6387EF12"/>
    <w:rsid w:val="638FB909"/>
    <w:rsid w:val="63919434"/>
    <w:rsid w:val="6396BFF9"/>
    <w:rsid w:val="639FF767"/>
    <w:rsid w:val="63A7D4CB"/>
    <w:rsid w:val="63BAAC98"/>
    <w:rsid w:val="63BCFD29"/>
    <w:rsid w:val="63D9C2C1"/>
    <w:rsid w:val="63E54B1A"/>
    <w:rsid w:val="63EA2CD9"/>
    <w:rsid w:val="63EC9512"/>
    <w:rsid w:val="63F9E1C8"/>
    <w:rsid w:val="63FB8C67"/>
    <w:rsid w:val="64031639"/>
    <w:rsid w:val="64041F67"/>
    <w:rsid w:val="640F540F"/>
    <w:rsid w:val="6417670D"/>
    <w:rsid w:val="641B29F1"/>
    <w:rsid w:val="641D127C"/>
    <w:rsid w:val="64222131"/>
    <w:rsid w:val="6422F02B"/>
    <w:rsid w:val="642EB6B9"/>
    <w:rsid w:val="642EC438"/>
    <w:rsid w:val="64300923"/>
    <w:rsid w:val="64301F7B"/>
    <w:rsid w:val="643BAC48"/>
    <w:rsid w:val="643C643F"/>
    <w:rsid w:val="644400E3"/>
    <w:rsid w:val="644F4061"/>
    <w:rsid w:val="64552A91"/>
    <w:rsid w:val="645D8CE9"/>
    <w:rsid w:val="645D9A45"/>
    <w:rsid w:val="6463FD06"/>
    <w:rsid w:val="646D99CE"/>
    <w:rsid w:val="647D006D"/>
    <w:rsid w:val="647D23FE"/>
    <w:rsid w:val="647F4F37"/>
    <w:rsid w:val="648C3FDF"/>
    <w:rsid w:val="648F2280"/>
    <w:rsid w:val="64941516"/>
    <w:rsid w:val="649A2715"/>
    <w:rsid w:val="64A2DE89"/>
    <w:rsid w:val="64A54261"/>
    <w:rsid w:val="64ABFC0B"/>
    <w:rsid w:val="64B30927"/>
    <w:rsid w:val="64B34F09"/>
    <w:rsid w:val="64B728A4"/>
    <w:rsid w:val="64C61BB8"/>
    <w:rsid w:val="64D2120E"/>
    <w:rsid w:val="64DB3DD8"/>
    <w:rsid w:val="64E83C0C"/>
    <w:rsid w:val="64F3441E"/>
    <w:rsid w:val="650174E4"/>
    <w:rsid w:val="6508BA6D"/>
    <w:rsid w:val="650F70AB"/>
    <w:rsid w:val="6515F8E5"/>
    <w:rsid w:val="65195E2F"/>
    <w:rsid w:val="6525B41E"/>
    <w:rsid w:val="6531F0D5"/>
    <w:rsid w:val="6539A50C"/>
    <w:rsid w:val="65414953"/>
    <w:rsid w:val="654F25CB"/>
    <w:rsid w:val="655456A2"/>
    <w:rsid w:val="6559B242"/>
    <w:rsid w:val="6559F01E"/>
    <w:rsid w:val="655E14DA"/>
    <w:rsid w:val="655F20A2"/>
    <w:rsid w:val="655FB576"/>
    <w:rsid w:val="65608CE2"/>
    <w:rsid w:val="656959C8"/>
    <w:rsid w:val="65710401"/>
    <w:rsid w:val="65744312"/>
    <w:rsid w:val="6574A9F7"/>
    <w:rsid w:val="65794A31"/>
    <w:rsid w:val="65803F63"/>
    <w:rsid w:val="6583F84D"/>
    <w:rsid w:val="658CAAEE"/>
    <w:rsid w:val="65A6F5C0"/>
    <w:rsid w:val="65B26361"/>
    <w:rsid w:val="65BDF192"/>
    <w:rsid w:val="65CDE125"/>
    <w:rsid w:val="65D2C946"/>
    <w:rsid w:val="65D429C3"/>
    <w:rsid w:val="65F428B1"/>
    <w:rsid w:val="65F7A333"/>
    <w:rsid w:val="660879A3"/>
    <w:rsid w:val="6614A0D4"/>
    <w:rsid w:val="661F04E2"/>
    <w:rsid w:val="6621F39C"/>
    <w:rsid w:val="662F6FA5"/>
    <w:rsid w:val="66416A17"/>
    <w:rsid w:val="664779CE"/>
    <w:rsid w:val="664B3590"/>
    <w:rsid w:val="66562B6A"/>
    <w:rsid w:val="66684B5F"/>
    <w:rsid w:val="66761E17"/>
    <w:rsid w:val="6682EA93"/>
    <w:rsid w:val="6684BC56"/>
    <w:rsid w:val="6689D1B3"/>
    <w:rsid w:val="668BB254"/>
    <w:rsid w:val="668C3668"/>
    <w:rsid w:val="668C67A1"/>
    <w:rsid w:val="668FF11B"/>
    <w:rsid w:val="66A0498D"/>
    <w:rsid w:val="66ADB198"/>
    <w:rsid w:val="66ADB794"/>
    <w:rsid w:val="66B3D360"/>
    <w:rsid w:val="66B7AD8C"/>
    <w:rsid w:val="66B97DFC"/>
    <w:rsid w:val="66BC96E9"/>
    <w:rsid w:val="66C70C9E"/>
    <w:rsid w:val="66C7E182"/>
    <w:rsid w:val="66DF182A"/>
    <w:rsid w:val="66E42AB4"/>
    <w:rsid w:val="66F1E1E5"/>
    <w:rsid w:val="66F74535"/>
    <w:rsid w:val="66FBA803"/>
    <w:rsid w:val="67005861"/>
    <w:rsid w:val="6700C622"/>
    <w:rsid w:val="6704E37A"/>
    <w:rsid w:val="6715307A"/>
    <w:rsid w:val="671A3BE2"/>
    <w:rsid w:val="6728FCAF"/>
    <w:rsid w:val="672BB00F"/>
    <w:rsid w:val="673ABEC0"/>
    <w:rsid w:val="673B3BDF"/>
    <w:rsid w:val="67415DD7"/>
    <w:rsid w:val="6741E747"/>
    <w:rsid w:val="6752ABAF"/>
    <w:rsid w:val="675BADD5"/>
    <w:rsid w:val="6767A9E5"/>
    <w:rsid w:val="6769C342"/>
    <w:rsid w:val="6774A537"/>
    <w:rsid w:val="6776B50A"/>
    <w:rsid w:val="677FABB1"/>
    <w:rsid w:val="678255A3"/>
    <w:rsid w:val="678F7E40"/>
    <w:rsid w:val="67940F27"/>
    <w:rsid w:val="6794A93F"/>
    <w:rsid w:val="6799B043"/>
    <w:rsid w:val="67A88F69"/>
    <w:rsid w:val="67BEFA1A"/>
    <w:rsid w:val="67C29ABD"/>
    <w:rsid w:val="67C71355"/>
    <w:rsid w:val="67CA0F6A"/>
    <w:rsid w:val="67D490F6"/>
    <w:rsid w:val="67D7EECF"/>
    <w:rsid w:val="67DAFE29"/>
    <w:rsid w:val="67F55AB6"/>
    <w:rsid w:val="67FC44A4"/>
    <w:rsid w:val="6801C645"/>
    <w:rsid w:val="68022F08"/>
    <w:rsid w:val="68028A6D"/>
    <w:rsid w:val="681D1D19"/>
    <w:rsid w:val="681E7162"/>
    <w:rsid w:val="6829718A"/>
    <w:rsid w:val="683074FD"/>
    <w:rsid w:val="68371879"/>
    <w:rsid w:val="683E8ACB"/>
    <w:rsid w:val="6849196C"/>
    <w:rsid w:val="68532CDF"/>
    <w:rsid w:val="685544FF"/>
    <w:rsid w:val="685F0FB5"/>
    <w:rsid w:val="686C2CCE"/>
    <w:rsid w:val="6872BDBF"/>
    <w:rsid w:val="68775554"/>
    <w:rsid w:val="6884D8DE"/>
    <w:rsid w:val="688B36B3"/>
    <w:rsid w:val="689579E8"/>
    <w:rsid w:val="68B062FF"/>
    <w:rsid w:val="68B1F1AA"/>
    <w:rsid w:val="68C6D91B"/>
    <w:rsid w:val="68CAC01C"/>
    <w:rsid w:val="68CB2214"/>
    <w:rsid w:val="68CFC0D2"/>
    <w:rsid w:val="68D4FA10"/>
    <w:rsid w:val="68E24D0C"/>
    <w:rsid w:val="68EE36A9"/>
    <w:rsid w:val="68EEB278"/>
    <w:rsid w:val="68F102EA"/>
    <w:rsid w:val="68F1D5DB"/>
    <w:rsid w:val="68F59E28"/>
    <w:rsid w:val="68F88850"/>
    <w:rsid w:val="690BB99F"/>
    <w:rsid w:val="690EC5FF"/>
    <w:rsid w:val="69150AAD"/>
    <w:rsid w:val="6915C710"/>
    <w:rsid w:val="691B01E2"/>
    <w:rsid w:val="691F07DC"/>
    <w:rsid w:val="6921B517"/>
    <w:rsid w:val="69368B01"/>
    <w:rsid w:val="693B33F7"/>
    <w:rsid w:val="693C8C1C"/>
    <w:rsid w:val="694FCBFD"/>
    <w:rsid w:val="6951F6B9"/>
    <w:rsid w:val="6962672D"/>
    <w:rsid w:val="697ACAFE"/>
    <w:rsid w:val="6981B4F7"/>
    <w:rsid w:val="6988856C"/>
    <w:rsid w:val="698E4195"/>
    <w:rsid w:val="699AA7CC"/>
    <w:rsid w:val="699B3AE2"/>
    <w:rsid w:val="699DFB4D"/>
    <w:rsid w:val="69A35DEB"/>
    <w:rsid w:val="69A88C00"/>
    <w:rsid w:val="69A90ABE"/>
    <w:rsid w:val="69AD04B6"/>
    <w:rsid w:val="69BF16E4"/>
    <w:rsid w:val="69C75259"/>
    <w:rsid w:val="69DC4B2C"/>
    <w:rsid w:val="69DC5EB9"/>
    <w:rsid w:val="69EF19AA"/>
    <w:rsid w:val="69EF46DD"/>
    <w:rsid w:val="69F39A25"/>
    <w:rsid w:val="69F6D1D2"/>
    <w:rsid w:val="69FED7AC"/>
    <w:rsid w:val="6A1819B2"/>
    <w:rsid w:val="6A211BCA"/>
    <w:rsid w:val="6A3E4C8A"/>
    <w:rsid w:val="6A3FF12B"/>
    <w:rsid w:val="6A5C809F"/>
    <w:rsid w:val="6A64F4AF"/>
    <w:rsid w:val="6A6AA939"/>
    <w:rsid w:val="6A6DB600"/>
    <w:rsid w:val="6A6E455C"/>
    <w:rsid w:val="6A743D53"/>
    <w:rsid w:val="6A7F5A04"/>
    <w:rsid w:val="6A80E4D2"/>
    <w:rsid w:val="6A9075CC"/>
    <w:rsid w:val="6A91EB98"/>
    <w:rsid w:val="6A9CEE9F"/>
    <w:rsid w:val="6A9EA0E1"/>
    <w:rsid w:val="6AA0909F"/>
    <w:rsid w:val="6AAB51BF"/>
    <w:rsid w:val="6AAC0783"/>
    <w:rsid w:val="6AACEC87"/>
    <w:rsid w:val="6AAF6CE9"/>
    <w:rsid w:val="6AB3C3B4"/>
    <w:rsid w:val="6ABAE9F8"/>
    <w:rsid w:val="6AE3048B"/>
    <w:rsid w:val="6AECE6CF"/>
    <w:rsid w:val="6AF34561"/>
    <w:rsid w:val="6AF3B64B"/>
    <w:rsid w:val="6B0AA955"/>
    <w:rsid w:val="6B1387AD"/>
    <w:rsid w:val="6B184062"/>
    <w:rsid w:val="6B22D795"/>
    <w:rsid w:val="6B23221C"/>
    <w:rsid w:val="6B26A942"/>
    <w:rsid w:val="6B35A26F"/>
    <w:rsid w:val="6B395B74"/>
    <w:rsid w:val="6B457C7D"/>
    <w:rsid w:val="6B47EEEE"/>
    <w:rsid w:val="6B4DE3CC"/>
    <w:rsid w:val="6B519614"/>
    <w:rsid w:val="6B57827D"/>
    <w:rsid w:val="6B6B5FCB"/>
    <w:rsid w:val="6B8139E6"/>
    <w:rsid w:val="6B851695"/>
    <w:rsid w:val="6BA1B091"/>
    <w:rsid w:val="6BA88404"/>
    <w:rsid w:val="6BAFC212"/>
    <w:rsid w:val="6BB2E5E0"/>
    <w:rsid w:val="6BB9E593"/>
    <w:rsid w:val="6BCD5171"/>
    <w:rsid w:val="6BD452DC"/>
    <w:rsid w:val="6BD8A6C9"/>
    <w:rsid w:val="6BDB292D"/>
    <w:rsid w:val="6BDC3367"/>
    <w:rsid w:val="6BDC7767"/>
    <w:rsid w:val="6BE73746"/>
    <w:rsid w:val="6BEC2387"/>
    <w:rsid w:val="6BF7FB54"/>
    <w:rsid w:val="6C04E1E2"/>
    <w:rsid w:val="6C0DCE3F"/>
    <w:rsid w:val="6C10179C"/>
    <w:rsid w:val="6C16A189"/>
    <w:rsid w:val="6C17C471"/>
    <w:rsid w:val="6C2116C9"/>
    <w:rsid w:val="6C255CED"/>
    <w:rsid w:val="6C2FCAC3"/>
    <w:rsid w:val="6C30F513"/>
    <w:rsid w:val="6C32AE7D"/>
    <w:rsid w:val="6C34CCAC"/>
    <w:rsid w:val="6C3CE4C4"/>
    <w:rsid w:val="6C4294BB"/>
    <w:rsid w:val="6C529A83"/>
    <w:rsid w:val="6C5ADD86"/>
    <w:rsid w:val="6C6B2F5B"/>
    <w:rsid w:val="6C6B73C2"/>
    <w:rsid w:val="6C7B3C64"/>
    <w:rsid w:val="6C7E04F0"/>
    <w:rsid w:val="6C7EE37A"/>
    <w:rsid w:val="6C8EAEFD"/>
    <w:rsid w:val="6C8EB77A"/>
    <w:rsid w:val="6C900DA8"/>
    <w:rsid w:val="6CBE87E9"/>
    <w:rsid w:val="6CC3339A"/>
    <w:rsid w:val="6CCB7F33"/>
    <w:rsid w:val="6CCBBD7E"/>
    <w:rsid w:val="6CCD8CBD"/>
    <w:rsid w:val="6CD7151E"/>
    <w:rsid w:val="6CE0EBB5"/>
    <w:rsid w:val="6CF5E7CC"/>
    <w:rsid w:val="6CF6D50E"/>
    <w:rsid w:val="6D078727"/>
    <w:rsid w:val="6D0C5E48"/>
    <w:rsid w:val="6D0DD2E5"/>
    <w:rsid w:val="6D0FE175"/>
    <w:rsid w:val="6D1F7EF0"/>
    <w:rsid w:val="6D34C76B"/>
    <w:rsid w:val="6D37F570"/>
    <w:rsid w:val="6D3936F3"/>
    <w:rsid w:val="6D4B5D28"/>
    <w:rsid w:val="6D53EDEA"/>
    <w:rsid w:val="6D5955C0"/>
    <w:rsid w:val="6D629876"/>
    <w:rsid w:val="6D6409C4"/>
    <w:rsid w:val="6D6925C2"/>
    <w:rsid w:val="6D77103F"/>
    <w:rsid w:val="6D771C35"/>
    <w:rsid w:val="6D8311FD"/>
    <w:rsid w:val="6D8422D5"/>
    <w:rsid w:val="6D886461"/>
    <w:rsid w:val="6D9413F6"/>
    <w:rsid w:val="6D94EB35"/>
    <w:rsid w:val="6D97094E"/>
    <w:rsid w:val="6D9A7ADB"/>
    <w:rsid w:val="6D9D5C7D"/>
    <w:rsid w:val="6DA09576"/>
    <w:rsid w:val="6DAB3EEA"/>
    <w:rsid w:val="6DAFDB1A"/>
    <w:rsid w:val="6DB61133"/>
    <w:rsid w:val="6DBB6D15"/>
    <w:rsid w:val="6DBE468D"/>
    <w:rsid w:val="6DBEE8A0"/>
    <w:rsid w:val="6DBF819A"/>
    <w:rsid w:val="6DC89DD5"/>
    <w:rsid w:val="6DC9A699"/>
    <w:rsid w:val="6DCD82BF"/>
    <w:rsid w:val="6DD1797E"/>
    <w:rsid w:val="6DDD0873"/>
    <w:rsid w:val="6DDF5941"/>
    <w:rsid w:val="6DE1201C"/>
    <w:rsid w:val="6DF18278"/>
    <w:rsid w:val="6DF7A454"/>
    <w:rsid w:val="6E01A558"/>
    <w:rsid w:val="6E054339"/>
    <w:rsid w:val="6E06FF6D"/>
    <w:rsid w:val="6E0B86F0"/>
    <w:rsid w:val="6E0F9DC1"/>
    <w:rsid w:val="6E12C972"/>
    <w:rsid w:val="6E208953"/>
    <w:rsid w:val="6E2F79AA"/>
    <w:rsid w:val="6E3D0D18"/>
    <w:rsid w:val="6E438C51"/>
    <w:rsid w:val="6E4B58CC"/>
    <w:rsid w:val="6E630B47"/>
    <w:rsid w:val="6E6374A7"/>
    <w:rsid w:val="6E65CE6F"/>
    <w:rsid w:val="6E6D1004"/>
    <w:rsid w:val="6E6D1652"/>
    <w:rsid w:val="6E6F09ED"/>
    <w:rsid w:val="6E7912FF"/>
    <w:rsid w:val="6E8087CB"/>
    <w:rsid w:val="6E827978"/>
    <w:rsid w:val="6E85CBED"/>
    <w:rsid w:val="6E8B7C9C"/>
    <w:rsid w:val="6E8F28F1"/>
    <w:rsid w:val="6E902D63"/>
    <w:rsid w:val="6E9424E2"/>
    <w:rsid w:val="6EA041C9"/>
    <w:rsid w:val="6EA2E526"/>
    <w:rsid w:val="6EABCF1B"/>
    <w:rsid w:val="6EAE5054"/>
    <w:rsid w:val="6EBD8E26"/>
    <w:rsid w:val="6EC6A6BA"/>
    <w:rsid w:val="6ECDF5AE"/>
    <w:rsid w:val="6ED25C4F"/>
    <w:rsid w:val="6ED4B8D4"/>
    <w:rsid w:val="6ED55291"/>
    <w:rsid w:val="6EDC5280"/>
    <w:rsid w:val="6EDC9709"/>
    <w:rsid w:val="6EDF3D94"/>
    <w:rsid w:val="6EECDA8B"/>
    <w:rsid w:val="6EF64B80"/>
    <w:rsid w:val="6F1156D5"/>
    <w:rsid w:val="6F14FCE1"/>
    <w:rsid w:val="6F1BFB1F"/>
    <w:rsid w:val="6F2A9862"/>
    <w:rsid w:val="6F2AF439"/>
    <w:rsid w:val="6F326EBD"/>
    <w:rsid w:val="6F3865D2"/>
    <w:rsid w:val="6F3E7331"/>
    <w:rsid w:val="6F410450"/>
    <w:rsid w:val="6F423471"/>
    <w:rsid w:val="6F436B80"/>
    <w:rsid w:val="6F46964C"/>
    <w:rsid w:val="6F509A9E"/>
    <w:rsid w:val="6F65C545"/>
    <w:rsid w:val="6F695320"/>
    <w:rsid w:val="6F6CCD32"/>
    <w:rsid w:val="6F72896E"/>
    <w:rsid w:val="6F835E8A"/>
    <w:rsid w:val="6F8980F5"/>
    <w:rsid w:val="6F8D4E20"/>
    <w:rsid w:val="6F8EBB18"/>
    <w:rsid w:val="6F9135A4"/>
    <w:rsid w:val="6F94D1A4"/>
    <w:rsid w:val="6F97C12E"/>
    <w:rsid w:val="6F9E234B"/>
    <w:rsid w:val="6FA7A96E"/>
    <w:rsid w:val="6FA88415"/>
    <w:rsid w:val="6FAC8353"/>
    <w:rsid w:val="6FC716F2"/>
    <w:rsid w:val="6FD2669F"/>
    <w:rsid w:val="6FDB6C87"/>
    <w:rsid w:val="6FDF4330"/>
    <w:rsid w:val="7004733F"/>
    <w:rsid w:val="702EED38"/>
    <w:rsid w:val="7030907C"/>
    <w:rsid w:val="703FCE9C"/>
    <w:rsid w:val="704C3062"/>
    <w:rsid w:val="704CF837"/>
    <w:rsid w:val="705ACC72"/>
    <w:rsid w:val="70740DC3"/>
    <w:rsid w:val="7075E1A7"/>
    <w:rsid w:val="708A7C6F"/>
    <w:rsid w:val="708B5C2E"/>
    <w:rsid w:val="709A2D9A"/>
    <w:rsid w:val="709E0E25"/>
    <w:rsid w:val="70A595D4"/>
    <w:rsid w:val="70AC53D6"/>
    <w:rsid w:val="70B4F1C8"/>
    <w:rsid w:val="70C3FCBD"/>
    <w:rsid w:val="70D48966"/>
    <w:rsid w:val="70DA89FF"/>
    <w:rsid w:val="70E068E7"/>
    <w:rsid w:val="70E400F3"/>
    <w:rsid w:val="70ED3657"/>
    <w:rsid w:val="70EE8211"/>
    <w:rsid w:val="70F3B7BA"/>
    <w:rsid w:val="7107C9C7"/>
    <w:rsid w:val="7108515D"/>
    <w:rsid w:val="7109BFCB"/>
    <w:rsid w:val="710A73A6"/>
    <w:rsid w:val="710FA28A"/>
    <w:rsid w:val="7110764E"/>
    <w:rsid w:val="711DBCD0"/>
    <w:rsid w:val="7121F7C6"/>
    <w:rsid w:val="7123AB9A"/>
    <w:rsid w:val="7128C813"/>
    <w:rsid w:val="71301944"/>
    <w:rsid w:val="71355DEC"/>
    <w:rsid w:val="7138A48B"/>
    <w:rsid w:val="71428A2F"/>
    <w:rsid w:val="714712B6"/>
    <w:rsid w:val="714B0F0A"/>
    <w:rsid w:val="714E696B"/>
    <w:rsid w:val="715D21BD"/>
    <w:rsid w:val="715FB332"/>
    <w:rsid w:val="715FF589"/>
    <w:rsid w:val="7161E006"/>
    <w:rsid w:val="716A082A"/>
    <w:rsid w:val="717A54DB"/>
    <w:rsid w:val="7180E1C3"/>
    <w:rsid w:val="718E37D2"/>
    <w:rsid w:val="718F9C6A"/>
    <w:rsid w:val="719A8CDF"/>
    <w:rsid w:val="71A53D7C"/>
    <w:rsid w:val="71A89B19"/>
    <w:rsid w:val="71AC5943"/>
    <w:rsid w:val="71BCB0F4"/>
    <w:rsid w:val="71D02D60"/>
    <w:rsid w:val="71D1AEBD"/>
    <w:rsid w:val="71D3D6F7"/>
    <w:rsid w:val="71D41D0E"/>
    <w:rsid w:val="71D89162"/>
    <w:rsid w:val="71E27FD2"/>
    <w:rsid w:val="71E58C32"/>
    <w:rsid w:val="71E61796"/>
    <w:rsid w:val="71E6CA7C"/>
    <w:rsid w:val="71E76F22"/>
    <w:rsid w:val="71F76B4D"/>
    <w:rsid w:val="71F80590"/>
    <w:rsid w:val="71FAE8DA"/>
    <w:rsid w:val="7216F997"/>
    <w:rsid w:val="722F5F32"/>
    <w:rsid w:val="72311C4F"/>
    <w:rsid w:val="724DA4B6"/>
    <w:rsid w:val="7256C707"/>
    <w:rsid w:val="725B9AF0"/>
    <w:rsid w:val="7265F4D6"/>
    <w:rsid w:val="7266141D"/>
    <w:rsid w:val="7267B0E9"/>
    <w:rsid w:val="726F9259"/>
    <w:rsid w:val="727F70CA"/>
    <w:rsid w:val="7284D6B8"/>
    <w:rsid w:val="728C59A0"/>
    <w:rsid w:val="72B0FF59"/>
    <w:rsid w:val="72B55577"/>
    <w:rsid w:val="72BF3D83"/>
    <w:rsid w:val="72C4637E"/>
    <w:rsid w:val="72C62D82"/>
    <w:rsid w:val="72D8531E"/>
    <w:rsid w:val="72ECA89B"/>
    <w:rsid w:val="72F24F08"/>
    <w:rsid w:val="72FD10F2"/>
    <w:rsid w:val="73088B03"/>
    <w:rsid w:val="730C680B"/>
    <w:rsid w:val="730CB3D2"/>
    <w:rsid w:val="73289D54"/>
    <w:rsid w:val="732AC36B"/>
    <w:rsid w:val="732D7675"/>
    <w:rsid w:val="7338B291"/>
    <w:rsid w:val="733AF924"/>
    <w:rsid w:val="7340D92C"/>
    <w:rsid w:val="734A00C4"/>
    <w:rsid w:val="735B7405"/>
    <w:rsid w:val="7363DCDE"/>
    <w:rsid w:val="736F70EC"/>
    <w:rsid w:val="736FAE8A"/>
    <w:rsid w:val="737010A9"/>
    <w:rsid w:val="737BEA3E"/>
    <w:rsid w:val="737C7A06"/>
    <w:rsid w:val="7386D12B"/>
    <w:rsid w:val="73945661"/>
    <w:rsid w:val="73974E15"/>
    <w:rsid w:val="739B0EBD"/>
    <w:rsid w:val="73A193A3"/>
    <w:rsid w:val="73ABE80C"/>
    <w:rsid w:val="73B222D9"/>
    <w:rsid w:val="73BC28E4"/>
    <w:rsid w:val="73C4C742"/>
    <w:rsid w:val="73D34D82"/>
    <w:rsid w:val="73D62B94"/>
    <w:rsid w:val="73D758A9"/>
    <w:rsid w:val="73DABEA3"/>
    <w:rsid w:val="73E3AEF0"/>
    <w:rsid w:val="73E75A87"/>
    <w:rsid w:val="73E902C4"/>
    <w:rsid w:val="73FA8B27"/>
    <w:rsid w:val="74009418"/>
    <w:rsid w:val="7408D480"/>
    <w:rsid w:val="740BD6F5"/>
    <w:rsid w:val="7421AA80"/>
    <w:rsid w:val="743520C5"/>
    <w:rsid w:val="743B734A"/>
    <w:rsid w:val="74433CDE"/>
    <w:rsid w:val="74449DD1"/>
    <w:rsid w:val="744B1945"/>
    <w:rsid w:val="74612D9B"/>
    <w:rsid w:val="746519DA"/>
    <w:rsid w:val="7466D72B"/>
    <w:rsid w:val="74690D37"/>
    <w:rsid w:val="746B3251"/>
    <w:rsid w:val="746D5002"/>
    <w:rsid w:val="7476003D"/>
    <w:rsid w:val="7476A20D"/>
    <w:rsid w:val="747E2EED"/>
    <w:rsid w:val="748F3E24"/>
    <w:rsid w:val="74958FE7"/>
    <w:rsid w:val="74A0FD70"/>
    <w:rsid w:val="74A910A8"/>
    <w:rsid w:val="74AC891B"/>
    <w:rsid w:val="74B6BC33"/>
    <w:rsid w:val="74B82BF2"/>
    <w:rsid w:val="74BA0BCF"/>
    <w:rsid w:val="74BB677A"/>
    <w:rsid w:val="74C3F391"/>
    <w:rsid w:val="74D2EDE2"/>
    <w:rsid w:val="74DA28C6"/>
    <w:rsid w:val="74DD0BF4"/>
    <w:rsid w:val="74DF6627"/>
    <w:rsid w:val="74E6CD68"/>
    <w:rsid w:val="74F01D16"/>
    <w:rsid w:val="74F1461F"/>
    <w:rsid w:val="74F377B6"/>
    <w:rsid w:val="74F8E3F7"/>
    <w:rsid w:val="74FA78A4"/>
    <w:rsid w:val="7503529C"/>
    <w:rsid w:val="750AACF1"/>
    <w:rsid w:val="7512EF34"/>
    <w:rsid w:val="7512F921"/>
    <w:rsid w:val="75143ABB"/>
    <w:rsid w:val="752CBDF8"/>
    <w:rsid w:val="7544071B"/>
    <w:rsid w:val="75561A96"/>
    <w:rsid w:val="7567E267"/>
    <w:rsid w:val="756D3C3D"/>
    <w:rsid w:val="75723069"/>
    <w:rsid w:val="757FDB07"/>
    <w:rsid w:val="7581B9A1"/>
    <w:rsid w:val="759315B2"/>
    <w:rsid w:val="759B0D08"/>
    <w:rsid w:val="759D09F6"/>
    <w:rsid w:val="75A83E08"/>
    <w:rsid w:val="75B2BFAD"/>
    <w:rsid w:val="75C05C30"/>
    <w:rsid w:val="75CEFB5F"/>
    <w:rsid w:val="75D43BB8"/>
    <w:rsid w:val="75D46BBE"/>
    <w:rsid w:val="75DC0EB6"/>
    <w:rsid w:val="75DFA4F9"/>
    <w:rsid w:val="75F1517A"/>
    <w:rsid w:val="75F85BC7"/>
    <w:rsid w:val="76002CB8"/>
    <w:rsid w:val="7605C213"/>
    <w:rsid w:val="761C6244"/>
    <w:rsid w:val="7621D46D"/>
    <w:rsid w:val="7622317F"/>
    <w:rsid w:val="76256D16"/>
    <w:rsid w:val="7633212E"/>
    <w:rsid w:val="764963E3"/>
    <w:rsid w:val="76553278"/>
    <w:rsid w:val="765D0DA5"/>
    <w:rsid w:val="7668319C"/>
    <w:rsid w:val="7676A935"/>
    <w:rsid w:val="7678F3FC"/>
    <w:rsid w:val="768B86B5"/>
    <w:rsid w:val="7698634B"/>
    <w:rsid w:val="76A45753"/>
    <w:rsid w:val="76A67436"/>
    <w:rsid w:val="76CEEED7"/>
    <w:rsid w:val="76D66EC1"/>
    <w:rsid w:val="76D816B1"/>
    <w:rsid w:val="76E12C39"/>
    <w:rsid w:val="76EF23EA"/>
    <w:rsid w:val="770C0156"/>
    <w:rsid w:val="77170352"/>
    <w:rsid w:val="772E3745"/>
    <w:rsid w:val="773D2C87"/>
    <w:rsid w:val="774E01D0"/>
    <w:rsid w:val="775EB6BA"/>
    <w:rsid w:val="77647836"/>
    <w:rsid w:val="7767FB66"/>
    <w:rsid w:val="776A6310"/>
    <w:rsid w:val="77703C1F"/>
    <w:rsid w:val="77705C9A"/>
    <w:rsid w:val="77775F43"/>
    <w:rsid w:val="7777DF17"/>
    <w:rsid w:val="77795B1B"/>
    <w:rsid w:val="777F3DE5"/>
    <w:rsid w:val="778A1AC3"/>
    <w:rsid w:val="77927811"/>
    <w:rsid w:val="779D39CE"/>
    <w:rsid w:val="779E9B0A"/>
    <w:rsid w:val="77AEB70D"/>
    <w:rsid w:val="77AF1B09"/>
    <w:rsid w:val="77B1CE88"/>
    <w:rsid w:val="77CC0BAE"/>
    <w:rsid w:val="77CE9105"/>
    <w:rsid w:val="77D06488"/>
    <w:rsid w:val="77D09A15"/>
    <w:rsid w:val="77D0EAFD"/>
    <w:rsid w:val="77D82813"/>
    <w:rsid w:val="77DBF361"/>
    <w:rsid w:val="77DCE37C"/>
    <w:rsid w:val="77EA36C7"/>
    <w:rsid w:val="78033D36"/>
    <w:rsid w:val="78189DFE"/>
    <w:rsid w:val="781CA6F6"/>
    <w:rsid w:val="781F8B2F"/>
    <w:rsid w:val="78284A09"/>
    <w:rsid w:val="782EB48C"/>
    <w:rsid w:val="78376664"/>
    <w:rsid w:val="78377C19"/>
    <w:rsid w:val="783A829B"/>
    <w:rsid w:val="783F7D90"/>
    <w:rsid w:val="7845B491"/>
    <w:rsid w:val="7845D0C8"/>
    <w:rsid w:val="784A530A"/>
    <w:rsid w:val="785094E8"/>
    <w:rsid w:val="78530DA2"/>
    <w:rsid w:val="785C2B38"/>
    <w:rsid w:val="78611BB2"/>
    <w:rsid w:val="7862FEC7"/>
    <w:rsid w:val="78687231"/>
    <w:rsid w:val="78734363"/>
    <w:rsid w:val="7878EB7E"/>
    <w:rsid w:val="78790A55"/>
    <w:rsid w:val="787924B3"/>
    <w:rsid w:val="7885A50B"/>
    <w:rsid w:val="788BD2C0"/>
    <w:rsid w:val="7893B220"/>
    <w:rsid w:val="789FAFF2"/>
    <w:rsid w:val="78AE7D95"/>
    <w:rsid w:val="78B23689"/>
    <w:rsid w:val="78BABACF"/>
    <w:rsid w:val="78C04615"/>
    <w:rsid w:val="78CC6087"/>
    <w:rsid w:val="78D892FA"/>
    <w:rsid w:val="78EB9ED1"/>
    <w:rsid w:val="78F237B3"/>
    <w:rsid w:val="78F257E5"/>
    <w:rsid w:val="78FC67F2"/>
    <w:rsid w:val="790AB743"/>
    <w:rsid w:val="7914F1D6"/>
    <w:rsid w:val="7919F281"/>
    <w:rsid w:val="791CA028"/>
    <w:rsid w:val="791E83AA"/>
    <w:rsid w:val="791F5524"/>
    <w:rsid w:val="79223C06"/>
    <w:rsid w:val="79497DA1"/>
    <w:rsid w:val="79512178"/>
    <w:rsid w:val="7959F11B"/>
    <w:rsid w:val="79602E79"/>
    <w:rsid w:val="7963BC6C"/>
    <w:rsid w:val="796C217D"/>
    <w:rsid w:val="796EF966"/>
    <w:rsid w:val="7970354C"/>
    <w:rsid w:val="7975E8E4"/>
    <w:rsid w:val="79895C3E"/>
    <w:rsid w:val="799693A9"/>
    <w:rsid w:val="79AE6876"/>
    <w:rsid w:val="79B0B5C4"/>
    <w:rsid w:val="79B4DDCD"/>
    <w:rsid w:val="79BA7960"/>
    <w:rsid w:val="79C9747E"/>
    <w:rsid w:val="79DA5DC7"/>
    <w:rsid w:val="79DAF254"/>
    <w:rsid w:val="79E0056C"/>
    <w:rsid w:val="79E532B0"/>
    <w:rsid w:val="79E5DB16"/>
    <w:rsid w:val="79E93CD7"/>
    <w:rsid w:val="79EED4AC"/>
    <w:rsid w:val="79EFF3FA"/>
    <w:rsid w:val="79F9662B"/>
    <w:rsid w:val="79FCFB05"/>
    <w:rsid w:val="7A1988DE"/>
    <w:rsid w:val="7A2373BD"/>
    <w:rsid w:val="7A2A78E1"/>
    <w:rsid w:val="7A2F8702"/>
    <w:rsid w:val="7A30CDB2"/>
    <w:rsid w:val="7A3F24F8"/>
    <w:rsid w:val="7A4146D0"/>
    <w:rsid w:val="7A4D6A5C"/>
    <w:rsid w:val="7A4FA4D6"/>
    <w:rsid w:val="7A564154"/>
    <w:rsid w:val="7A5685DA"/>
    <w:rsid w:val="7A6027E7"/>
    <w:rsid w:val="7A82AE1E"/>
    <w:rsid w:val="7A82F7E7"/>
    <w:rsid w:val="7A8B9BB4"/>
    <w:rsid w:val="7A930034"/>
    <w:rsid w:val="7A93EDCB"/>
    <w:rsid w:val="7A96D909"/>
    <w:rsid w:val="7A98615E"/>
    <w:rsid w:val="7A9903E8"/>
    <w:rsid w:val="7A9C4614"/>
    <w:rsid w:val="7A9EE335"/>
    <w:rsid w:val="7AA058C1"/>
    <w:rsid w:val="7AABE93A"/>
    <w:rsid w:val="7AAD8F92"/>
    <w:rsid w:val="7AB92E65"/>
    <w:rsid w:val="7ABCF00A"/>
    <w:rsid w:val="7AD6E4E1"/>
    <w:rsid w:val="7ADD0D1A"/>
    <w:rsid w:val="7AE756FF"/>
    <w:rsid w:val="7AFA2714"/>
    <w:rsid w:val="7AFCCD23"/>
    <w:rsid w:val="7B1026D6"/>
    <w:rsid w:val="7B106C82"/>
    <w:rsid w:val="7B2BD008"/>
    <w:rsid w:val="7B458E5C"/>
    <w:rsid w:val="7B4798F2"/>
    <w:rsid w:val="7B4F9FC1"/>
    <w:rsid w:val="7B5145A6"/>
    <w:rsid w:val="7B551819"/>
    <w:rsid w:val="7B5B84E7"/>
    <w:rsid w:val="7B618BE7"/>
    <w:rsid w:val="7B78390C"/>
    <w:rsid w:val="7B8F4053"/>
    <w:rsid w:val="7BA46E39"/>
    <w:rsid w:val="7BA4CFB3"/>
    <w:rsid w:val="7BB3A902"/>
    <w:rsid w:val="7BC450C1"/>
    <w:rsid w:val="7BC61FBD"/>
    <w:rsid w:val="7BC6A4CB"/>
    <w:rsid w:val="7BC810A3"/>
    <w:rsid w:val="7BCBD740"/>
    <w:rsid w:val="7BE3FFE7"/>
    <w:rsid w:val="7BEDF75A"/>
    <w:rsid w:val="7BEFCB6E"/>
    <w:rsid w:val="7BF947F8"/>
    <w:rsid w:val="7BFCB6FE"/>
    <w:rsid w:val="7C083F75"/>
    <w:rsid w:val="7C0F7268"/>
    <w:rsid w:val="7C125C44"/>
    <w:rsid w:val="7C1F09CE"/>
    <w:rsid w:val="7C308CBC"/>
    <w:rsid w:val="7C32796E"/>
    <w:rsid w:val="7C3C6B2E"/>
    <w:rsid w:val="7C3DD5EF"/>
    <w:rsid w:val="7C44390D"/>
    <w:rsid w:val="7C57F046"/>
    <w:rsid w:val="7C61A025"/>
    <w:rsid w:val="7C62E68D"/>
    <w:rsid w:val="7C6B5013"/>
    <w:rsid w:val="7C6FDB0C"/>
    <w:rsid w:val="7C71EFF0"/>
    <w:rsid w:val="7C75EA27"/>
    <w:rsid w:val="7C9C2470"/>
    <w:rsid w:val="7C9F19C8"/>
    <w:rsid w:val="7CA1842C"/>
    <w:rsid w:val="7CA3C23F"/>
    <w:rsid w:val="7CB5A6DC"/>
    <w:rsid w:val="7CC0003F"/>
    <w:rsid w:val="7CC5AAE3"/>
    <w:rsid w:val="7CD71D88"/>
    <w:rsid w:val="7CE57C15"/>
    <w:rsid w:val="7CEF383D"/>
    <w:rsid w:val="7CF363FB"/>
    <w:rsid w:val="7D05814D"/>
    <w:rsid w:val="7D09B4BE"/>
    <w:rsid w:val="7D1367CA"/>
    <w:rsid w:val="7D15DD25"/>
    <w:rsid w:val="7D196146"/>
    <w:rsid w:val="7D209F4E"/>
    <w:rsid w:val="7D2AFFE4"/>
    <w:rsid w:val="7D2F15B8"/>
    <w:rsid w:val="7D307F09"/>
    <w:rsid w:val="7D36B431"/>
    <w:rsid w:val="7D45BED3"/>
    <w:rsid w:val="7D460582"/>
    <w:rsid w:val="7D4C3C0A"/>
    <w:rsid w:val="7D5A2B19"/>
    <w:rsid w:val="7D6B90DE"/>
    <w:rsid w:val="7D6E23DB"/>
    <w:rsid w:val="7D73F35D"/>
    <w:rsid w:val="7D74F2B7"/>
    <w:rsid w:val="7D7C646D"/>
    <w:rsid w:val="7D7F551D"/>
    <w:rsid w:val="7D8BAD3E"/>
    <w:rsid w:val="7D8DDB2E"/>
    <w:rsid w:val="7D8F81E7"/>
    <w:rsid w:val="7D977789"/>
    <w:rsid w:val="7DA736F3"/>
    <w:rsid w:val="7DB49668"/>
    <w:rsid w:val="7DB4E13C"/>
    <w:rsid w:val="7DBB2FDE"/>
    <w:rsid w:val="7DCB505F"/>
    <w:rsid w:val="7DD56AC0"/>
    <w:rsid w:val="7DD5E767"/>
    <w:rsid w:val="7DD7CCBA"/>
    <w:rsid w:val="7DD860AB"/>
    <w:rsid w:val="7DE0AB2B"/>
    <w:rsid w:val="7DF4789C"/>
    <w:rsid w:val="7DFC2A5F"/>
    <w:rsid w:val="7E0064E3"/>
    <w:rsid w:val="7E07911E"/>
    <w:rsid w:val="7E106A68"/>
    <w:rsid w:val="7E187876"/>
    <w:rsid w:val="7E1CEC04"/>
    <w:rsid w:val="7E22E3AD"/>
    <w:rsid w:val="7E2CEB59"/>
    <w:rsid w:val="7E30C867"/>
    <w:rsid w:val="7E390D96"/>
    <w:rsid w:val="7E474F9A"/>
    <w:rsid w:val="7E48FB72"/>
    <w:rsid w:val="7E4B1E65"/>
    <w:rsid w:val="7E4E85F4"/>
    <w:rsid w:val="7E5480C7"/>
    <w:rsid w:val="7E593839"/>
    <w:rsid w:val="7E65C5E5"/>
    <w:rsid w:val="7E69975F"/>
    <w:rsid w:val="7E75FB54"/>
    <w:rsid w:val="7E7E7829"/>
    <w:rsid w:val="7E87BD9C"/>
    <w:rsid w:val="7E8A6894"/>
    <w:rsid w:val="7E941A4D"/>
    <w:rsid w:val="7E95E854"/>
    <w:rsid w:val="7E98C697"/>
    <w:rsid w:val="7E9DA100"/>
    <w:rsid w:val="7EA02BB7"/>
    <w:rsid w:val="7EA613C4"/>
    <w:rsid w:val="7EAB0207"/>
    <w:rsid w:val="7EB5B214"/>
    <w:rsid w:val="7EBFAF61"/>
    <w:rsid w:val="7EC2ACF8"/>
    <w:rsid w:val="7EC8EFC1"/>
    <w:rsid w:val="7EC94623"/>
    <w:rsid w:val="7EE4C113"/>
    <w:rsid w:val="7EE96B88"/>
    <w:rsid w:val="7EEA0583"/>
    <w:rsid w:val="7EF22408"/>
    <w:rsid w:val="7EF3A2F5"/>
    <w:rsid w:val="7EFE2BA6"/>
    <w:rsid w:val="7F0227A5"/>
    <w:rsid w:val="7F03FFB6"/>
    <w:rsid w:val="7F044A25"/>
    <w:rsid w:val="7F0EBF9F"/>
    <w:rsid w:val="7F10BFEB"/>
    <w:rsid w:val="7F1653DB"/>
    <w:rsid w:val="7F17B1EC"/>
    <w:rsid w:val="7F19BCC9"/>
    <w:rsid w:val="7F2324AA"/>
    <w:rsid w:val="7F2E0BA9"/>
    <w:rsid w:val="7F3B0971"/>
    <w:rsid w:val="7F48A36A"/>
    <w:rsid w:val="7F4C922A"/>
    <w:rsid w:val="7F5D92C2"/>
    <w:rsid w:val="7F6225A7"/>
    <w:rsid w:val="7F6235EC"/>
    <w:rsid w:val="7F66E9A5"/>
    <w:rsid w:val="7F6E7E96"/>
    <w:rsid w:val="7F746023"/>
    <w:rsid w:val="7F796018"/>
    <w:rsid w:val="7F7B5EE0"/>
    <w:rsid w:val="7FA2183E"/>
    <w:rsid w:val="7FA34B4B"/>
    <w:rsid w:val="7FFBE52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95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0F9"/>
    <w:pPr>
      <w:spacing w:after="200" w:line="276" w:lineRule="auto"/>
    </w:pPr>
    <w:rPr>
      <w:rFonts w:ascii="Arial" w:hAnsi="Arial"/>
      <w:sz w:val="22"/>
      <w:szCs w:val="22"/>
      <w:lang w:eastAsia="en-US"/>
    </w:rPr>
  </w:style>
  <w:style w:type="paragraph" w:styleId="Heading1">
    <w:name w:val="heading 1"/>
    <w:basedOn w:val="ActTitle"/>
    <w:next w:val="Paranonumber"/>
    <w:link w:val="Heading1Char"/>
    <w:uiPriority w:val="9"/>
    <w:qFormat/>
    <w:rsid w:val="000A52DE"/>
    <w:pPr>
      <w:keepNext/>
      <w:numPr>
        <w:numId w:val="5"/>
      </w:numPr>
      <w:spacing w:before="360" w:after="120"/>
      <w:outlineLvl w:val="0"/>
    </w:pPr>
    <w:rPr>
      <w:b/>
      <w:bCs/>
      <w:i w:val="0"/>
      <w:iCs/>
      <w:sz w:val="22"/>
      <w:szCs w:val="22"/>
    </w:rPr>
  </w:style>
  <w:style w:type="paragraph" w:styleId="Heading2">
    <w:name w:val="heading 2"/>
    <w:basedOn w:val="Normal"/>
    <w:next w:val="Normal"/>
    <w:link w:val="Heading2Char"/>
    <w:uiPriority w:val="9"/>
    <w:unhideWhenUsed/>
    <w:qFormat/>
    <w:rsid w:val="00F634FB"/>
    <w:pPr>
      <w:keepNext/>
      <w:spacing w:before="240" w:after="120" w:line="260" w:lineRule="exact"/>
      <w:ind w:firstLine="567"/>
      <w:outlineLvl w:val="1"/>
    </w:pPr>
    <w:rPr>
      <w:i/>
      <w:iCs/>
      <w:lang w:val="en"/>
    </w:rPr>
  </w:style>
  <w:style w:type="paragraph" w:styleId="Heading3">
    <w:name w:val="heading 3"/>
    <w:basedOn w:val="Normal"/>
    <w:next w:val="Normal"/>
    <w:link w:val="Heading3Char"/>
    <w:uiPriority w:val="9"/>
    <w:unhideWhenUsed/>
    <w:qFormat/>
    <w:rsid w:val="00C11B7E"/>
    <w:pPr>
      <w:keepNext/>
      <w:keepLines/>
      <w:spacing w:before="40" w:after="0"/>
      <w:outlineLvl w:val="2"/>
    </w:pPr>
    <w:rPr>
      <w:rFonts w:ascii="Cambria" w:eastAsia="MS Gothic" w:hAnsi="Cambria" w:cs="Times New Roman"/>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A52DE"/>
    <w:rPr>
      <w:rFonts w:ascii="Arial" w:eastAsia="Times New Roman" w:hAnsi="Arial"/>
      <w:b/>
      <w:bCs/>
      <w:iCs/>
      <w:kern w:val="32"/>
      <w:sz w:val="22"/>
      <w:szCs w:val="22"/>
    </w:rPr>
  </w:style>
  <w:style w:type="character" w:customStyle="1" w:styleId="Heading2Char">
    <w:name w:val="Heading 2 Char"/>
    <w:link w:val="Heading2"/>
    <w:uiPriority w:val="9"/>
    <w:rsid w:val="00F634FB"/>
    <w:rPr>
      <w:rFonts w:ascii="Arial" w:eastAsia="Calibri" w:hAnsi="Arial" w:cs="Arial"/>
      <w:i/>
      <w:iCs/>
      <w:lang w:val="en"/>
    </w:rPr>
  </w:style>
  <w:style w:type="paragraph" w:customStyle="1" w:styleId="Title1">
    <w:name w:val="Title1"/>
    <w:rsid w:val="000A52DE"/>
    <w:pPr>
      <w:keepLines/>
      <w:spacing w:after="120" w:line="420" w:lineRule="exact"/>
    </w:pPr>
    <w:rPr>
      <w:rFonts w:ascii="Arial" w:eastAsia="Times New Roman" w:hAnsi="Arial"/>
      <w:b/>
      <w:bCs/>
      <w:kern w:val="32"/>
      <w:sz w:val="36"/>
      <w:szCs w:val="28"/>
    </w:rPr>
  </w:style>
  <w:style w:type="paragraph" w:customStyle="1" w:styleId="ActTitle">
    <w:name w:val="Act Title"/>
    <w:basedOn w:val="Title1"/>
    <w:next w:val="Normal"/>
    <w:rsid w:val="000A52DE"/>
    <w:pPr>
      <w:spacing w:after="60" w:line="280" w:lineRule="exact"/>
    </w:pPr>
    <w:rPr>
      <w:b w:val="0"/>
      <w:bCs w:val="0"/>
      <w:i/>
      <w:sz w:val="24"/>
      <w:szCs w:val="24"/>
    </w:rPr>
  </w:style>
  <w:style w:type="paragraph" w:customStyle="1" w:styleId="ParaA0">
    <w:name w:val="Para (A)"/>
    <w:basedOn w:val="ListParagraph"/>
    <w:qFormat/>
    <w:rsid w:val="00D27BB2"/>
    <w:pPr>
      <w:numPr>
        <w:ilvl w:val="4"/>
        <w:numId w:val="59"/>
      </w:numPr>
      <w:spacing w:after="120" w:line="280" w:lineRule="exact"/>
    </w:pPr>
    <w:rPr>
      <w:kern w:val="20"/>
      <w:szCs w:val="24"/>
      <w:lang w:val="en-AU"/>
    </w:rPr>
  </w:style>
  <w:style w:type="paragraph" w:styleId="Header">
    <w:name w:val="header"/>
    <w:basedOn w:val="Normal"/>
    <w:link w:val="HeaderChar"/>
    <w:uiPriority w:val="99"/>
    <w:unhideWhenUsed/>
    <w:rsid w:val="000A52DE"/>
    <w:pPr>
      <w:tabs>
        <w:tab w:val="center" w:pos="4513"/>
        <w:tab w:val="right" w:pos="9026"/>
      </w:tabs>
      <w:spacing w:after="0" w:line="240" w:lineRule="auto"/>
    </w:pPr>
    <w:rPr>
      <w:lang w:val="en"/>
    </w:rPr>
  </w:style>
  <w:style w:type="character" w:customStyle="1" w:styleId="HeaderChar">
    <w:name w:val="Header Char"/>
    <w:link w:val="Header"/>
    <w:uiPriority w:val="99"/>
    <w:rsid w:val="000A52DE"/>
    <w:rPr>
      <w:rFonts w:ascii="Arial" w:eastAsia="Calibri" w:hAnsi="Arial" w:cs="Arial"/>
      <w:lang w:val="en"/>
    </w:rPr>
  </w:style>
  <w:style w:type="paragraph" w:customStyle="1" w:styleId="DraftHeading1">
    <w:name w:val="Draft Heading 1"/>
    <w:basedOn w:val="Normal"/>
    <w:next w:val="Normal"/>
    <w:link w:val="DraftHeading1Char"/>
    <w:rsid w:val="000A52DE"/>
    <w:pPr>
      <w:overflowPunct w:val="0"/>
      <w:autoSpaceDE w:val="0"/>
      <w:autoSpaceDN w:val="0"/>
      <w:adjustRightInd w:val="0"/>
      <w:spacing w:before="120" w:after="0" w:line="240" w:lineRule="auto"/>
      <w:textAlignment w:val="baseline"/>
      <w:outlineLvl w:val="2"/>
    </w:pPr>
    <w:rPr>
      <w:rFonts w:ascii="Times New Roman" w:eastAsia="Times New Roman" w:hAnsi="Times New Roman" w:cs="Times New Roman"/>
      <w:b/>
      <w:sz w:val="24"/>
      <w:szCs w:val="24"/>
      <w:lang w:val="en"/>
    </w:rPr>
  </w:style>
  <w:style w:type="character" w:customStyle="1" w:styleId="DraftHeading1Char">
    <w:name w:val="Draft Heading 1 Char"/>
    <w:link w:val="DraftHeading1"/>
    <w:locked/>
    <w:rsid w:val="000A52DE"/>
    <w:rPr>
      <w:rFonts w:ascii="Times New Roman" w:eastAsia="Times New Roman" w:hAnsi="Times New Roman" w:cs="Times New Roman"/>
      <w:b/>
      <w:sz w:val="24"/>
      <w:szCs w:val="24"/>
      <w:lang w:val="en"/>
    </w:rPr>
  </w:style>
  <w:style w:type="paragraph" w:customStyle="1" w:styleId="BodyParagraphSub">
    <w:name w:val="Body Paragraph (Sub)"/>
    <w:next w:val="Normal"/>
    <w:rsid w:val="000A52DE"/>
    <w:pPr>
      <w:overflowPunct w:val="0"/>
      <w:autoSpaceDE w:val="0"/>
      <w:autoSpaceDN w:val="0"/>
      <w:adjustRightInd w:val="0"/>
      <w:spacing w:before="120"/>
      <w:ind w:left="2381"/>
      <w:textAlignment w:val="baseline"/>
    </w:pPr>
    <w:rPr>
      <w:rFonts w:ascii="Times New Roman" w:eastAsia="Times New Roman" w:hAnsi="Times New Roman" w:cs="Times New Roman"/>
      <w:sz w:val="24"/>
      <w:lang w:eastAsia="en-US"/>
    </w:r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rsid w:val="000A52DE"/>
    <w:pPr>
      <w:widowControl w:val="0"/>
      <w:numPr>
        <w:numId w:val="2"/>
      </w:numPr>
      <w:spacing w:before="120" w:after="240" w:line="260" w:lineRule="exact"/>
    </w:pPr>
    <w:rPr>
      <w:rFonts w:eastAsia="Times New Roman"/>
      <w:kern w:val="18"/>
      <w:lang w:val="en" w:eastAsia="en-AU"/>
    </w:rPr>
  </w:style>
  <w:style w:type="paragraph" w:customStyle="1" w:styleId="Paranonumber">
    <w:name w:val="Para (no number)"/>
    <w:basedOn w:val="Normal"/>
    <w:qFormat/>
    <w:rsid w:val="007D631B"/>
    <w:pPr>
      <w:numPr>
        <w:ilvl w:val="1"/>
        <w:numId w:val="5"/>
      </w:numPr>
      <w:tabs>
        <w:tab w:val="left" w:pos="567"/>
      </w:tabs>
      <w:spacing w:before="120" w:after="120" w:line="280" w:lineRule="exact"/>
      <w:ind w:right="521"/>
      <w:jc w:val="both"/>
    </w:pPr>
    <w:rPr>
      <w:lang w:val="en"/>
    </w:rPr>
  </w:style>
  <w:style w:type="paragraph" w:customStyle="1" w:styleId="Para1">
    <w:name w:val="Para (1)"/>
    <w:basedOn w:val="Normal"/>
    <w:uiPriority w:val="5"/>
    <w:qFormat/>
    <w:rsid w:val="000A52DE"/>
    <w:pPr>
      <w:numPr>
        <w:ilvl w:val="2"/>
        <w:numId w:val="5"/>
      </w:numPr>
      <w:tabs>
        <w:tab w:val="left" w:pos="1134"/>
      </w:tabs>
      <w:spacing w:before="120" w:after="120" w:line="280" w:lineRule="exact"/>
      <w:ind w:right="567"/>
      <w:jc w:val="both"/>
    </w:pPr>
    <w:rPr>
      <w:rFonts w:eastAsia="Times New Roman"/>
      <w:kern w:val="20"/>
      <w:szCs w:val="24"/>
      <w:lang w:eastAsia="en-AU"/>
    </w:rPr>
  </w:style>
  <w:style w:type="paragraph" w:styleId="Footer">
    <w:name w:val="footer"/>
    <w:basedOn w:val="Normal"/>
    <w:link w:val="FooterChar"/>
    <w:uiPriority w:val="99"/>
    <w:unhideWhenUsed/>
    <w:rsid w:val="000A52DE"/>
    <w:pPr>
      <w:tabs>
        <w:tab w:val="center" w:pos="4513"/>
        <w:tab w:val="right" w:pos="9026"/>
      </w:tabs>
      <w:spacing w:after="0" w:line="240" w:lineRule="auto"/>
    </w:pPr>
    <w:rPr>
      <w:lang w:val="en"/>
    </w:rPr>
  </w:style>
  <w:style w:type="character" w:customStyle="1" w:styleId="FooterChar">
    <w:name w:val="Footer Char"/>
    <w:link w:val="Footer"/>
    <w:uiPriority w:val="99"/>
    <w:rsid w:val="000A52DE"/>
    <w:rPr>
      <w:rFonts w:ascii="Arial" w:eastAsia="Calibri" w:hAnsi="Arial" w:cs="Arial"/>
      <w:lang w:val="en"/>
    </w:rPr>
  </w:style>
  <w:style w:type="paragraph" w:customStyle="1" w:styleId="ParaNote">
    <w:name w:val="Para Note"/>
    <w:basedOn w:val="Normal"/>
    <w:uiPriority w:val="5"/>
    <w:qFormat/>
    <w:rsid w:val="00171C8D"/>
    <w:pPr>
      <w:spacing w:before="120" w:after="240" w:line="260" w:lineRule="exact"/>
      <w:ind w:left="1134" w:right="663"/>
      <w:jc w:val="both"/>
    </w:pPr>
    <w:rPr>
      <w:rFonts w:cs="Times New Roman"/>
      <w:i/>
      <w:iCs/>
      <w:kern w:val="20"/>
      <w:sz w:val="20"/>
      <w:shd w:val="clear" w:color="auto" w:fill="FFFFFF"/>
    </w:rPr>
  </w:style>
  <w:style w:type="paragraph" w:customStyle="1" w:styleId="Paraa">
    <w:name w:val="Para (a)"/>
    <w:basedOn w:val="Para1"/>
    <w:qFormat/>
    <w:rsid w:val="000A52DE"/>
    <w:pPr>
      <w:numPr>
        <w:ilvl w:val="3"/>
      </w:numPr>
      <w:tabs>
        <w:tab w:val="clear" w:pos="1134"/>
        <w:tab w:val="left" w:pos="1701"/>
      </w:tabs>
    </w:pPr>
  </w:style>
  <w:style w:type="paragraph" w:customStyle="1" w:styleId="Parai">
    <w:name w:val="Para (i)"/>
    <w:basedOn w:val="Paraa"/>
    <w:qFormat/>
    <w:rsid w:val="00D27BB2"/>
    <w:pPr>
      <w:numPr>
        <w:ilvl w:val="0"/>
        <w:numId w:val="59"/>
      </w:numPr>
      <w:tabs>
        <w:tab w:val="left" w:pos="2268"/>
      </w:tabs>
    </w:pPr>
    <w:rPr>
      <w:lang w:val="en"/>
    </w:rPr>
  </w:style>
  <w:style w:type="paragraph" w:customStyle="1" w:styleId="DirectionName">
    <w:name w:val="Direction Name"/>
    <w:basedOn w:val="Heading1"/>
    <w:rsid w:val="000A52DE"/>
    <w:rPr>
      <w:sz w:val="36"/>
    </w:rPr>
  </w:style>
  <w:style w:type="paragraph" w:customStyle="1" w:styleId="Penalty">
    <w:name w:val="Penalty"/>
    <w:next w:val="Normal"/>
    <w:rsid w:val="000A52DE"/>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cs="Times New Roman"/>
      <w:sz w:val="24"/>
      <w:lang w:eastAsia="en-US"/>
    </w:rPr>
  </w:style>
  <w:style w:type="paragraph" w:styleId="BalloonText">
    <w:name w:val="Balloon Text"/>
    <w:basedOn w:val="Normal"/>
    <w:link w:val="BalloonTextChar"/>
    <w:uiPriority w:val="99"/>
    <w:semiHidden/>
    <w:unhideWhenUsed/>
    <w:rsid w:val="002D0D6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D0D66"/>
    <w:rPr>
      <w:rFonts w:ascii="Segoe UI" w:hAnsi="Segoe UI" w:cs="Segoe UI"/>
      <w:sz w:val="18"/>
      <w:szCs w:val="18"/>
    </w:rPr>
  </w:style>
  <w:style w:type="paragraph" w:customStyle="1" w:styleId="Default">
    <w:name w:val="Default"/>
    <w:rsid w:val="00CC1F45"/>
    <w:pPr>
      <w:autoSpaceDE w:val="0"/>
      <w:autoSpaceDN w:val="0"/>
      <w:adjustRightInd w:val="0"/>
    </w:pPr>
    <w:rPr>
      <w:rFonts w:ascii="Arial" w:hAnsi="Arial"/>
      <w:color w:val="000000"/>
      <w:sz w:val="24"/>
      <w:szCs w:val="24"/>
      <w:lang w:eastAsia="en-US"/>
    </w:rPr>
  </w:style>
  <w:style w:type="character" w:styleId="CommentReference">
    <w:name w:val="annotation reference"/>
    <w:uiPriority w:val="99"/>
    <w:unhideWhenUsed/>
    <w:rsid w:val="00AC4133"/>
    <w:rPr>
      <w:sz w:val="16"/>
      <w:szCs w:val="16"/>
    </w:rPr>
  </w:style>
  <w:style w:type="paragraph" w:styleId="CommentText">
    <w:name w:val="annotation text"/>
    <w:basedOn w:val="Normal"/>
    <w:link w:val="CommentTextChar"/>
    <w:uiPriority w:val="99"/>
    <w:unhideWhenUsed/>
    <w:rsid w:val="00AC4133"/>
    <w:pPr>
      <w:spacing w:line="240" w:lineRule="auto"/>
    </w:pPr>
    <w:rPr>
      <w:sz w:val="20"/>
      <w:szCs w:val="20"/>
    </w:rPr>
  </w:style>
  <w:style w:type="character" w:customStyle="1" w:styleId="CommentTextChar">
    <w:name w:val="Comment Text Char"/>
    <w:link w:val="CommentText"/>
    <w:uiPriority w:val="99"/>
    <w:rsid w:val="00AC413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C4133"/>
    <w:rPr>
      <w:b/>
      <w:bCs/>
    </w:rPr>
  </w:style>
  <w:style w:type="character" w:customStyle="1" w:styleId="CommentSubjectChar">
    <w:name w:val="Comment Subject Char"/>
    <w:link w:val="CommentSubject"/>
    <w:uiPriority w:val="99"/>
    <w:semiHidden/>
    <w:rsid w:val="00AC4133"/>
    <w:rPr>
      <w:rFonts w:ascii="Arial" w:hAnsi="Arial"/>
      <w:b/>
      <w:bCs/>
      <w:sz w:val="20"/>
      <w:szCs w:val="20"/>
    </w:rPr>
  </w:style>
  <w:style w:type="paragraph" w:styleId="Revision">
    <w:name w:val="Revision"/>
    <w:hidden/>
    <w:uiPriority w:val="99"/>
    <w:semiHidden/>
    <w:rsid w:val="00763385"/>
    <w:rPr>
      <w:rFonts w:ascii="Arial" w:hAnsi="Arial"/>
      <w:sz w:val="22"/>
      <w:szCs w:val="22"/>
      <w:lang w:eastAsia="en-US"/>
    </w:rPr>
  </w:style>
  <w:style w:type="paragraph" w:customStyle="1" w:styleId="xmsonormal">
    <w:name w:val="x_msonormal"/>
    <w:basedOn w:val="Normal"/>
    <w:rsid w:val="000878B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uiPriority w:val="22"/>
    <w:qFormat/>
    <w:rsid w:val="000771C3"/>
    <w:rPr>
      <w:b/>
      <w:bCs/>
    </w:rPr>
  </w:style>
  <w:style w:type="paragraph" w:customStyle="1" w:styleId="paragraph">
    <w:name w:val="paragraph"/>
    <w:basedOn w:val="Normal"/>
    <w:rsid w:val="00393F2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393F2A"/>
  </w:style>
  <w:style w:type="character" w:customStyle="1" w:styleId="eop">
    <w:name w:val="eop"/>
    <w:basedOn w:val="DefaultParagraphFont"/>
    <w:rsid w:val="00393F2A"/>
  </w:style>
  <w:style w:type="table" w:styleId="TableGrid">
    <w:name w:val="Table Grid"/>
    <w:basedOn w:val="TableNormal"/>
    <w:uiPriority w:val="39"/>
    <w:rsid w:val="00C67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link w:val="ListParagraph"/>
    <w:uiPriority w:val="34"/>
    <w:qFormat/>
    <w:locked/>
    <w:rsid w:val="00C67C58"/>
    <w:rPr>
      <w:rFonts w:ascii="Arial" w:eastAsia="Times New Roman" w:hAnsi="Arial"/>
      <w:kern w:val="18"/>
      <w:sz w:val="22"/>
      <w:szCs w:val="22"/>
      <w:lang w:val="en"/>
    </w:rPr>
  </w:style>
  <w:style w:type="character" w:customStyle="1" w:styleId="normaltextrun1">
    <w:name w:val="normaltextrun1"/>
    <w:basedOn w:val="DefaultParagraphFont"/>
    <w:rsid w:val="00871006"/>
  </w:style>
  <w:style w:type="character" w:customStyle="1" w:styleId="findhit">
    <w:name w:val="findhit"/>
    <w:rsid w:val="00871006"/>
    <w:rPr>
      <w:shd w:val="clear" w:color="auto" w:fill="FFEE80"/>
    </w:rPr>
  </w:style>
  <w:style w:type="character" w:customStyle="1" w:styleId="bcx3">
    <w:name w:val="bcx3"/>
    <w:basedOn w:val="DefaultParagraphFont"/>
    <w:rsid w:val="00871006"/>
  </w:style>
  <w:style w:type="character" w:styleId="Hyperlink">
    <w:name w:val="Hyperlink"/>
    <w:uiPriority w:val="99"/>
    <w:unhideWhenUsed/>
    <w:rsid w:val="00FD0AFA"/>
    <w:rPr>
      <w:color w:val="0000FF"/>
      <w:u w:val="single"/>
    </w:rPr>
  </w:style>
  <w:style w:type="character" w:styleId="Emphasis">
    <w:name w:val="Emphasis"/>
    <w:uiPriority w:val="20"/>
    <w:qFormat/>
    <w:rsid w:val="008A1E0A"/>
    <w:rPr>
      <w:b/>
      <w:bCs/>
      <w:i w:val="0"/>
      <w:iCs w:val="0"/>
    </w:rPr>
  </w:style>
  <w:style w:type="character" w:customStyle="1" w:styleId="st1">
    <w:name w:val="st1"/>
    <w:basedOn w:val="DefaultParagraphFont"/>
    <w:rsid w:val="008A1E0A"/>
  </w:style>
  <w:style w:type="character" w:styleId="FollowedHyperlink">
    <w:name w:val="FollowedHyperlink"/>
    <w:uiPriority w:val="99"/>
    <w:semiHidden/>
    <w:unhideWhenUsed/>
    <w:rsid w:val="009928DD"/>
    <w:rPr>
      <w:color w:val="800080"/>
      <w:u w:val="single"/>
    </w:rPr>
  </w:style>
  <w:style w:type="character" w:customStyle="1" w:styleId="UnresolvedMention1">
    <w:name w:val="Unresolved Mention1"/>
    <w:uiPriority w:val="99"/>
    <w:unhideWhenUsed/>
    <w:rsid w:val="00821E20"/>
    <w:rPr>
      <w:color w:val="605E5C"/>
      <w:shd w:val="clear" w:color="auto" w:fill="E1DFDD"/>
    </w:rPr>
  </w:style>
  <w:style w:type="paragraph" w:customStyle="1" w:styleId="xmsolistparagraph">
    <w:name w:val="x_msolistparagraph"/>
    <w:basedOn w:val="Normal"/>
    <w:rsid w:val="0074035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B76607"/>
    <w:pPr>
      <w:spacing w:before="100" w:beforeAutospacing="1" w:after="100" w:afterAutospacing="1" w:line="240" w:lineRule="auto"/>
    </w:pPr>
    <w:rPr>
      <w:rFonts w:ascii="Times New Roman" w:eastAsia="Times New Roman" w:hAnsi="Times New Roman" w:cs="Times New Roman"/>
      <w:sz w:val="24"/>
      <w:szCs w:val="24"/>
      <w:lang w:eastAsia="en-AU"/>
    </w:rPr>
  </w:style>
  <w:style w:type="numbering" w:customStyle="1" w:styleId="ZZNumberslowerroman">
    <w:name w:val="ZZ Numbers lower roman"/>
    <w:basedOn w:val="NoList"/>
    <w:uiPriority w:val="99"/>
    <w:rsid w:val="008C34C5"/>
    <w:pPr>
      <w:numPr>
        <w:numId w:val="3"/>
      </w:numPr>
    </w:pPr>
  </w:style>
  <w:style w:type="paragraph" w:customStyle="1" w:styleId="BodySectionSub">
    <w:name w:val="Body Section (Sub)"/>
    <w:next w:val="Normal"/>
    <w:link w:val="BodySectionSubChar"/>
    <w:rsid w:val="0081570F"/>
    <w:pPr>
      <w:overflowPunct w:val="0"/>
      <w:autoSpaceDE w:val="0"/>
      <w:autoSpaceDN w:val="0"/>
      <w:adjustRightInd w:val="0"/>
      <w:spacing w:before="120"/>
      <w:ind w:left="1361"/>
      <w:textAlignment w:val="baseline"/>
    </w:pPr>
    <w:rPr>
      <w:rFonts w:ascii="Times New Roman" w:eastAsia="Times New Roman" w:hAnsi="Times New Roman" w:cs="Times New Roman"/>
      <w:sz w:val="24"/>
      <w:lang w:eastAsia="en-US"/>
    </w:rPr>
  </w:style>
  <w:style w:type="paragraph" w:customStyle="1" w:styleId="DraftHeading2">
    <w:name w:val="Draft Heading 2"/>
    <w:basedOn w:val="Normal"/>
    <w:next w:val="Normal"/>
    <w:link w:val="DraftHeading2Char"/>
    <w:rsid w:val="0081570F"/>
    <w:pPr>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rPr>
  </w:style>
  <w:style w:type="paragraph" w:customStyle="1" w:styleId="DraftHeading3">
    <w:name w:val="Draft Heading 3"/>
    <w:basedOn w:val="Normal"/>
    <w:next w:val="Normal"/>
    <w:rsid w:val="0081570F"/>
    <w:pPr>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rPr>
  </w:style>
  <w:style w:type="character" w:customStyle="1" w:styleId="BodySectionSubChar">
    <w:name w:val="Body Section (Sub) Char"/>
    <w:link w:val="BodySectionSub"/>
    <w:rsid w:val="0081570F"/>
    <w:rPr>
      <w:rFonts w:ascii="Times New Roman" w:eastAsia="Times New Roman" w:hAnsi="Times New Roman" w:cs="Times New Roman"/>
      <w:sz w:val="24"/>
      <w:szCs w:val="20"/>
    </w:rPr>
  </w:style>
  <w:style w:type="character" w:customStyle="1" w:styleId="DraftHeading2Char">
    <w:name w:val="Draft Heading 2 Char"/>
    <w:link w:val="DraftHeading2"/>
    <w:rsid w:val="0081570F"/>
    <w:rPr>
      <w:rFonts w:ascii="Times New Roman" w:eastAsia="Times New Roman" w:hAnsi="Times New Roman" w:cs="Times New Roman"/>
      <w:sz w:val="24"/>
      <w:szCs w:val="20"/>
    </w:rPr>
  </w:style>
  <w:style w:type="character" w:customStyle="1" w:styleId="Heading3Char">
    <w:name w:val="Heading 3 Char"/>
    <w:link w:val="Heading3"/>
    <w:uiPriority w:val="9"/>
    <w:rsid w:val="00C11B7E"/>
    <w:rPr>
      <w:rFonts w:ascii="Cambria" w:eastAsia="MS Gothic" w:hAnsi="Cambria" w:cs="Times New Roman"/>
      <w:color w:val="243F60"/>
      <w:sz w:val="24"/>
      <w:szCs w:val="24"/>
    </w:rPr>
  </w:style>
  <w:style w:type="character" w:customStyle="1" w:styleId="Mention1">
    <w:name w:val="Mention1"/>
    <w:uiPriority w:val="99"/>
    <w:unhideWhenUsed/>
    <w:rsid w:val="00944888"/>
    <w:rPr>
      <w:color w:val="2B579A"/>
      <w:shd w:val="clear" w:color="auto" w:fill="E1DFDD"/>
    </w:rPr>
  </w:style>
  <w:style w:type="paragraph" w:customStyle="1" w:styleId="Normal1">
    <w:name w:val="Normal1"/>
    <w:qFormat/>
    <w:rsid w:val="0072358E"/>
    <w:rPr>
      <w:rFonts w:cs="Calibri"/>
      <w:sz w:val="22"/>
      <w:szCs w:val="22"/>
    </w:rPr>
  </w:style>
  <w:style w:type="paragraph" w:styleId="EndnoteText">
    <w:name w:val="endnote text"/>
    <w:basedOn w:val="Normal"/>
    <w:link w:val="EndnoteTextChar"/>
    <w:uiPriority w:val="99"/>
    <w:semiHidden/>
    <w:unhideWhenUsed/>
    <w:rsid w:val="00727529"/>
    <w:pPr>
      <w:spacing w:after="0" w:line="240" w:lineRule="auto"/>
    </w:pPr>
    <w:rPr>
      <w:sz w:val="20"/>
      <w:szCs w:val="20"/>
    </w:rPr>
  </w:style>
  <w:style w:type="character" w:customStyle="1" w:styleId="EndnoteTextChar">
    <w:name w:val="Endnote Text Char"/>
    <w:link w:val="EndnoteText"/>
    <w:uiPriority w:val="99"/>
    <w:semiHidden/>
    <w:rsid w:val="00727529"/>
    <w:rPr>
      <w:rFonts w:ascii="Arial" w:hAnsi="Arial"/>
      <w:sz w:val="20"/>
      <w:szCs w:val="20"/>
    </w:rPr>
  </w:style>
  <w:style w:type="character" w:styleId="EndnoteReference">
    <w:name w:val="endnote reference"/>
    <w:uiPriority w:val="99"/>
    <w:semiHidden/>
    <w:unhideWhenUsed/>
    <w:rsid w:val="00727529"/>
    <w:rPr>
      <w:vertAlign w:val="superscript"/>
    </w:rPr>
  </w:style>
  <w:style w:type="paragraph" w:customStyle="1" w:styleId="Corrsnumber">
    <w:name w:val="Corrs number"/>
    <w:basedOn w:val="Normal"/>
    <w:rsid w:val="00C440A0"/>
    <w:pPr>
      <w:tabs>
        <w:tab w:val="num" w:pos="357"/>
      </w:tabs>
      <w:spacing w:after="0" w:line="240" w:lineRule="auto"/>
      <w:ind w:left="360" w:hanging="360"/>
    </w:pPr>
    <w:rPr>
      <w:sz w:val="20"/>
      <w:szCs w:val="20"/>
    </w:rPr>
  </w:style>
  <w:style w:type="paragraph" w:customStyle="1" w:styleId="Headingblack">
    <w:name w:val="Heading (black)"/>
    <w:basedOn w:val="Normal"/>
    <w:rsid w:val="00C440A0"/>
    <w:pPr>
      <w:spacing w:after="120" w:line="240" w:lineRule="auto"/>
    </w:pPr>
    <w:rPr>
      <w:b/>
      <w:bCs/>
    </w:rPr>
  </w:style>
  <w:style w:type="paragraph" w:customStyle="1" w:styleId="Headingorange">
    <w:name w:val="Heading (orange)"/>
    <w:basedOn w:val="Normal"/>
    <w:rsid w:val="00C440A0"/>
    <w:pPr>
      <w:spacing w:after="120" w:line="240" w:lineRule="auto"/>
    </w:pPr>
    <w:rPr>
      <w:b/>
      <w:bCs/>
      <w:color w:val="123A5C"/>
    </w:rPr>
  </w:style>
  <w:style w:type="character" w:customStyle="1" w:styleId="UnresolvedMention2">
    <w:name w:val="Unresolved Mention2"/>
    <w:uiPriority w:val="99"/>
    <w:unhideWhenUsed/>
    <w:rsid w:val="00EA0255"/>
    <w:rPr>
      <w:color w:val="605E5C"/>
      <w:shd w:val="clear" w:color="auto" w:fill="E1DFDD"/>
    </w:rPr>
  </w:style>
  <w:style w:type="character" w:customStyle="1" w:styleId="Mention2">
    <w:name w:val="Mention2"/>
    <w:uiPriority w:val="99"/>
    <w:unhideWhenUsed/>
    <w:rsid w:val="002751F8"/>
    <w:rPr>
      <w:color w:val="2B579A"/>
      <w:shd w:val="clear" w:color="auto" w:fill="E1DFDD"/>
    </w:rPr>
  </w:style>
  <w:style w:type="character" w:customStyle="1" w:styleId="Mention3">
    <w:name w:val="Mention3"/>
    <w:uiPriority w:val="99"/>
    <w:unhideWhenUsed/>
    <w:rsid w:val="00901CA1"/>
    <w:rPr>
      <w:color w:val="2B579A"/>
      <w:shd w:val="clear" w:color="auto" w:fill="E6E6E6"/>
    </w:rPr>
  </w:style>
  <w:style w:type="character" w:customStyle="1" w:styleId="UnresolvedMention3">
    <w:name w:val="Unresolved Mention3"/>
    <w:uiPriority w:val="99"/>
    <w:unhideWhenUsed/>
    <w:rsid w:val="00413142"/>
    <w:rPr>
      <w:color w:val="605E5C"/>
      <w:shd w:val="clear" w:color="auto" w:fill="E1DFDD"/>
    </w:rPr>
  </w:style>
  <w:style w:type="character" w:customStyle="1" w:styleId="Mention4">
    <w:name w:val="Mention4"/>
    <w:uiPriority w:val="99"/>
    <w:unhideWhenUsed/>
    <w:rsid w:val="00413142"/>
    <w:rPr>
      <w:color w:val="2B579A"/>
      <w:shd w:val="clear" w:color="auto" w:fill="E1DFDD"/>
    </w:rPr>
  </w:style>
  <w:style w:type="paragraph" w:styleId="FootnoteText">
    <w:name w:val="footnote text"/>
    <w:basedOn w:val="Normal"/>
    <w:link w:val="FootnoteTextChar"/>
    <w:uiPriority w:val="99"/>
    <w:semiHidden/>
    <w:unhideWhenUsed/>
    <w:rsid w:val="00E07D8C"/>
    <w:pPr>
      <w:spacing w:after="0" w:line="240" w:lineRule="auto"/>
    </w:pPr>
    <w:rPr>
      <w:sz w:val="20"/>
      <w:szCs w:val="20"/>
    </w:rPr>
  </w:style>
  <w:style w:type="character" w:customStyle="1" w:styleId="FootnoteTextChar">
    <w:name w:val="Footnote Text Char"/>
    <w:link w:val="FootnoteText"/>
    <w:uiPriority w:val="99"/>
    <w:semiHidden/>
    <w:rsid w:val="00E07D8C"/>
    <w:rPr>
      <w:rFonts w:ascii="Arial" w:hAnsi="Arial"/>
      <w:sz w:val="20"/>
      <w:szCs w:val="20"/>
    </w:rPr>
  </w:style>
  <w:style w:type="character" w:styleId="FootnoteReference">
    <w:name w:val="footnote reference"/>
    <w:uiPriority w:val="99"/>
    <w:semiHidden/>
    <w:unhideWhenUsed/>
    <w:rsid w:val="00E07D8C"/>
    <w:rPr>
      <w:vertAlign w:val="superscript"/>
    </w:rPr>
  </w:style>
  <w:style w:type="character" w:customStyle="1" w:styleId="UnresolvedMention4">
    <w:name w:val="Unresolved Mention4"/>
    <w:uiPriority w:val="99"/>
    <w:semiHidden/>
    <w:unhideWhenUsed/>
    <w:rsid w:val="000D2773"/>
    <w:rPr>
      <w:color w:val="605E5C"/>
      <w:shd w:val="clear" w:color="auto" w:fill="E1DFDD"/>
    </w:rPr>
  </w:style>
  <w:style w:type="character" w:customStyle="1" w:styleId="Mention5">
    <w:name w:val="Mention5"/>
    <w:uiPriority w:val="99"/>
    <w:unhideWhenUsed/>
    <w:rPr>
      <w:color w:val="2B579A"/>
      <w:shd w:val="clear" w:color="auto" w:fill="E6E6E6"/>
    </w:rPr>
  </w:style>
  <w:style w:type="character" w:customStyle="1" w:styleId="UnresolvedMention5">
    <w:name w:val="Unresolved Mention5"/>
    <w:uiPriority w:val="99"/>
    <w:unhideWhenUsed/>
    <w:rsid w:val="00A93B8D"/>
    <w:rPr>
      <w:color w:val="605E5C"/>
      <w:shd w:val="clear" w:color="auto" w:fill="E1DFDD"/>
    </w:rPr>
  </w:style>
  <w:style w:type="paragraph" w:styleId="NoSpacing">
    <w:name w:val="No Spacing"/>
    <w:uiPriority w:val="1"/>
    <w:qFormat/>
    <w:rsid w:val="006B06E9"/>
    <w:rPr>
      <w:rFonts w:ascii="Arial" w:hAnsi="Arial"/>
      <w:sz w:val="22"/>
      <w:szCs w:val="22"/>
      <w:lang w:eastAsia="en-US"/>
    </w:rPr>
  </w:style>
  <w:style w:type="paragraph" w:customStyle="1" w:styleId="PartHeading">
    <w:name w:val="Part Heading"/>
    <w:basedOn w:val="Normal"/>
    <w:qFormat/>
    <w:rsid w:val="00B439B2"/>
    <w:pPr>
      <w:keepNext/>
      <w:tabs>
        <w:tab w:val="left" w:pos="1276"/>
      </w:tabs>
      <w:spacing w:before="360" w:after="120"/>
      <w:ind w:left="1276" w:right="545" w:hanging="1276"/>
      <w:jc w:val="both"/>
    </w:pPr>
    <w:rPr>
      <w:b/>
      <w:bCs/>
    </w:rPr>
  </w:style>
  <w:style w:type="table" w:styleId="GridTable5Dark">
    <w:name w:val="Grid Table 5 Dark"/>
    <w:basedOn w:val="TableNormal"/>
    <w:uiPriority w:val="50"/>
    <w:rsid w:val="00EB207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4">
    <w:name w:val="Grid Table 4"/>
    <w:basedOn w:val="TableNormal"/>
    <w:uiPriority w:val="49"/>
    <w:rsid w:val="00EB207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Mention6">
    <w:name w:val="Mention6"/>
    <w:uiPriority w:val="99"/>
    <w:unhideWhenUsed/>
    <w:rsid w:val="00C763C8"/>
    <w:rPr>
      <w:color w:val="2B579A"/>
      <w:shd w:val="clear" w:color="auto" w:fill="E6E6E6"/>
    </w:rPr>
  </w:style>
  <w:style w:type="paragraph" w:styleId="TOC5">
    <w:name w:val="toc 5"/>
    <w:basedOn w:val="Normal"/>
    <w:next w:val="Normal"/>
    <w:autoRedefine/>
    <w:uiPriority w:val="39"/>
    <w:semiHidden/>
    <w:rsid w:val="000A6717"/>
    <w:pPr>
      <w:spacing w:after="0" w:line="240" w:lineRule="auto"/>
      <w:ind w:left="800"/>
    </w:pPr>
    <w:rPr>
      <w:rFonts w:ascii="Times New Roman" w:eastAsia="Times New Roman" w:hAnsi="Times New Roman" w:cs="Times New Roman"/>
      <w:sz w:val="20"/>
      <w:szCs w:val="20"/>
      <w:lang w:eastAsia="en-AU"/>
    </w:rPr>
  </w:style>
  <w:style w:type="paragraph" w:customStyle="1" w:styleId="DivisionHeading">
    <w:name w:val="Division Heading"/>
    <w:basedOn w:val="Para1"/>
    <w:qFormat/>
    <w:rsid w:val="004E5E69"/>
    <w:pPr>
      <w:numPr>
        <w:ilvl w:val="0"/>
        <w:numId w:val="0"/>
      </w:numPr>
      <w:spacing w:before="360" w:after="240"/>
    </w:pPr>
    <w:rPr>
      <w:b/>
      <w:bCs/>
      <w:i/>
      <w:iCs/>
    </w:rPr>
  </w:style>
  <w:style w:type="character" w:styleId="UnresolvedMention">
    <w:name w:val="Unresolved Mention"/>
    <w:basedOn w:val="DefaultParagraphFont"/>
    <w:uiPriority w:val="99"/>
    <w:unhideWhenUsed/>
    <w:rsid w:val="005649F5"/>
    <w:rPr>
      <w:color w:val="605E5C"/>
      <w:shd w:val="clear" w:color="auto" w:fill="E1DFDD"/>
    </w:rPr>
  </w:style>
  <w:style w:type="paragraph" w:styleId="ListBullet">
    <w:name w:val="List Bullet"/>
    <w:basedOn w:val="Normal"/>
    <w:uiPriority w:val="99"/>
    <w:unhideWhenUsed/>
    <w:rsid w:val="003F1DCC"/>
    <w:pPr>
      <w:numPr>
        <w:numId w:val="91"/>
      </w:numPr>
      <w:contextualSpacing/>
    </w:pPr>
    <w:rPr>
      <w:rFonts w:eastAsia="MS Mincho" w:cs="Times New Roman"/>
    </w:rPr>
  </w:style>
  <w:style w:type="character" w:styleId="Mention">
    <w:name w:val="Mention"/>
    <w:basedOn w:val="DefaultParagraphFont"/>
    <w:uiPriority w:val="99"/>
    <w:unhideWhenUsed/>
    <w:rsid w:val="005F488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9251">
      <w:bodyDiv w:val="1"/>
      <w:marLeft w:val="0"/>
      <w:marRight w:val="0"/>
      <w:marTop w:val="0"/>
      <w:marBottom w:val="0"/>
      <w:divBdr>
        <w:top w:val="none" w:sz="0" w:space="0" w:color="auto"/>
        <w:left w:val="none" w:sz="0" w:space="0" w:color="auto"/>
        <w:bottom w:val="none" w:sz="0" w:space="0" w:color="auto"/>
        <w:right w:val="none" w:sz="0" w:space="0" w:color="auto"/>
      </w:divBdr>
    </w:div>
    <w:div w:id="29108053">
      <w:bodyDiv w:val="1"/>
      <w:marLeft w:val="0"/>
      <w:marRight w:val="0"/>
      <w:marTop w:val="0"/>
      <w:marBottom w:val="0"/>
      <w:divBdr>
        <w:top w:val="none" w:sz="0" w:space="0" w:color="auto"/>
        <w:left w:val="none" w:sz="0" w:space="0" w:color="auto"/>
        <w:bottom w:val="none" w:sz="0" w:space="0" w:color="auto"/>
        <w:right w:val="none" w:sz="0" w:space="0" w:color="auto"/>
      </w:divBdr>
    </w:div>
    <w:div w:id="53162649">
      <w:bodyDiv w:val="1"/>
      <w:marLeft w:val="0"/>
      <w:marRight w:val="0"/>
      <w:marTop w:val="0"/>
      <w:marBottom w:val="0"/>
      <w:divBdr>
        <w:top w:val="none" w:sz="0" w:space="0" w:color="auto"/>
        <w:left w:val="none" w:sz="0" w:space="0" w:color="auto"/>
        <w:bottom w:val="none" w:sz="0" w:space="0" w:color="auto"/>
        <w:right w:val="none" w:sz="0" w:space="0" w:color="auto"/>
      </w:divBdr>
    </w:div>
    <w:div w:id="75175088">
      <w:bodyDiv w:val="1"/>
      <w:marLeft w:val="0"/>
      <w:marRight w:val="0"/>
      <w:marTop w:val="0"/>
      <w:marBottom w:val="0"/>
      <w:divBdr>
        <w:top w:val="none" w:sz="0" w:space="0" w:color="auto"/>
        <w:left w:val="none" w:sz="0" w:space="0" w:color="auto"/>
        <w:bottom w:val="none" w:sz="0" w:space="0" w:color="auto"/>
        <w:right w:val="none" w:sz="0" w:space="0" w:color="auto"/>
      </w:divBdr>
    </w:div>
    <w:div w:id="76172398">
      <w:bodyDiv w:val="1"/>
      <w:marLeft w:val="0"/>
      <w:marRight w:val="0"/>
      <w:marTop w:val="0"/>
      <w:marBottom w:val="0"/>
      <w:divBdr>
        <w:top w:val="none" w:sz="0" w:space="0" w:color="auto"/>
        <w:left w:val="none" w:sz="0" w:space="0" w:color="auto"/>
        <w:bottom w:val="none" w:sz="0" w:space="0" w:color="auto"/>
        <w:right w:val="none" w:sz="0" w:space="0" w:color="auto"/>
      </w:divBdr>
    </w:div>
    <w:div w:id="84770142">
      <w:bodyDiv w:val="1"/>
      <w:marLeft w:val="0"/>
      <w:marRight w:val="0"/>
      <w:marTop w:val="0"/>
      <w:marBottom w:val="0"/>
      <w:divBdr>
        <w:top w:val="none" w:sz="0" w:space="0" w:color="auto"/>
        <w:left w:val="none" w:sz="0" w:space="0" w:color="auto"/>
        <w:bottom w:val="none" w:sz="0" w:space="0" w:color="auto"/>
        <w:right w:val="none" w:sz="0" w:space="0" w:color="auto"/>
      </w:divBdr>
      <w:divsChild>
        <w:div w:id="1334187813">
          <w:marLeft w:val="0"/>
          <w:marRight w:val="0"/>
          <w:marTop w:val="0"/>
          <w:marBottom w:val="0"/>
          <w:divBdr>
            <w:top w:val="none" w:sz="0" w:space="0" w:color="auto"/>
            <w:left w:val="none" w:sz="0" w:space="0" w:color="auto"/>
            <w:bottom w:val="none" w:sz="0" w:space="0" w:color="auto"/>
            <w:right w:val="none" w:sz="0" w:space="0" w:color="auto"/>
          </w:divBdr>
        </w:div>
      </w:divsChild>
    </w:div>
    <w:div w:id="94599786">
      <w:bodyDiv w:val="1"/>
      <w:marLeft w:val="0"/>
      <w:marRight w:val="0"/>
      <w:marTop w:val="0"/>
      <w:marBottom w:val="0"/>
      <w:divBdr>
        <w:top w:val="none" w:sz="0" w:space="0" w:color="auto"/>
        <w:left w:val="none" w:sz="0" w:space="0" w:color="auto"/>
        <w:bottom w:val="none" w:sz="0" w:space="0" w:color="auto"/>
        <w:right w:val="none" w:sz="0" w:space="0" w:color="auto"/>
      </w:divBdr>
    </w:div>
    <w:div w:id="99959758">
      <w:bodyDiv w:val="1"/>
      <w:marLeft w:val="0"/>
      <w:marRight w:val="0"/>
      <w:marTop w:val="0"/>
      <w:marBottom w:val="0"/>
      <w:divBdr>
        <w:top w:val="none" w:sz="0" w:space="0" w:color="auto"/>
        <w:left w:val="none" w:sz="0" w:space="0" w:color="auto"/>
        <w:bottom w:val="none" w:sz="0" w:space="0" w:color="auto"/>
        <w:right w:val="none" w:sz="0" w:space="0" w:color="auto"/>
      </w:divBdr>
    </w:div>
    <w:div w:id="175968460">
      <w:bodyDiv w:val="1"/>
      <w:marLeft w:val="0"/>
      <w:marRight w:val="0"/>
      <w:marTop w:val="0"/>
      <w:marBottom w:val="0"/>
      <w:divBdr>
        <w:top w:val="none" w:sz="0" w:space="0" w:color="auto"/>
        <w:left w:val="none" w:sz="0" w:space="0" w:color="auto"/>
        <w:bottom w:val="none" w:sz="0" w:space="0" w:color="auto"/>
        <w:right w:val="none" w:sz="0" w:space="0" w:color="auto"/>
      </w:divBdr>
    </w:div>
    <w:div w:id="179051524">
      <w:bodyDiv w:val="1"/>
      <w:marLeft w:val="0"/>
      <w:marRight w:val="0"/>
      <w:marTop w:val="0"/>
      <w:marBottom w:val="0"/>
      <w:divBdr>
        <w:top w:val="none" w:sz="0" w:space="0" w:color="auto"/>
        <w:left w:val="none" w:sz="0" w:space="0" w:color="auto"/>
        <w:bottom w:val="none" w:sz="0" w:space="0" w:color="auto"/>
        <w:right w:val="none" w:sz="0" w:space="0" w:color="auto"/>
      </w:divBdr>
    </w:div>
    <w:div w:id="181557573">
      <w:bodyDiv w:val="1"/>
      <w:marLeft w:val="0"/>
      <w:marRight w:val="0"/>
      <w:marTop w:val="0"/>
      <w:marBottom w:val="0"/>
      <w:divBdr>
        <w:top w:val="none" w:sz="0" w:space="0" w:color="auto"/>
        <w:left w:val="none" w:sz="0" w:space="0" w:color="auto"/>
        <w:bottom w:val="none" w:sz="0" w:space="0" w:color="auto"/>
        <w:right w:val="none" w:sz="0" w:space="0" w:color="auto"/>
      </w:divBdr>
      <w:divsChild>
        <w:div w:id="2079135179">
          <w:marLeft w:val="0"/>
          <w:marRight w:val="0"/>
          <w:marTop w:val="0"/>
          <w:marBottom w:val="0"/>
          <w:divBdr>
            <w:top w:val="none" w:sz="0" w:space="0" w:color="auto"/>
            <w:left w:val="none" w:sz="0" w:space="0" w:color="auto"/>
            <w:bottom w:val="none" w:sz="0" w:space="0" w:color="auto"/>
            <w:right w:val="none" w:sz="0" w:space="0" w:color="auto"/>
          </w:divBdr>
        </w:div>
      </w:divsChild>
    </w:div>
    <w:div w:id="197864766">
      <w:bodyDiv w:val="1"/>
      <w:marLeft w:val="0"/>
      <w:marRight w:val="0"/>
      <w:marTop w:val="0"/>
      <w:marBottom w:val="0"/>
      <w:divBdr>
        <w:top w:val="none" w:sz="0" w:space="0" w:color="auto"/>
        <w:left w:val="none" w:sz="0" w:space="0" w:color="auto"/>
        <w:bottom w:val="none" w:sz="0" w:space="0" w:color="auto"/>
        <w:right w:val="none" w:sz="0" w:space="0" w:color="auto"/>
      </w:divBdr>
    </w:div>
    <w:div w:id="206770052">
      <w:bodyDiv w:val="1"/>
      <w:marLeft w:val="0"/>
      <w:marRight w:val="0"/>
      <w:marTop w:val="0"/>
      <w:marBottom w:val="0"/>
      <w:divBdr>
        <w:top w:val="none" w:sz="0" w:space="0" w:color="auto"/>
        <w:left w:val="none" w:sz="0" w:space="0" w:color="auto"/>
        <w:bottom w:val="none" w:sz="0" w:space="0" w:color="auto"/>
        <w:right w:val="none" w:sz="0" w:space="0" w:color="auto"/>
      </w:divBdr>
    </w:div>
    <w:div w:id="220949100">
      <w:bodyDiv w:val="1"/>
      <w:marLeft w:val="0"/>
      <w:marRight w:val="0"/>
      <w:marTop w:val="0"/>
      <w:marBottom w:val="0"/>
      <w:divBdr>
        <w:top w:val="none" w:sz="0" w:space="0" w:color="auto"/>
        <w:left w:val="none" w:sz="0" w:space="0" w:color="auto"/>
        <w:bottom w:val="none" w:sz="0" w:space="0" w:color="auto"/>
        <w:right w:val="none" w:sz="0" w:space="0" w:color="auto"/>
      </w:divBdr>
    </w:div>
    <w:div w:id="221255588">
      <w:bodyDiv w:val="1"/>
      <w:marLeft w:val="0"/>
      <w:marRight w:val="0"/>
      <w:marTop w:val="0"/>
      <w:marBottom w:val="0"/>
      <w:divBdr>
        <w:top w:val="none" w:sz="0" w:space="0" w:color="auto"/>
        <w:left w:val="none" w:sz="0" w:space="0" w:color="auto"/>
        <w:bottom w:val="none" w:sz="0" w:space="0" w:color="auto"/>
        <w:right w:val="none" w:sz="0" w:space="0" w:color="auto"/>
      </w:divBdr>
    </w:div>
    <w:div w:id="221914205">
      <w:bodyDiv w:val="1"/>
      <w:marLeft w:val="0"/>
      <w:marRight w:val="0"/>
      <w:marTop w:val="0"/>
      <w:marBottom w:val="0"/>
      <w:divBdr>
        <w:top w:val="none" w:sz="0" w:space="0" w:color="auto"/>
        <w:left w:val="none" w:sz="0" w:space="0" w:color="auto"/>
        <w:bottom w:val="none" w:sz="0" w:space="0" w:color="auto"/>
        <w:right w:val="none" w:sz="0" w:space="0" w:color="auto"/>
      </w:divBdr>
    </w:div>
    <w:div w:id="225531024">
      <w:bodyDiv w:val="1"/>
      <w:marLeft w:val="0"/>
      <w:marRight w:val="0"/>
      <w:marTop w:val="0"/>
      <w:marBottom w:val="0"/>
      <w:divBdr>
        <w:top w:val="none" w:sz="0" w:space="0" w:color="auto"/>
        <w:left w:val="none" w:sz="0" w:space="0" w:color="auto"/>
        <w:bottom w:val="none" w:sz="0" w:space="0" w:color="auto"/>
        <w:right w:val="none" w:sz="0" w:space="0" w:color="auto"/>
      </w:divBdr>
    </w:div>
    <w:div w:id="237636188">
      <w:bodyDiv w:val="1"/>
      <w:marLeft w:val="0"/>
      <w:marRight w:val="0"/>
      <w:marTop w:val="0"/>
      <w:marBottom w:val="0"/>
      <w:divBdr>
        <w:top w:val="none" w:sz="0" w:space="0" w:color="auto"/>
        <w:left w:val="none" w:sz="0" w:space="0" w:color="auto"/>
        <w:bottom w:val="none" w:sz="0" w:space="0" w:color="auto"/>
        <w:right w:val="none" w:sz="0" w:space="0" w:color="auto"/>
      </w:divBdr>
      <w:divsChild>
        <w:div w:id="2023434007">
          <w:marLeft w:val="0"/>
          <w:marRight w:val="0"/>
          <w:marTop w:val="0"/>
          <w:marBottom w:val="0"/>
          <w:divBdr>
            <w:top w:val="none" w:sz="0" w:space="0" w:color="auto"/>
            <w:left w:val="none" w:sz="0" w:space="0" w:color="auto"/>
            <w:bottom w:val="none" w:sz="0" w:space="0" w:color="auto"/>
            <w:right w:val="none" w:sz="0" w:space="0" w:color="auto"/>
          </w:divBdr>
          <w:divsChild>
            <w:div w:id="1797138631">
              <w:marLeft w:val="0"/>
              <w:marRight w:val="0"/>
              <w:marTop w:val="0"/>
              <w:marBottom w:val="0"/>
              <w:divBdr>
                <w:top w:val="none" w:sz="0" w:space="0" w:color="auto"/>
                <w:left w:val="none" w:sz="0" w:space="0" w:color="auto"/>
                <w:bottom w:val="none" w:sz="0" w:space="0" w:color="auto"/>
                <w:right w:val="none" w:sz="0" w:space="0" w:color="auto"/>
              </w:divBdr>
              <w:divsChild>
                <w:div w:id="2068452830">
                  <w:marLeft w:val="210"/>
                  <w:marRight w:val="210"/>
                  <w:marTop w:val="0"/>
                  <w:marBottom w:val="0"/>
                  <w:divBdr>
                    <w:top w:val="none" w:sz="0" w:space="0" w:color="auto"/>
                    <w:left w:val="none" w:sz="0" w:space="0" w:color="auto"/>
                    <w:bottom w:val="none" w:sz="0" w:space="0" w:color="auto"/>
                    <w:right w:val="none" w:sz="0" w:space="0" w:color="auto"/>
                  </w:divBdr>
                  <w:divsChild>
                    <w:div w:id="1278216042">
                      <w:marLeft w:val="0"/>
                      <w:marRight w:val="30"/>
                      <w:marTop w:val="0"/>
                      <w:marBottom w:val="0"/>
                      <w:divBdr>
                        <w:top w:val="none" w:sz="0" w:space="0" w:color="auto"/>
                        <w:left w:val="none" w:sz="0" w:space="0" w:color="auto"/>
                        <w:bottom w:val="none" w:sz="0" w:space="0" w:color="auto"/>
                        <w:right w:val="none" w:sz="0" w:space="0" w:color="auto"/>
                      </w:divBdr>
                      <w:divsChild>
                        <w:div w:id="1906135638">
                          <w:marLeft w:val="0"/>
                          <w:marRight w:val="0"/>
                          <w:marTop w:val="0"/>
                          <w:marBottom w:val="0"/>
                          <w:divBdr>
                            <w:top w:val="none" w:sz="0" w:space="0" w:color="auto"/>
                            <w:left w:val="none" w:sz="0" w:space="0" w:color="auto"/>
                            <w:bottom w:val="none" w:sz="0" w:space="0" w:color="auto"/>
                            <w:right w:val="none" w:sz="0" w:space="0" w:color="auto"/>
                          </w:divBdr>
                          <w:divsChild>
                            <w:div w:id="634944187">
                              <w:marLeft w:val="0"/>
                              <w:marRight w:val="0"/>
                              <w:marTop w:val="0"/>
                              <w:marBottom w:val="0"/>
                              <w:divBdr>
                                <w:top w:val="none" w:sz="0" w:space="0" w:color="auto"/>
                                <w:left w:val="none" w:sz="0" w:space="0" w:color="auto"/>
                                <w:bottom w:val="none" w:sz="0" w:space="0" w:color="auto"/>
                                <w:right w:val="none" w:sz="0" w:space="0" w:color="auto"/>
                              </w:divBdr>
                              <w:divsChild>
                                <w:div w:id="1288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683003">
      <w:bodyDiv w:val="1"/>
      <w:marLeft w:val="0"/>
      <w:marRight w:val="0"/>
      <w:marTop w:val="0"/>
      <w:marBottom w:val="0"/>
      <w:divBdr>
        <w:top w:val="none" w:sz="0" w:space="0" w:color="auto"/>
        <w:left w:val="none" w:sz="0" w:space="0" w:color="auto"/>
        <w:bottom w:val="none" w:sz="0" w:space="0" w:color="auto"/>
        <w:right w:val="none" w:sz="0" w:space="0" w:color="auto"/>
      </w:divBdr>
    </w:div>
    <w:div w:id="261572396">
      <w:bodyDiv w:val="1"/>
      <w:marLeft w:val="0"/>
      <w:marRight w:val="0"/>
      <w:marTop w:val="0"/>
      <w:marBottom w:val="0"/>
      <w:divBdr>
        <w:top w:val="none" w:sz="0" w:space="0" w:color="auto"/>
        <w:left w:val="none" w:sz="0" w:space="0" w:color="auto"/>
        <w:bottom w:val="none" w:sz="0" w:space="0" w:color="auto"/>
        <w:right w:val="none" w:sz="0" w:space="0" w:color="auto"/>
      </w:divBdr>
      <w:divsChild>
        <w:div w:id="815874183">
          <w:marLeft w:val="0"/>
          <w:marRight w:val="0"/>
          <w:marTop w:val="0"/>
          <w:marBottom w:val="0"/>
          <w:divBdr>
            <w:top w:val="none" w:sz="0" w:space="0" w:color="auto"/>
            <w:left w:val="none" w:sz="0" w:space="0" w:color="auto"/>
            <w:bottom w:val="none" w:sz="0" w:space="0" w:color="auto"/>
            <w:right w:val="none" w:sz="0" w:space="0" w:color="auto"/>
          </w:divBdr>
          <w:divsChild>
            <w:div w:id="19500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4227">
      <w:bodyDiv w:val="1"/>
      <w:marLeft w:val="0"/>
      <w:marRight w:val="0"/>
      <w:marTop w:val="0"/>
      <w:marBottom w:val="0"/>
      <w:divBdr>
        <w:top w:val="none" w:sz="0" w:space="0" w:color="auto"/>
        <w:left w:val="none" w:sz="0" w:space="0" w:color="auto"/>
        <w:bottom w:val="none" w:sz="0" w:space="0" w:color="auto"/>
        <w:right w:val="none" w:sz="0" w:space="0" w:color="auto"/>
      </w:divBdr>
    </w:div>
    <w:div w:id="310524129">
      <w:bodyDiv w:val="1"/>
      <w:marLeft w:val="0"/>
      <w:marRight w:val="0"/>
      <w:marTop w:val="0"/>
      <w:marBottom w:val="0"/>
      <w:divBdr>
        <w:top w:val="none" w:sz="0" w:space="0" w:color="auto"/>
        <w:left w:val="none" w:sz="0" w:space="0" w:color="auto"/>
        <w:bottom w:val="none" w:sz="0" w:space="0" w:color="auto"/>
        <w:right w:val="none" w:sz="0" w:space="0" w:color="auto"/>
      </w:divBdr>
    </w:div>
    <w:div w:id="372508334">
      <w:bodyDiv w:val="1"/>
      <w:marLeft w:val="0"/>
      <w:marRight w:val="0"/>
      <w:marTop w:val="0"/>
      <w:marBottom w:val="0"/>
      <w:divBdr>
        <w:top w:val="none" w:sz="0" w:space="0" w:color="auto"/>
        <w:left w:val="none" w:sz="0" w:space="0" w:color="auto"/>
        <w:bottom w:val="none" w:sz="0" w:space="0" w:color="auto"/>
        <w:right w:val="none" w:sz="0" w:space="0" w:color="auto"/>
      </w:divBdr>
    </w:div>
    <w:div w:id="398986229">
      <w:bodyDiv w:val="1"/>
      <w:marLeft w:val="0"/>
      <w:marRight w:val="0"/>
      <w:marTop w:val="0"/>
      <w:marBottom w:val="0"/>
      <w:divBdr>
        <w:top w:val="none" w:sz="0" w:space="0" w:color="auto"/>
        <w:left w:val="none" w:sz="0" w:space="0" w:color="auto"/>
        <w:bottom w:val="none" w:sz="0" w:space="0" w:color="auto"/>
        <w:right w:val="none" w:sz="0" w:space="0" w:color="auto"/>
      </w:divBdr>
    </w:div>
    <w:div w:id="399717766">
      <w:bodyDiv w:val="1"/>
      <w:marLeft w:val="0"/>
      <w:marRight w:val="0"/>
      <w:marTop w:val="0"/>
      <w:marBottom w:val="0"/>
      <w:divBdr>
        <w:top w:val="none" w:sz="0" w:space="0" w:color="auto"/>
        <w:left w:val="none" w:sz="0" w:space="0" w:color="auto"/>
        <w:bottom w:val="none" w:sz="0" w:space="0" w:color="auto"/>
        <w:right w:val="none" w:sz="0" w:space="0" w:color="auto"/>
      </w:divBdr>
    </w:div>
    <w:div w:id="423309406">
      <w:bodyDiv w:val="1"/>
      <w:marLeft w:val="0"/>
      <w:marRight w:val="0"/>
      <w:marTop w:val="0"/>
      <w:marBottom w:val="0"/>
      <w:divBdr>
        <w:top w:val="none" w:sz="0" w:space="0" w:color="auto"/>
        <w:left w:val="none" w:sz="0" w:space="0" w:color="auto"/>
        <w:bottom w:val="none" w:sz="0" w:space="0" w:color="auto"/>
        <w:right w:val="none" w:sz="0" w:space="0" w:color="auto"/>
      </w:divBdr>
    </w:div>
    <w:div w:id="433019898">
      <w:bodyDiv w:val="1"/>
      <w:marLeft w:val="0"/>
      <w:marRight w:val="0"/>
      <w:marTop w:val="0"/>
      <w:marBottom w:val="0"/>
      <w:divBdr>
        <w:top w:val="none" w:sz="0" w:space="0" w:color="auto"/>
        <w:left w:val="none" w:sz="0" w:space="0" w:color="auto"/>
        <w:bottom w:val="none" w:sz="0" w:space="0" w:color="auto"/>
        <w:right w:val="none" w:sz="0" w:space="0" w:color="auto"/>
      </w:divBdr>
    </w:div>
    <w:div w:id="437677647">
      <w:bodyDiv w:val="1"/>
      <w:marLeft w:val="0"/>
      <w:marRight w:val="0"/>
      <w:marTop w:val="0"/>
      <w:marBottom w:val="0"/>
      <w:divBdr>
        <w:top w:val="none" w:sz="0" w:space="0" w:color="auto"/>
        <w:left w:val="none" w:sz="0" w:space="0" w:color="auto"/>
        <w:bottom w:val="none" w:sz="0" w:space="0" w:color="auto"/>
        <w:right w:val="none" w:sz="0" w:space="0" w:color="auto"/>
      </w:divBdr>
    </w:div>
    <w:div w:id="465242716">
      <w:bodyDiv w:val="1"/>
      <w:marLeft w:val="0"/>
      <w:marRight w:val="0"/>
      <w:marTop w:val="0"/>
      <w:marBottom w:val="0"/>
      <w:divBdr>
        <w:top w:val="none" w:sz="0" w:space="0" w:color="auto"/>
        <w:left w:val="none" w:sz="0" w:space="0" w:color="auto"/>
        <w:bottom w:val="none" w:sz="0" w:space="0" w:color="auto"/>
        <w:right w:val="none" w:sz="0" w:space="0" w:color="auto"/>
      </w:divBdr>
    </w:div>
    <w:div w:id="481433744">
      <w:bodyDiv w:val="1"/>
      <w:marLeft w:val="0"/>
      <w:marRight w:val="0"/>
      <w:marTop w:val="0"/>
      <w:marBottom w:val="0"/>
      <w:divBdr>
        <w:top w:val="none" w:sz="0" w:space="0" w:color="auto"/>
        <w:left w:val="none" w:sz="0" w:space="0" w:color="auto"/>
        <w:bottom w:val="none" w:sz="0" w:space="0" w:color="auto"/>
        <w:right w:val="none" w:sz="0" w:space="0" w:color="auto"/>
      </w:divBdr>
    </w:div>
    <w:div w:id="482745050">
      <w:bodyDiv w:val="1"/>
      <w:marLeft w:val="0"/>
      <w:marRight w:val="0"/>
      <w:marTop w:val="0"/>
      <w:marBottom w:val="0"/>
      <w:divBdr>
        <w:top w:val="none" w:sz="0" w:space="0" w:color="auto"/>
        <w:left w:val="none" w:sz="0" w:space="0" w:color="auto"/>
        <w:bottom w:val="none" w:sz="0" w:space="0" w:color="auto"/>
        <w:right w:val="none" w:sz="0" w:space="0" w:color="auto"/>
      </w:divBdr>
    </w:div>
    <w:div w:id="488981221">
      <w:bodyDiv w:val="1"/>
      <w:marLeft w:val="0"/>
      <w:marRight w:val="0"/>
      <w:marTop w:val="0"/>
      <w:marBottom w:val="0"/>
      <w:divBdr>
        <w:top w:val="none" w:sz="0" w:space="0" w:color="auto"/>
        <w:left w:val="none" w:sz="0" w:space="0" w:color="auto"/>
        <w:bottom w:val="none" w:sz="0" w:space="0" w:color="auto"/>
        <w:right w:val="none" w:sz="0" w:space="0" w:color="auto"/>
      </w:divBdr>
    </w:div>
    <w:div w:id="506134573">
      <w:bodyDiv w:val="1"/>
      <w:marLeft w:val="0"/>
      <w:marRight w:val="0"/>
      <w:marTop w:val="0"/>
      <w:marBottom w:val="0"/>
      <w:divBdr>
        <w:top w:val="none" w:sz="0" w:space="0" w:color="auto"/>
        <w:left w:val="none" w:sz="0" w:space="0" w:color="auto"/>
        <w:bottom w:val="none" w:sz="0" w:space="0" w:color="auto"/>
        <w:right w:val="none" w:sz="0" w:space="0" w:color="auto"/>
      </w:divBdr>
    </w:div>
    <w:div w:id="507714487">
      <w:bodyDiv w:val="1"/>
      <w:marLeft w:val="0"/>
      <w:marRight w:val="0"/>
      <w:marTop w:val="0"/>
      <w:marBottom w:val="0"/>
      <w:divBdr>
        <w:top w:val="none" w:sz="0" w:space="0" w:color="auto"/>
        <w:left w:val="none" w:sz="0" w:space="0" w:color="auto"/>
        <w:bottom w:val="none" w:sz="0" w:space="0" w:color="auto"/>
        <w:right w:val="none" w:sz="0" w:space="0" w:color="auto"/>
      </w:divBdr>
    </w:div>
    <w:div w:id="513497155">
      <w:bodyDiv w:val="1"/>
      <w:marLeft w:val="0"/>
      <w:marRight w:val="0"/>
      <w:marTop w:val="0"/>
      <w:marBottom w:val="0"/>
      <w:divBdr>
        <w:top w:val="none" w:sz="0" w:space="0" w:color="auto"/>
        <w:left w:val="none" w:sz="0" w:space="0" w:color="auto"/>
        <w:bottom w:val="none" w:sz="0" w:space="0" w:color="auto"/>
        <w:right w:val="none" w:sz="0" w:space="0" w:color="auto"/>
      </w:divBdr>
    </w:div>
    <w:div w:id="523372596">
      <w:bodyDiv w:val="1"/>
      <w:marLeft w:val="0"/>
      <w:marRight w:val="0"/>
      <w:marTop w:val="0"/>
      <w:marBottom w:val="0"/>
      <w:divBdr>
        <w:top w:val="none" w:sz="0" w:space="0" w:color="auto"/>
        <w:left w:val="none" w:sz="0" w:space="0" w:color="auto"/>
        <w:bottom w:val="none" w:sz="0" w:space="0" w:color="auto"/>
        <w:right w:val="none" w:sz="0" w:space="0" w:color="auto"/>
      </w:divBdr>
    </w:div>
    <w:div w:id="546064253">
      <w:bodyDiv w:val="1"/>
      <w:marLeft w:val="0"/>
      <w:marRight w:val="0"/>
      <w:marTop w:val="0"/>
      <w:marBottom w:val="0"/>
      <w:divBdr>
        <w:top w:val="none" w:sz="0" w:space="0" w:color="auto"/>
        <w:left w:val="none" w:sz="0" w:space="0" w:color="auto"/>
        <w:bottom w:val="none" w:sz="0" w:space="0" w:color="auto"/>
        <w:right w:val="none" w:sz="0" w:space="0" w:color="auto"/>
      </w:divBdr>
    </w:div>
    <w:div w:id="558899576">
      <w:bodyDiv w:val="1"/>
      <w:marLeft w:val="0"/>
      <w:marRight w:val="0"/>
      <w:marTop w:val="0"/>
      <w:marBottom w:val="0"/>
      <w:divBdr>
        <w:top w:val="none" w:sz="0" w:space="0" w:color="auto"/>
        <w:left w:val="none" w:sz="0" w:space="0" w:color="auto"/>
        <w:bottom w:val="none" w:sz="0" w:space="0" w:color="auto"/>
        <w:right w:val="none" w:sz="0" w:space="0" w:color="auto"/>
      </w:divBdr>
    </w:div>
    <w:div w:id="563099652">
      <w:bodyDiv w:val="1"/>
      <w:marLeft w:val="0"/>
      <w:marRight w:val="0"/>
      <w:marTop w:val="0"/>
      <w:marBottom w:val="0"/>
      <w:divBdr>
        <w:top w:val="none" w:sz="0" w:space="0" w:color="auto"/>
        <w:left w:val="none" w:sz="0" w:space="0" w:color="auto"/>
        <w:bottom w:val="none" w:sz="0" w:space="0" w:color="auto"/>
        <w:right w:val="none" w:sz="0" w:space="0" w:color="auto"/>
      </w:divBdr>
    </w:div>
    <w:div w:id="567694612">
      <w:bodyDiv w:val="1"/>
      <w:marLeft w:val="0"/>
      <w:marRight w:val="0"/>
      <w:marTop w:val="0"/>
      <w:marBottom w:val="0"/>
      <w:divBdr>
        <w:top w:val="none" w:sz="0" w:space="0" w:color="auto"/>
        <w:left w:val="none" w:sz="0" w:space="0" w:color="auto"/>
        <w:bottom w:val="none" w:sz="0" w:space="0" w:color="auto"/>
        <w:right w:val="none" w:sz="0" w:space="0" w:color="auto"/>
      </w:divBdr>
    </w:div>
    <w:div w:id="583105759">
      <w:bodyDiv w:val="1"/>
      <w:marLeft w:val="0"/>
      <w:marRight w:val="0"/>
      <w:marTop w:val="0"/>
      <w:marBottom w:val="0"/>
      <w:divBdr>
        <w:top w:val="none" w:sz="0" w:space="0" w:color="auto"/>
        <w:left w:val="none" w:sz="0" w:space="0" w:color="auto"/>
        <w:bottom w:val="none" w:sz="0" w:space="0" w:color="auto"/>
        <w:right w:val="none" w:sz="0" w:space="0" w:color="auto"/>
      </w:divBdr>
    </w:div>
    <w:div w:id="584343187">
      <w:bodyDiv w:val="1"/>
      <w:marLeft w:val="0"/>
      <w:marRight w:val="0"/>
      <w:marTop w:val="0"/>
      <w:marBottom w:val="0"/>
      <w:divBdr>
        <w:top w:val="none" w:sz="0" w:space="0" w:color="auto"/>
        <w:left w:val="none" w:sz="0" w:space="0" w:color="auto"/>
        <w:bottom w:val="none" w:sz="0" w:space="0" w:color="auto"/>
        <w:right w:val="none" w:sz="0" w:space="0" w:color="auto"/>
      </w:divBdr>
    </w:div>
    <w:div w:id="597326263">
      <w:bodyDiv w:val="1"/>
      <w:marLeft w:val="0"/>
      <w:marRight w:val="0"/>
      <w:marTop w:val="0"/>
      <w:marBottom w:val="0"/>
      <w:divBdr>
        <w:top w:val="none" w:sz="0" w:space="0" w:color="auto"/>
        <w:left w:val="none" w:sz="0" w:space="0" w:color="auto"/>
        <w:bottom w:val="none" w:sz="0" w:space="0" w:color="auto"/>
        <w:right w:val="none" w:sz="0" w:space="0" w:color="auto"/>
      </w:divBdr>
    </w:div>
    <w:div w:id="607394048">
      <w:bodyDiv w:val="1"/>
      <w:marLeft w:val="0"/>
      <w:marRight w:val="0"/>
      <w:marTop w:val="0"/>
      <w:marBottom w:val="0"/>
      <w:divBdr>
        <w:top w:val="none" w:sz="0" w:space="0" w:color="auto"/>
        <w:left w:val="none" w:sz="0" w:space="0" w:color="auto"/>
        <w:bottom w:val="none" w:sz="0" w:space="0" w:color="auto"/>
        <w:right w:val="none" w:sz="0" w:space="0" w:color="auto"/>
      </w:divBdr>
    </w:div>
    <w:div w:id="610674043">
      <w:bodyDiv w:val="1"/>
      <w:marLeft w:val="0"/>
      <w:marRight w:val="0"/>
      <w:marTop w:val="0"/>
      <w:marBottom w:val="0"/>
      <w:divBdr>
        <w:top w:val="none" w:sz="0" w:space="0" w:color="auto"/>
        <w:left w:val="none" w:sz="0" w:space="0" w:color="auto"/>
        <w:bottom w:val="none" w:sz="0" w:space="0" w:color="auto"/>
        <w:right w:val="none" w:sz="0" w:space="0" w:color="auto"/>
      </w:divBdr>
    </w:div>
    <w:div w:id="613055315">
      <w:bodyDiv w:val="1"/>
      <w:marLeft w:val="0"/>
      <w:marRight w:val="0"/>
      <w:marTop w:val="0"/>
      <w:marBottom w:val="0"/>
      <w:divBdr>
        <w:top w:val="none" w:sz="0" w:space="0" w:color="auto"/>
        <w:left w:val="none" w:sz="0" w:space="0" w:color="auto"/>
        <w:bottom w:val="none" w:sz="0" w:space="0" w:color="auto"/>
        <w:right w:val="none" w:sz="0" w:space="0" w:color="auto"/>
      </w:divBdr>
    </w:div>
    <w:div w:id="621109523">
      <w:bodyDiv w:val="1"/>
      <w:marLeft w:val="0"/>
      <w:marRight w:val="0"/>
      <w:marTop w:val="0"/>
      <w:marBottom w:val="0"/>
      <w:divBdr>
        <w:top w:val="none" w:sz="0" w:space="0" w:color="auto"/>
        <w:left w:val="none" w:sz="0" w:space="0" w:color="auto"/>
        <w:bottom w:val="none" w:sz="0" w:space="0" w:color="auto"/>
        <w:right w:val="none" w:sz="0" w:space="0" w:color="auto"/>
      </w:divBdr>
    </w:div>
    <w:div w:id="629670529">
      <w:bodyDiv w:val="1"/>
      <w:marLeft w:val="0"/>
      <w:marRight w:val="0"/>
      <w:marTop w:val="0"/>
      <w:marBottom w:val="0"/>
      <w:divBdr>
        <w:top w:val="none" w:sz="0" w:space="0" w:color="auto"/>
        <w:left w:val="none" w:sz="0" w:space="0" w:color="auto"/>
        <w:bottom w:val="none" w:sz="0" w:space="0" w:color="auto"/>
        <w:right w:val="none" w:sz="0" w:space="0" w:color="auto"/>
      </w:divBdr>
    </w:div>
    <w:div w:id="637225728">
      <w:bodyDiv w:val="1"/>
      <w:marLeft w:val="0"/>
      <w:marRight w:val="0"/>
      <w:marTop w:val="0"/>
      <w:marBottom w:val="0"/>
      <w:divBdr>
        <w:top w:val="none" w:sz="0" w:space="0" w:color="auto"/>
        <w:left w:val="none" w:sz="0" w:space="0" w:color="auto"/>
        <w:bottom w:val="none" w:sz="0" w:space="0" w:color="auto"/>
        <w:right w:val="none" w:sz="0" w:space="0" w:color="auto"/>
      </w:divBdr>
    </w:div>
    <w:div w:id="649600142">
      <w:bodyDiv w:val="1"/>
      <w:marLeft w:val="0"/>
      <w:marRight w:val="0"/>
      <w:marTop w:val="0"/>
      <w:marBottom w:val="0"/>
      <w:divBdr>
        <w:top w:val="none" w:sz="0" w:space="0" w:color="auto"/>
        <w:left w:val="none" w:sz="0" w:space="0" w:color="auto"/>
        <w:bottom w:val="none" w:sz="0" w:space="0" w:color="auto"/>
        <w:right w:val="none" w:sz="0" w:space="0" w:color="auto"/>
      </w:divBdr>
    </w:div>
    <w:div w:id="653949676">
      <w:bodyDiv w:val="1"/>
      <w:marLeft w:val="0"/>
      <w:marRight w:val="0"/>
      <w:marTop w:val="0"/>
      <w:marBottom w:val="0"/>
      <w:divBdr>
        <w:top w:val="none" w:sz="0" w:space="0" w:color="auto"/>
        <w:left w:val="none" w:sz="0" w:space="0" w:color="auto"/>
        <w:bottom w:val="none" w:sz="0" w:space="0" w:color="auto"/>
        <w:right w:val="none" w:sz="0" w:space="0" w:color="auto"/>
      </w:divBdr>
    </w:div>
    <w:div w:id="666520938">
      <w:bodyDiv w:val="1"/>
      <w:marLeft w:val="0"/>
      <w:marRight w:val="0"/>
      <w:marTop w:val="0"/>
      <w:marBottom w:val="0"/>
      <w:divBdr>
        <w:top w:val="none" w:sz="0" w:space="0" w:color="auto"/>
        <w:left w:val="none" w:sz="0" w:space="0" w:color="auto"/>
        <w:bottom w:val="none" w:sz="0" w:space="0" w:color="auto"/>
        <w:right w:val="none" w:sz="0" w:space="0" w:color="auto"/>
      </w:divBdr>
    </w:div>
    <w:div w:id="672533855">
      <w:bodyDiv w:val="1"/>
      <w:marLeft w:val="0"/>
      <w:marRight w:val="0"/>
      <w:marTop w:val="0"/>
      <w:marBottom w:val="0"/>
      <w:divBdr>
        <w:top w:val="none" w:sz="0" w:space="0" w:color="auto"/>
        <w:left w:val="none" w:sz="0" w:space="0" w:color="auto"/>
        <w:bottom w:val="none" w:sz="0" w:space="0" w:color="auto"/>
        <w:right w:val="none" w:sz="0" w:space="0" w:color="auto"/>
      </w:divBdr>
    </w:div>
    <w:div w:id="682978073">
      <w:bodyDiv w:val="1"/>
      <w:marLeft w:val="0"/>
      <w:marRight w:val="0"/>
      <w:marTop w:val="0"/>
      <w:marBottom w:val="0"/>
      <w:divBdr>
        <w:top w:val="none" w:sz="0" w:space="0" w:color="auto"/>
        <w:left w:val="none" w:sz="0" w:space="0" w:color="auto"/>
        <w:bottom w:val="none" w:sz="0" w:space="0" w:color="auto"/>
        <w:right w:val="none" w:sz="0" w:space="0" w:color="auto"/>
      </w:divBdr>
    </w:div>
    <w:div w:id="704256321">
      <w:bodyDiv w:val="1"/>
      <w:marLeft w:val="0"/>
      <w:marRight w:val="0"/>
      <w:marTop w:val="0"/>
      <w:marBottom w:val="0"/>
      <w:divBdr>
        <w:top w:val="none" w:sz="0" w:space="0" w:color="auto"/>
        <w:left w:val="none" w:sz="0" w:space="0" w:color="auto"/>
        <w:bottom w:val="none" w:sz="0" w:space="0" w:color="auto"/>
        <w:right w:val="none" w:sz="0" w:space="0" w:color="auto"/>
      </w:divBdr>
    </w:div>
    <w:div w:id="707267752">
      <w:bodyDiv w:val="1"/>
      <w:marLeft w:val="0"/>
      <w:marRight w:val="0"/>
      <w:marTop w:val="0"/>
      <w:marBottom w:val="0"/>
      <w:divBdr>
        <w:top w:val="none" w:sz="0" w:space="0" w:color="auto"/>
        <w:left w:val="none" w:sz="0" w:space="0" w:color="auto"/>
        <w:bottom w:val="none" w:sz="0" w:space="0" w:color="auto"/>
        <w:right w:val="none" w:sz="0" w:space="0" w:color="auto"/>
      </w:divBdr>
    </w:div>
    <w:div w:id="709766831">
      <w:bodyDiv w:val="1"/>
      <w:marLeft w:val="0"/>
      <w:marRight w:val="0"/>
      <w:marTop w:val="0"/>
      <w:marBottom w:val="0"/>
      <w:divBdr>
        <w:top w:val="none" w:sz="0" w:space="0" w:color="auto"/>
        <w:left w:val="none" w:sz="0" w:space="0" w:color="auto"/>
        <w:bottom w:val="none" w:sz="0" w:space="0" w:color="auto"/>
        <w:right w:val="none" w:sz="0" w:space="0" w:color="auto"/>
      </w:divBdr>
    </w:div>
    <w:div w:id="711078023">
      <w:bodyDiv w:val="1"/>
      <w:marLeft w:val="0"/>
      <w:marRight w:val="0"/>
      <w:marTop w:val="0"/>
      <w:marBottom w:val="0"/>
      <w:divBdr>
        <w:top w:val="none" w:sz="0" w:space="0" w:color="auto"/>
        <w:left w:val="none" w:sz="0" w:space="0" w:color="auto"/>
        <w:bottom w:val="none" w:sz="0" w:space="0" w:color="auto"/>
        <w:right w:val="none" w:sz="0" w:space="0" w:color="auto"/>
      </w:divBdr>
      <w:divsChild>
        <w:div w:id="1418094707">
          <w:marLeft w:val="0"/>
          <w:marRight w:val="0"/>
          <w:marTop w:val="0"/>
          <w:marBottom w:val="0"/>
          <w:divBdr>
            <w:top w:val="none" w:sz="0" w:space="0" w:color="auto"/>
            <w:left w:val="none" w:sz="0" w:space="0" w:color="auto"/>
            <w:bottom w:val="none" w:sz="0" w:space="0" w:color="auto"/>
            <w:right w:val="none" w:sz="0" w:space="0" w:color="auto"/>
          </w:divBdr>
        </w:div>
      </w:divsChild>
    </w:div>
    <w:div w:id="721295188">
      <w:bodyDiv w:val="1"/>
      <w:marLeft w:val="0"/>
      <w:marRight w:val="0"/>
      <w:marTop w:val="0"/>
      <w:marBottom w:val="0"/>
      <w:divBdr>
        <w:top w:val="none" w:sz="0" w:space="0" w:color="auto"/>
        <w:left w:val="none" w:sz="0" w:space="0" w:color="auto"/>
        <w:bottom w:val="none" w:sz="0" w:space="0" w:color="auto"/>
        <w:right w:val="none" w:sz="0" w:space="0" w:color="auto"/>
      </w:divBdr>
      <w:divsChild>
        <w:div w:id="133300941">
          <w:marLeft w:val="0"/>
          <w:marRight w:val="0"/>
          <w:marTop w:val="0"/>
          <w:marBottom w:val="0"/>
          <w:divBdr>
            <w:top w:val="none" w:sz="0" w:space="0" w:color="auto"/>
            <w:left w:val="none" w:sz="0" w:space="0" w:color="auto"/>
            <w:bottom w:val="none" w:sz="0" w:space="0" w:color="auto"/>
            <w:right w:val="none" w:sz="0" w:space="0" w:color="auto"/>
          </w:divBdr>
        </w:div>
        <w:div w:id="1002970319">
          <w:marLeft w:val="0"/>
          <w:marRight w:val="0"/>
          <w:marTop w:val="0"/>
          <w:marBottom w:val="0"/>
          <w:divBdr>
            <w:top w:val="none" w:sz="0" w:space="0" w:color="auto"/>
            <w:left w:val="none" w:sz="0" w:space="0" w:color="auto"/>
            <w:bottom w:val="none" w:sz="0" w:space="0" w:color="auto"/>
            <w:right w:val="none" w:sz="0" w:space="0" w:color="auto"/>
          </w:divBdr>
        </w:div>
        <w:div w:id="1216703340">
          <w:marLeft w:val="0"/>
          <w:marRight w:val="0"/>
          <w:marTop w:val="0"/>
          <w:marBottom w:val="0"/>
          <w:divBdr>
            <w:top w:val="none" w:sz="0" w:space="0" w:color="auto"/>
            <w:left w:val="none" w:sz="0" w:space="0" w:color="auto"/>
            <w:bottom w:val="none" w:sz="0" w:space="0" w:color="auto"/>
            <w:right w:val="none" w:sz="0" w:space="0" w:color="auto"/>
          </w:divBdr>
        </w:div>
        <w:div w:id="1403530798">
          <w:marLeft w:val="0"/>
          <w:marRight w:val="0"/>
          <w:marTop w:val="0"/>
          <w:marBottom w:val="0"/>
          <w:divBdr>
            <w:top w:val="none" w:sz="0" w:space="0" w:color="auto"/>
            <w:left w:val="none" w:sz="0" w:space="0" w:color="auto"/>
            <w:bottom w:val="none" w:sz="0" w:space="0" w:color="auto"/>
            <w:right w:val="none" w:sz="0" w:space="0" w:color="auto"/>
          </w:divBdr>
        </w:div>
        <w:div w:id="2027436394">
          <w:marLeft w:val="0"/>
          <w:marRight w:val="0"/>
          <w:marTop w:val="0"/>
          <w:marBottom w:val="0"/>
          <w:divBdr>
            <w:top w:val="none" w:sz="0" w:space="0" w:color="auto"/>
            <w:left w:val="none" w:sz="0" w:space="0" w:color="auto"/>
            <w:bottom w:val="none" w:sz="0" w:space="0" w:color="auto"/>
            <w:right w:val="none" w:sz="0" w:space="0" w:color="auto"/>
          </w:divBdr>
        </w:div>
      </w:divsChild>
    </w:div>
    <w:div w:id="729422091">
      <w:bodyDiv w:val="1"/>
      <w:marLeft w:val="0"/>
      <w:marRight w:val="0"/>
      <w:marTop w:val="0"/>
      <w:marBottom w:val="0"/>
      <w:divBdr>
        <w:top w:val="none" w:sz="0" w:space="0" w:color="auto"/>
        <w:left w:val="none" w:sz="0" w:space="0" w:color="auto"/>
        <w:bottom w:val="none" w:sz="0" w:space="0" w:color="auto"/>
        <w:right w:val="none" w:sz="0" w:space="0" w:color="auto"/>
      </w:divBdr>
      <w:divsChild>
        <w:div w:id="926694112">
          <w:marLeft w:val="0"/>
          <w:marRight w:val="0"/>
          <w:marTop w:val="0"/>
          <w:marBottom w:val="0"/>
          <w:divBdr>
            <w:top w:val="none" w:sz="0" w:space="0" w:color="auto"/>
            <w:left w:val="none" w:sz="0" w:space="0" w:color="auto"/>
            <w:bottom w:val="none" w:sz="0" w:space="0" w:color="auto"/>
            <w:right w:val="none" w:sz="0" w:space="0" w:color="auto"/>
          </w:divBdr>
        </w:div>
      </w:divsChild>
    </w:div>
    <w:div w:id="796144286">
      <w:bodyDiv w:val="1"/>
      <w:marLeft w:val="0"/>
      <w:marRight w:val="0"/>
      <w:marTop w:val="0"/>
      <w:marBottom w:val="0"/>
      <w:divBdr>
        <w:top w:val="none" w:sz="0" w:space="0" w:color="auto"/>
        <w:left w:val="none" w:sz="0" w:space="0" w:color="auto"/>
        <w:bottom w:val="none" w:sz="0" w:space="0" w:color="auto"/>
        <w:right w:val="none" w:sz="0" w:space="0" w:color="auto"/>
      </w:divBdr>
    </w:div>
    <w:div w:id="806780584">
      <w:bodyDiv w:val="1"/>
      <w:marLeft w:val="0"/>
      <w:marRight w:val="0"/>
      <w:marTop w:val="0"/>
      <w:marBottom w:val="0"/>
      <w:divBdr>
        <w:top w:val="none" w:sz="0" w:space="0" w:color="auto"/>
        <w:left w:val="none" w:sz="0" w:space="0" w:color="auto"/>
        <w:bottom w:val="none" w:sz="0" w:space="0" w:color="auto"/>
        <w:right w:val="none" w:sz="0" w:space="0" w:color="auto"/>
      </w:divBdr>
    </w:div>
    <w:div w:id="820199419">
      <w:bodyDiv w:val="1"/>
      <w:marLeft w:val="0"/>
      <w:marRight w:val="0"/>
      <w:marTop w:val="0"/>
      <w:marBottom w:val="0"/>
      <w:divBdr>
        <w:top w:val="none" w:sz="0" w:space="0" w:color="auto"/>
        <w:left w:val="none" w:sz="0" w:space="0" w:color="auto"/>
        <w:bottom w:val="none" w:sz="0" w:space="0" w:color="auto"/>
        <w:right w:val="none" w:sz="0" w:space="0" w:color="auto"/>
      </w:divBdr>
      <w:divsChild>
        <w:div w:id="1622808555">
          <w:marLeft w:val="0"/>
          <w:marRight w:val="0"/>
          <w:marTop w:val="0"/>
          <w:marBottom w:val="0"/>
          <w:divBdr>
            <w:top w:val="none" w:sz="0" w:space="0" w:color="auto"/>
            <w:left w:val="none" w:sz="0" w:space="0" w:color="auto"/>
            <w:bottom w:val="none" w:sz="0" w:space="0" w:color="auto"/>
            <w:right w:val="none" w:sz="0" w:space="0" w:color="auto"/>
          </w:divBdr>
        </w:div>
      </w:divsChild>
    </w:div>
    <w:div w:id="828210880">
      <w:bodyDiv w:val="1"/>
      <w:marLeft w:val="0"/>
      <w:marRight w:val="0"/>
      <w:marTop w:val="0"/>
      <w:marBottom w:val="0"/>
      <w:divBdr>
        <w:top w:val="none" w:sz="0" w:space="0" w:color="auto"/>
        <w:left w:val="none" w:sz="0" w:space="0" w:color="auto"/>
        <w:bottom w:val="none" w:sz="0" w:space="0" w:color="auto"/>
        <w:right w:val="none" w:sz="0" w:space="0" w:color="auto"/>
      </w:divBdr>
    </w:div>
    <w:div w:id="843473759">
      <w:bodyDiv w:val="1"/>
      <w:marLeft w:val="0"/>
      <w:marRight w:val="0"/>
      <w:marTop w:val="0"/>
      <w:marBottom w:val="0"/>
      <w:divBdr>
        <w:top w:val="none" w:sz="0" w:space="0" w:color="auto"/>
        <w:left w:val="none" w:sz="0" w:space="0" w:color="auto"/>
        <w:bottom w:val="none" w:sz="0" w:space="0" w:color="auto"/>
        <w:right w:val="none" w:sz="0" w:space="0" w:color="auto"/>
      </w:divBdr>
    </w:div>
    <w:div w:id="845705200">
      <w:bodyDiv w:val="1"/>
      <w:marLeft w:val="0"/>
      <w:marRight w:val="0"/>
      <w:marTop w:val="0"/>
      <w:marBottom w:val="0"/>
      <w:divBdr>
        <w:top w:val="none" w:sz="0" w:space="0" w:color="auto"/>
        <w:left w:val="none" w:sz="0" w:space="0" w:color="auto"/>
        <w:bottom w:val="none" w:sz="0" w:space="0" w:color="auto"/>
        <w:right w:val="none" w:sz="0" w:space="0" w:color="auto"/>
      </w:divBdr>
    </w:div>
    <w:div w:id="847450367">
      <w:bodyDiv w:val="1"/>
      <w:marLeft w:val="0"/>
      <w:marRight w:val="0"/>
      <w:marTop w:val="0"/>
      <w:marBottom w:val="0"/>
      <w:divBdr>
        <w:top w:val="none" w:sz="0" w:space="0" w:color="auto"/>
        <w:left w:val="none" w:sz="0" w:space="0" w:color="auto"/>
        <w:bottom w:val="none" w:sz="0" w:space="0" w:color="auto"/>
        <w:right w:val="none" w:sz="0" w:space="0" w:color="auto"/>
      </w:divBdr>
    </w:div>
    <w:div w:id="854269214">
      <w:bodyDiv w:val="1"/>
      <w:marLeft w:val="0"/>
      <w:marRight w:val="0"/>
      <w:marTop w:val="0"/>
      <w:marBottom w:val="0"/>
      <w:divBdr>
        <w:top w:val="none" w:sz="0" w:space="0" w:color="auto"/>
        <w:left w:val="none" w:sz="0" w:space="0" w:color="auto"/>
        <w:bottom w:val="none" w:sz="0" w:space="0" w:color="auto"/>
        <w:right w:val="none" w:sz="0" w:space="0" w:color="auto"/>
      </w:divBdr>
      <w:divsChild>
        <w:div w:id="92409033">
          <w:marLeft w:val="0"/>
          <w:marRight w:val="0"/>
          <w:marTop w:val="0"/>
          <w:marBottom w:val="0"/>
          <w:divBdr>
            <w:top w:val="none" w:sz="0" w:space="0" w:color="auto"/>
            <w:left w:val="none" w:sz="0" w:space="0" w:color="auto"/>
            <w:bottom w:val="none" w:sz="0" w:space="0" w:color="auto"/>
            <w:right w:val="none" w:sz="0" w:space="0" w:color="auto"/>
          </w:divBdr>
        </w:div>
        <w:div w:id="254246862">
          <w:marLeft w:val="0"/>
          <w:marRight w:val="0"/>
          <w:marTop w:val="0"/>
          <w:marBottom w:val="0"/>
          <w:divBdr>
            <w:top w:val="none" w:sz="0" w:space="0" w:color="auto"/>
            <w:left w:val="none" w:sz="0" w:space="0" w:color="auto"/>
            <w:bottom w:val="none" w:sz="0" w:space="0" w:color="auto"/>
            <w:right w:val="none" w:sz="0" w:space="0" w:color="auto"/>
          </w:divBdr>
        </w:div>
        <w:div w:id="1541825303">
          <w:marLeft w:val="0"/>
          <w:marRight w:val="0"/>
          <w:marTop w:val="0"/>
          <w:marBottom w:val="0"/>
          <w:divBdr>
            <w:top w:val="none" w:sz="0" w:space="0" w:color="auto"/>
            <w:left w:val="none" w:sz="0" w:space="0" w:color="auto"/>
            <w:bottom w:val="none" w:sz="0" w:space="0" w:color="auto"/>
            <w:right w:val="none" w:sz="0" w:space="0" w:color="auto"/>
          </w:divBdr>
        </w:div>
      </w:divsChild>
    </w:div>
    <w:div w:id="855920510">
      <w:bodyDiv w:val="1"/>
      <w:marLeft w:val="0"/>
      <w:marRight w:val="0"/>
      <w:marTop w:val="0"/>
      <w:marBottom w:val="0"/>
      <w:divBdr>
        <w:top w:val="none" w:sz="0" w:space="0" w:color="auto"/>
        <w:left w:val="none" w:sz="0" w:space="0" w:color="auto"/>
        <w:bottom w:val="none" w:sz="0" w:space="0" w:color="auto"/>
        <w:right w:val="none" w:sz="0" w:space="0" w:color="auto"/>
      </w:divBdr>
    </w:div>
    <w:div w:id="863132927">
      <w:bodyDiv w:val="1"/>
      <w:marLeft w:val="0"/>
      <w:marRight w:val="0"/>
      <w:marTop w:val="0"/>
      <w:marBottom w:val="0"/>
      <w:divBdr>
        <w:top w:val="none" w:sz="0" w:space="0" w:color="auto"/>
        <w:left w:val="none" w:sz="0" w:space="0" w:color="auto"/>
        <w:bottom w:val="none" w:sz="0" w:space="0" w:color="auto"/>
        <w:right w:val="none" w:sz="0" w:space="0" w:color="auto"/>
      </w:divBdr>
      <w:divsChild>
        <w:div w:id="1533109730">
          <w:marLeft w:val="0"/>
          <w:marRight w:val="0"/>
          <w:marTop w:val="0"/>
          <w:marBottom w:val="0"/>
          <w:divBdr>
            <w:top w:val="none" w:sz="0" w:space="0" w:color="auto"/>
            <w:left w:val="none" w:sz="0" w:space="0" w:color="auto"/>
            <w:bottom w:val="none" w:sz="0" w:space="0" w:color="auto"/>
            <w:right w:val="none" w:sz="0" w:space="0" w:color="auto"/>
          </w:divBdr>
        </w:div>
      </w:divsChild>
    </w:div>
    <w:div w:id="882788637">
      <w:bodyDiv w:val="1"/>
      <w:marLeft w:val="0"/>
      <w:marRight w:val="0"/>
      <w:marTop w:val="0"/>
      <w:marBottom w:val="0"/>
      <w:divBdr>
        <w:top w:val="none" w:sz="0" w:space="0" w:color="auto"/>
        <w:left w:val="none" w:sz="0" w:space="0" w:color="auto"/>
        <w:bottom w:val="none" w:sz="0" w:space="0" w:color="auto"/>
        <w:right w:val="none" w:sz="0" w:space="0" w:color="auto"/>
      </w:divBdr>
    </w:div>
    <w:div w:id="897519213">
      <w:bodyDiv w:val="1"/>
      <w:marLeft w:val="0"/>
      <w:marRight w:val="0"/>
      <w:marTop w:val="0"/>
      <w:marBottom w:val="0"/>
      <w:divBdr>
        <w:top w:val="none" w:sz="0" w:space="0" w:color="auto"/>
        <w:left w:val="none" w:sz="0" w:space="0" w:color="auto"/>
        <w:bottom w:val="none" w:sz="0" w:space="0" w:color="auto"/>
        <w:right w:val="none" w:sz="0" w:space="0" w:color="auto"/>
      </w:divBdr>
      <w:divsChild>
        <w:div w:id="585772982">
          <w:marLeft w:val="0"/>
          <w:marRight w:val="0"/>
          <w:marTop w:val="0"/>
          <w:marBottom w:val="0"/>
          <w:divBdr>
            <w:top w:val="none" w:sz="0" w:space="0" w:color="auto"/>
            <w:left w:val="none" w:sz="0" w:space="0" w:color="auto"/>
            <w:bottom w:val="none" w:sz="0" w:space="0" w:color="auto"/>
            <w:right w:val="none" w:sz="0" w:space="0" w:color="auto"/>
          </w:divBdr>
        </w:div>
        <w:div w:id="1818377148">
          <w:marLeft w:val="0"/>
          <w:marRight w:val="0"/>
          <w:marTop w:val="0"/>
          <w:marBottom w:val="0"/>
          <w:divBdr>
            <w:top w:val="none" w:sz="0" w:space="0" w:color="auto"/>
            <w:left w:val="none" w:sz="0" w:space="0" w:color="auto"/>
            <w:bottom w:val="none" w:sz="0" w:space="0" w:color="auto"/>
            <w:right w:val="none" w:sz="0" w:space="0" w:color="auto"/>
          </w:divBdr>
        </w:div>
      </w:divsChild>
    </w:div>
    <w:div w:id="898252541">
      <w:bodyDiv w:val="1"/>
      <w:marLeft w:val="0"/>
      <w:marRight w:val="0"/>
      <w:marTop w:val="0"/>
      <w:marBottom w:val="0"/>
      <w:divBdr>
        <w:top w:val="none" w:sz="0" w:space="0" w:color="auto"/>
        <w:left w:val="none" w:sz="0" w:space="0" w:color="auto"/>
        <w:bottom w:val="none" w:sz="0" w:space="0" w:color="auto"/>
        <w:right w:val="none" w:sz="0" w:space="0" w:color="auto"/>
      </w:divBdr>
    </w:div>
    <w:div w:id="903218666">
      <w:bodyDiv w:val="1"/>
      <w:marLeft w:val="0"/>
      <w:marRight w:val="0"/>
      <w:marTop w:val="0"/>
      <w:marBottom w:val="0"/>
      <w:divBdr>
        <w:top w:val="none" w:sz="0" w:space="0" w:color="auto"/>
        <w:left w:val="none" w:sz="0" w:space="0" w:color="auto"/>
        <w:bottom w:val="none" w:sz="0" w:space="0" w:color="auto"/>
        <w:right w:val="none" w:sz="0" w:space="0" w:color="auto"/>
      </w:divBdr>
    </w:div>
    <w:div w:id="927350898">
      <w:bodyDiv w:val="1"/>
      <w:marLeft w:val="0"/>
      <w:marRight w:val="0"/>
      <w:marTop w:val="0"/>
      <w:marBottom w:val="0"/>
      <w:divBdr>
        <w:top w:val="none" w:sz="0" w:space="0" w:color="auto"/>
        <w:left w:val="none" w:sz="0" w:space="0" w:color="auto"/>
        <w:bottom w:val="none" w:sz="0" w:space="0" w:color="auto"/>
        <w:right w:val="none" w:sz="0" w:space="0" w:color="auto"/>
      </w:divBdr>
    </w:div>
    <w:div w:id="944654058">
      <w:bodyDiv w:val="1"/>
      <w:marLeft w:val="0"/>
      <w:marRight w:val="0"/>
      <w:marTop w:val="0"/>
      <w:marBottom w:val="0"/>
      <w:divBdr>
        <w:top w:val="none" w:sz="0" w:space="0" w:color="auto"/>
        <w:left w:val="none" w:sz="0" w:space="0" w:color="auto"/>
        <w:bottom w:val="none" w:sz="0" w:space="0" w:color="auto"/>
        <w:right w:val="none" w:sz="0" w:space="0" w:color="auto"/>
      </w:divBdr>
    </w:div>
    <w:div w:id="955985331">
      <w:bodyDiv w:val="1"/>
      <w:marLeft w:val="0"/>
      <w:marRight w:val="0"/>
      <w:marTop w:val="0"/>
      <w:marBottom w:val="0"/>
      <w:divBdr>
        <w:top w:val="none" w:sz="0" w:space="0" w:color="auto"/>
        <w:left w:val="none" w:sz="0" w:space="0" w:color="auto"/>
        <w:bottom w:val="none" w:sz="0" w:space="0" w:color="auto"/>
        <w:right w:val="none" w:sz="0" w:space="0" w:color="auto"/>
      </w:divBdr>
    </w:div>
    <w:div w:id="963148394">
      <w:bodyDiv w:val="1"/>
      <w:marLeft w:val="0"/>
      <w:marRight w:val="0"/>
      <w:marTop w:val="0"/>
      <w:marBottom w:val="0"/>
      <w:divBdr>
        <w:top w:val="none" w:sz="0" w:space="0" w:color="auto"/>
        <w:left w:val="none" w:sz="0" w:space="0" w:color="auto"/>
        <w:bottom w:val="none" w:sz="0" w:space="0" w:color="auto"/>
        <w:right w:val="none" w:sz="0" w:space="0" w:color="auto"/>
      </w:divBdr>
    </w:div>
    <w:div w:id="1007054158">
      <w:bodyDiv w:val="1"/>
      <w:marLeft w:val="0"/>
      <w:marRight w:val="0"/>
      <w:marTop w:val="0"/>
      <w:marBottom w:val="0"/>
      <w:divBdr>
        <w:top w:val="none" w:sz="0" w:space="0" w:color="auto"/>
        <w:left w:val="none" w:sz="0" w:space="0" w:color="auto"/>
        <w:bottom w:val="none" w:sz="0" w:space="0" w:color="auto"/>
        <w:right w:val="none" w:sz="0" w:space="0" w:color="auto"/>
      </w:divBdr>
    </w:div>
    <w:div w:id="1008092901">
      <w:bodyDiv w:val="1"/>
      <w:marLeft w:val="0"/>
      <w:marRight w:val="0"/>
      <w:marTop w:val="0"/>
      <w:marBottom w:val="0"/>
      <w:divBdr>
        <w:top w:val="none" w:sz="0" w:space="0" w:color="auto"/>
        <w:left w:val="none" w:sz="0" w:space="0" w:color="auto"/>
        <w:bottom w:val="none" w:sz="0" w:space="0" w:color="auto"/>
        <w:right w:val="none" w:sz="0" w:space="0" w:color="auto"/>
      </w:divBdr>
    </w:div>
    <w:div w:id="1008561063">
      <w:bodyDiv w:val="1"/>
      <w:marLeft w:val="0"/>
      <w:marRight w:val="0"/>
      <w:marTop w:val="0"/>
      <w:marBottom w:val="0"/>
      <w:divBdr>
        <w:top w:val="none" w:sz="0" w:space="0" w:color="auto"/>
        <w:left w:val="none" w:sz="0" w:space="0" w:color="auto"/>
        <w:bottom w:val="none" w:sz="0" w:space="0" w:color="auto"/>
        <w:right w:val="none" w:sz="0" w:space="0" w:color="auto"/>
      </w:divBdr>
    </w:div>
    <w:div w:id="1009065792">
      <w:bodyDiv w:val="1"/>
      <w:marLeft w:val="0"/>
      <w:marRight w:val="0"/>
      <w:marTop w:val="0"/>
      <w:marBottom w:val="0"/>
      <w:divBdr>
        <w:top w:val="none" w:sz="0" w:space="0" w:color="auto"/>
        <w:left w:val="none" w:sz="0" w:space="0" w:color="auto"/>
        <w:bottom w:val="none" w:sz="0" w:space="0" w:color="auto"/>
        <w:right w:val="none" w:sz="0" w:space="0" w:color="auto"/>
      </w:divBdr>
    </w:div>
    <w:div w:id="1025136808">
      <w:bodyDiv w:val="1"/>
      <w:marLeft w:val="0"/>
      <w:marRight w:val="0"/>
      <w:marTop w:val="0"/>
      <w:marBottom w:val="0"/>
      <w:divBdr>
        <w:top w:val="none" w:sz="0" w:space="0" w:color="auto"/>
        <w:left w:val="none" w:sz="0" w:space="0" w:color="auto"/>
        <w:bottom w:val="none" w:sz="0" w:space="0" w:color="auto"/>
        <w:right w:val="none" w:sz="0" w:space="0" w:color="auto"/>
      </w:divBdr>
    </w:div>
    <w:div w:id="1035350914">
      <w:bodyDiv w:val="1"/>
      <w:marLeft w:val="0"/>
      <w:marRight w:val="0"/>
      <w:marTop w:val="0"/>
      <w:marBottom w:val="0"/>
      <w:divBdr>
        <w:top w:val="none" w:sz="0" w:space="0" w:color="auto"/>
        <w:left w:val="none" w:sz="0" w:space="0" w:color="auto"/>
        <w:bottom w:val="none" w:sz="0" w:space="0" w:color="auto"/>
        <w:right w:val="none" w:sz="0" w:space="0" w:color="auto"/>
      </w:divBdr>
    </w:div>
    <w:div w:id="1129014016">
      <w:bodyDiv w:val="1"/>
      <w:marLeft w:val="0"/>
      <w:marRight w:val="0"/>
      <w:marTop w:val="0"/>
      <w:marBottom w:val="0"/>
      <w:divBdr>
        <w:top w:val="none" w:sz="0" w:space="0" w:color="auto"/>
        <w:left w:val="none" w:sz="0" w:space="0" w:color="auto"/>
        <w:bottom w:val="none" w:sz="0" w:space="0" w:color="auto"/>
        <w:right w:val="none" w:sz="0" w:space="0" w:color="auto"/>
      </w:divBdr>
    </w:div>
    <w:div w:id="1131021938">
      <w:bodyDiv w:val="1"/>
      <w:marLeft w:val="0"/>
      <w:marRight w:val="0"/>
      <w:marTop w:val="0"/>
      <w:marBottom w:val="0"/>
      <w:divBdr>
        <w:top w:val="none" w:sz="0" w:space="0" w:color="auto"/>
        <w:left w:val="none" w:sz="0" w:space="0" w:color="auto"/>
        <w:bottom w:val="none" w:sz="0" w:space="0" w:color="auto"/>
        <w:right w:val="none" w:sz="0" w:space="0" w:color="auto"/>
      </w:divBdr>
      <w:divsChild>
        <w:div w:id="114719971">
          <w:marLeft w:val="0"/>
          <w:marRight w:val="0"/>
          <w:marTop w:val="0"/>
          <w:marBottom w:val="0"/>
          <w:divBdr>
            <w:top w:val="none" w:sz="0" w:space="0" w:color="auto"/>
            <w:left w:val="none" w:sz="0" w:space="0" w:color="auto"/>
            <w:bottom w:val="none" w:sz="0" w:space="0" w:color="auto"/>
            <w:right w:val="none" w:sz="0" w:space="0" w:color="auto"/>
          </w:divBdr>
        </w:div>
        <w:div w:id="706485297">
          <w:marLeft w:val="0"/>
          <w:marRight w:val="0"/>
          <w:marTop w:val="0"/>
          <w:marBottom w:val="0"/>
          <w:divBdr>
            <w:top w:val="none" w:sz="0" w:space="0" w:color="auto"/>
            <w:left w:val="none" w:sz="0" w:space="0" w:color="auto"/>
            <w:bottom w:val="none" w:sz="0" w:space="0" w:color="auto"/>
            <w:right w:val="none" w:sz="0" w:space="0" w:color="auto"/>
          </w:divBdr>
        </w:div>
      </w:divsChild>
    </w:div>
    <w:div w:id="1131167459">
      <w:bodyDiv w:val="1"/>
      <w:marLeft w:val="0"/>
      <w:marRight w:val="0"/>
      <w:marTop w:val="0"/>
      <w:marBottom w:val="0"/>
      <w:divBdr>
        <w:top w:val="none" w:sz="0" w:space="0" w:color="auto"/>
        <w:left w:val="none" w:sz="0" w:space="0" w:color="auto"/>
        <w:bottom w:val="none" w:sz="0" w:space="0" w:color="auto"/>
        <w:right w:val="none" w:sz="0" w:space="0" w:color="auto"/>
      </w:divBdr>
    </w:div>
    <w:div w:id="1139421148">
      <w:bodyDiv w:val="1"/>
      <w:marLeft w:val="0"/>
      <w:marRight w:val="0"/>
      <w:marTop w:val="0"/>
      <w:marBottom w:val="0"/>
      <w:divBdr>
        <w:top w:val="none" w:sz="0" w:space="0" w:color="auto"/>
        <w:left w:val="none" w:sz="0" w:space="0" w:color="auto"/>
        <w:bottom w:val="none" w:sz="0" w:space="0" w:color="auto"/>
        <w:right w:val="none" w:sz="0" w:space="0" w:color="auto"/>
      </w:divBdr>
    </w:div>
    <w:div w:id="1140732753">
      <w:bodyDiv w:val="1"/>
      <w:marLeft w:val="0"/>
      <w:marRight w:val="0"/>
      <w:marTop w:val="0"/>
      <w:marBottom w:val="0"/>
      <w:divBdr>
        <w:top w:val="none" w:sz="0" w:space="0" w:color="auto"/>
        <w:left w:val="none" w:sz="0" w:space="0" w:color="auto"/>
        <w:bottom w:val="none" w:sz="0" w:space="0" w:color="auto"/>
        <w:right w:val="none" w:sz="0" w:space="0" w:color="auto"/>
      </w:divBdr>
    </w:div>
    <w:div w:id="1172797622">
      <w:bodyDiv w:val="1"/>
      <w:marLeft w:val="0"/>
      <w:marRight w:val="0"/>
      <w:marTop w:val="0"/>
      <w:marBottom w:val="0"/>
      <w:divBdr>
        <w:top w:val="none" w:sz="0" w:space="0" w:color="auto"/>
        <w:left w:val="none" w:sz="0" w:space="0" w:color="auto"/>
        <w:bottom w:val="none" w:sz="0" w:space="0" w:color="auto"/>
        <w:right w:val="none" w:sz="0" w:space="0" w:color="auto"/>
      </w:divBdr>
    </w:div>
    <w:div w:id="1178037429">
      <w:bodyDiv w:val="1"/>
      <w:marLeft w:val="0"/>
      <w:marRight w:val="0"/>
      <w:marTop w:val="0"/>
      <w:marBottom w:val="0"/>
      <w:divBdr>
        <w:top w:val="none" w:sz="0" w:space="0" w:color="auto"/>
        <w:left w:val="none" w:sz="0" w:space="0" w:color="auto"/>
        <w:bottom w:val="none" w:sz="0" w:space="0" w:color="auto"/>
        <w:right w:val="none" w:sz="0" w:space="0" w:color="auto"/>
      </w:divBdr>
    </w:div>
    <w:div w:id="1194534076">
      <w:bodyDiv w:val="1"/>
      <w:marLeft w:val="0"/>
      <w:marRight w:val="0"/>
      <w:marTop w:val="0"/>
      <w:marBottom w:val="0"/>
      <w:divBdr>
        <w:top w:val="none" w:sz="0" w:space="0" w:color="auto"/>
        <w:left w:val="none" w:sz="0" w:space="0" w:color="auto"/>
        <w:bottom w:val="none" w:sz="0" w:space="0" w:color="auto"/>
        <w:right w:val="none" w:sz="0" w:space="0" w:color="auto"/>
      </w:divBdr>
    </w:div>
    <w:div w:id="1196894459">
      <w:bodyDiv w:val="1"/>
      <w:marLeft w:val="0"/>
      <w:marRight w:val="0"/>
      <w:marTop w:val="0"/>
      <w:marBottom w:val="0"/>
      <w:divBdr>
        <w:top w:val="none" w:sz="0" w:space="0" w:color="auto"/>
        <w:left w:val="none" w:sz="0" w:space="0" w:color="auto"/>
        <w:bottom w:val="none" w:sz="0" w:space="0" w:color="auto"/>
        <w:right w:val="none" w:sz="0" w:space="0" w:color="auto"/>
      </w:divBdr>
      <w:divsChild>
        <w:div w:id="1638953900">
          <w:marLeft w:val="0"/>
          <w:marRight w:val="0"/>
          <w:marTop w:val="0"/>
          <w:marBottom w:val="0"/>
          <w:divBdr>
            <w:top w:val="none" w:sz="0" w:space="0" w:color="auto"/>
            <w:left w:val="none" w:sz="0" w:space="0" w:color="auto"/>
            <w:bottom w:val="none" w:sz="0" w:space="0" w:color="auto"/>
            <w:right w:val="none" w:sz="0" w:space="0" w:color="auto"/>
          </w:divBdr>
          <w:divsChild>
            <w:div w:id="12025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30031">
      <w:bodyDiv w:val="1"/>
      <w:marLeft w:val="0"/>
      <w:marRight w:val="0"/>
      <w:marTop w:val="0"/>
      <w:marBottom w:val="0"/>
      <w:divBdr>
        <w:top w:val="none" w:sz="0" w:space="0" w:color="auto"/>
        <w:left w:val="none" w:sz="0" w:space="0" w:color="auto"/>
        <w:bottom w:val="none" w:sz="0" w:space="0" w:color="auto"/>
        <w:right w:val="none" w:sz="0" w:space="0" w:color="auto"/>
      </w:divBdr>
    </w:div>
    <w:div w:id="1223060200">
      <w:bodyDiv w:val="1"/>
      <w:marLeft w:val="0"/>
      <w:marRight w:val="0"/>
      <w:marTop w:val="0"/>
      <w:marBottom w:val="0"/>
      <w:divBdr>
        <w:top w:val="none" w:sz="0" w:space="0" w:color="auto"/>
        <w:left w:val="none" w:sz="0" w:space="0" w:color="auto"/>
        <w:bottom w:val="none" w:sz="0" w:space="0" w:color="auto"/>
        <w:right w:val="none" w:sz="0" w:space="0" w:color="auto"/>
      </w:divBdr>
    </w:div>
    <w:div w:id="1246767864">
      <w:bodyDiv w:val="1"/>
      <w:marLeft w:val="0"/>
      <w:marRight w:val="0"/>
      <w:marTop w:val="0"/>
      <w:marBottom w:val="0"/>
      <w:divBdr>
        <w:top w:val="none" w:sz="0" w:space="0" w:color="auto"/>
        <w:left w:val="none" w:sz="0" w:space="0" w:color="auto"/>
        <w:bottom w:val="none" w:sz="0" w:space="0" w:color="auto"/>
        <w:right w:val="none" w:sz="0" w:space="0" w:color="auto"/>
      </w:divBdr>
    </w:div>
    <w:div w:id="1261792291">
      <w:bodyDiv w:val="1"/>
      <w:marLeft w:val="0"/>
      <w:marRight w:val="0"/>
      <w:marTop w:val="0"/>
      <w:marBottom w:val="0"/>
      <w:divBdr>
        <w:top w:val="none" w:sz="0" w:space="0" w:color="auto"/>
        <w:left w:val="none" w:sz="0" w:space="0" w:color="auto"/>
        <w:bottom w:val="none" w:sz="0" w:space="0" w:color="auto"/>
        <w:right w:val="none" w:sz="0" w:space="0" w:color="auto"/>
      </w:divBdr>
    </w:div>
    <w:div w:id="1266574043">
      <w:bodyDiv w:val="1"/>
      <w:marLeft w:val="0"/>
      <w:marRight w:val="0"/>
      <w:marTop w:val="0"/>
      <w:marBottom w:val="0"/>
      <w:divBdr>
        <w:top w:val="none" w:sz="0" w:space="0" w:color="auto"/>
        <w:left w:val="none" w:sz="0" w:space="0" w:color="auto"/>
        <w:bottom w:val="none" w:sz="0" w:space="0" w:color="auto"/>
        <w:right w:val="none" w:sz="0" w:space="0" w:color="auto"/>
      </w:divBdr>
    </w:div>
    <w:div w:id="1268272537">
      <w:bodyDiv w:val="1"/>
      <w:marLeft w:val="0"/>
      <w:marRight w:val="0"/>
      <w:marTop w:val="0"/>
      <w:marBottom w:val="0"/>
      <w:divBdr>
        <w:top w:val="none" w:sz="0" w:space="0" w:color="auto"/>
        <w:left w:val="none" w:sz="0" w:space="0" w:color="auto"/>
        <w:bottom w:val="none" w:sz="0" w:space="0" w:color="auto"/>
        <w:right w:val="none" w:sz="0" w:space="0" w:color="auto"/>
      </w:divBdr>
    </w:div>
    <w:div w:id="1277249924">
      <w:bodyDiv w:val="1"/>
      <w:marLeft w:val="0"/>
      <w:marRight w:val="0"/>
      <w:marTop w:val="0"/>
      <w:marBottom w:val="0"/>
      <w:divBdr>
        <w:top w:val="none" w:sz="0" w:space="0" w:color="auto"/>
        <w:left w:val="none" w:sz="0" w:space="0" w:color="auto"/>
        <w:bottom w:val="none" w:sz="0" w:space="0" w:color="auto"/>
        <w:right w:val="none" w:sz="0" w:space="0" w:color="auto"/>
      </w:divBdr>
    </w:div>
    <w:div w:id="1277643120">
      <w:bodyDiv w:val="1"/>
      <w:marLeft w:val="0"/>
      <w:marRight w:val="0"/>
      <w:marTop w:val="0"/>
      <w:marBottom w:val="0"/>
      <w:divBdr>
        <w:top w:val="none" w:sz="0" w:space="0" w:color="auto"/>
        <w:left w:val="none" w:sz="0" w:space="0" w:color="auto"/>
        <w:bottom w:val="none" w:sz="0" w:space="0" w:color="auto"/>
        <w:right w:val="none" w:sz="0" w:space="0" w:color="auto"/>
      </w:divBdr>
    </w:div>
    <w:div w:id="1346248504">
      <w:bodyDiv w:val="1"/>
      <w:marLeft w:val="0"/>
      <w:marRight w:val="0"/>
      <w:marTop w:val="0"/>
      <w:marBottom w:val="0"/>
      <w:divBdr>
        <w:top w:val="none" w:sz="0" w:space="0" w:color="auto"/>
        <w:left w:val="none" w:sz="0" w:space="0" w:color="auto"/>
        <w:bottom w:val="none" w:sz="0" w:space="0" w:color="auto"/>
        <w:right w:val="none" w:sz="0" w:space="0" w:color="auto"/>
      </w:divBdr>
    </w:div>
    <w:div w:id="1361856145">
      <w:bodyDiv w:val="1"/>
      <w:marLeft w:val="0"/>
      <w:marRight w:val="0"/>
      <w:marTop w:val="0"/>
      <w:marBottom w:val="0"/>
      <w:divBdr>
        <w:top w:val="none" w:sz="0" w:space="0" w:color="auto"/>
        <w:left w:val="none" w:sz="0" w:space="0" w:color="auto"/>
        <w:bottom w:val="none" w:sz="0" w:space="0" w:color="auto"/>
        <w:right w:val="none" w:sz="0" w:space="0" w:color="auto"/>
      </w:divBdr>
    </w:div>
    <w:div w:id="1370841156">
      <w:bodyDiv w:val="1"/>
      <w:marLeft w:val="0"/>
      <w:marRight w:val="0"/>
      <w:marTop w:val="0"/>
      <w:marBottom w:val="0"/>
      <w:divBdr>
        <w:top w:val="none" w:sz="0" w:space="0" w:color="auto"/>
        <w:left w:val="none" w:sz="0" w:space="0" w:color="auto"/>
        <w:bottom w:val="none" w:sz="0" w:space="0" w:color="auto"/>
        <w:right w:val="none" w:sz="0" w:space="0" w:color="auto"/>
      </w:divBdr>
    </w:div>
    <w:div w:id="1382367447">
      <w:bodyDiv w:val="1"/>
      <w:marLeft w:val="0"/>
      <w:marRight w:val="0"/>
      <w:marTop w:val="0"/>
      <w:marBottom w:val="0"/>
      <w:divBdr>
        <w:top w:val="none" w:sz="0" w:space="0" w:color="auto"/>
        <w:left w:val="none" w:sz="0" w:space="0" w:color="auto"/>
        <w:bottom w:val="none" w:sz="0" w:space="0" w:color="auto"/>
        <w:right w:val="none" w:sz="0" w:space="0" w:color="auto"/>
      </w:divBdr>
    </w:div>
    <w:div w:id="1404254492">
      <w:bodyDiv w:val="1"/>
      <w:marLeft w:val="0"/>
      <w:marRight w:val="0"/>
      <w:marTop w:val="0"/>
      <w:marBottom w:val="0"/>
      <w:divBdr>
        <w:top w:val="none" w:sz="0" w:space="0" w:color="auto"/>
        <w:left w:val="none" w:sz="0" w:space="0" w:color="auto"/>
        <w:bottom w:val="none" w:sz="0" w:space="0" w:color="auto"/>
        <w:right w:val="none" w:sz="0" w:space="0" w:color="auto"/>
      </w:divBdr>
    </w:div>
    <w:div w:id="1437293242">
      <w:bodyDiv w:val="1"/>
      <w:marLeft w:val="0"/>
      <w:marRight w:val="0"/>
      <w:marTop w:val="0"/>
      <w:marBottom w:val="0"/>
      <w:divBdr>
        <w:top w:val="none" w:sz="0" w:space="0" w:color="auto"/>
        <w:left w:val="none" w:sz="0" w:space="0" w:color="auto"/>
        <w:bottom w:val="none" w:sz="0" w:space="0" w:color="auto"/>
        <w:right w:val="none" w:sz="0" w:space="0" w:color="auto"/>
      </w:divBdr>
    </w:div>
    <w:div w:id="1503203590">
      <w:bodyDiv w:val="1"/>
      <w:marLeft w:val="0"/>
      <w:marRight w:val="0"/>
      <w:marTop w:val="0"/>
      <w:marBottom w:val="0"/>
      <w:divBdr>
        <w:top w:val="none" w:sz="0" w:space="0" w:color="auto"/>
        <w:left w:val="none" w:sz="0" w:space="0" w:color="auto"/>
        <w:bottom w:val="none" w:sz="0" w:space="0" w:color="auto"/>
        <w:right w:val="none" w:sz="0" w:space="0" w:color="auto"/>
      </w:divBdr>
    </w:div>
    <w:div w:id="1512640395">
      <w:bodyDiv w:val="1"/>
      <w:marLeft w:val="0"/>
      <w:marRight w:val="0"/>
      <w:marTop w:val="0"/>
      <w:marBottom w:val="0"/>
      <w:divBdr>
        <w:top w:val="none" w:sz="0" w:space="0" w:color="auto"/>
        <w:left w:val="none" w:sz="0" w:space="0" w:color="auto"/>
        <w:bottom w:val="none" w:sz="0" w:space="0" w:color="auto"/>
        <w:right w:val="none" w:sz="0" w:space="0" w:color="auto"/>
      </w:divBdr>
    </w:div>
    <w:div w:id="1514225947">
      <w:bodyDiv w:val="1"/>
      <w:marLeft w:val="0"/>
      <w:marRight w:val="0"/>
      <w:marTop w:val="0"/>
      <w:marBottom w:val="0"/>
      <w:divBdr>
        <w:top w:val="none" w:sz="0" w:space="0" w:color="auto"/>
        <w:left w:val="none" w:sz="0" w:space="0" w:color="auto"/>
        <w:bottom w:val="none" w:sz="0" w:space="0" w:color="auto"/>
        <w:right w:val="none" w:sz="0" w:space="0" w:color="auto"/>
      </w:divBdr>
    </w:div>
    <w:div w:id="1515463627">
      <w:bodyDiv w:val="1"/>
      <w:marLeft w:val="0"/>
      <w:marRight w:val="0"/>
      <w:marTop w:val="0"/>
      <w:marBottom w:val="0"/>
      <w:divBdr>
        <w:top w:val="none" w:sz="0" w:space="0" w:color="auto"/>
        <w:left w:val="none" w:sz="0" w:space="0" w:color="auto"/>
        <w:bottom w:val="none" w:sz="0" w:space="0" w:color="auto"/>
        <w:right w:val="none" w:sz="0" w:space="0" w:color="auto"/>
      </w:divBdr>
    </w:div>
    <w:div w:id="1522664445">
      <w:bodyDiv w:val="1"/>
      <w:marLeft w:val="0"/>
      <w:marRight w:val="0"/>
      <w:marTop w:val="0"/>
      <w:marBottom w:val="0"/>
      <w:divBdr>
        <w:top w:val="none" w:sz="0" w:space="0" w:color="auto"/>
        <w:left w:val="none" w:sz="0" w:space="0" w:color="auto"/>
        <w:bottom w:val="none" w:sz="0" w:space="0" w:color="auto"/>
        <w:right w:val="none" w:sz="0" w:space="0" w:color="auto"/>
      </w:divBdr>
    </w:div>
    <w:div w:id="1531067707">
      <w:bodyDiv w:val="1"/>
      <w:marLeft w:val="0"/>
      <w:marRight w:val="0"/>
      <w:marTop w:val="0"/>
      <w:marBottom w:val="0"/>
      <w:divBdr>
        <w:top w:val="none" w:sz="0" w:space="0" w:color="auto"/>
        <w:left w:val="none" w:sz="0" w:space="0" w:color="auto"/>
        <w:bottom w:val="none" w:sz="0" w:space="0" w:color="auto"/>
        <w:right w:val="none" w:sz="0" w:space="0" w:color="auto"/>
      </w:divBdr>
    </w:div>
    <w:div w:id="1538351675">
      <w:bodyDiv w:val="1"/>
      <w:marLeft w:val="0"/>
      <w:marRight w:val="0"/>
      <w:marTop w:val="0"/>
      <w:marBottom w:val="0"/>
      <w:divBdr>
        <w:top w:val="none" w:sz="0" w:space="0" w:color="auto"/>
        <w:left w:val="none" w:sz="0" w:space="0" w:color="auto"/>
        <w:bottom w:val="none" w:sz="0" w:space="0" w:color="auto"/>
        <w:right w:val="none" w:sz="0" w:space="0" w:color="auto"/>
      </w:divBdr>
    </w:div>
    <w:div w:id="1556431968">
      <w:bodyDiv w:val="1"/>
      <w:marLeft w:val="0"/>
      <w:marRight w:val="0"/>
      <w:marTop w:val="0"/>
      <w:marBottom w:val="0"/>
      <w:divBdr>
        <w:top w:val="none" w:sz="0" w:space="0" w:color="auto"/>
        <w:left w:val="none" w:sz="0" w:space="0" w:color="auto"/>
        <w:bottom w:val="none" w:sz="0" w:space="0" w:color="auto"/>
        <w:right w:val="none" w:sz="0" w:space="0" w:color="auto"/>
      </w:divBdr>
      <w:divsChild>
        <w:div w:id="583029331">
          <w:marLeft w:val="0"/>
          <w:marRight w:val="0"/>
          <w:marTop w:val="0"/>
          <w:marBottom w:val="0"/>
          <w:divBdr>
            <w:top w:val="none" w:sz="0" w:space="0" w:color="auto"/>
            <w:left w:val="none" w:sz="0" w:space="0" w:color="auto"/>
            <w:bottom w:val="none" w:sz="0" w:space="0" w:color="auto"/>
            <w:right w:val="none" w:sz="0" w:space="0" w:color="auto"/>
          </w:divBdr>
        </w:div>
        <w:div w:id="986544763">
          <w:marLeft w:val="0"/>
          <w:marRight w:val="0"/>
          <w:marTop w:val="0"/>
          <w:marBottom w:val="0"/>
          <w:divBdr>
            <w:top w:val="none" w:sz="0" w:space="0" w:color="auto"/>
            <w:left w:val="none" w:sz="0" w:space="0" w:color="auto"/>
            <w:bottom w:val="none" w:sz="0" w:space="0" w:color="auto"/>
            <w:right w:val="none" w:sz="0" w:space="0" w:color="auto"/>
          </w:divBdr>
        </w:div>
      </w:divsChild>
    </w:div>
    <w:div w:id="1588928550">
      <w:bodyDiv w:val="1"/>
      <w:marLeft w:val="0"/>
      <w:marRight w:val="0"/>
      <w:marTop w:val="0"/>
      <w:marBottom w:val="0"/>
      <w:divBdr>
        <w:top w:val="none" w:sz="0" w:space="0" w:color="auto"/>
        <w:left w:val="none" w:sz="0" w:space="0" w:color="auto"/>
        <w:bottom w:val="none" w:sz="0" w:space="0" w:color="auto"/>
        <w:right w:val="none" w:sz="0" w:space="0" w:color="auto"/>
      </w:divBdr>
    </w:div>
    <w:div w:id="1607612184">
      <w:bodyDiv w:val="1"/>
      <w:marLeft w:val="0"/>
      <w:marRight w:val="0"/>
      <w:marTop w:val="0"/>
      <w:marBottom w:val="0"/>
      <w:divBdr>
        <w:top w:val="none" w:sz="0" w:space="0" w:color="auto"/>
        <w:left w:val="none" w:sz="0" w:space="0" w:color="auto"/>
        <w:bottom w:val="none" w:sz="0" w:space="0" w:color="auto"/>
        <w:right w:val="none" w:sz="0" w:space="0" w:color="auto"/>
      </w:divBdr>
    </w:div>
    <w:div w:id="1611814202">
      <w:bodyDiv w:val="1"/>
      <w:marLeft w:val="0"/>
      <w:marRight w:val="0"/>
      <w:marTop w:val="0"/>
      <w:marBottom w:val="0"/>
      <w:divBdr>
        <w:top w:val="none" w:sz="0" w:space="0" w:color="auto"/>
        <w:left w:val="none" w:sz="0" w:space="0" w:color="auto"/>
        <w:bottom w:val="none" w:sz="0" w:space="0" w:color="auto"/>
        <w:right w:val="none" w:sz="0" w:space="0" w:color="auto"/>
      </w:divBdr>
    </w:div>
    <w:div w:id="1613627952">
      <w:bodyDiv w:val="1"/>
      <w:marLeft w:val="0"/>
      <w:marRight w:val="0"/>
      <w:marTop w:val="0"/>
      <w:marBottom w:val="0"/>
      <w:divBdr>
        <w:top w:val="none" w:sz="0" w:space="0" w:color="auto"/>
        <w:left w:val="none" w:sz="0" w:space="0" w:color="auto"/>
        <w:bottom w:val="none" w:sz="0" w:space="0" w:color="auto"/>
        <w:right w:val="none" w:sz="0" w:space="0" w:color="auto"/>
      </w:divBdr>
      <w:divsChild>
        <w:div w:id="146167580">
          <w:marLeft w:val="0"/>
          <w:marRight w:val="0"/>
          <w:marTop w:val="0"/>
          <w:marBottom w:val="0"/>
          <w:divBdr>
            <w:top w:val="none" w:sz="0" w:space="0" w:color="auto"/>
            <w:left w:val="none" w:sz="0" w:space="0" w:color="auto"/>
            <w:bottom w:val="none" w:sz="0" w:space="0" w:color="auto"/>
            <w:right w:val="none" w:sz="0" w:space="0" w:color="auto"/>
          </w:divBdr>
        </w:div>
        <w:div w:id="731125888">
          <w:marLeft w:val="0"/>
          <w:marRight w:val="0"/>
          <w:marTop w:val="0"/>
          <w:marBottom w:val="0"/>
          <w:divBdr>
            <w:top w:val="none" w:sz="0" w:space="0" w:color="auto"/>
            <w:left w:val="none" w:sz="0" w:space="0" w:color="auto"/>
            <w:bottom w:val="none" w:sz="0" w:space="0" w:color="auto"/>
            <w:right w:val="none" w:sz="0" w:space="0" w:color="auto"/>
          </w:divBdr>
        </w:div>
      </w:divsChild>
    </w:div>
    <w:div w:id="1625504980">
      <w:bodyDiv w:val="1"/>
      <w:marLeft w:val="0"/>
      <w:marRight w:val="0"/>
      <w:marTop w:val="0"/>
      <w:marBottom w:val="0"/>
      <w:divBdr>
        <w:top w:val="none" w:sz="0" w:space="0" w:color="auto"/>
        <w:left w:val="none" w:sz="0" w:space="0" w:color="auto"/>
        <w:bottom w:val="none" w:sz="0" w:space="0" w:color="auto"/>
        <w:right w:val="none" w:sz="0" w:space="0" w:color="auto"/>
      </w:divBdr>
    </w:div>
    <w:div w:id="1631672616">
      <w:bodyDiv w:val="1"/>
      <w:marLeft w:val="0"/>
      <w:marRight w:val="0"/>
      <w:marTop w:val="0"/>
      <w:marBottom w:val="0"/>
      <w:divBdr>
        <w:top w:val="none" w:sz="0" w:space="0" w:color="auto"/>
        <w:left w:val="none" w:sz="0" w:space="0" w:color="auto"/>
        <w:bottom w:val="none" w:sz="0" w:space="0" w:color="auto"/>
        <w:right w:val="none" w:sz="0" w:space="0" w:color="auto"/>
      </w:divBdr>
    </w:div>
    <w:div w:id="1649822604">
      <w:bodyDiv w:val="1"/>
      <w:marLeft w:val="0"/>
      <w:marRight w:val="0"/>
      <w:marTop w:val="0"/>
      <w:marBottom w:val="0"/>
      <w:divBdr>
        <w:top w:val="none" w:sz="0" w:space="0" w:color="auto"/>
        <w:left w:val="none" w:sz="0" w:space="0" w:color="auto"/>
        <w:bottom w:val="none" w:sz="0" w:space="0" w:color="auto"/>
        <w:right w:val="none" w:sz="0" w:space="0" w:color="auto"/>
      </w:divBdr>
      <w:divsChild>
        <w:div w:id="2083792427">
          <w:marLeft w:val="0"/>
          <w:marRight w:val="0"/>
          <w:marTop w:val="0"/>
          <w:marBottom w:val="0"/>
          <w:divBdr>
            <w:top w:val="none" w:sz="0" w:space="0" w:color="auto"/>
            <w:left w:val="none" w:sz="0" w:space="0" w:color="auto"/>
            <w:bottom w:val="none" w:sz="0" w:space="0" w:color="auto"/>
            <w:right w:val="none" w:sz="0" w:space="0" w:color="auto"/>
          </w:divBdr>
          <w:divsChild>
            <w:div w:id="11434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135254">
      <w:bodyDiv w:val="1"/>
      <w:marLeft w:val="0"/>
      <w:marRight w:val="0"/>
      <w:marTop w:val="0"/>
      <w:marBottom w:val="0"/>
      <w:divBdr>
        <w:top w:val="none" w:sz="0" w:space="0" w:color="auto"/>
        <w:left w:val="none" w:sz="0" w:space="0" w:color="auto"/>
        <w:bottom w:val="none" w:sz="0" w:space="0" w:color="auto"/>
        <w:right w:val="none" w:sz="0" w:space="0" w:color="auto"/>
      </w:divBdr>
    </w:div>
    <w:div w:id="1663853514">
      <w:bodyDiv w:val="1"/>
      <w:marLeft w:val="0"/>
      <w:marRight w:val="0"/>
      <w:marTop w:val="0"/>
      <w:marBottom w:val="0"/>
      <w:divBdr>
        <w:top w:val="none" w:sz="0" w:space="0" w:color="auto"/>
        <w:left w:val="none" w:sz="0" w:space="0" w:color="auto"/>
        <w:bottom w:val="none" w:sz="0" w:space="0" w:color="auto"/>
        <w:right w:val="none" w:sz="0" w:space="0" w:color="auto"/>
      </w:divBdr>
    </w:div>
    <w:div w:id="1682661328">
      <w:bodyDiv w:val="1"/>
      <w:marLeft w:val="0"/>
      <w:marRight w:val="0"/>
      <w:marTop w:val="0"/>
      <w:marBottom w:val="0"/>
      <w:divBdr>
        <w:top w:val="none" w:sz="0" w:space="0" w:color="auto"/>
        <w:left w:val="none" w:sz="0" w:space="0" w:color="auto"/>
        <w:bottom w:val="none" w:sz="0" w:space="0" w:color="auto"/>
        <w:right w:val="none" w:sz="0" w:space="0" w:color="auto"/>
      </w:divBdr>
    </w:div>
    <w:div w:id="1729451542">
      <w:bodyDiv w:val="1"/>
      <w:marLeft w:val="0"/>
      <w:marRight w:val="0"/>
      <w:marTop w:val="0"/>
      <w:marBottom w:val="0"/>
      <w:divBdr>
        <w:top w:val="none" w:sz="0" w:space="0" w:color="auto"/>
        <w:left w:val="none" w:sz="0" w:space="0" w:color="auto"/>
        <w:bottom w:val="none" w:sz="0" w:space="0" w:color="auto"/>
        <w:right w:val="none" w:sz="0" w:space="0" w:color="auto"/>
      </w:divBdr>
    </w:div>
    <w:div w:id="1738942657">
      <w:bodyDiv w:val="1"/>
      <w:marLeft w:val="0"/>
      <w:marRight w:val="0"/>
      <w:marTop w:val="0"/>
      <w:marBottom w:val="0"/>
      <w:divBdr>
        <w:top w:val="none" w:sz="0" w:space="0" w:color="auto"/>
        <w:left w:val="none" w:sz="0" w:space="0" w:color="auto"/>
        <w:bottom w:val="none" w:sz="0" w:space="0" w:color="auto"/>
        <w:right w:val="none" w:sz="0" w:space="0" w:color="auto"/>
      </w:divBdr>
    </w:div>
    <w:div w:id="1756197248">
      <w:bodyDiv w:val="1"/>
      <w:marLeft w:val="0"/>
      <w:marRight w:val="0"/>
      <w:marTop w:val="0"/>
      <w:marBottom w:val="0"/>
      <w:divBdr>
        <w:top w:val="none" w:sz="0" w:space="0" w:color="auto"/>
        <w:left w:val="none" w:sz="0" w:space="0" w:color="auto"/>
        <w:bottom w:val="none" w:sz="0" w:space="0" w:color="auto"/>
        <w:right w:val="none" w:sz="0" w:space="0" w:color="auto"/>
      </w:divBdr>
    </w:div>
    <w:div w:id="1769236238">
      <w:bodyDiv w:val="1"/>
      <w:marLeft w:val="0"/>
      <w:marRight w:val="0"/>
      <w:marTop w:val="0"/>
      <w:marBottom w:val="0"/>
      <w:divBdr>
        <w:top w:val="none" w:sz="0" w:space="0" w:color="auto"/>
        <w:left w:val="none" w:sz="0" w:space="0" w:color="auto"/>
        <w:bottom w:val="none" w:sz="0" w:space="0" w:color="auto"/>
        <w:right w:val="none" w:sz="0" w:space="0" w:color="auto"/>
      </w:divBdr>
    </w:div>
    <w:div w:id="1769807757">
      <w:bodyDiv w:val="1"/>
      <w:marLeft w:val="0"/>
      <w:marRight w:val="0"/>
      <w:marTop w:val="0"/>
      <w:marBottom w:val="0"/>
      <w:divBdr>
        <w:top w:val="none" w:sz="0" w:space="0" w:color="auto"/>
        <w:left w:val="none" w:sz="0" w:space="0" w:color="auto"/>
        <w:bottom w:val="none" w:sz="0" w:space="0" w:color="auto"/>
        <w:right w:val="none" w:sz="0" w:space="0" w:color="auto"/>
      </w:divBdr>
    </w:div>
    <w:div w:id="1788232417">
      <w:bodyDiv w:val="1"/>
      <w:marLeft w:val="0"/>
      <w:marRight w:val="0"/>
      <w:marTop w:val="0"/>
      <w:marBottom w:val="0"/>
      <w:divBdr>
        <w:top w:val="none" w:sz="0" w:space="0" w:color="auto"/>
        <w:left w:val="none" w:sz="0" w:space="0" w:color="auto"/>
        <w:bottom w:val="none" w:sz="0" w:space="0" w:color="auto"/>
        <w:right w:val="none" w:sz="0" w:space="0" w:color="auto"/>
      </w:divBdr>
    </w:div>
    <w:div w:id="1790276778">
      <w:bodyDiv w:val="1"/>
      <w:marLeft w:val="0"/>
      <w:marRight w:val="0"/>
      <w:marTop w:val="0"/>
      <w:marBottom w:val="0"/>
      <w:divBdr>
        <w:top w:val="none" w:sz="0" w:space="0" w:color="auto"/>
        <w:left w:val="none" w:sz="0" w:space="0" w:color="auto"/>
        <w:bottom w:val="none" w:sz="0" w:space="0" w:color="auto"/>
        <w:right w:val="none" w:sz="0" w:space="0" w:color="auto"/>
      </w:divBdr>
    </w:div>
    <w:div w:id="1796680349">
      <w:bodyDiv w:val="1"/>
      <w:marLeft w:val="0"/>
      <w:marRight w:val="0"/>
      <w:marTop w:val="0"/>
      <w:marBottom w:val="0"/>
      <w:divBdr>
        <w:top w:val="none" w:sz="0" w:space="0" w:color="auto"/>
        <w:left w:val="none" w:sz="0" w:space="0" w:color="auto"/>
        <w:bottom w:val="none" w:sz="0" w:space="0" w:color="auto"/>
        <w:right w:val="none" w:sz="0" w:space="0" w:color="auto"/>
      </w:divBdr>
    </w:div>
    <w:div w:id="1812167654">
      <w:bodyDiv w:val="1"/>
      <w:marLeft w:val="0"/>
      <w:marRight w:val="0"/>
      <w:marTop w:val="0"/>
      <w:marBottom w:val="0"/>
      <w:divBdr>
        <w:top w:val="none" w:sz="0" w:space="0" w:color="auto"/>
        <w:left w:val="none" w:sz="0" w:space="0" w:color="auto"/>
        <w:bottom w:val="none" w:sz="0" w:space="0" w:color="auto"/>
        <w:right w:val="none" w:sz="0" w:space="0" w:color="auto"/>
      </w:divBdr>
    </w:div>
    <w:div w:id="1824002753">
      <w:bodyDiv w:val="1"/>
      <w:marLeft w:val="0"/>
      <w:marRight w:val="0"/>
      <w:marTop w:val="0"/>
      <w:marBottom w:val="0"/>
      <w:divBdr>
        <w:top w:val="none" w:sz="0" w:space="0" w:color="auto"/>
        <w:left w:val="none" w:sz="0" w:space="0" w:color="auto"/>
        <w:bottom w:val="none" w:sz="0" w:space="0" w:color="auto"/>
        <w:right w:val="none" w:sz="0" w:space="0" w:color="auto"/>
      </w:divBdr>
    </w:div>
    <w:div w:id="1894343723">
      <w:bodyDiv w:val="1"/>
      <w:marLeft w:val="0"/>
      <w:marRight w:val="0"/>
      <w:marTop w:val="0"/>
      <w:marBottom w:val="0"/>
      <w:divBdr>
        <w:top w:val="none" w:sz="0" w:space="0" w:color="auto"/>
        <w:left w:val="none" w:sz="0" w:space="0" w:color="auto"/>
        <w:bottom w:val="none" w:sz="0" w:space="0" w:color="auto"/>
        <w:right w:val="none" w:sz="0" w:space="0" w:color="auto"/>
      </w:divBdr>
    </w:div>
    <w:div w:id="1941403783">
      <w:bodyDiv w:val="1"/>
      <w:marLeft w:val="0"/>
      <w:marRight w:val="0"/>
      <w:marTop w:val="0"/>
      <w:marBottom w:val="0"/>
      <w:divBdr>
        <w:top w:val="none" w:sz="0" w:space="0" w:color="auto"/>
        <w:left w:val="none" w:sz="0" w:space="0" w:color="auto"/>
        <w:bottom w:val="none" w:sz="0" w:space="0" w:color="auto"/>
        <w:right w:val="none" w:sz="0" w:space="0" w:color="auto"/>
      </w:divBdr>
    </w:div>
    <w:div w:id="1941597310">
      <w:bodyDiv w:val="1"/>
      <w:marLeft w:val="0"/>
      <w:marRight w:val="0"/>
      <w:marTop w:val="0"/>
      <w:marBottom w:val="0"/>
      <w:divBdr>
        <w:top w:val="none" w:sz="0" w:space="0" w:color="auto"/>
        <w:left w:val="none" w:sz="0" w:space="0" w:color="auto"/>
        <w:bottom w:val="none" w:sz="0" w:space="0" w:color="auto"/>
        <w:right w:val="none" w:sz="0" w:space="0" w:color="auto"/>
      </w:divBdr>
    </w:div>
    <w:div w:id="1956986823">
      <w:bodyDiv w:val="1"/>
      <w:marLeft w:val="0"/>
      <w:marRight w:val="0"/>
      <w:marTop w:val="0"/>
      <w:marBottom w:val="0"/>
      <w:divBdr>
        <w:top w:val="none" w:sz="0" w:space="0" w:color="auto"/>
        <w:left w:val="none" w:sz="0" w:space="0" w:color="auto"/>
        <w:bottom w:val="none" w:sz="0" w:space="0" w:color="auto"/>
        <w:right w:val="none" w:sz="0" w:space="0" w:color="auto"/>
      </w:divBdr>
    </w:div>
    <w:div w:id="1964534928">
      <w:bodyDiv w:val="1"/>
      <w:marLeft w:val="0"/>
      <w:marRight w:val="0"/>
      <w:marTop w:val="0"/>
      <w:marBottom w:val="0"/>
      <w:divBdr>
        <w:top w:val="none" w:sz="0" w:space="0" w:color="auto"/>
        <w:left w:val="none" w:sz="0" w:space="0" w:color="auto"/>
        <w:bottom w:val="none" w:sz="0" w:space="0" w:color="auto"/>
        <w:right w:val="none" w:sz="0" w:space="0" w:color="auto"/>
      </w:divBdr>
    </w:div>
    <w:div w:id="1979257841">
      <w:bodyDiv w:val="1"/>
      <w:marLeft w:val="0"/>
      <w:marRight w:val="0"/>
      <w:marTop w:val="0"/>
      <w:marBottom w:val="0"/>
      <w:divBdr>
        <w:top w:val="none" w:sz="0" w:space="0" w:color="auto"/>
        <w:left w:val="none" w:sz="0" w:space="0" w:color="auto"/>
        <w:bottom w:val="none" w:sz="0" w:space="0" w:color="auto"/>
        <w:right w:val="none" w:sz="0" w:space="0" w:color="auto"/>
      </w:divBdr>
    </w:div>
    <w:div w:id="1979456046">
      <w:bodyDiv w:val="1"/>
      <w:marLeft w:val="0"/>
      <w:marRight w:val="0"/>
      <w:marTop w:val="0"/>
      <w:marBottom w:val="0"/>
      <w:divBdr>
        <w:top w:val="none" w:sz="0" w:space="0" w:color="auto"/>
        <w:left w:val="none" w:sz="0" w:space="0" w:color="auto"/>
        <w:bottom w:val="none" w:sz="0" w:space="0" w:color="auto"/>
        <w:right w:val="none" w:sz="0" w:space="0" w:color="auto"/>
      </w:divBdr>
    </w:div>
    <w:div w:id="2010517794">
      <w:bodyDiv w:val="1"/>
      <w:marLeft w:val="0"/>
      <w:marRight w:val="0"/>
      <w:marTop w:val="0"/>
      <w:marBottom w:val="0"/>
      <w:divBdr>
        <w:top w:val="none" w:sz="0" w:space="0" w:color="auto"/>
        <w:left w:val="none" w:sz="0" w:space="0" w:color="auto"/>
        <w:bottom w:val="none" w:sz="0" w:space="0" w:color="auto"/>
        <w:right w:val="none" w:sz="0" w:space="0" w:color="auto"/>
      </w:divBdr>
    </w:div>
    <w:div w:id="2011760715">
      <w:bodyDiv w:val="1"/>
      <w:marLeft w:val="0"/>
      <w:marRight w:val="0"/>
      <w:marTop w:val="0"/>
      <w:marBottom w:val="0"/>
      <w:divBdr>
        <w:top w:val="none" w:sz="0" w:space="0" w:color="auto"/>
        <w:left w:val="none" w:sz="0" w:space="0" w:color="auto"/>
        <w:bottom w:val="none" w:sz="0" w:space="0" w:color="auto"/>
        <w:right w:val="none" w:sz="0" w:space="0" w:color="auto"/>
      </w:divBdr>
    </w:div>
    <w:div w:id="2049714740">
      <w:bodyDiv w:val="1"/>
      <w:marLeft w:val="0"/>
      <w:marRight w:val="0"/>
      <w:marTop w:val="0"/>
      <w:marBottom w:val="0"/>
      <w:divBdr>
        <w:top w:val="none" w:sz="0" w:space="0" w:color="auto"/>
        <w:left w:val="none" w:sz="0" w:space="0" w:color="auto"/>
        <w:bottom w:val="none" w:sz="0" w:space="0" w:color="auto"/>
        <w:right w:val="none" w:sz="0" w:space="0" w:color="auto"/>
      </w:divBdr>
    </w:div>
    <w:div w:id="2058969048">
      <w:bodyDiv w:val="1"/>
      <w:marLeft w:val="0"/>
      <w:marRight w:val="0"/>
      <w:marTop w:val="0"/>
      <w:marBottom w:val="0"/>
      <w:divBdr>
        <w:top w:val="none" w:sz="0" w:space="0" w:color="auto"/>
        <w:left w:val="none" w:sz="0" w:space="0" w:color="auto"/>
        <w:bottom w:val="none" w:sz="0" w:space="0" w:color="auto"/>
        <w:right w:val="none" w:sz="0" w:space="0" w:color="auto"/>
      </w:divBdr>
    </w:div>
    <w:div w:id="2060471154">
      <w:bodyDiv w:val="1"/>
      <w:marLeft w:val="0"/>
      <w:marRight w:val="0"/>
      <w:marTop w:val="0"/>
      <w:marBottom w:val="0"/>
      <w:divBdr>
        <w:top w:val="none" w:sz="0" w:space="0" w:color="auto"/>
        <w:left w:val="none" w:sz="0" w:space="0" w:color="auto"/>
        <w:bottom w:val="none" w:sz="0" w:space="0" w:color="auto"/>
        <w:right w:val="none" w:sz="0" w:space="0" w:color="auto"/>
      </w:divBdr>
    </w:div>
    <w:div w:id="2076320974">
      <w:bodyDiv w:val="1"/>
      <w:marLeft w:val="0"/>
      <w:marRight w:val="0"/>
      <w:marTop w:val="0"/>
      <w:marBottom w:val="0"/>
      <w:divBdr>
        <w:top w:val="none" w:sz="0" w:space="0" w:color="auto"/>
        <w:left w:val="none" w:sz="0" w:space="0" w:color="auto"/>
        <w:bottom w:val="none" w:sz="0" w:space="0" w:color="auto"/>
        <w:right w:val="none" w:sz="0" w:space="0" w:color="auto"/>
      </w:divBdr>
    </w:div>
    <w:div w:id="2081975379">
      <w:bodyDiv w:val="1"/>
      <w:marLeft w:val="0"/>
      <w:marRight w:val="0"/>
      <w:marTop w:val="0"/>
      <w:marBottom w:val="0"/>
      <w:divBdr>
        <w:top w:val="none" w:sz="0" w:space="0" w:color="auto"/>
        <w:left w:val="none" w:sz="0" w:space="0" w:color="auto"/>
        <w:bottom w:val="none" w:sz="0" w:space="0" w:color="auto"/>
        <w:right w:val="none" w:sz="0" w:space="0" w:color="auto"/>
      </w:divBdr>
      <w:divsChild>
        <w:div w:id="831531191">
          <w:marLeft w:val="0"/>
          <w:marRight w:val="0"/>
          <w:marTop w:val="0"/>
          <w:marBottom w:val="0"/>
          <w:divBdr>
            <w:top w:val="none" w:sz="0" w:space="0" w:color="auto"/>
            <w:left w:val="none" w:sz="0" w:space="0" w:color="auto"/>
            <w:bottom w:val="none" w:sz="0" w:space="0" w:color="auto"/>
            <w:right w:val="none" w:sz="0" w:space="0" w:color="auto"/>
          </w:divBdr>
          <w:divsChild>
            <w:div w:id="15308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67965">
      <w:bodyDiv w:val="1"/>
      <w:marLeft w:val="0"/>
      <w:marRight w:val="0"/>
      <w:marTop w:val="0"/>
      <w:marBottom w:val="0"/>
      <w:divBdr>
        <w:top w:val="none" w:sz="0" w:space="0" w:color="auto"/>
        <w:left w:val="none" w:sz="0" w:space="0" w:color="auto"/>
        <w:bottom w:val="none" w:sz="0" w:space="0" w:color="auto"/>
        <w:right w:val="none" w:sz="0" w:space="0" w:color="auto"/>
      </w:divBdr>
      <w:divsChild>
        <w:div w:id="82528988">
          <w:marLeft w:val="0"/>
          <w:marRight w:val="0"/>
          <w:marTop w:val="0"/>
          <w:marBottom w:val="0"/>
          <w:divBdr>
            <w:top w:val="none" w:sz="0" w:space="0" w:color="auto"/>
            <w:left w:val="none" w:sz="0" w:space="0" w:color="auto"/>
            <w:bottom w:val="none" w:sz="0" w:space="0" w:color="auto"/>
            <w:right w:val="none" w:sz="0" w:space="0" w:color="auto"/>
          </w:divBdr>
        </w:div>
        <w:div w:id="810101961">
          <w:marLeft w:val="0"/>
          <w:marRight w:val="0"/>
          <w:marTop w:val="0"/>
          <w:marBottom w:val="0"/>
          <w:divBdr>
            <w:top w:val="none" w:sz="0" w:space="0" w:color="auto"/>
            <w:left w:val="none" w:sz="0" w:space="0" w:color="auto"/>
            <w:bottom w:val="none" w:sz="0" w:space="0" w:color="auto"/>
            <w:right w:val="none" w:sz="0" w:space="0" w:color="auto"/>
          </w:divBdr>
        </w:div>
        <w:div w:id="946497159">
          <w:marLeft w:val="0"/>
          <w:marRight w:val="0"/>
          <w:marTop w:val="0"/>
          <w:marBottom w:val="0"/>
          <w:divBdr>
            <w:top w:val="none" w:sz="0" w:space="0" w:color="auto"/>
            <w:left w:val="none" w:sz="0" w:space="0" w:color="auto"/>
            <w:bottom w:val="none" w:sz="0" w:space="0" w:color="auto"/>
            <w:right w:val="none" w:sz="0" w:space="0" w:color="auto"/>
          </w:divBdr>
        </w:div>
        <w:div w:id="1496608470">
          <w:marLeft w:val="0"/>
          <w:marRight w:val="0"/>
          <w:marTop w:val="0"/>
          <w:marBottom w:val="0"/>
          <w:divBdr>
            <w:top w:val="none" w:sz="0" w:space="0" w:color="auto"/>
            <w:left w:val="none" w:sz="0" w:space="0" w:color="auto"/>
            <w:bottom w:val="none" w:sz="0" w:space="0" w:color="auto"/>
            <w:right w:val="none" w:sz="0" w:space="0" w:color="auto"/>
          </w:divBdr>
        </w:div>
        <w:div w:id="1935748261">
          <w:marLeft w:val="0"/>
          <w:marRight w:val="0"/>
          <w:marTop w:val="0"/>
          <w:marBottom w:val="0"/>
          <w:divBdr>
            <w:top w:val="none" w:sz="0" w:space="0" w:color="auto"/>
            <w:left w:val="none" w:sz="0" w:space="0" w:color="auto"/>
            <w:bottom w:val="none" w:sz="0" w:space="0" w:color="auto"/>
            <w:right w:val="none" w:sz="0" w:space="0" w:color="auto"/>
          </w:divBdr>
        </w:div>
      </w:divsChild>
    </w:div>
    <w:div w:id="2104102898">
      <w:bodyDiv w:val="1"/>
      <w:marLeft w:val="0"/>
      <w:marRight w:val="0"/>
      <w:marTop w:val="0"/>
      <w:marBottom w:val="0"/>
      <w:divBdr>
        <w:top w:val="none" w:sz="0" w:space="0" w:color="auto"/>
        <w:left w:val="none" w:sz="0" w:space="0" w:color="auto"/>
        <w:bottom w:val="none" w:sz="0" w:space="0" w:color="auto"/>
        <w:right w:val="none" w:sz="0" w:space="0" w:color="auto"/>
      </w:divBdr>
    </w:div>
    <w:div w:id="2112357807">
      <w:bodyDiv w:val="1"/>
      <w:marLeft w:val="0"/>
      <w:marRight w:val="0"/>
      <w:marTop w:val="0"/>
      <w:marBottom w:val="0"/>
      <w:divBdr>
        <w:top w:val="none" w:sz="0" w:space="0" w:color="auto"/>
        <w:left w:val="none" w:sz="0" w:space="0" w:color="auto"/>
        <w:bottom w:val="none" w:sz="0" w:space="0" w:color="auto"/>
        <w:right w:val="none" w:sz="0" w:space="0" w:color="auto"/>
      </w:divBdr>
      <w:divsChild>
        <w:div w:id="784886168">
          <w:marLeft w:val="0"/>
          <w:marRight w:val="0"/>
          <w:marTop w:val="0"/>
          <w:marBottom w:val="0"/>
          <w:divBdr>
            <w:top w:val="none" w:sz="0" w:space="0" w:color="auto"/>
            <w:left w:val="none" w:sz="0" w:space="0" w:color="auto"/>
            <w:bottom w:val="none" w:sz="0" w:space="0" w:color="auto"/>
            <w:right w:val="none" w:sz="0" w:space="0" w:color="auto"/>
          </w:divBdr>
        </w:div>
        <w:div w:id="1224751886">
          <w:marLeft w:val="0"/>
          <w:marRight w:val="0"/>
          <w:marTop w:val="0"/>
          <w:marBottom w:val="0"/>
          <w:divBdr>
            <w:top w:val="none" w:sz="0" w:space="0" w:color="auto"/>
            <w:left w:val="none" w:sz="0" w:space="0" w:color="auto"/>
            <w:bottom w:val="none" w:sz="0" w:space="0" w:color="auto"/>
            <w:right w:val="none" w:sz="0" w:space="0" w:color="auto"/>
          </w:divBdr>
        </w:div>
        <w:div w:id="1759978616">
          <w:marLeft w:val="0"/>
          <w:marRight w:val="0"/>
          <w:marTop w:val="0"/>
          <w:marBottom w:val="0"/>
          <w:divBdr>
            <w:top w:val="none" w:sz="0" w:space="0" w:color="auto"/>
            <w:left w:val="none" w:sz="0" w:space="0" w:color="auto"/>
            <w:bottom w:val="none" w:sz="0" w:space="0" w:color="auto"/>
            <w:right w:val="none" w:sz="0" w:space="0" w:color="auto"/>
          </w:divBdr>
        </w:div>
        <w:div w:id="2030837992">
          <w:marLeft w:val="0"/>
          <w:marRight w:val="0"/>
          <w:marTop w:val="0"/>
          <w:marBottom w:val="0"/>
          <w:divBdr>
            <w:top w:val="none" w:sz="0" w:space="0" w:color="auto"/>
            <w:left w:val="none" w:sz="0" w:space="0" w:color="auto"/>
            <w:bottom w:val="none" w:sz="0" w:space="0" w:color="auto"/>
            <w:right w:val="none" w:sz="0" w:space="0" w:color="auto"/>
          </w:divBdr>
        </w:div>
      </w:divsChild>
    </w:div>
    <w:div w:id="2143885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ronavirus.vic.gov.au/public-event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ronavirus.vic.gov.au/public-event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RIMView xmlns="cf5e01e5-041d-4b8f-8a8a-20a001f6d0c2" xsi:nil="true"/>
    <TRIMNumber xmlns="cf5e01e5-041d-4b8f-8a8a-20a001f6d0c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02AC782323F54284E1F324CBF6C482" ma:contentTypeVersion="13" ma:contentTypeDescription="Create a new document." ma:contentTypeScope="" ma:versionID="105c217d31634429010c9a9946a9779e">
  <xsd:schema xmlns:xsd="http://www.w3.org/2001/XMLSchema" xmlns:xs="http://www.w3.org/2001/XMLSchema" xmlns:p="http://schemas.microsoft.com/office/2006/metadata/properties" xmlns:ns2="cf5e01e5-041d-4b8f-8a8a-20a001f6d0c2" xmlns:ns3="95f48d23-d583-48ac-a725-0c2adaa7111f" targetNamespace="http://schemas.microsoft.com/office/2006/metadata/properties" ma:root="true" ma:fieldsID="260e51545d01c9ed82b86ed4bfe70948" ns2:_="" ns3:_="">
    <xsd:import namespace="cf5e01e5-041d-4b8f-8a8a-20a001f6d0c2"/>
    <xsd:import namespace="95f48d23-d583-48ac-a725-0c2adaa711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TRIMView" minOccurs="0"/>
                <xsd:element ref="ns2:TRIMNumbe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e01e5-041d-4b8f-8a8a-20a001f6d0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TRIMView" ma:index="18" nillable="true" ma:displayName="TRIM View" ma:format="Dropdown" ma:internalName="TRIMView">
      <xsd:simpleType>
        <xsd:restriction base="dms:Text">
          <xsd:maxLength value="255"/>
        </xsd:restriction>
      </xsd:simpleType>
    </xsd:element>
    <xsd:element name="TRIMNumber" ma:index="19" nillable="true" ma:displayName="TRIM Number" ma:format="Dropdown" ma:internalName="TRIMNumber">
      <xsd:simpleType>
        <xsd:restriction base="dms:Text">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f48d23-d583-48ac-a725-0c2adaa711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BC7B7-894E-4EB8-8A7B-E5FBD48BA8BF}">
  <ds:schemaRefs>
    <ds:schemaRef ds:uri="http://schemas.microsoft.com/sharepoint/v3/contenttype/forms"/>
  </ds:schemaRefs>
</ds:datastoreItem>
</file>

<file path=customXml/itemProps2.xml><?xml version="1.0" encoding="utf-8"?>
<ds:datastoreItem xmlns:ds="http://schemas.openxmlformats.org/officeDocument/2006/customXml" ds:itemID="{E49EEB77-10D6-4BC3-8839-B287E18680A3}">
  <ds:schemaRefs>
    <ds:schemaRef ds:uri="http://schemas.microsoft.com/office/2006/metadata/properties"/>
    <ds:schemaRef ds:uri="http://schemas.microsoft.com/office/infopath/2007/PartnerControls"/>
    <ds:schemaRef ds:uri="cf5e01e5-041d-4b8f-8a8a-20a001f6d0c2"/>
  </ds:schemaRefs>
</ds:datastoreItem>
</file>

<file path=customXml/itemProps3.xml><?xml version="1.0" encoding="utf-8"?>
<ds:datastoreItem xmlns:ds="http://schemas.openxmlformats.org/officeDocument/2006/customXml" ds:itemID="{848D50DD-BB70-4482-A3EC-307B41FC9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e01e5-041d-4b8f-8a8a-20a001f6d0c2"/>
    <ds:schemaRef ds:uri="95f48d23-d583-48ac-a725-0c2adaa711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F6FA6E-1193-402C-8B4B-D202BB012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10017</Words>
  <Characters>57097</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2021-11-25T01:39:00Z</dcterms:created>
  <dcterms:modified xsi:type="dcterms:W3CDTF">2021-11-25T02:05:00Z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2021-10-23T11:44:29Z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6f9b823d-ef24-488b-9e38-70cb853c0652</vt:lpwstr>
  </property>
  <property fmtid="{D5CDD505-2E9C-101B-9397-08002B2CF9AE}" pid="8" name="MSIP_Label_efdf5488-3066-4b6c-8fea-9472b8a1f34c_ContentBits">
    <vt:lpwstr>0</vt:lpwstr>
  </property>
  <property fmtid="{D5CDD505-2E9C-101B-9397-08002B2CF9AE}" pid="9" name="FooterType">
    <vt:lpwstr>3</vt:lpwstr>
  </property>
  <property fmtid="{D5CDD505-2E9C-101B-9397-08002B2CF9AE}" pid="10" name="DocumentID">
    <vt:lpwstr>ME_192175889_1</vt:lpwstr>
  </property>
  <property fmtid="{D5CDD505-2E9C-101B-9397-08002B2CF9AE}" pid="11" name="Custom1">
    <vt:lpwstr>1334055</vt:lpwstr>
  </property>
  <property fmtid="{D5CDD505-2E9C-101B-9397-08002B2CF9AE}" pid="12" name="ContentTypeId">
    <vt:lpwstr>0x0101007002AC782323F54284E1F324CBF6C482</vt:lpwstr>
  </property>
</Properties>
</file>