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84074" w14:textId="77777777" w:rsidR="0074696E" w:rsidRPr="004C6EEE" w:rsidRDefault="00FC70FB" w:rsidP="00AD784C">
      <w:pPr>
        <w:pStyle w:val="Spacerparatopoffirstpage"/>
      </w:pPr>
      <w:r>
        <w:rPr>
          <w:lang w:eastAsia="en-AU"/>
        </w:rPr>
        <mc:AlternateContent>
          <mc:Choice Requires="wps">
            <w:drawing>
              <wp:anchor distT="0" distB="0" distL="114300" distR="114300" simplePos="0" relativeHeight="251657728" behindDoc="1" locked="0" layoutInCell="1" allowOverlap="1" wp14:anchorId="1DA4DFFB" wp14:editId="59315768">
                <wp:simplePos x="0" y="0"/>
                <wp:positionH relativeFrom="column">
                  <wp:posOffset>-570230</wp:posOffset>
                </wp:positionH>
                <wp:positionV relativeFrom="paragraph">
                  <wp:posOffset>-459740</wp:posOffset>
                </wp:positionV>
                <wp:extent cx="8001000" cy="1996440"/>
                <wp:effectExtent l="8255" t="5080" r="10795"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96440"/>
                        </a:xfrm>
                        <a:prstGeom prst="rect">
                          <a:avLst/>
                        </a:prstGeom>
                        <a:solidFill>
                          <a:srgbClr val="004EA8"/>
                        </a:solidFill>
                        <a:ln w="9525">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86AFCD" id="Rectangle 1" o:spid="_x0000_s1026" style="position:absolute;margin-left:-44.9pt;margin-top:-36.2pt;width:630pt;height:15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92dQIAAOsEAAAOAAAAZHJzL2Uyb0RvYy54bWysVO9v0zAQ/Y7E/2D5O03apVtTNZ26Xwhp&#10;wLSB+Ow6TmPh2ObsNh1/PefLOjrGJ4QiRb7c+fm9d+cszvedYTsFQTtb8fEo50xZ6WptNxX/+uXm&#10;3YyzEIWthXFWVfxRBX6+fPtm0fu5mrjWmVoBQxAb5r2veBujn2dZkK3qRBg5rywmGwediBjCJqtB&#10;9IjemWyS56dZ76D24KQKAb9eDUm+JPymUTJ+bpqgIjMVR26R3kDvdXpny4WYb0D4VssnGuIfWHRC&#10;Wzz0GepKRMG2oF9BdVqCC66JI+m6zDWNloo0oJpx/oeah1Z4RVrQnOCfbQr/D1Z+2t0B0zX2jjMr&#10;OmzRPZom7MYoNk729D7MserB30ESGPytk98Ds+6yxSq1AnB9q0SNpKg+e7EhBQG3snX/0dWILrbR&#10;kVP7BroEiB6wPTXk8bkhah+ZxI+zHE3JsW8Sc+OyPC0Kalkm5oftHkJ8r1zH0qLigOQJXuxuQ0T6&#10;WHooIfrO6PpGG0MBbNaXBthOpOnIi+vVLCnGLeG4zFjWV7ycTqaE/CIXjiGK1dn1xcXfIDodccyN&#10;7khTkkSDl3y7tjWto9BmWOP5xiZ+igYYdZBPW4R4aOuerc0W7gW2rEAgNKfWSfnk5CnA6Z5SBlPg&#10;4jcdWxqk5O4r1bM8PYNjxrdi8OKkKMvyoGNQSLa4AweKjuhR01Ofh3lZu/oRe46np0PT/wEXrYOf&#10;nPV41yoefmwFKM7MB4tzU45TX1mkoJieTRLz48z6OCOsRKiKywicDcFlHK701oPetHjWmBRZt8Jp&#10;azTNQZrEgReSTwHeKJLxdPvTlT2Oqer3P2r5CwAA//8DAFBLAwQUAAYACAAAACEAUkAqyeAAAAAM&#10;AQAADwAAAGRycy9kb3ducmV2LnhtbEyPwU7DMBBE70j8g7VI3Fq7UaElxKkQCIULlShwd+IlDrXX&#10;Ueyk4e9xT3Db0Y5m3hS72Vk24RA6TxJWSwEMqfG6o1bCx/vzYgssREVaWU8o4QcD7MrLi0Ll2p/o&#10;DadDbFkKoZArCSbGPuc8NAadCkvfI6Xflx+cikkOLdeDOqVwZ3kmxC13qqPUYFSPjwab42F0Eqpj&#10;W39W9ummEtP+m15fxhrNXsrrq/nhHljEOf6Z4Yyf0KFMTLUfSQdmJSy2dwk9pmOTrYGdHauNyIDV&#10;ErJ1JoCXBf8/ovwFAAD//wMAUEsBAi0AFAAGAAgAAAAhALaDOJL+AAAA4QEAABMAAAAAAAAAAAAA&#10;AAAAAAAAAFtDb250ZW50X1R5cGVzXS54bWxQSwECLQAUAAYACAAAACEAOP0h/9YAAACUAQAACwAA&#10;AAAAAAAAAAAAAAAvAQAAX3JlbHMvLnJlbHNQSwECLQAUAAYACAAAACEAGHQ/dnUCAADrBAAADgAA&#10;AAAAAAAAAAAAAAAuAgAAZHJzL2Uyb0RvYy54bWxQSwECLQAUAAYACAAAACEAUkAqyeAAAAAMAQAA&#10;DwAAAAAAAAAAAAAAAADPBAAAZHJzL2Rvd25yZXYueG1sUEsFBgAAAAAEAAQA8wAAANwFAAAAAA==&#10;" fillcolor="#004ea8" strokecolor="#4a7ebb">
                <v:shadow on="t" opacity="22936f" origin=",.5" offset="0,.63889mm"/>
              </v:rect>
            </w:pict>
          </mc:Fallback>
        </mc:AlternateContent>
      </w:r>
    </w:p>
    <w:p w14:paraId="2B2D6B7F"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9889"/>
      </w:tblGrid>
      <w:tr w:rsidR="00AD784C" w14:paraId="73D53400" w14:textId="77777777" w:rsidTr="008B681D">
        <w:trPr>
          <w:trHeight w:val="1247"/>
        </w:trPr>
        <w:tc>
          <w:tcPr>
            <w:tcW w:w="9889" w:type="dxa"/>
            <w:shd w:val="clear" w:color="auto" w:fill="auto"/>
            <w:vAlign w:val="bottom"/>
          </w:tcPr>
          <w:p w14:paraId="0881BA50" w14:textId="77777777" w:rsidR="00AD784C" w:rsidRPr="008B681D" w:rsidRDefault="008B681D" w:rsidP="00A317D8">
            <w:pPr>
              <w:pStyle w:val="DHHSmainheading"/>
              <w:rPr>
                <w:rFonts w:ascii="HelveticaNeueLT-Light" w:hAnsi="HelveticaNeueLT-Light" w:cs="HelveticaNeueLT-Light"/>
              </w:rPr>
            </w:pPr>
            <w:r>
              <w:t xml:space="preserve">Meningococcal </w:t>
            </w:r>
            <w:r w:rsidR="00B333A3">
              <w:t>AC</w:t>
            </w:r>
            <w:r>
              <w:t>W</w:t>
            </w:r>
            <w:r w:rsidR="00B333A3">
              <w:t>Y</w:t>
            </w:r>
            <w:r>
              <w:t xml:space="preserve"> Secondary School Vaccine Program</w:t>
            </w:r>
            <w:r>
              <w:rPr>
                <w:rFonts w:ascii="HelveticaNeueLT-Roman" w:hAnsi="HelveticaNeueLT-Roman" w:cs="HelveticaNeueLT-Roman"/>
              </w:rPr>
              <w:t xml:space="preserve"> </w:t>
            </w:r>
            <w:r w:rsidR="00A317D8">
              <w:t>c</w:t>
            </w:r>
            <w:r>
              <w:t>onsent card</w:t>
            </w:r>
          </w:p>
        </w:tc>
      </w:tr>
      <w:tr w:rsidR="00AD784C" w14:paraId="7FFF6E6F" w14:textId="77777777" w:rsidTr="008B681D">
        <w:trPr>
          <w:trHeight w:hRule="exact" w:val="1162"/>
        </w:trPr>
        <w:tc>
          <w:tcPr>
            <w:tcW w:w="9889" w:type="dxa"/>
            <w:shd w:val="clear" w:color="auto" w:fill="auto"/>
            <w:tcMar>
              <w:top w:w="170" w:type="dxa"/>
              <w:bottom w:w="510" w:type="dxa"/>
            </w:tcMar>
          </w:tcPr>
          <w:p w14:paraId="5538D2E5" w14:textId="77777777" w:rsidR="00357B4E" w:rsidRPr="00315BC1" w:rsidRDefault="008B681D" w:rsidP="00357B4E">
            <w:pPr>
              <w:pStyle w:val="DHHSmainsubheading"/>
            </w:pPr>
            <w:r>
              <w:t>Complete</w:t>
            </w:r>
            <w:r w:rsidR="00B35C5A">
              <w:t>, sign</w:t>
            </w:r>
            <w:r>
              <w:t xml:space="preserve"> and return to school</w:t>
            </w:r>
          </w:p>
        </w:tc>
      </w:tr>
    </w:tbl>
    <w:p w14:paraId="053C90F6" w14:textId="77777777" w:rsidR="006B7F7B" w:rsidRPr="00C03786" w:rsidRDefault="006B7F7B" w:rsidP="006B7F7B">
      <w:pPr>
        <w:pStyle w:val="Heading2"/>
        <w:rPr>
          <w:lang w:val="en-GB"/>
        </w:rPr>
      </w:pPr>
      <w:bookmarkStart w:id="0" w:name="_Toc440566509"/>
      <w:r w:rsidRPr="00C03786">
        <w:rPr>
          <w:lang w:val="en-GB"/>
        </w:rPr>
        <w:t>How to complete the form</w:t>
      </w:r>
    </w:p>
    <w:p w14:paraId="7F91F1EC" w14:textId="77777777" w:rsidR="006B7F7B" w:rsidRDefault="006B7F7B" w:rsidP="006B7F7B">
      <w:pPr>
        <w:pStyle w:val="DHHSbody"/>
        <w:numPr>
          <w:ilvl w:val="0"/>
          <w:numId w:val="9"/>
        </w:numPr>
      </w:pPr>
      <w:r>
        <w:t xml:space="preserve">Please read the Meningococcal </w:t>
      </w:r>
      <w:r w:rsidR="00B333A3">
        <w:t>AC</w:t>
      </w:r>
      <w:r>
        <w:t>W</w:t>
      </w:r>
      <w:r w:rsidR="00B333A3">
        <w:t>Y</w:t>
      </w:r>
      <w:r>
        <w:t xml:space="preserve"> information and the information in the vaccine consent form.</w:t>
      </w:r>
    </w:p>
    <w:p w14:paraId="1CFAF2A8" w14:textId="77777777" w:rsidR="006B7F7B" w:rsidRPr="00C62EE2" w:rsidRDefault="006B7F7B" w:rsidP="006B7F7B">
      <w:pPr>
        <w:pStyle w:val="DHHSbody"/>
        <w:numPr>
          <w:ilvl w:val="0"/>
          <w:numId w:val="9"/>
        </w:numPr>
      </w:pPr>
      <w:r>
        <w:t>Complete the Vaccine c</w:t>
      </w:r>
      <w:r w:rsidRPr="00C62EE2">
        <w:t>on</w:t>
      </w:r>
      <w:r>
        <w:t>sent section and sign or type your name if a Yes.</w:t>
      </w:r>
    </w:p>
    <w:p w14:paraId="623BDDB0" w14:textId="77777777" w:rsidR="006B7F7B" w:rsidRPr="00C03786" w:rsidRDefault="006B7F7B" w:rsidP="006B7F7B">
      <w:pPr>
        <w:pStyle w:val="DHHSbody"/>
        <w:numPr>
          <w:ilvl w:val="0"/>
          <w:numId w:val="9"/>
        </w:numPr>
      </w:pPr>
      <w:r>
        <w:t>Return</w:t>
      </w:r>
      <w:r w:rsidRPr="00C62EE2">
        <w:t xml:space="preserve"> the consent form</w:t>
      </w:r>
      <w:r>
        <w:t xml:space="preserve"> </w:t>
      </w:r>
      <w:r w:rsidRPr="00C62EE2">
        <w:t xml:space="preserve">to </w:t>
      </w:r>
      <w:r>
        <w:t xml:space="preserve">the </w:t>
      </w:r>
      <w:r w:rsidRPr="00C62EE2">
        <w:t>school even if you do not want your child to be vaccinated.</w:t>
      </w:r>
    </w:p>
    <w:p w14:paraId="2DB48DCB" w14:textId="77777777" w:rsidR="008B681D" w:rsidRDefault="008B681D" w:rsidP="008B681D">
      <w:pPr>
        <w:pStyle w:val="Heading1"/>
      </w:pPr>
      <w:r>
        <w:t xml:space="preserve">Meningococcal </w:t>
      </w:r>
      <w:r w:rsidR="00B333A3">
        <w:t>AC</w:t>
      </w:r>
      <w:r>
        <w:t>W</w:t>
      </w:r>
      <w:r w:rsidR="00B333A3">
        <w:t>Y</w:t>
      </w:r>
      <w:r>
        <w:t xml:space="preserve"> information</w:t>
      </w:r>
    </w:p>
    <w:bookmarkEnd w:id="0"/>
    <w:p w14:paraId="02B06AF5" w14:textId="77777777" w:rsidR="008B681D" w:rsidRDefault="008B681D" w:rsidP="008B681D">
      <w:pPr>
        <w:pStyle w:val="Heading2"/>
      </w:pPr>
      <w:r>
        <w:t xml:space="preserve">Meningococcal </w:t>
      </w:r>
      <w:r w:rsidR="00B333A3">
        <w:t>AC</w:t>
      </w:r>
      <w:r>
        <w:t>W</w:t>
      </w:r>
      <w:r w:rsidR="00B333A3">
        <w:t>Y</w:t>
      </w:r>
    </w:p>
    <w:p w14:paraId="4503F40C" w14:textId="77777777" w:rsidR="008B681D" w:rsidRDefault="008B681D" w:rsidP="008B681D">
      <w:pPr>
        <w:pStyle w:val="DHHSbody"/>
      </w:pPr>
      <w:r>
        <w:rPr>
          <w:spacing w:val="-3"/>
        </w:rPr>
        <w:t>Meningococcal disease is caused by bacteria. Although meningococcal disease is uncommon, it can become very serious, very quickly. About 10 per cent of people carry meningococcal bacteria in their throat without</w:t>
      </w:r>
      <w:r w:rsidR="00A317D8">
        <w:rPr>
          <w:spacing w:val="-3"/>
        </w:rPr>
        <w:t xml:space="preserve"> becoming unwell. These people </w:t>
      </w:r>
      <w:r>
        <w:rPr>
          <w:spacing w:val="-3"/>
        </w:rPr>
        <w:t>are known as ‘carriers’. Meningococcal bacteria are passed from person to person by regular, close, prolonged household and intimate contact. Adolescents are at increased risk of meningococcal disease and more likely to spread the disease to others.</w:t>
      </w:r>
    </w:p>
    <w:p w14:paraId="43B64F4C" w14:textId="77777777" w:rsidR="008B681D" w:rsidRDefault="008B681D" w:rsidP="008B681D">
      <w:pPr>
        <w:pStyle w:val="DHHSbody"/>
      </w:pPr>
      <w:r>
        <w:t xml:space="preserve">Invasive meningococcal disease occurs when these bacteria enter the blood stream to cause septicaemia (infection in the blood, also known as ‘bacteraemia’) or meningitis, (inflammation of the membrane covering of the brain). Death can occur in up to 10 per cent of cases. Occasionally, severe infection can also occur in the joints, throat, lungs or intestines. </w:t>
      </w:r>
    </w:p>
    <w:p w14:paraId="2518D7F2" w14:textId="77777777" w:rsidR="00DC1FA0" w:rsidRDefault="008B681D" w:rsidP="008B681D">
      <w:pPr>
        <w:pStyle w:val="DHHSbody"/>
      </w:pPr>
      <w:r>
        <w:t xml:space="preserve">There are different strains (serogroups) of meningococcal bacteria known by letters of the alphabet, including meningococcal A, B, C, W and Y. In recent years </w:t>
      </w:r>
      <w:r w:rsidR="00CA1352">
        <w:t xml:space="preserve">some of </w:t>
      </w:r>
      <w:r>
        <w:t>the</w:t>
      </w:r>
      <w:r w:rsidR="00CA1352">
        <w:t>se</w:t>
      </w:r>
      <w:r>
        <w:t xml:space="preserve"> meningococcal strain</w:t>
      </w:r>
      <w:r w:rsidR="00CA1352">
        <w:t>s</w:t>
      </w:r>
      <w:r>
        <w:t xml:space="preserve"> ha</w:t>
      </w:r>
      <w:r w:rsidR="00CA1352">
        <w:t>ve</w:t>
      </w:r>
      <w:r>
        <w:t xml:space="preserve"> increased across Austral</w:t>
      </w:r>
      <w:r w:rsidR="00A317D8">
        <w:t>ia</w:t>
      </w:r>
      <w:r w:rsidR="00CA1352">
        <w:t>.</w:t>
      </w:r>
      <w:r w:rsidR="00B35C5A">
        <w:t xml:space="preserve"> </w:t>
      </w:r>
    </w:p>
    <w:p w14:paraId="440CE668" w14:textId="73DEA458" w:rsidR="008B681D" w:rsidRDefault="00B35C5A" w:rsidP="008B681D">
      <w:pPr>
        <w:pStyle w:val="DHHSbody"/>
      </w:pPr>
      <w:bookmarkStart w:id="1" w:name="_Hlk87343407"/>
      <w:r>
        <w:t>Meningococcal B vaccination</w:t>
      </w:r>
      <w:bookmarkEnd w:id="1"/>
      <w:r>
        <w:t xml:space="preserve"> is </w:t>
      </w:r>
      <w:r w:rsidR="00DC1FA0">
        <w:t xml:space="preserve">strongly recommended for adolescents aged 15 to 19 years. </w:t>
      </w:r>
      <w:r w:rsidR="00DC1FA0">
        <w:t>Meningococcal B vaccination</w:t>
      </w:r>
      <w:r w:rsidR="00DC1FA0">
        <w:t xml:space="preserve"> is </w:t>
      </w:r>
      <w:r>
        <w:t>available on prescription and this can be discussed with your doctor.</w:t>
      </w:r>
    </w:p>
    <w:p w14:paraId="3DF00EC8" w14:textId="77777777" w:rsidR="008B681D" w:rsidRDefault="008B681D" w:rsidP="008B681D">
      <w:pPr>
        <w:pStyle w:val="Heading2"/>
      </w:pPr>
      <w:r>
        <w:t xml:space="preserve">Meningococcal </w:t>
      </w:r>
      <w:r w:rsidR="00B333A3">
        <w:t>AC</w:t>
      </w:r>
      <w:r>
        <w:t>W</w:t>
      </w:r>
      <w:r w:rsidR="00B333A3">
        <w:t>Y</w:t>
      </w:r>
      <w:r>
        <w:t xml:space="preserve"> vaccine</w:t>
      </w:r>
    </w:p>
    <w:p w14:paraId="3D73D0D2" w14:textId="10977F80" w:rsidR="008B681D" w:rsidRDefault="008B681D" w:rsidP="008B681D">
      <w:pPr>
        <w:pStyle w:val="DHHSbody"/>
        <w:rPr>
          <w:spacing w:val="-3"/>
        </w:rPr>
      </w:pPr>
      <w:r w:rsidRPr="00DC1FA0">
        <w:t xml:space="preserve">The Meningococcal </w:t>
      </w:r>
      <w:r w:rsidR="00B333A3" w:rsidRPr="00DC1FA0">
        <w:t>AC</w:t>
      </w:r>
      <w:r w:rsidRPr="00DC1FA0">
        <w:t>W</w:t>
      </w:r>
      <w:r w:rsidR="00B333A3" w:rsidRPr="00DC1FA0">
        <w:t>Y</w:t>
      </w:r>
      <w:r w:rsidRPr="00DC1FA0">
        <w:t xml:space="preserve"> vaccine</w:t>
      </w:r>
      <w:r w:rsidR="00DC1FA0">
        <w:t>, Nimenrix</w:t>
      </w:r>
      <w:r w:rsidR="00DC1FA0">
        <w:rPr>
          <w:rFonts w:cs="Arial"/>
        </w:rPr>
        <w:t>®</w:t>
      </w:r>
      <w:r w:rsidR="00DC1FA0">
        <w:t>,</w:t>
      </w:r>
      <w:r w:rsidRPr="00DC1FA0">
        <w:t xml:space="preserve"> is a four-in-one combined vaccine for protection against meningococcal A, C, W, Y strains. Studies</w:t>
      </w:r>
      <w:r>
        <w:t xml:space="preserve"> have shown that th</w:t>
      </w:r>
      <w:r w:rsidR="00D1536A">
        <w:t>is</w:t>
      </w:r>
      <w:r>
        <w:t xml:space="preserve"> vaccine</w:t>
      </w:r>
      <w:r w:rsidR="00365D26">
        <w:t xml:space="preserve"> can provide up to 97</w:t>
      </w:r>
      <w:r>
        <w:t xml:space="preserve"> per cent </w:t>
      </w:r>
      <w:r w:rsidR="00365D26">
        <w:t xml:space="preserve">immunity </w:t>
      </w:r>
      <w:r>
        <w:t xml:space="preserve">in adolescents. Meningococcal ACWY vaccination programs have been implemented in adolescents in the UK since 2015 and recommended in the US since 2005. </w:t>
      </w:r>
    </w:p>
    <w:p w14:paraId="1F1ECAAE" w14:textId="3F53A886" w:rsidR="008B681D" w:rsidRDefault="008B681D" w:rsidP="008B681D">
      <w:pPr>
        <w:pStyle w:val="DHHSbody"/>
        <w:rPr>
          <w:spacing w:val="-1"/>
        </w:rPr>
      </w:pPr>
      <w:r>
        <w:rPr>
          <w:spacing w:val="-1"/>
        </w:rPr>
        <w:t xml:space="preserve">The vaccine does not contain any live bacteria and cannot cause meningococcal disease. </w:t>
      </w:r>
      <w:r w:rsidR="00B333A3">
        <w:rPr>
          <w:spacing w:val="-1"/>
        </w:rPr>
        <w:t>T</w:t>
      </w:r>
      <w:r>
        <w:rPr>
          <w:spacing w:val="-1"/>
        </w:rPr>
        <w:t xml:space="preserve">he </w:t>
      </w:r>
      <w:r w:rsidR="00B333A3">
        <w:rPr>
          <w:spacing w:val="-1"/>
        </w:rPr>
        <w:t>meningococcal AC</w:t>
      </w:r>
      <w:r>
        <w:rPr>
          <w:spacing w:val="-1"/>
        </w:rPr>
        <w:t>W</w:t>
      </w:r>
      <w:r w:rsidR="00B333A3">
        <w:rPr>
          <w:spacing w:val="-1"/>
        </w:rPr>
        <w:t>Y</w:t>
      </w:r>
      <w:r>
        <w:rPr>
          <w:spacing w:val="-1"/>
        </w:rPr>
        <w:t xml:space="preserve"> vaccine will boost adolescents with the C strain they had as a baby and protect against the A</w:t>
      </w:r>
      <w:r w:rsidR="00B333A3">
        <w:rPr>
          <w:spacing w:val="-1"/>
        </w:rPr>
        <w:t xml:space="preserve">, W </w:t>
      </w:r>
      <w:r>
        <w:rPr>
          <w:spacing w:val="-1"/>
        </w:rPr>
        <w:t>and Y strains.</w:t>
      </w:r>
    </w:p>
    <w:p w14:paraId="0774ED88" w14:textId="280B8B83" w:rsidR="00DC1FA0" w:rsidRDefault="00DC1FA0" w:rsidP="008B681D">
      <w:pPr>
        <w:pStyle w:val="DHHSbody"/>
        <w:rPr>
          <w:rFonts w:eastAsia="Times New Roman"/>
          <w:b/>
          <w:color w:val="004EA8"/>
          <w:sz w:val="28"/>
          <w:szCs w:val="28"/>
        </w:rPr>
      </w:pPr>
      <w:r w:rsidRPr="00DC1FA0">
        <w:rPr>
          <w:rFonts w:eastAsia="Times New Roman"/>
          <w:b/>
          <w:color w:val="004EA8"/>
          <w:sz w:val="28"/>
          <w:szCs w:val="28"/>
        </w:rPr>
        <w:t>How is the vaccine given?</w:t>
      </w:r>
    </w:p>
    <w:p w14:paraId="5DF3D5A3" w14:textId="16FC88B2" w:rsidR="00DC1FA0" w:rsidRPr="00DC1FA0" w:rsidRDefault="00DC1FA0" w:rsidP="00DC1FA0">
      <w:pPr>
        <w:pStyle w:val="DHHSbody"/>
      </w:pPr>
      <w:r>
        <w:t>The Meningococcal ACWY vaccination is a single injection administered into the upper arm.</w:t>
      </w:r>
    </w:p>
    <w:p w14:paraId="7B522623" w14:textId="77777777" w:rsidR="008B681D" w:rsidRDefault="008B681D" w:rsidP="008B681D">
      <w:pPr>
        <w:pStyle w:val="Heading2"/>
      </w:pPr>
      <w:r>
        <w:t xml:space="preserve">Possible side effects of meningococcal </w:t>
      </w:r>
      <w:r w:rsidR="00B333A3">
        <w:t>AC</w:t>
      </w:r>
      <w:r>
        <w:t>W</w:t>
      </w:r>
      <w:r w:rsidR="00B333A3">
        <w:t>Y</w:t>
      </w:r>
      <w:r>
        <w:t xml:space="preserve"> vaccine</w:t>
      </w:r>
    </w:p>
    <w:p w14:paraId="198DFE02" w14:textId="77777777" w:rsidR="008B681D" w:rsidRDefault="008B681D" w:rsidP="008B681D">
      <w:pPr>
        <w:pStyle w:val="DHHSbody"/>
      </w:pPr>
      <w:r>
        <w:t xml:space="preserve">Most side effects are minor and quickly disappear. If </w:t>
      </w:r>
      <w:r w:rsidR="00A317D8">
        <w:t xml:space="preserve">the following reactions occur, </w:t>
      </w:r>
      <w:r>
        <w:t>it will be soon after vaccination.</w:t>
      </w:r>
    </w:p>
    <w:p w14:paraId="77565EC7" w14:textId="77777777" w:rsidR="008B681D" w:rsidRDefault="008B681D" w:rsidP="008B681D">
      <w:pPr>
        <w:pStyle w:val="Heading3"/>
      </w:pPr>
      <w:r>
        <w:lastRenderedPageBreak/>
        <w:t>Common side effects</w:t>
      </w:r>
    </w:p>
    <w:p w14:paraId="477EE025" w14:textId="77777777" w:rsidR="008B681D" w:rsidRDefault="008B681D" w:rsidP="008B681D">
      <w:pPr>
        <w:pStyle w:val="DHHSbullet1"/>
      </w:pPr>
      <w:r>
        <w:t>Mild temperature</w:t>
      </w:r>
    </w:p>
    <w:p w14:paraId="6969BBFD" w14:textId="77777777" w:rsidR="008B681D" w:rsidRDefault="008B681D" w:rsidP="008B681D">
      <w:pPr>
        <w:pStyle w:val="DHHSbullet1"/>
      </w:pPr>
      <w:r>
        <w:t>Headache</w:t>
      </w:r>
    </w:p>
    <w:p w14:paraId="185DBCDE" w14:textId="1F030BCC" w:rsidR="008B681D" w:rsidRDefault="008B681D" w:rsidP="008B681D">
      <w:pPr>
        <w:pStyle w:val="DHHSbullet1"/>
      </w:pPr>
      <w:r>
        <w:t>Dizziness</w:t>
      </w:r>
    </w:p>
    <w:p w14:paraId="52E850B9" w14:textId="36F4F2F8" w:rsidR="00DC1FA0" w:rsidRDefault="00DC1FA0" w:rsidP="008B681D">
      <w:pPr>
        <w:pStyle w:val="DHHSbullet1"/>
      </w:pPr>
      <w:r>
        <w:t>Loss of appetite</w:t>
      </w:r>
    </w:p>
    <w:p w14:paraId="5F234FF6" w14:textId="77777777" w:rsidR="008B681D" w:rsidRDefault="008B681D" w:rsidP="008B681D">
      <w:pPr>
        <w:pStyle w:val="DHHSbullet1"/>
      </w:pPr>
      <w:r>
        <w:t>Pain, redness and swelling at the injection site</w:t>
      </w:r>
    </w:p>
    <w:p w14:paraId="68BF7CDC" w14:textId="77777777" w:rsidR="008B681D" w:rsidRDefault="008B681D" w:rsidP="008B681D">
      <w:pPr>
        <w:pStyle w:val="DHHSbullet1lastline"/>
      </w:pPr>
      <w:r>
        <w:t>Fainting may occur up to 30 minutes after any vaccination.</w:t>
      </w:r>
    </w:p>
    <w:p w14:paraId="152604BA" w14:textId="77777777" w:rsidR="008B681D" w:rsidRDefault="008B681D" w:rsidP="008B681D">
      <w:pPr>
        <w:pStyle w:val="DHHSbody"/>
      </w:pPr>
      <w:r>
        <w:t>If mild reactions do occur, the side effects can be reduced by:</w:t>
      </w:r>
    </w:p>
    <w:p w14:paraId="6E901042" w14:textId="77777777" w:rsidR="008B681D" w:rsidRDefault="008B681D" w:rsidP="008B681D">
      <w:pPr>
        <w:pStyle w:val="DHHSbullet1"/>
      </w:pPr>
      <w:r>
        <w:t>Drinking extra fluids and not over-dressing if the person has a fever</w:t>
      </w:r>
    </w:p>
    <w:p w14:paraId="27CCB920" w14:textId="77777777" w:rsidR="008B681D" w:rsidRDefault="008B681D" w:rsidP="008B681D">
      <w:pPr>
        <w:pStyle w:val="DHHSbullet1lastline"/>
      </w:pPr>
      <w:r>
        <w:t>Taking paracetamol and placing a cold, wet cloth on the sore injection site.</w:t>
      </w:r>
    </w:p>
    <w:p w14:paraId="73E6D1EB" w14:textId="77777777" w:rsidR="008B681D" w:rsidRDefault="008B681D" w:rsidP="008B681D">
      <w:pPr>
        <w:pStyle w:val="Heading3"/>
      </w:pPr>
      <w:r>
        <w:t>Extremely rare side effects</w:t>
      </w:r>
    </w:p>
    <w:p w14:paraId="791027A4" w14:textId="77777777" w:rsidR="008B681D" w:rsidRDefault="008B681D" w:rsidP="008B681D">
      <w:pPr>
        <w:pStyle w:val="DHHSbullet1lastline"/>
      </w:pPr>
      <w:r>
        <w:t>Severe allergic reaction.</w:t>
      </w:r>
    </w:p>
    <w:p w14:paraId="7BCDC7C5" w14:textId="77777777" w:rsidR="008B681D" w:rsidRDefault="008B681D" w:rsidP="008B681D">
      <w:pPr>
        <w:pStyle w:val="DHHSbody"/>
        <w:rPr>
          <w:spacing w:val="-4"/>
        </w:rPr>
      </w:pPr>
      <w:r>
        <w:rPr>
          <w:spacing w:val="-3"/>
        </w:rPr>
        <w:t xml:space="preserve">In the event of a severe allergic reaction, immediate medical attention will be provided. </w:t>
      </w:r>
      <w:r>
        <w:rPr>
          <w:spacing w:val="-4"/>
        </w:rPr>
        <w:t>If reactions are severe or persistent, or if you are worried, contact your doctor or hospital.</w:t>
      </w:r>
    </w:p>
    <w:p w14:paraId="2075C0E3" w14:textId="77777777" w:rsidR="008B681D" w:rsidRDefault="008B681D" w:rsidP="008B681D">
      <w:pPr>
        <w:pStyle w:val="Heading2"/>
      </w:pPr>
      <w:r>
        <w:t>Pre-immunisation checklist</w:t>
      </w:r>
    </w:p>
    <w:p w14:paraId="607582BB" w14:textId="77777777" w:rsidR="008B681D" w:rsidRDefault="008B681D" w:rsidP="008B681D">
      <w:pPr>
        <w:pStyle w:val="DHHSbody"/>
      </w:pPr>
      <w:r>
        <w:t>Before you or your child is immunised, tell your doctor or nurse if any of the following apply.</w:t>
      </w:r>
    </w:p>
    <w:p w14:paraId="1725179A" w14:textId="77777777" w:rsidR="008B681D" w:rsidRDefault="008B681D" w:rsidP="008B681D">
      <w:pPr>
        <w:pStyle w:val="DHHSbullet1"/>
      </w:pPr>
      <w:r>
        <w:t>Is unwell on the day of immunisation (temperature over 38.5°C)</w:t>
      </w:r>
    </w:p>
    <w:p w14:paraId="0507365B" w14:textId="77777777" w:rsidR="008B681D" w:rsidRDefault="008B681D" w:rsidP="008B681D">
      <w:pPr>
        <w:pStyle w:val="DHHSbullet1"/>
      </w:pPr>
      <w:r>
        <w:t>Has any severe allergies</w:t>
      </w:r>
    </w:p>
    <w:p w14:paraId="00BCF882" w14:textId="77777777" w:rsidR="008B681D" w:rsidRDefault="008B681D" w:rsidP="008B681D">
      <w:pPr>
        <w:pStyle w:val="DHHSbullet1"/>
      </w:pPr>
      <w:r>
        <w:t>Has had a severe reaction to any vaccine</w:t>
      </w:r>
    </w:p>
    <w:p w14:paraId="6C965696" w14:textId="77777777" w:rsidR="008B681D" w:rsidRDefault="008B681D" w:rsidP="008B681D">
      <w:pPr>
        <w:pStyle w:val="DHHSbullet1lastline"/>
      </w:pPr>
      <w:r>
        <w:t>Is pregnant.</w:t>
      </w:r>
    </w:p>
    <w:p w14:paraId="5E849DA5" w14:textId="77777777" w:rsidR="008B681D" w:rsidRDefault="008B681D" w:rsidP="008B681D">
      <w:pPr>
        <w:pStyle w:val="DHHSbody"/>
      </w:pPr>
      <w:r>
        <w:t>After vaccination wait at the place of vaccination a minimum of 15 minutes.</w:t>
      </w:r>
    </w:p>
    <w:p w14:paraId="20A0B090" w14:textId="77777777" w:rsidR="00580D48" w:rsidRDefault="00580D48" w:rsidP="00580D48">
      <w:pPr>
        <w:pStyle w:val="Heading1"/>
      </w:pPr>
      <w:r>
        <w:t>Further information</w:t>
      </w:r>
    </w:p>
    <w:p w14:paraId="4FA2542F" w14:textId="77777777" w:rsidR="00580D48" w:rsidRDefault="00580D48" w:rsidP="00580D48">
      <w:pPr>
        <w:pStyle w:val="DHHSbody"/>
      </w:pPr>
      <w:r>
        <w:t xml:space="preserve">If you require further advice or information, please contact your local council immunisation service or local doctor.  </w:t>
      </w:r>
    </w:p>
    <w:p w14:paraId="2184810B" w14:textId="1BBA8C21" w:rsidR="00580D48" w:rsidRDefault="00980CAC" w:rsidP="00580D48">
      <w:pPr>
        <w:pStyle w:val="DHHSbody"/>
      </w:pPr>
      <w:hyperlink r:id="rId14" w:history="1">
        <w:r w:rsidR="000D6CF2" w:rsidRPr="000D6CF2">
          <w:rPr>
            <w:rStyle w:val="Hyperlink"/>
          </w:rPr>
          <w:t>Better Health Channel</w:t>
        </w:r>
      </w:hyperlink>
      <w:r w:rsidR="000D6CF2">
        <w:t xml:space="preserve"> &lt;https//</w:t>
      </w:r>
      <w:r w:rsidR="00580D48">
        <w:t>www.betterhealth.vic.gov.au</w:t>
      </w:r>
      <w:r w:rsidR="000D6CF2">
        <w:t>&gt;</w:t>
      </w:r>
    </w:p>
    <w:p w14:paraId="661A9DD3" w14:textId="6C16D52D" w:rsidR="000D6CF2" w:rsidRDefault="00980CAC" w:rsidP="00580D48">
      <w:pPr>
        <w:pStyle w:val="DHHSbody"/>
      </w:pPr>
      <w:hyperlink r:id="rId15" w:history="1">
        <w:r w:rsidR="000D6CF2" w:rsidRPr="000D6CF2">
          <w:rPr>
            <w:rStyle w:val="Hyperlink"/>
          </w:rPr>
          <w:t>Australian Government Department of Health</w:t>
        </w:r>
      </w:hyperlink>
      <w:r w:rsidR="000D6CF2">
        <w:t xml:space="preserve"> &lt;https:www.health.gov.ai/health-topics/immunisation&gt;</w:t>
      </w:r>
    </w:p>
    <w:p w14:paraId="73574109" w14:textId="77777777" w:rsidR="00580D48" w:rsidRDefault="00580D48" w:rsidP="00580D48">
      <w:pPr>
        <w:pStyle w:val="DHHSbody"/>
      </w:pPr>
      <w:r>
        <w:t>Translating and interpreting service call 131 450</w:t>
      </w:r>
    </w:p>
    <w:p w14:paraId="7566DF64" w14:textId="77777777" w:rsidR="00C62EE2" w:rsidRDefault="005B1BDB" w:rsidP="002B2B87">
      <w:pPr>
        <w:pStyle w:val="Heading1"/>
        <w:spacing w:before="120"/>
      </w:pPr>
      <w:r>
        <w:br w:type="page"/>
      </w:r>
      <w:r w:rsidR="00C62EE2">
        <w:lastRenderedPageBreak/>
        <w:t xml:space="preserve">Meningococcal </w:t>
      </w:r>
      <w:r w:rsidR="00B333A3">
        <w:t>AC</w:t>
      </w:r>
      <w:r w:rsidR="00C62EE2">
        <w:t>W</w:t>
      </w:r>
      <w:r w:rsidR="00B333A3">
        <w:t>Y</w:t>
      </w:r>
      <w:r w:rsidR="00C62EE2">
        <w:t xml:space="preserve"> vaccine consent form</w:t>
      </w:r>
    </w:p>
    <w:p w14:paraId="0694F98A" w14:textId="6284AF52" w:rsidR="00C62EE2" w:rsidRPr="00C62EE2" w:rsidRDefault="00C62EE2" w:rsidP="00FC70FB">
      <w:pPr>
        <w:pStyle w:val="Heading2"/>
        <w:spacing w:before="120" w:after="0"/>
      </w:pPr>
      <w:r w:rsidRPr="00C62EE2">
        <w:t xml:space="preserve">Student details </w:t>
      </w:r>
      <w:r w:rsidR="000D6CF2">
        <w:t>(as recorded on the Medicare card)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095"/>
        <w:gridCol w:w="7115"/>
      </w:tblGrid>
      <w:tr w:rsidR="001573CB" w:rsidRPr="009E5B21" w14:paraId="58D1A769" w14:textId="77777777" w:rsidTr="005B1BDB">
        <w:tc>
          <w:tcPr>
            <w:tcW w:w="3119" w:type="dxa"/>
            <w:shd w:val="clear" w:color="auto" w:fill="auto"/>
            <w:tcMar>
              <w:left w:w="57" w:type="dxa"/>
              <w:right w:w="57" w:type="dxa"/>
            </w:tcMar>
          </w:tcPr>
          <w:p w14:paraId="1C35E080" w14:textId="77777777" w:rsidR="001573CB" w:rsidRDefault="001573CB" w:rsidP="001573CB">
            <w:pPr>
              <w:pStyle w:val="DHHStabletext"/>
              <w:rPr>
                <w:b/>
                <w:sz w:val="18"/>
                <w:szCs w:val="18"/>
              </w:rPr>
            </w:pPr>
            <w:r w:rsidRPr="005B1BDB">
              <w:rPr>
                <w:b/>
                <w:sz w:val="18"/>
                <w:szCs w:val="18"/>
              </w:rPr>
              <w:t>Medicare number (including number beside child’s name)</w:t>
            </w:r>
          </w:p>
          <w:p w14:paraId="59F25F45" w14:textId="77777777" w:rsidR="00365D26" w:rsidRPr="005B1BDB" w:rsidRDefault="00365D26" w:rsidP="001573CB">
            <w:pPr>
              <w:pStyle w:val="DHHStabletext"/>
              <w:rPr>
                <w:b/>
                <w:sz w:val="18"/>
                <w:szCs w:val="18"/>
              </w:rPr>
            </w:pPr>
            <w:r>
              <w:rPr>
                <w:b/>
                <w:sz w:val="18"/>
                <w:szCs w:val="18"/>
              </w:rPr>
              <w:t>(Non-Medicare cardholders are also eligible for this vaccine)</w:t>
            </w:r>
          </w:p>
        </w:tc>
        <w:tc>
          <w:tcPr>
            <w:tcW w:w="7193" w:type="dxa"/>
            <w:shd w:val="clear" w:color="auto" w:fill="auto"/>
            <w:tcMar>
              <w:left w:w="57" w:type="dxa"/>
              <w:right w:w="57" w:type="dxa"/>
            </w:tcMar>
          </w:tcPr>
          <w:p w14:paraId="423DD2ED" w14:textId="77777777" w:rsidR="001573CB" w:rsidRPr="005B1BDB" w:rsidRDefault="001573CB" w:rsidP="001573CB">
            <w:pPr>
              <w:pStyle w:val="DHHStabletext"/>
              <w:rPr>
                <w:sz w:val="18"/>
                <w:szCs w:val="18"/>
              </w:rPr>
            </w:pPr>
          </w:p>
        </w:tc>
      </w:tr>
      <w:tr w:rsidR="001573CB" w:rsidRPr="009E5B21" w14:paraId="7132D204" w14:textId="77777777" w:rsidTr="005B1BDB">
        <w:tc>
          <w:tcPr>
            <w:tcW w:w="3119" w:type="dxa"/>
            <w:shd w:val="clear" w:color="auto" w:fill="auto"/>
            <w:tcMar>
              <w:left w:w="57" w:type="dxa"/>
              <w:right w:w="57" w:type="dxa"/>
            </w:tcMar>
          </w:tcPr>
          <w:p w14:paraId="7E1054C3" w14:textId="77777777" w:rsidR="001573CB" w:rsidRPr="005B1BDB" w:rsidRDefault="001573CB" w:rsidP="001573CB">
            <w:pPr>
              <w:pStyle w:val="DHHStabletext"/>
              <w:rPr>
                <w:b/>
                <w:sz w:val="18"/>
                <w:szCs w:val="18"/>
              </w:rPr>
            </w:pPr>
            <w:r w:rsidRPr="005B1BDB">
              <w:rPr>
                <w:b/>
                <w:sz w:val="18"/>
                <w:szCs w:val="18"/>
              </w:rPr>
              <w:t>Surname</w:t>
            </w:r>
          </w:p>
        </w:tc>
        <w:tc>
          <w:tcPr>
            <w:tcW w:w="7193" w:type="dxa"/>
            <w:shd w:val="clear" w:color="auto" w:fill="auto"/>
            <w:tcMar>
              <w:left w:w="57" w:type="dxa"/>
              <w:right w:w="57" w:type="dxa"/>
            </w:tcMar>
          </w:tcPr>
          <w:p w14:paraId="5390B313" w14:textId="77777777" w:rsidR="001573CB" w:rsidRPr="005B1BDB" w:rsidRDefault="001573CB" w:rsidP="001573CB">
            <w:pPr>
              <w:pStyle w:val="DHHStabletext"/>
              <w:rPr>
                <w:sz w:val="18"/>
                <w:szCs w:val="18"/>
              </w:rPr>
            </w:pPr>
          </w:p>
        </w:tc>
      </w:tr>
      <w:tr w:rsidR="001573CB" w:rsidRPr="009E5B21" w14:paraId="597C8DBF" w14:textId="77777777" w:rsidTr="005B1BDB">
        <w:tc>
          <w:tcPr>
            <w:tcW w:w="3119" w:type="dxa"/>
            <w:shd w:val="clear" w:color="auto" w:fill="auto"/>
            <w:tcMar>
              <w:left w:w="57" w:type="dxa"/>
              <w:right w:w="57" w:type="dxa"/>
            </w:tcMar>
          </w:tcPr>
          <w:p w14:paraId="45AFD5CB" w14:textId="77777777" w:rsidR="001573CB" w:rsidRPr="005B1BDB" w:rsidRDefault="001573CB" w:rsidP="001573CB">
            <w:pPr>
              <w:pStyle w:val="DHHStabletext"/>
              <w:rPr>
                <w:b/>
                <w:sz w:val="18"/>
                <w:szCs w:val="18"/>
              </w:rPr>
            </w:pPr>
            <w:r w:rsidRPr="005B1BDB">
              <w:rPr>
                <w:b/>
                <w:sz w:val="18"/>
                <w:szCs w:val="18"/>
              </w:rPr>
              <w:t>First name</w:t>
            </w:r>
          </w:p>
        </w:tc>
        <w:tc>
          <w:tcPr>
            <w:tcW w:w="7193" w:type="dxa"/>
            <w:shd w:val="clear" w:color="auto" w:fill="auto"/>
            <w:tcMar>
              <w:left w:w="57" w:type="dxa"/>
              <w:right w:w="57" w:type="dxa"/>
            </w:tcMar>
          </w:tcPr>
          <w:p w14:paraId="05A9ADC8" w14:textId="77777777" w:rsidR="001573CB" w:rsidRPr="005B1BDB" w:rsidRDefault="001573CB" w:rsidP="001573CB">
            <w:pPr>
              <w:pStyle w:val="DHHStabletext"/>
              <w:rPr>
                <w:sz w:val="18"/>
                <w:szCs w:val="18"/>
              </w:rPr>
            </w:pPr>
          </w:p>
        </w:tc>
      </w:tr>
      <w:tr w:rsidR="001573CB" w:rsidRPr="009E5B21" w14:paraId="2BEC6C95" w14:textId="77777777" w:rsidTr="005B1BDB">
        <w:tc>
          <w:tcPr>
            <w:tcW w:w="3119" w:type="dxa"/>
            <w:shd w:val="clear" w:color="auto" w:fill="auto"/>
            <w:tcMar>
              <w:left w:w="57" w:type="dxa"/>
              <w:right w:w="57" w:type="dxa"/>
            </w:tcMar>
          </w:tcPr>
          <w:p w14:paraId="1A56CC27" w14:textId="77777777" w:rsidR="001573CB" w:rsidRPr="005B1BDB" w:rsidRDefault="001573CB" w:rsidP="001573CB">
            <w:pPr>
              <w:pStyle w:val="DHHStabletext"/>
              <w:rPr>
                <w:b/>
                <w:sz w:val="18"/>
                <w:szCs w:val="18"/>
              </w:rPr>
            </w:pPr>
            <w:r w:rsidRPr="005B1BDB">
              <w:rPr>
                <w:b/>
                <w:sz w:val="18"/>
                <w:szCs w:val="18"/>
              </w:rPr>
              <w:t>Postal address</w:t>
            </w:r>
          </w:p>
        </w:tc>
        <w:tc>
          <w:tcPr>
            <w:tcW w:w="7193" w:type="dxa"/>
            <w:shd w:val="clear" w:color="auto" w:fill="auto"/>
            <w:tcMar>
              <w:left w:w="57" w:type="dxa"/>
              <w:right w:w="57" w:type="dxa"/>
            </w:tcMar>
          </w:tcPr>
          <w:p w14:paraId="0EE2C000" w14:textId="77777777" w:rsidR="001573CB" w:rsidRPr="005B1BDB" w:rsidRDefault="001573CB" w:rsidP="001573CB">
            <w:pPr>
              <w:pStyle w:val="DHHStabletext"/>
              <w:rPr>
                <w:sz w:val="18"/>
                <w:szCs w:val="18"/>
              </w:rPr>
            </w:pPr>
          </w:p>
        </w:tc>
      </w:tr>
      <w:tr w:rsidR="001573CB" w:rsidRPr="009E5B21" w14:paraId="2223FA55" w14:textId="77777777" w:rsidTr="005B1BDB">
        <w:tc>
          <w:tcPr>
            <w:tcW w:w="3119" w:type="dxa"/>
            <w:shd w:val="clear" w:color="auto" w:fill="auto"/>
            <w:tcMar>
              <w:left w:w="57" w:type="dxa"/>
              <w:right w:w="57" w:type="dxa"/>
            </w:tcMar>
          </w:tcPr>
          <w:p w14:paraId="280E6CE4" w14:textId="77777777" w:rsidR="001573CB" w:rsidRPr="005B1BDB" w:rsidRDefault="001573CB" w:rsidP="001573CB">
            <w:pPr>
              <w:pStyle w:val="DHHStabletext"/>
              <w:rPr>
                <w:b/>
                <w:sz w:val="18"/>
                <w:szCs w:val="18"/>
              </w:rPr>
            </w:pPr>
            <w:r w:rsidRPr="005B1BDB">
              <w:rPr>
                <w:b/>
                <w:sz w:val="18"/>
                <w:szCs w:val="18"/>
              </w:rPr>
              <w:t>Postcode</w:t>
            </w:r>
          </w:p>
        </w:tc>
        <w:tc>
          <w:tcPr>
            <w:tcW w:w="7193" w:type="dxa"/>
            <w:shd w:val="clear" w:color="auto" w:fill="auto"/>
            <w:tcMar>
              <w:left w:w="57" w:type="dxa"/>
              <w:right w:w="57" w:type="dxa"/>
            </w:tcMar>
          </w:tcPr>
          <w:p w14:paraId="4C743BB9" w14:textId="77777777" w:rsidR="001573CB" w:rsidRPr="005B1BDB" w:rsidRDefault="001573CB" w:rsidP="001573CB">
            <w:pPr>
              <w:pStyle w:val="DHHStabletext"/>
              <w:rPr>
                <w:sz w:val="18"/>
                <w:szCs w:val="18"/>
              </w:rPr>
            </w:pPr>
          </w:p>
        </w:tc>
      </w:tr>
      <w:tr w:rsidR="001573CB" w:rsidRPr="009E5B21" w14:paraId="0EAA60F4" w14:textId="77777777" w:rsidTr="005B1BDB">
        <w:tc>
          <w:tcPr>
            <w:tcW w:w="3119" w:type="dxa"/>
            <w:shd w:val="clear" w:color="auto" w:fill="auto"/>
            <w:tcMar>
              <w:left w:w="57" w:type="dxa"/>
              <w:right w:w="57" w:type="dxa"/>
            </w:tcMar>
          </w:tcPr>
          <w:p w14:paraId="5947455A" w14:textId="77777777" w:rsidR="001573CB" w:rsidRPr="005B1BDB" w:rsidRDefault="001573CB" w:rsidP="001573CB">
            <w:pPr>
              <w:pStyle w:val="DHHStabletext"/>
              <w:rPr>
                <w:b/>
                <w:sz w:val="18"/>
                <w:szCs w:val="18"/>
              </w:rPr>
            </w:pPr>
            <w:r w:rsidRPr="005B1BDB">
              <w:rPr>
                <w:b/>
                <w:sz w:val="18"/>
                <w:szCs w:val="18"/>
              </w:rPr>
              <w:t>Date of birth</w:t>
            </w:r>
          </w:p>
        </w:tc>
        <w:tc>
          <w:tcPr>
            <w:tcW w:w="7193" w:type="dxa"/>
            <w:shd w:val="clear" w:color="auto" w:fill="auto"/>
            <w:tcMar>
              <w:left w:w="57" w:type="dxa"/>
              <w:right w:w="57" w:type="dxa"/>
            </w:tcMar>
          </w:tcPr>
          <w:p w14:paraId="1E3C698F" w14:textId="77777777" w:rsidR="001573CB" w:rsidRPr="005B1BDB" w:rsidRDefault="001573CB" w:rsidP="001573CB">
            <w:pPr>
              <w:pStyle w:val="DHHStabletext"/>
              <w:rPr>
                <w:sz w:val="18"/>
                <w:szCs w:val="18"/>
              </w:rPr>
            </w:pPr>
          </w:p>
        </w:tc>
      </w:tr>
      <w:tr w:rsidR="001573CB" w:rsidRPr="009E5B21" w14:paraId="5DE3AB82" w14:textId="77777777" w:rsidTr="005B1BDB">
        <w:tc>
          <w:tcPr>
            <w:tcW w:w="3119" w:type="dxa"/>
            <w:shd w:val="clear" w:color="auto" w:fill="auto"/>
            <w:tcMar>
              <w:left w:w="57" w:type="dxa"/>
              <w:right w:w="57" w:type="dxa"/>
            </w:tcMar>
          </w:tcPr>
          <w:p w14:paraId="3956277D" w14:textId="77777777" w:rsidR="001573CB" w:rsidRPr="005B1BDB" w:rsidRDefault="001573CB" w:rsidP="001573CB">
            <w:pPr>
              <w:pStyle w:val="DHHStabletext"/>
              <w:rPr>
                <w:b/>
                <w:sz w:val="18"/>
                <w:szCs w:val="18"/>
              </w:rPr>
            </w:pPr>
            <w:r w:rsidRPr="005B1BDB">
              <w:rPr>
                <w:b/>
                <w:sz w:val="18"/>
                <w:szCs w:val="18"/>
              </w:rPr>
              <w:t xml:space="preserve">Gender </w:t>
            </w:r>
          </w:p>
        </w:tc>
        <w:tc>
          <w:tcPr>
            <w:tcW w:w="7193" w:type="dxa"/>
            <w:shd w:val="clear" w:color="auto" w:fill="auto"/>
            <w:tcMar>
              <w:left w:w="57" w:type="dxa"/>
              <w:right w:w="57" w:type="dxa"/>
            </w:tcMar>
          </w:tcPr>
          <w:p w14:paraId="3935BEC0" w14:textId="77777777" w:rsidR="001573CB" w:rsidRPr="005B1BDB" w:rsidRDefault="001573CB" w:rsidP="001573CB">
            <w:pPr>
              <w:pStyle w:val="DHHStabletext"/>
              <w:rPr>
                <w:sz w:val="18"/>
                <w:szCs w:val="18"/>
              </w:rPr>
            </w:pPr>
            <w:r w:rsidRPr="005B1BDB">
              <w:rPr>
                <w:sz w:val="18"/>
                <w:szCs w:val="18"/>
              </w:rPr>
              <w:t>&lt;please indicate gender&gt;</w:t>
            </w:r>
          </w:p>
        </w:tc>
      </w:tr>
      <w:tr w:rsidR="001573CB" w:rsidRPr="009E5B21" w14:paraId="18FF2F93" w14:textId="77777777" w:rsidTr="005B1BDB">
        <w:tc>
          <w:tcPr>
            <w:tcW w:w="3119" w:type="dxa"/>
            <w:shd w:val="clear" w:color="auto" w:fill="auto"/>
            <w:tcMar>
              <w:left w:w="57" w:type="dxa"/>
              <w:right w:w="57" w:type="dxa"/>
            </w:tcMar>
          </w:tcPr>
          <w:p w14:paraId="02377951" w14:textId="77777777" w:rsidR="001573CB" w:rsidRPr="005B1BDB" w:rsidRDefault="001573CB" w:rsidP="001573CB">
            <w:pPr>
              <w:pStyle w:val="DHHSbody"/>
              <w:rPr>
                <w:b/>
                <w:sz w:val="18"/>
                <w:szCs w:val="18"/>
              </w:rPr>
            </w:pPr>
            <w:r w:rsidRPr="005B1BDB">
              <w:rPr>
                <w:b/>
                <w:sz w:val="18"/>
                <w:szCs w:val="18"/>
              </w:rPr>
              <w:t>School</w:t>
            </w:r>
            <w:r w:rsidR="0016328A" w:rsidRPr="005B1BDB">
              <w:rPr>
                <w:b/>
                <w:sz w:val="18"/>
                <w:szCs w:val="18"/>
              </w:rPr>
              <w:t xml:space="preserve"> name</w:t>
            </w:r>
          </w:p>
        </w:tc>
        <w:tc>
          <w:tcPr>
            <w:tcW w:w="7193" w:type="dxa"/>
            <w:shd w:val="clear" w:color="auto" w:fill="auto"/>
            <w:tcMar>
              <w:left w:w="57" w:type="dxa"/>
              <w:right w:w="57" w:type="dxa"/>
            </w:tcMar>
          </w:tcPr>
          <w:p w14:paraId="2535B8CC" w14:textId="77777777" w:rsidR="001573CB" w:rsidRPr="005B1BDB" w:rsidRDefault="001573CB" w:rsidP="001573CB">
            <w:pPr>
              <w:pStyle w:val="DHHStabletext"/>
              <w:rPr>
                <w:sz w:val="18"/>
                <w:szCs w:val="18"/>
              </w:rPr>
            </w:pPr>
          </w:p>
        </w:tc>
      </w:tr>
      <w:tr w:rsidR="001573CB" w:rsidRPr="009E5B21" w14:paraId="62E42CA0" w14:textId="77777777" w:rsidTr="005B1BDB">
        <w:trPr>
          <w:trHeight w:val="211"/>
        </w:trPr>
        <w:tc>
          <w:tcPr>
            <w:tcW w:w="3119" w:type="dxa"/>
            <w:shd w:val="clear" w:color="auto" w:fill="auto"/>
            <w:tcMar>
              <w:left w:w="57" w:type="dxa"/>
              <w:right w:w="57" w:type="dxa"/>
            </w:tcMar>
          </w:tcPr>
          <w:p w14:paraId="10D0CD22" w14:textId="77777777" w:rsidR="001573CB" w:rsidRPr="005B1BDB" w:rsidRDefault="001573CB" w:rsidP="001573CB">
            <w:pPr>
              <w:pStyle w:val="DHHSbody"/>
              <w:rPr>
                <w:b/>
                <w:sz w:val="18"/>
                <w:szCs w:val="18"/>
              </w:rPr>
            </w:pPr>
            <w:r w:rsidRPr="005B1BDB">
              <w:rPr>
                <w:b/>
                <w:sz w:val="18"/>
                <w:szCs w:val="18"/>
              </w:rPr>
              <w:t>Class</w:t>
            </w:r>
          </w:p>
        </w:tc>
        <w:tc>
          <w:tcPr>
            <w:tcW w:w="7193" w:type="dxa"/>
            <w:shd w:val="clear" w:color="auto" w:fill="auto"/>
            <w:tcMar>
              <w:left w:w="57" w:type="dxa"/>
              <w:right w:w="57" w:type="dxa"/>
            </w:tcMar>
          </w:tcPr>
          <w:p w14:paraId="355A43B4" w14:textId="77777777" w:rsidR="001573CB" w:rsidRPr="005B1BDB" w:rsidRDefault="001573CB" w:rsidP="001573CB">
            <w:pPr>
              <w:pStyle w:val="DHHStabletext"/>
              <w:rPr>
                <w:sz w:val="18"/>
                <w:szCs w:val="18"/>
              </w:rPr>
            </w:pPr>
          </w:p>
        </w:tc>
      </w:tr>
    </w:tbl>
    <w:p w14:paraId="6690E6F7" w14:textId="77777777" w:rsidR="00446964" w:rsidRPr="005B1BDB" w:rsidRDefault="00C62EE2" w:rsidP="001573CB">
      <w:pPr>
        <w:pStyle w:val="DHHSbodyaftertablefigure"/>
        <w:rPr>
          <w:sz w:val="18"/>
          <w:szCs w:val="18"/>
        </w:rPr>
      </w:pPr>
      <w:r w:rsidRPr="005B1BDB">
        <w:rPr>
          <w:sz w:val="18"/>
          <w:szCs w:val="18"/>
        </w:rPr>
        <w:t xml:space="preserve">Is this person of Aboriginal or </w:t>
      </w:r>
      <w:r w:rsidR="00FA30FE" w:rsidRPr="005B1BDB">
        <w:rPr>
          <w:sz w:val="18"/>
          <w:szCs w:val="18"/>
        </w:rPr>
        <w:t>Torres Strait Islander origin?</w:t>
      </w:r>
      <w:r w:rsidR="00446964" w:rsidRPr="005B1BDB">
        <w:rPr>
          <w:sz w:val="18"/>
          <w:szCs w:val="18"/>
        </w:rPr>
        <w:t xml:space="preserve"> Mark chosen response with an ‘X’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85"/>
        <w:gridCol w:w="993"/>
      </w:tblGrid>
      <w:tr w:rsidR="00446964" w:rsidRPr="005B1BDB" w14:paraId="6A9371AC" w14:textId="77777777" w:rsidTr="005B1BDB">
        <w:tc>
          <w:tcPr>
            <w:tcW w:w="4485" w:type="dxa"/>
            <w:shd w:val="clear" w:color="auto" w:fill="auto"/>
          </w:tcPr>
          <w:p w14:paraId="5FF980B3" w14:textId="77777777" w:rsidR="00446964" w:rsidRPr="005B1BDB" w:rsidRDefault="00446964" w:rsidP="001573CB">
            <w:pPr>
              <w:pStyle w:val="DHHStabletext"/>
              <w:rPr>
                <w:b/>
                <w:sz w:val="18"/>
                <w:szCs w:val="18"/>
              </w:rPr>
            </w:pPr>
            <w:r w:rsidRPr="005B1BDB">
              <w:rPr>
                <w:b/>
                <w:sz w:val="18"/>
                <w:szCs w:val="18"/>
              </w:rPr>
              <w:t>No</w:t>
            </w:r>
          </w:p>
        </w:tc>
        <w:tc>
          <w:tcPr>
            <w:tcW w:w="993" w:type="dxa"/>
            <w:shd w:val="clear" w:color="auto" w:fill="auto"/>
          </w:tcPr>
          <w:p w14:paraId="01CB2D3F" w14:textId="77777777" w:rsidR="00446964" w:rsidRPr="005B1BDB" w:rsidRDefault="00446964" w:rsidP="001573CB">
            <w:pPr>
              <w:pStyle w:val="DHHStabletext"/>
              <w:rPr>
                <w:sz w:val="18"/>
                <w:szCs w:val="18"/>
              </w:rPr>
            </w:pPr>
          </w:p>
        </w:tc>
      </w:tr>
      <w:tr w:rsidR="00446964" w:rsidRPr="005B1BDB" w14:paraId="5597EF15" w14:textId="77777777" w:rsidTr="005B1BDB">
        <w:tc>
          <w:tcPr>
            <w:tcW w:w="4485" w:type="dxa"/>
            <w:shd w:val="clear" w:color="auto" w:fill="auto"/>
          </w:tcPr>
          <w:p w14:paraId="357CBEA3" w14:textId="77777777" w:rsidR="00446964" w:rsidRPr="005B1BDB" w:rsidRDefault="00446964" w:rsidP="001573CB">
            <w:pPr>
              <w:pStyle w:val="DHHStabletext"/>
              <w:rPr>
                <w:b/>
                <w:sz w:val="18"/>
                <w:szCs w:val="18"/>
              </w:rPr>
            </w:pPr>
            <w:r w:rsidRPr="005B1BDB">
              <w:rPr>
                <w:b/>
                <w:sz w:val="18"/>
                <w:szCs w:val="18"/>
              </w:rPr>
              <w:t>Aboriginal</w:t>
            </w:r>
          </w:p>
        </w:tc>
        <w:tc>
          <w:tcPr>
            <w:tcW w:w="993" w:type="dxa"/>
            <w:shd w:val="clear" w:color="auto" w:fill="auto"/>
          </w:tcPr>
          <w:p w14:paraId="0DAA33F5" w14:textId="77777777" w:rsidR="00446964" w:rsidRPr="005B1BDB" w:rsidRDefault="00446964" w:rsidP="001573CB">
            <w:pPr>
              <w:pStyle w:val="DHHStabletext"/>
              <w:rPr>
                <w:sz w:val="18"/>
                <w:szCs w:val="18"/>
              </w:rPr>
            </w:pPr>
          </w:p>
        </w:tc>
      </w:tr>
      <w:tr w:rsidR="00446964" w:rsidRPr="005B1BDB" w14:paraId="19A40484" w14:textId="77777777" w:rsidTr="005B1BDB">
        <w:tc>
          <w:tcPr>
            <w:tcW w:w="4485" w:type="dxa"/>
            <w:shd w:val="clear" w:color="auto" w:fill="auto"/>
          </w:tcPr>
          <w:p w14:paraId="40BBD17F" w14:textId="77777777" w:rsidR="00446964" w:rsidRPr="005B1BDB" w:rsidRDefault="00446964" w:rsidP="001573CB">
            <w:pPr>
              <w:pStyle w:val="DHHStabletext"/>
              <w:rPr>
                <w:b/>
                <w:sz w:val="18"/>
                <w:szCs w:val="18"/>
              </w:rPr>
            </w:pPr>
            <w:r w:rsidRPr="005B1BDB">
              <w:rPr>
                <w:b/>
                <w:sz w:val="18"/>
                <w:szCs w:val="18"/>
              </w:rPr>
              <w:t>Torres Strait Islander</w:t>
            </w:r>
          </w:p>
        </w:tc>
        <w:tc>
          <w:tcPr>
            <w:tcW w:w="993" w:type="dxa"/>
            <w:shd w:val="clear" w:color="auto" w:fill="auto"/>
          </w:tcPr>
          <w:p w14:paraId="0060B8F3" w14:textId="77777777" w:rsidR="00446964" w:rsidRPr="005B1BDB" w:rsidRDefault="00446964" w:rsidP="001573CB">
            <w:pPr>
              <w:pStyle w:val="DHHStabletext"/>
              <w:rPr>
                <w:sz w:val="18"/>
                <w:szCs w:val="18"/>
              </w:rPr>
            </w:pPr>
          </w:p>
        </w:tc>
      </w:tr>
      <w:tr w:rsidR="00446964" w:rsidRPr="005B1BDB" w14:paraId="1453B78A" w14:textId="77777777" w:rsidTr="005B1BDB">
        <w:tc>
          <w:tcPr>
            <w:tcW w:w="4485" w:type="dxa"/>
            <w:shd w:val="clear" w:color="auto" w:fill="auto"/>
          </w:tcPr>
          <w:p w14:paraId="444E054F" w14:textId="77777777" w:rsidR="00446964" w:rsidRPr="005B1BDB" w:rsidRDefault="00446964" w:rsidP="001573CB">
            <w:pPr>
              <w:pStyle w:val="DHHStabletext"/>
              <w:rPr>
                <w:b/>
                <w:sz w:val="18"/>
                <w:szCs w:val="18"/>
              </w:rPr>
            </w:pPr>
            <w:r w:rsidRPr="005B1BDB">
              <w:rPr>
                <w:b/>
                <w:sz w:val="18"/>
                <w:szCs w:val="18"/>
              </w:rPr>
              <w:t>Aboriginal and Torres Strait Islander</w:t>
            </w:r>
          </w:p>
        </w:tc>
        <w:tc>
          <w:tcPr>
            <w:tcW w:w="993" w:type="dxa"/>
            <w:shd w:val="clear" w:color="auto" w:fill="auto"/>
          </w:tcPr>
          <w:p w14:paraId="002E893E" w14:textId="77777777" w:rsidR="00446964" w:rsidRPr="005B1BDB" w:rsidRDefault="00446964" w:rsidP="001573CB">
            <w:pPr>
              <w:pStyle w:val="DHHStabletext"/>
              <w:rPr>
                <w:sz w:val="18"/>
                <w:szCs w:val="18"/>
              </w:rPr>
            </w:pPr>
          </w:p>
        </w:tc>
      </w:tr>
    </w:tbl>
    <w:p w14:paraId="6AB4DC75" w14:textId="77777777" w:rsidR="00C62EE2" w:rsidRPr="00C62EE2" w:rsidRDefault="00C62EE2" w:rsidP="00FC70FB">
      <w:pPr>
        <w:pStyle w:val="Heading2"/>
        <w:spacing w:before="120" w:after="0"/>
      </w:pPr>
      <w:r w:rsidRPr="00C62EE2">
        <w:t>Parent/guardian contact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642"/>
      </w:tblGrid>
      <w:tr w:rsidR="001573CB" w:rsidRPr="005B1BDB" w14:paraId="6F4952BE" w14:textId="77777777" w:rsidTr="005B1BDB">
        <w:tc>
          <w:tcPr>
            <w:tcW w:w="5670" w:type="dxa"/>
            <w:shd w:val="clear" w:color="auto" w:fill="auto"/>
          </w:tcPr>
          <w:p w14:paraId="377A6CF9" w14:textId="77777777" w:rsidR="001573CB" w:rsidRPr="005B1BDB" w:rsidRDefault="001573CB" w:rsidP="001573CB">
            <w:pPr>
              <w:pStyle w:val="DHHStabletext"/>
              <w:rPr>
                <w:b/>
                <w:sz w:val="18"/>
                <w:szCs w:val="18"/>
              </w:rPr>
            </w:pPr>
            <w:r w:rsidRPr="005B1BDB">
              <w:rPr>
                <w:b/>
                <w:sz w:val="18"/>
                <w:szCs w:val="18"/>
              </w:rPr>
              <w:t>Name of parent/guardian</w:t>
            </w:r>
          </w:p>
        </w:tc>
        <w:tc>
          <w:tcPr>
            <w:tcW w:w="4642" w:type="dxa"/>
            <w:shd w:val="clear" w:color="auto" w:fill="auto"/>
          </w:tcPr>
          <w:p w14:paraId="6EB34ACB" w14:textId="77777777" w:rsidR="001573CB" w:rsidRPr="005B1BDB" w:rsidRDefault="001573CB" w:rsidP="001573CB">
            <w:pPr>
              <w:pStyle w:val="DHHStabletext"/>
              <w:rPr>
                <w:sz w:val="18"/>
                <w:szCs w:val="18"/>
              </w:rPr>
            </w:pPr>
          </w:p>
        </w:tc>
      </w:tr>
      <w:tr w:rsidR="001573CB" w:rsidRPr="005B1BDB" w14:paraId="2C27F029" w14:textId="77777777" w:rsidTr="005B1BDB">
        <w:tc>
          <w:tcPr>
            <w:tcW w:w="5670" w:type="dxa"/>
            <w:shd w:val="clear" w:color="auto" w:fill="auto"/>
          </w:tcPr>
          <w:p w14:paraId="6AF82CBF" w14:textId="77777777" w:rsidR="001573CB" w:rsidRPr="005B1BDB" w:rsidRDefault="001573CB" w:rsidP="001573CB">
            <w:pPr>
              <w:pStyle w:val="DHHStabletext"/>
              <w:rPr>
                <w:b/>
                <w:sz w:val="18"/>
                <w:szCs w:val="18"/>
              </w:rPr>
            </w:pPr>
            <w:r w:rsidRPr="005B1BDB">
              <w:rPr>
                <w:b/>
                <w:sz w:val="18"/>
                <w:szCs w:val="18"/>
              </w:rPr>
              <w:t>Daytime phone</w:t>
            </w:r>
          </w:p>
        </w:tc>
        <w:tc>
          <w:tcPr>
            <w:tcW w:w="4642" w:type="dxa"/>
            <w:shd w:val="clear" w:color="auto" w:fill="auto"/>
          </w:tcPr>
          <w:p w14:paraId="4DD9809D" w14:textId="77777777" w:rsidR="001573CB" w:rsidRPr="005B1BDB" w:rsidRDefault="001573CB" w:rsidP="001573CB">
            <w:pPr>
              <w:pStyle w:val="DHHStabletext"/>
              <w:rPr>
                <w:sz w:val="18"/>
                <w:szCs w:val="18"/>
              </w:rPr>
            </w:pPr>
          </w:p>
        </w:tc>
      </w:tr>
      <w:tr w:rsidR="001573CB" w:rsidRPr="005B1BDB" w14:paraId="54138957" w14:textId="77777777" w:rsidTr="005B1BDB">
        <w:tc>
          <w:tcPr>
            <w:tcW w:w="5670" w:type="dxa"/>
            <w:shd w:val="clear" w:color="auto" w:fill="auto"/>
          </w:tcPr>
          <w:p w14:paraId="133528AB" w14:textId="77777777" w:rsidR="001573CB" w:rsidRPr="005B1BDB" w:rsidRDefault="001573CB" w:rsidP="001573CB">
            <w:pPr>
              <w:pStyle w:val="DHHStabletext"/>
              <w:rPr>
                <w:b/>
                <w:sz w:val="18"/>
                <w:szCs w:val="18"/>
              </w:rPr>
            </w:pPr>
            <w:r w:rsidRPr="005B1BDB">
              <w:rPr>
                <w:b/>
                <w:sz w:val="18"/>
                <w:szCs w:val="18"/>
              </w:rPr>
              <w:t>Mobile</w:t>
            </w:r>
          </w:p>
        </w:tc>
        <w:tc>
          <w:tcPr>
            <w:tcW w:w="4642" w:type="dxa"/>
            <w:shd w:val="clear" w:color="auto" w:fill="auto"/>
          </w:tcPr>
          <w:p w14:paraId="7965DE71" w14:textId="77777777" w:rsidR="001573CB" w:rsidRPr="005B1BDB" w:rsidRDefault="001573CB" w:rsidP="001573CB">
            <w:pPr>
              <w:pStyle w:val="DHHStabletext"/>
              <w:rPr>
                <w:sz w:val="18"/>
                <w:szCs w:val="18"/>
              </w:rPr>
            </w:pPr>
          </w:p>
        </w:tc>
      </w:tr>
      <w:tr w:rsidR="001573CB" w:rsidRPr="005B1BDB" w14:paraId="4B571DA1" w14:textId="77777777" w:rsidTr="005B1BDB">
        <w:tc>
          <w:tcPr>
            <w:tcW w:w="5670" w:type="dxa"/>
            <w:shd w:val="clear" w:color="auto" w:fill="auto"/>
          </w:tcPr>
          <w:p w14:paraId="0C88A4DA" w14:textId="77777777" w:rsidR="001573CB" w:rsidRPr="005B1BDB" w:rsidRDefault="001573CB" w:rsidP="001573CB">
            <w:pPr>
              <w:pStyle w:val="DHHStabletext"/>
              <w:rPr>
                <w:b/>
                <w:sz w:val="18"/>
                <w:szCs w:val="18"/>
              </w:rPr>
            </w:pPr>
            <w:r w:rsidRPr="005B1BDB">
              <w:rPr>
                <w:b/>
                <w:sz w:val="18"/>
                <w:szCs w:val="18"/>
              </w:rPr>
              <w:t>Email</w:t>
            </w:r>
          </w:p>
        </w:tc>
        <w:tc>
          <w:tcPr>
            <w:tcW w:w="4642" w:type="dxa"/>
            <w:shd w:val="clear" w:color="auto" w:fill="auto"/>
          </w:tcPr>
          <w:p w14:paraId="7128F54A" w14:textId="77777777" w:rsidR="001573CB" w:rsidRPr="005B1BDB" w:rsidRDefault="001573CB" w:rsidP="001573CB">
            <w:pPr>
              <w:pStyle w:val="DHHStabletext"/>
              <w:rPr>
                <w:sz w:val="18"/>
                <w:szCs w:val="18"/>
              </w:rPr>
            </w:pPr>
          </w:p>
        </w:tc>
      </w:tr>
    </w:tbl>
    <w:p w14:paraId="68188C2B" w14:textId="77777777" w:rsidR="00C62EE2" w:rsidRPr="00C62EE2" w:rsidRDefault="00C62EE2" w:rsidP="00FC70FB">
      <w:pPr>
        <w:pStyle w:val="Heading2"/>
        <w:spacing w:before="120" w:after="0"/>
      </w:pPr>
      <w:r w:rsidRPr="00C62EE2">
        <w:t>Vaccine consent</w:t>
      </w:r>
    </w:p>
    <w:p w14:paraId="10C62FEE" w14:textId="77777777" w:rsidR="00C62EE2" w:rsidRPr="005B1BDB" w:rsidRDefault="00C62EE2" w:rsidP="00C62EE2">
      <w:pPr>
        <w:pStyle w:val="DHHSbody"/>
        <w:rPr>
          <w:sz w:val="18"/>
          <w:szCs w:val="18"/>
        </w:rPr>
      </w:pPr>
      <w:r w:rsidRPr="005B1BDB">
        <w:rPr>
          <w:sz w:val="18"/>
          <w:szCs w:val="18"/>
        </w:rPr>
        <w:t xml:space="preserve">Declaration: I am authorised to give consent or non-consent for my child to </w:t>
      </w:r>
      <w:r w:rsidR="00FC70FB">
        <w:rPr>
          <w:sz w:val="18"/>
          <w:szCs w:val="18"/>
        </w:rPr>
        <w:t xml:space="preserve">be vaccinated. I have read and </w:t>
      </w:r>
      <w:r w:rsidRPr="005B1BDB">
        <w:rPr>
          <w:sz w:val="18"/>
          <w:szCs w:val="18"/>
        </w:rPr>
        <w:t>I understand the information given to me about vaccination, including the risks of not being vaccinated and the side effects of the vaccine. I understand I can discuss the risks and benefits of vaccination with my local council or doctor. I understand that consent can be withdrawn at any time before vaccination takes place.</w:t>
      </w:r>
    </w:p>
    <w:p w14:paraId="1E297CED" w14:textId="77777777" w:rsidR="00446964" w:rsidRPr="005B1BDB" w:rsidRDefault="00C30A72" w:rsidP="00446964">
      <w:pPr>
        <w:pStyle w:val="DHHSbody"/>
        <w:rPr>
          <w:sz w:val="18"/>
          <w:szCs w:val="18"/>
        </w:rPr>
      </w:pPr>
      <w:r w:rsidRPr="005B1BDB">
        <w:rPr>
          <w:sz w:val="18"/>
          <w:szCs w:val="18"/>
        </w:rPr>
        <w:t>Please m</w:t>
      </w:r>
      <w:r w:rsidR="00446964" w:rsidRPr="005B1BDB">
        <w:rPr>
          <w:sz w:val="18"/>
          <w:szCs w:val="18"/>
        </w:rPr>
        <w:t>ark</w:t>
      </w:r>
      <w:r w:rsidRPr="005B1BDB">
        <w:rPr>
          <w:sz w:val="18"/>
          <w:szCs w:val="18"/>
        </w:rPr>
        <w:t xml:space="preserve"> your</w:t>
      </w:r>
      <w:r w:rsidR="00446964" w:rsidRPr="005B1BDB">
        <w:rPr>
          <w:sz w:val="18"/>
          <w:szCs w:val="18"/>
        </w:rPr>
        <w:t xml:space="preserve"> chosen response</w:t>
      </w:r>
      <w:r w:rsidRPr="005B1BDB">
        <w:rPr>
          <w:sz w:val="18"/>
          <w:szCs w:val="18"/>
        </w:rPr>
        <w:t>, below,</w:t>
      </w:r>
      <w:r w:rsidR="00446964" w:rsidRPr="005B1BDB">
        <w:rPr>
          <w:sz w:val="18"/>
          <w:szCs w:val="18"/>
        </w:rPr>
        <w:t xml:space="preserve"> with an ‘X’</w:t>
      </w:r>
      <w:r w:rsidRPr="005B1BDB">
        <w:rPr>
          <w:sz w:val="18"/>
          <w:szCs w:val="18"/>
        </w:rPr>
        <w:t>.</w:t>
      </w:r>
      <w:r w:rsidR="00446964" w:rsidRPr="005B1BDB">
        <w:rPr>
          <w:sz w:val="18"/>
          <w:szCs w:val="18"/>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835"/>
        <w:gridCol w:w="1276"/>
      </w:tblGrid>
      <w:tr w:rsidR="00446964" w:rsidRPr="005B1BDB" w14:paraId="2720ADAD" w14:textId="77777777" w:rsidTr="00FC70FB">
        <w:tc>
          <w:tcPr>
            <w:tcW w:w="9072" w:type="dxa"/>
            <w:gridSpan w:val="2"/>
            <w:shd w:val="clear" w:color="auto" w:fill="auto"/>
          </w:tcPr>
          <w:p w14:paraId="38AA642B" w14:textId="77777777" w:rsidR="00446964" w:rsidRPr="005B1BDB" w:rsidRDefault="00446964" w:rsidP="00446964">
            <w:pPr>
              <w:pStyle w:val="DHHSbody"/>
              <w:rPr>
                <w:sz w:val="18"/>
                <w:szCs w:val="18"/>
              </w:rPr>
            </w:pPr>
            <w:r w:rsidRPr="005B1BDB">
              <w:rPr>
                <w:b/>
                <w:sz w:val="18"/>
                <w:szCs w:val="18"/>
              </w:rPr>
              <w:t xml:space="preserve">YES, I CONSENT to my child receiving the Meningococcal </w:t>
            </w:r>
            <w:r w:rsidR="00B333A3">
              <w:rPr>
                <w:b/>
                <w:sz w:val="18"/>
                <w:szCs w:val="18"/>
              </w:rPr>
              <w:t>AC</w:t>
            </w:r>
            <w:r w:rsidRPr="005B1BDB">
              <w:rPr>
                <w:b/>
                <w:sz w:val="18"/>
                <w:szCs w:val="18"/>
              </w:rPr>
              <w:t>W</w:t>
            </w:r>
            <w:r w:rsidR="00B333A3">
              <w:rPr>
                <w:b/>
                <w:sz w:val="18"/>
                <w:szCs w:val="18"/>
              </w:rPr>
              <w:t>Y</w:t>
            </w:r>
            <w:r w:rsidRPr="005B1BDB">
              <w:rPr>
                <w:b/>
                <w:sz w:val="18"/>
                <w:szCs w:val="18"/>
              </w:rPr>
              <w:t xml:space="preserve"> vaccine at school</w:t>
            </w:r>
            <w:r w:rsidRPr="005B1BDB">
              <w:rPr>
                <w:sz w:val="18"/>
                <w:szCs w:val="18"/>
              </w:rPr>
              <w:t>.</w:t>
            </w:r>
          </w:p>
          <w:p w14:paraId="7BD197D0" w14:textId="77777777" w:rsidR="00446964" w:rsidRPr="005B1BDB" w:rsidRDefault="00446964" w:rsidP="00B333A3">
            <w:pPr>
              <w:pStyle w:val="DHHSbody"/>
              <w:rPr>
                <w:sz w:val="18"/>
                <w:szCs w:val="18"/>
              </w:rPr>
            </w:pPr>
            <w:r w:rsidRPr="005B1BDB">
              <w:rPr>
                <w:sz w:val="18"/>
                <w:szCs w:val="18"/>
              </w:rPr>
              <w:t xml:space="preserve">The Meningococcal </w:t>
            </w:r>
            <w:r w:rsidR="00B333A3">
              <w:rPr>
                <w:sz w:val="18"/>
                <w:szCs w:val="18"/>
              </w:rPr>
              <w:t>AC</w:t>
            </w:r>
            <w:r w:rsidRPr="005B1BDB">
              <w:rPr>
                <w:sz w:val="18"/>
                <w:szCs w:val="18"/>
              </w:rPr>
              <w:t>W</w:t>
            </w:r>
            <w:r w:rsidR="00B333A3">
              <w:rPr>
                <w:sz w:val="18"/>
                <w:szCs w:val="18"/>
              </w:rPr>
              <w:t>Y</w:t>
            </w:r>
            <w:r w:rsidRPr="005B1BDB">
              <w:rPr>
                <w:sz w:val="18"/>
                <w:szCs w:val="18"/>
              </w:rPr>
              <w:t xml:space="preserve"> vaccine is a four-in-one combined vaccine for protection against meningococcal A, C, W, Y strains (one injection).</w:t>
            </w:r>
          </w:p>
        </w:tc>
        <w:tc>
          <w:tcPr>
            <w:tcW w:w="1276" w:type="dxa"/>
            <w:shd w:val="clear" w:color="auto" w:fill="auto"/>
          </w:tcPr>
          <w:p w14:paraId="32BA10BB" w14:textId="77777777" w:rsidR="00446964" w:rsidRPr="005B1BDB" w:rsidRDefault="00446964" w:rsidP="001573CB">
            <w:pPr>
              <w:pStyle w:val="DHHSbody"/>
              <w:rPr>
                <w:sz w:val="18"/>
                <w:szCs w:val="18"/>
              </w:rPr>
            </w:pPr>
          </w:p>
        </w:tc>
      </w:tr>
      <w:tr w:rsidR="001573CB" w:rsidRPr="005B1BDB" w14:paraId="6EFC94CA" w14:textId="77777777" w:rsidTr="00FC70FB">
        <w:tc>
          <w:tcPr>
            <w:tcW w:w="6237" w:type="dxa"/>
            <w:shd w:val="clear" w:color="auto" w:fill="auto"/>
          </w:tcPr>
          <w:p w14:paraId="2BB39439" w14:textId="77777777" w:rsidR="001573CB" w:rsidRPr="005B1BDB" w:rsidRDefault="001573CB" w:rsidP="005B1BDB">
            <w:pPr>
              <w:pStyle w:val="DHHSbody"/>
              <w:rPr>
                <w:b/>
                <w:sz w:val="18"/>
                <w:szCs w:val="18"/>
              </w:rPr>
            </w:pPr>
            <w:r w:rsidRPr="005B1BDB">
              <w:rPr>
                <w:sz w:val="18"/>
                <w:szCs w:val="18"/>
              </w:rPr>
              <w:t>If you have selected 'Yes</w:t>
            </w:r>
            <w:r w:rsidR="00C30A72" w:rsidRPr="005B1BDB">
              <w:rPr>
                <w:sz w:val="18"/>
                <w:szCs w:val="18"/>
              </w:rPr>
              <w:t>' above</w:t>
            </w:r>
            <w:r w:rsidR="00985F8D">
              <w:rPr>
                <w:sz w:val="18"/>
                <w:szCs w:val="18"/>
              </w:rPr>
              <w:t>,</w:t>
            </w:r>
            <w:r w:rsidR="00C30A72" w:rsidRPr="005B1BDB">
              <w:rPr>
                <w:sz w:val="18"/>
                <w:szCs w:val="18"/>
              </w:rPr>
              <w:t xml:space="preserve"> please sign or type your name</w:t>
            </w:r>
            <w:r w:rsidR="005B1BDB">
              <w:rPr>
                <w:sz w:val="18"/>
                <w:szCs w:val="18"/>
              </w:rPr>
              <w:t>.</w:t>
            </w:r>
          </w:p>
        </w:tc>
        <w:tc>
          <w:tcPr>
            <w:tcW w:w="4111" w:type="dxa"/>
            <w:gridSpan w:val="2"/>
            <w:shd w:val="clear" w:color="auto" w:fill="auto"/>
          </w:tcPr>
          <w:p w14:paraId="234A2866" w14:textId="77777777" w:rsidR="001573CB" w:rsidRPr="005B1BDB" w:rsidRDefault="001573CB" w:rsidP="001573CB">
            <w:pPr>
              <w:pStyle w:val="DHHSbody"/>
              <w:rPr>
                <w:sz w:val="18"/>
                <w:szCs w:val="18"/>
              </w:rPr>
            </w:pPr>
          </w:p>
        </w:tc>
      </w:tr>
      <w:tr w:rsidR="001573CB" w:rsidRPr="005B1BDB" w14:paraId="3070EE34" w14:textId="77777777" w:rsidTr="00FC70FB">
        <w:tc>
          <w:tcPr>
            <w:tcW w:w="6237" w:type="dxa"/>
            <w:shd w:val="clear" w:color="auto" w:fill="auto"/>
          </w:tcPr>
          <w:p w14:paraId="6AE4EB03" w14:textId="77777777" w:rsidR="001573CB" w:rsidRPr="005B1BDB" w:rsidRDefault="001573CB" w:rsidP="00446964">
            <w:pPr>
              <w:pStyle w:val="DHHSbody"/>
              <w:rPr>
                <w:sz w:val="18"/>
                <w:szCs w:val="18"/>
              </w:rPr>
            </w:pPr>
            <w:r w:rsidRPr="005B1BDB">
              <w:rPr>
                <w:sz w:val="18"/>
                <w:szCs w:val="18"/>
              </w:rPr>
              <w:t>Date you signed this form</w:t>
            </w:r>
            <w:r w:rsidR="00A72606" w:rsidRPr="005B1BDB">
              <w:rPr>
                <w:sz w:val="18"/>
                <w:szCs w:val="18"/>
              </w:rPr>
              <w:t>.</w:t>
            </w:r>
          </w:p>
        </w:tc>
        <w:tc>
          <w:tcPr>
            <w:tcW w:w="4111" w:type="dxa"/>
            <w:gridSpan w:val="2"/>
            <w:shd w:val="clear" w:color="auto" w:fill="auto"/>
          </w:tcPr>
          <w:p w14:paraId="6B18C600" w14:textId="77777777" w:rsidR="001573CB" w:rsidRPr="005B1BDB" w:rsidRDefault="001573CB" w:rsidP="001573CB">
            <w:pPr>
              <w:pStyle w:val="DHHSbody"/>
              <w:rPr>
                <w:sz w:val="18"/>
                <w:szCs w:val="18"/>
              </w:rPr>
            </w:pPr>
          </w:p>
        </w:tc>
      </w:tr>
      <w:tr w:rsidR="00446964" w:rsidRPr="005B1BDB" w14:paraId="359CECA8" w14:textId="77777777" w:rsidTr="00FC70FB">
        <w:tc>
          <w:tcPr>
            <w:tcW w:w="9072" w:type="dxa"/>
            <w:gridSpan w:val="2"/>
            <w:shd w:val="clear" w:color="auto" w:fill="auto"/>
          </w:tcPr>
          <w:p w14:paraId="776F12A2" w14:textId="77777777" w:rsidR="00446964" w:rsidRPr="005B1BDB" w:rsidRDefault="00446964" w:rsidP="001573CB">
            <w:pPr>
              <w:pStyle w:val="DHHSbody"/>
              <w:rPr>
                <w:sz w:val="18"/>
                <w:szCs w:val="18"/>
              </w:rPr>
            </w:pPr>
            <w:r w:rsidRPr="005B1BDB">
              <w:rPr>
                <w:b/>
                <w:sz w:val="18"/>
                <w:szCs w:val="18"/>
              </w:rPr>
              <w:t xml:space="preserve">No, I do not consent to my child receiving the Meningococcal </w:t>
            </w:r>
            <w:r w:rsidR="00B333A3">
              <w:rPr>
                <w:b/>
                <w:sz w:val="18"/>
                <w:szCs w:val="18"/>
              </w:rPr>
              <w:t>AC</w:t>
            </w:r>
            <w:r w:rsidRPr="005B1BDB">
              <w:rPr>
                <w:b/>
                <w:sz w:val="18"/>
                <w:szCs w:val="18"/>
              </w:rPr>
              <w:t>W</w:t>
            </w:r>
            <w:r w:rsidR="00B333A3">
              <w:rPr>
                <w:b/>
                <w:sz w:val="18"/>
                <w:szCs w:val="18"/>
              </w:rPr>
              <w:t>Y</w:t>
            </w:r>
            <w:r w:rsidRPr="005B1BDB">
              <w:rPr>
                <w:b/>
                <w:sz w:val="18"/>
                <w:szCs w:val="18"/>
              </w:rPr>
              <w:t xml:space="preserve"> vaccine at this time</w:t>
            </w:r>
            <w:r w:rsidRPr="005B1BDB">
              <w:rPr>
                <w:sz w:val="18"/>
                <w:szCs w:val="18"/>
              </w:rPr>
              <w:t>.</w:t>
            </w:r>
          </w:p>
        </w:tc>
        <w:tc>
          <w:tcPr>
            <w:tcW w:w="1276" w:type="dxa"/>
            <w:shd w:val="clear" w:color="auto" w:fill="auto"/>
          </w:tcPr>
          <w:p w14:paraId="7B2AD792" w14:textId="77777777" w:rsidR="00446964" w:rsidRPr="005B1BDB" w:rsidRDefault="00446964" w:rsidP="001573CB">
            <w:pPr>
              <w:pStyle w:val="DHHSbody"/>
              <w:rPr>
                <w:sz w:val="18"/>
                <w:szCs w:val="18"/>
              </w:rPr>
            </w:pPr>
          </w:p>
        </w:tc>
      </w:tr>
      <w:tr w:rsidR="00446964" w:rsidRPr="005B1BDB" w14:paraId="16ADD887" w14:textId="77777777" w:rsidTr="00FC70FB">
        <w:tc>
          <w:tcPr>
            <w:tcW w:w="9072" w:type="dxa"/>
            <w:gridSpan w:val="2"/>
            <w:shd w:val="clear" w:color="auto" w:fill="auto"/>
          </w:tcPr>
          <w:p w14:paraId="602FC32B" w14:textId="77777777" w:rsidR="00446964" w:rsidRPr="005B1BDB" w:rsidRDefault="00446964" w:rsidP="001573CB">
            <w:pPr>
              <w:pStyle w:val="DHHSbody"/>
              <w:rPr>
                <w:sz w:val="18"/>
                <w:szCs w:val="18"/>
              </w:rPr>
            </w:pPr>
            <w:r w:rsidRPr="005B1BDB">
              <w:rPr>
                <w:b/>
                <w:sz w:val="18"/>
                <w:szCs w:val="18"/>
              </w:rPr>
              <w:t xml:space="preserve">No, my child has had the Meningococcal </w:t>
            </w:r>
            <w:r w:rsidR="00B333A3">
              <w:rPr>
                <w:b/>
                <w:sz w:val="18"/>
                <w:szCs w:val="18"/>
              </w:rPr>
              <w:t>AC</w:t>
            </w:r>
            <w:r w:rsidRPr="005B1BDB">
              <w:rPr>
                <w:b/>
                <w:sz w:val="18"/>
                <w:szCs w:val="18"/>
              </w:rPr>
              <w:t>W</w:t>
            </w:r>
            <w:r w:rsidR="00B333A3">
              <w:rPr>
                <w:b/>
                <w:sz w:val="18"/>
                <w:szCs w:val="18"/>
              </w:rPr>
              <w:t>Y</w:t>
            </w:r>
            <w:r w:rsidRPr="005B1BDB">
              <w:rPr>
                <w:b/>
                <w:sz w:val="18"/>
                <w:szCs w:val="18"/>
              </w:rPr>
              <w:t xml:space="preserve"> vaccine elsewhere.</w:t>
            </w:r>
          </w:p>
        </w:tc>
        <w:tc>
          <w:tcPr>
            <w:tcW w:w="1276" w:type="dxa"/>
            <w:shd w:val="clear" w:color="auto" w:fill="auto"/>
          </w:tcPr>
          <w:p w14:paraId="235F362B" w14:textId="77777777" w:rsidR="00446964" w:rsidRPr="005B1BDB" w:rsidRDefault="00446964" w:rsidP="001573CB">
            <w:pPr>
              <w:pStyle w:val="DHHSbody"/>
              <w:rPr>
                <w:sz w:val="18"/>
                <w:szCs w:val="18"/>
              </w:rPr>
            </w:pPr>
          </w:p>
        </w:tc>
      </w:tr>
      <w:tr w:rsidR="00580D48" w:rsidRPr="005B1BDB" w14:paraId="2C9D7D3C" w14:textId="77777777" w:rsidTr="00FC70FB">
        <w:trPr>
          <w:trHeight w:val="1381"/>
        </w:trPr>
        <w:tc>
          <w:tcPr>
            <w:tcW w:w="10348" w:type="dxa"/>
            <w:gridSpan w:val="3"/>
            <w:shd w:val="clear" w:color="auto" w:fill="auto"/>
          </w:tcPr>
          <w:p w14:paraId="265882C5" w14:textId="77777777" w:rsidR="00580D48" w:rsidRPr="005B1BDB" w:rsidRDefault="00FA30FE" w:rsidP="00580D48">
            <w:pPr>
              <w:pStyle w:val="DHHStabletext"/>
              <w:rPr>
                <w:sz w:val="18"/>
                <w:szCs w:val="18"/>
              </w:rPr>
            </w:pPr>
            <w:r w:rsidRPr="005B1BDB">
              <w:rPr>
                <w:sz w:val="18"/>
                <w:szCs w:val="18"/>
              </w:rPr>
              <w:lastRenderedPageBreak/>
              <w:t>Please insert here</w:t>
            </w:r>
            <w:r w:rsidR="00C62EE2" w:rsidRPr="005B1BDB">
              <w:rPr>
                <w:sz w:val="18"/>
                <w:szCs w:val="18"/>
              </w:rPr>
              <w:t xml:space="preserve"> any pre-existing medical condition, severe allergies or previous severe reaction to vaccination.</w:t>
            </w:r>
          </w:p>
        </w:tc>
      </w:tr>
    </w:tbl>
    <w:p w14:paraId="30DA2D15" w14:textId="77777777" w:rsidR="00580D48" w:rsidRDefault="00580D48" w:rsidP="00580D48">
      <w:pPr>
        <w:pStyle w:val="Heading1"/>
        <w:rPr>
          <w:rStyle w:val="BodyBoldBodyIntertextStyles"/>
        </w:rPr>
      </w:pPr>
      <w:r>
        <w:rPr>
          <w:rStyle w:val="BodyBoldBodyIntertextStyles"/>
        </w:rPr>
        <w:t>Privacy statement</w:t>
      </w:r>
    </w:p>
    <w:p w14:paraId="3D0040A4" w14:textId="77777777" w:rsidR="00580D48" w:rsidRDefault="00580D48" w:rsidP="00580D48">
      <w:pPr>
        <w:pStyle w:val="DHHSbody"/>
      </w:pPr>
      <w:r w:rsidRPr="008B681D">
        <w:t xml:space="preserve">The meningococcal </w:t>
      </w:r>
      <w:r w:rsidR="00B333A3">
        <w:t>AC</w:t>
      </w:r>
      <w:r w:rsidRPr="008B681D">
        <w:t>W</w:t>
      </w:r>
      <w:r w:rsidR="00B333A3">
        <w:t>Y</w:t>
      </w:r>
      <w:r w:rsidRPr="008B681D">
        <w:t xml:space="preserve"> vaccine program is a </w:t>
      </w:r>
      <w:r w:rsidR="008147B9">
        <w:t>Commonwealth</w:t>
      </w:r>
      <w:r w:rsidRPr="008B681D">
        <w:t xml:space="preserve"> government funded vaccine program. Vaccines are administered by an immunisation nurse, employed by local council immunisation services, who visit each Victorian secondary school a number of times a year. Under the </w:t>
      </w:r>
      <w:r w:rsidRPr="008B681D">
        <w:rPr>
          <w:i/>
        </w:rPr>
        <w:t>Public Health and Wellbeing Act 2008</w:t>
      </w:r>
      <w:r w:rsidRPr="008B681D">
        <w:t>, local councils are responsible for coordinating and providing immunisation services to children being educated within the municipal district. Local councils are committed to protecting the privacy, confidentiality and security of perso</w:t>
      </w:r>
      <w:r>
        <w:t xml:space="preserve">nal information, in accordance </w:t>
      </w:r>
      <w:r w:rsidRPr="008B681D">
        <w:t xml:space="preserve">with the </w:t>
      </w:r>
      <w:r w:rsidRPr="008B681D">
        <w:rPr>
          <w:i/>
        </w:rPr>
        <w:t>Privacy and Data Protection Act 2014</w:t>
      </w:r>
      <w:r w:rsidRPr="008B681D">
        <w:t xml:space="preserve"> and the </w:t>
      </w:r>
      <w:r w:rsidRPr="008B681D">
        <w:rPr>
          <w:i/>
        </w:rPr>
        <w:t>Health Records Act 2001</w:t>
      </w:r>
      <w:r>
        <w:t xml:space="preserve">. </w:t>
      </w:r>
    </w:p>
    <w:p w14:paraId="4DBCAE64" w14:textId="77777777" w:rsidR="00580D48" w:rsidRPr="00274901" w:rsidRDefault="00580D48" w:rsidP="00274901">
      <w:pPr>
        <w:pStyle w:val="DHHSbody"/>
        <w:ind w:right="-2"/>
      </w:pPr>
      <w:r w:rsidRPr="00274901">
        <w:t xml:space="preserve">Local councils report all adolescent vaccines given through school programs to the Australian Immunisation Register (AIR). Personal identifying details will be kept confidential. This will provide tools such as recall and reminder systems to improve adolescent vaccination rates. This is important to improve immunisation rates overall. Individuals will have access to their record of all vaccines recorded in the Australian Immunisation Register. Aggregate immunisation data may be disclosed to the Victorian government for the purpose of monitoring, funding and improving the Meningococcal </w:t>
      </w:r>
      <w:r w:rsidR="00B333A3">
        <w:t>AC</w:t>
      </w:r>
      <w:r w:rsidRPr="00274901">
        <w:t>W</w:t>
      </w:r>
      <w:r w:rsidR="00B333A3">
        <w:t>Y</w:t>
      </w:r>
      <w:r w:rsidRPr="00274901">
        <w:t xml:space="preserve"> Secondary School Vaccine Program. This information does not identify any individual.</w:t>
      </w:r>
    </w:p>
    <w:p w14:paraId="5A7B11DC" w14:textId="31480B7F" w:rsidR="00580D48" w:rsidRDefault="00580D48" w:rsidP="00580D48">
      <w:pPr>
        <w:pStyle w:val="DHHSbody"/>
      </w:pPr>
      <w:r>
        <w:t>Information related to you or your child will be used or disclosed for purposes directly related to your child’s immunisation, and in ways that you would reasonably expect. This may include the transfer or exchange of relevant information to your GP, to your child’s GP, to another treating health service or hospital or another local council. The local council may provide you with information related to the school vaccine program via SMS or email. You can access your child’s data by contacting the local council where your child attends school.</w:t>
      </w:r>
    </w:p>
    <w:p w14:paraId="33EDE699" w14:textId="64230AC0" w:rsidR="00DC1FA0" w:rsidRPr="00DC1FA0" w:rsidRDefault="00DC1FA0" w:rsidP="00DC1FA0">
      <w:pPr>
        <w:pStyle w:val="Heading1"/>
        <w:rPr>
          <w:rStyle w:val="BodyBoldBodyIntertextStyles"/>
        </w:rPr>
      </w:pPr>
      <w:r w:rsidRPr="00DC1FA0">
        <w:rPr>
          <w:rStyle w:val="BodyBoldBodyIntertextStyles"/>
        </w:rPr>
        <w:t>What is the National Immunisation Program?</w:t>
      </w:r>
    </w:p>
    <w:p w14:paraId="2F6060E9" w14:textId="34BCE72D" w:rsidR="00DC1FA0" w:rsidRDefault="00DC1FA0" w:rsidP="00580D48">
      <w:pPr>
        <w:pStyle w:val="DHHSbody"/>
      </w:pPr>
      <w:r>
        <w:t>The National Immunisation Program schedule sets out free vaccinations for children, school programs, adults, Aboriginal and Torres Strait Islander peoples and other people at risk. As part of the program, free vaccines are recommended for adolescents aged 15 to 16 years or in Year 10 of secondary school. Free catch-up vaccination is available up to 20 years of age.</w:t>
      </w:r>
    </w:p>
    <w:p w14:paraId="3E691577" w14:textId="77777777" w:rsidR="00580D48" w:rsidRDefault="00580D48" w:rsidP="00580D48">
      <w:pPr>
        <w:pStyle w:val="Heading1"/>
      </w:pPr>
      <w:r>
        <w:t>Office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00"/>
        <w:gridCol w:w="1723"/>
        <w:gridCol w:w="1713"/>
        <w:gridCol w:w="1720"/>
        <w:gridCol w:w="1713"/>
      </w:tblGrid>
      <w:tr w:rsidR="0016328A" w14:paraId="1B4E7AD9" w14:textId="77777777" w:rsidTr="00963FEF">
        <w:tc>
          <w:tcPr>
            <w:tcW w:w="1843" w:type="dxa"/>
            <w:shd w:val="clear" w:color="auto" w:fill="auto"/>
          </w:tcPr>
          <w:p w14:paraId="60694953" w14:textId="77777777" w:rsidR="0016328A" w:rsidRPr="009E5B21" w:rsidRDefault="0016328A" w:rsidP="00580D48">
            <w:pPr>
              <w:pStyle w:val="DHHSbody"/>
              <w:rPr>
                <w:b/>
              </w:rPr>
            </w:pPr>
            <w:r>
              <w:rPr>
                <w:b/>
              </w:rPr>
              <w:t>Vaccine</w:t>
            </w:r>
          </w:p>
        </w:tc>
        <w:tc>
          <w:tcPr>
            <w:tcW w:w="8469" w:type="dxa"/>
            <w:gridSpan w:val="5"/>
            <w:shd w:val="clear" w:color="auto" w:fill="auto"/>
          </w:tcPr>
          <w:p w14:paraId="422EDFDA" w14:textId="77777777" w:rsidR="0016328A" w:rsidRDefault="0016328A" w:rsidP="00580D48">
            <w:pPr>
              <w:pStyle w:val="DHHSbody"/>
            </w:pPr>
            <w:r>
              <w:t>Meningococcal ACWY</w:t>
            </w:r>
          </w:p>
        </w:tc>
      </w:tr>
      <w:tr w:rsidR="00580D48" w14:paraId="02C53DE0" w14:textId="77777777" w:rsidTr="009E5B21">
        <w:tc>
          <w:tcPr>
            <w:tcW w:w="1843" w:type="dxa"/>
            <w:shd w:val="clear" w:color="auto" w:fill="auto"/>
          </w:tcPr>
          <w:p w14:paraId="2CCBA9B4" w14:textId="77777777" w:rsidR="00580D48" w:rsidRPr="009E5B21" w:rsidRDefault="00580D48" w:rsidP="00580D48">
            <w:pPr>
              <w:pStyle w:val="DHHSbody"/>
              <w:rPr>
                <w:b/>
              </w:rPr>
            </w:pPr>
            <w:r w:rsidRPr="009E5B21">
              <w:rPr>
                <w:b/>
              </w:rPr>
              <w:t>Vaccination date</w:t>
            </w:r>
          </w:p>
        </w:tc>
        <w:tc>
          <w:tcPr>
            <w:tcW w:w="1600" w:type="dxa"/>
            <w:shd w:val="clear" w:color="auto" w:fill="auto"/>
          </w:tcPr>
          <w:p w14:paraId="1C3A3430" w14:textId="77777777" w:rsidR="00580D48" w:rsidRDefault="00580D48" w:rsidP="00580D48">
            <w:pPr>
              <w:pStyle w:val="DHHSbody"/>
            </w:pPr>
          </w:p>
          <w:p w14:paraId="7FF0C816" w14:textId="77777777" w:rsidR="00365D26" w:rsidRDefault="00365D26" w:rsidP="00580D48">
            <w:pPr>
              <w:pStyle w:val="DHHSbody"/>
            </w:pPr>
          </w:p>
        </w:tc>
        <w:tc>
          <w:tcPr>
            <w:tcW w:w="1723" w:type="dxa"/>
            <w:shd w:val="clear" w:color="auto" w:fill="auto"/>
          </w:tcPr>
          <w:p w14:paraId="5338EC1A" w14:textId="77777777" w:rsidR="00580D48" w:rsidRPr="009E5B21" w:rsidRDefault="00580D48" w:rsidP="00580D48">
            <w:pPr>
              <w:pStyle w:val="DHHSbody"/>
              <w:rPr>
                <w:b/>
              </w:rPr>
            </w:pPr>
            <w:r w:rsidRPr="009E5B21">
              <w:rPr>
                <w:b/>
              </w:rPr>
              <w:t>Nurse initials</w:t>
            </w:r>
          </w:p>
        </w:tc>
        <w:tc>
          <w:tcPr>
            <w:tcW w:w="1713" w:type="dxa"/>
            <w:shd w:val="clear" w:color="auto" w:fill="auto"/>
          </w:tcPr>
          <w:p w14:paraId="49C681E1" w14:textId="77777777" w:rsidR="00580D48" w:rsidRDefault="00580D48" w:rsidP="00580D48">
            <w:pPr>
              <w:pStyle w:val="DHHSbody"/>
            </w:pPr>
          </w:p>
        </w:tc>
        <w:tc>
          <w:tcPr>
            <w:tcW w:w="1720" w:type="dxa"/>
            <w:shd w:val="clear" w:color="auto" w:fill="auto"/>
          </w:tcPr>
          <w:p w14:paraId="5F7165CF" w14:textId="77777777" w:rsidR="00580D48" w:rsidRPr="009E5B21" w:rsidRDefault="00580D48" w:rsidP="00580D48">
            <w:pPr>
              <w:pStyle w:val="DHHSbody"/>
              <w:rPr>
                <w:b/>
              </w:rPr>
            </w:pPr>
            <w:r w:rsidRPr="009E5B21">
              <w:rPr>
                <w:b/>
              </w:rPr>
              <w:t>Site: L/R arm</w:t>
            </w:r>
          </w:p>
        </w:tc>
        <w:tc>
          <w:tcPr>
            <w:tcW w:w="1713" w:type="dxa"/>
            <w:shd w:val="clear" w:color="auto" w:fill="auto"/>
          </w:tcPr>
          <w:p w14:paraId="1C5BA492" w14:textId="77777777" w:rsidR="00580D48" w:rsidRDefault="00580D48" w:rsidP="00580D48">
            <w:pPr>
              <w:pStyle w:val="DHHSbody"/>
            </w:pPr>
          </w:p>
        </w:tc>
      </w:tr>
    </w:tbl>
    <w:p w14:paraId="63E35CC4" w14:textId="77777777" w:rsidR="002802E3" w:rsidRPr="00E56A01" w:rsidRDefault="002802E3" w:rsidP="008B681D">
      <w:pPr>
        <w:pStyle w:val="DHHSbody"/>
      </w:pPr>
    </w:p>
    <w:tbl>
      <w:tblPr>
        <w:tblW w:w="4963" w:type="pct"/>
        <w:tblInd w:w="113" w:type="dxa"/>
        <w:tblCellMar>
          <w:top w:w="113" w:type="dxa"/>
          <w:bottom w:w="57" w:type="dxa"/>
        </w:tblCellMar>
        <w:tblLook w:val="00A0" w:firstRow="1" w:lastRow="0" w:firstColumn="1" w:lastColumn="0" w:noHBand="0" w:noVBand="0"/>
      </w:tblPr>
      <w:tblGrid>
        <w:gridCol w:w="10343"/>
      </w:tblGrid>
      <w:tr w:rsidR="002802E3" w:rsidRPr="002802E3" w14:paraId="2C6F86F9" w14:textId="77777777" w:rsidTr="002B2B8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46AB35C" w14:textId="4351B98C" w:rsidR="002802E3" w:rsidRPr="000E5EF7" w:rsidRDefault="00254F58" w:rsidP="00CA1352">
            <w:pPr>
              <w:pStyle w:val="DHHSbody"/>
              <w:rPr>
                <w:sz w:val="16"/>
                <w:szCs w:val="16"/>
              </w:rPr>
            </w:pPr>
            <w:r w:rsidRPr="000E5EF7">
              <w:rPr>
                <w:sz w:val="16"/>
                <w:szCs w:val="16"/>
              </w:rPr>
              <w:t>Authorised and published by the Victorian Governmen</w:t>
            </w:r>
            <w:r w:rsidR="001F3826" w:rsidRPr="000E5EF7">
              <w:rPr>
                <w:sz w:val="16"/>
                <w:szCs w:val="16"/>
              </w:rPr>
              <w:t>t, 1 Treasury Place, Melbourne.</w:t>
            </w:r>
            <w:r w:rsidR="000E5EF7">
              <w:rPr>
                <w:sz w:val="16"/>
                <w:szCs w:val="16"/>
              </w:rPr>
              <w:t xml:space="preserve"> </w:t>
            </w:r>
            <w:r w:rsidRPr="000E5EF7">
              <w:rPr>
                <w:sz w:val="16"/>
                <w:szCs w:val="16"/>
              </w:rPr>
              <w:t xml:space="preserve">© State of </w:t>
            </w:r>
            <w:r w:rsidR="00A854EB" w:rsidRPr="000E5EF7">
              <w:rPr>
                <w:sz w:val="16"/>
                <w:szCs w:val="16"/>
              </w:rPr>
              <w:t>Victoria, Department of Health</w:t>
            </w:r>
            <w:r w:rsidR="008B681D" w:rsidRPr="000E5EF7">
              <w:rPr>
                <w:sz w:val="16"/>
                <w:szCs w:val="16"/>
              </w:rPr>
              <w:t xml:space="preserve"> </w:t>
            </w:r>
            <w:r w:rsidR="00DC1FA0">
              <w:rPr>
                <w:sz w:val="16"/>
                <w:szCs w:val="16"/>
              </w:rPr>
              <w:t>November</w:t>
            </w:r>
            <w:r w:rsidR="000D6CF2">
              <w:rPr>
                <w:sz w:val="16"/>
                <w:szCs w:val="16"/>
              </w:rPr>
              <w:t xml:space="preserve"> 20</w:t>
            </w:r>
            <w:r w:rsidR="00DC1FA0">
              <w:rPr>
                <w:sz w:val="16"/>
                <w:szCs w:val="16"/>
              </w:rPr>
              <w:t>21</w:t>
            </w:r>
            <w:r w:rsidR="008B681D" w:rsidRPr="000E5EF7">
              <w:rPr>
                <w:sz w:val="16"/>
                <w:szCs w:val="16"/>
              </w:rPr>
              <w:t>.</w:t>
            </w:r>
            <w:r w:rsidR="000E5EF7">
              <w:rPr>
                <w:sz w:val="16"/>
                <w:szCs w:val="16"/>
              </w:rPr>
              <w:t xml:space="preserve"> </w:t>
            </w:r>
            <w:r w:rsidRPr="000E5EF7">
              <w:rPr>
                <w:sz w:val="16"/>
                <w:szCs w:val="16"/>
              </w:rPr>
              <w:t>(</w:t>
            </w:r>
            <w:r w:rsidR="00F163A9">
              <w:rPr>
                <w:sz w:val="16"/>
                <w:szCs w:val="16"/>
              </w:rPr>
              <w:t>2010813</w:t>
            </w:r>
            <w:r w:rsidR="008B681D" w:rsidRPr="000E5EF7">
              <w:rPr>
                <w:sz w:val="16"/>
                <w:szCs w:val="16"/>
              </w:rPr>
              <w:t>)</w:t>
            </w:r>
          </w:p>
        </w:tc>
      </w:tr>
    </w:tbl>
    <w:p w14:paraId="4D99BAEC" w14:textId="77777777" w:rsidR="00BB38FB" w:rsidRPr="00906490" w:rsidRDefault="00BB38FB" w:rsidP="00FF6D9D">
      <w:pPr>
        <w:pStyle w:val="DHHSbody"/>
      </w:pPr>
    </w:p>
    <w:sectPr w:rsidR="00BB38FB" w:rsidRPr="00906490" w:rsidSect="005B1BDB">
      <w:headerReference w:type="default" r:id="rId16"/>
      <w:footerReference w:type="default" r:id="rId17"/>
      <w:type w:val="continuous"/>
      <w:pgSz w:w="11906" w:h="16838" w:code="9"/>
      <w:pgMar w:top="284"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D95C9" w14:textId="77777777" w:rsidR="006B7F7B" w:rsidRDefault="006B7F7B">
      <w:r>
        <w:separator/>
      </w:r>
    </w:p>
  </w:endnote>
  <w:endnote w:type="continuationSeparator" w:id="0">
    <w:p w14:paraId="725CF76C" w14:textId="77777777" w:rsidR="006B7F7B" w:rsidRDefault="006B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orporateSBQ-Med">
    <w:altName w:val="Skia"/>
    <w:panose1 w:val="00000000000000000000"/>
    <w:charset w:val="4D"/>
    <w:family w:val="auto"/>
    <w:notTrueType/>
    <w:pitch w:val="default"/>
    <w:sig w:usb0="00000003" w:usb1="00000000" w:usb2="00000000" w:usb3="00000000" w:csb0="00000001" w:csb1="00000000"/>
  </w:font>
  <w:font w:name="HelveticaNeueLT-Medium">
    <w:altName w:val="Skia"/>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LightItalic">
    <w:altName w:val="Skia"/>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Roman">
    <w:altName w:val="Times"/>
    <w:panose1 w:val="00000000000000000000"/>
    <w:charset w:val="4D"/>
    <w:family w:val="auto"/>
    <w:notTrueType/>
    <w:pitch w:val="default"/>
    <w:sig w:usb0="00000003" w:usb1="00000000" w:usb2="00000000" w:usb3="00000000" w:csb0="00000001" w:csb1="00000000"/>
  </w:font>
  <w:font w:name="VIC-Regular">
    <w:altName w:val="Cambria"/>
    <w:panose1 w:val="00000000000000000000"/>
    <w:charset w:val="4D"/>
    <w:family w:val="auto"/>
    <w:notTrueType/>
    <w:pitch w:val="default"/>
    <w:sig w:usb0="00000003" w:usb1="00000000" w:usb2="00000000" w:usb3="00000000" w:csb0="00000001" w:csb1="00000000"/>
  </w:font>
  <w:font w:name="VIC-SemiBold">
    <w:altName w:val="Cambria"/>
    <w:panose1 w:val="00000000000000000000"/>
    <w:charset w:val="4D"/>
    <w:family w:val="auto"/>
    <w:notTrueType/>
    <w:pitch w:val="default"/>
    <w:sig w:usb0="00000003" w:usb1="00000000" w:usb2="00000000" w:usb3="00000000" w:csb0="00000001" w:csb1="00000000"/>
  </w:font>
  <w:font w:name="VIC-Italic">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NeueLT-Roman">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A2108" w14:textId="77777777" w:rsidR="00980CAC" w:rsidRDefault="00980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1760A" w14:textId="064D64DF" w:rsidR="000E5EF7" w:rsidRPr="00F65AA9" w:rsidRDefault="005E2EA7" w:rsidP="0051568D">
    <w:pPr>
      <w:pStyle w:val="DHHSfooter"/>
    </w:pPr>
    <w:r>
      <w:rPr>
        <w:noProof/>
        <w:lang w:eastAsia="en-AU"/>
      </w:rPr>
      <mc:AlternateContent>
        <mc:Choice Requires="wps">
          <w:drawing>
            <wp:anchor distT="0" distB="0" distL="114300" distR="114300" simplePos="0" relativeHeight="251658752" behindDoc="0" locked="0" layoutInCell="0" allowOverlap="1" wp14:anchorId="622371E3" wp14:editId="35A4A751">
              <wp:simplePos x="0" y="0"/>
              <wp:positionH relativeFrom="page">
                <wp:posOffset>0</wp:posOffset>
              </wp:positionH>
              <wp:positionV relativeFrom="page">
                <wp:posOffset>10189210</wp:posOffset>
              </wp:positionV>
              <wp:extent cx="7560310" cy="311785"/>
              <wp:effectExtent l="0" t="0" r="0" b="12065"/>
              <wp:wrapNone/>
              <wp:docPr id="5" name="MSIPCM8a0b4fd38ca8fbf975cf81f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F6AE4" w14:textId="29E00EEC" w:rsidR="005E2EA7" w:rsidRPr="005E2EA7" w:rsidRDefault="005E2EA7" w:rsidP="005E2EA7">
                          <w:pPr>
                            <w:jc w:val="center"/>
                            <w:rPr>
                              <w:rFonts w:ascii="Arial Black" w:hAnsi="Arial Black"/>
                              <w:color w:val="000000"/>
                            </w:rPr>
                          </w:pPr>
                          <w:r w:rsidRPr="005E2EA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371E3" id="_x0000_t202" coordsize="21600,21600" o:spt="202" path="m,l,21600r21600,l21600,xe">
              <v:stroke joinstyle="miter"/>
              <v:path gradientshapeok="t" o:connecttype="rect"/>
            </v:shapetype>
            <v:shape id="MSIPCM8a0b4fd38ca8fbf975cf81fb"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rQIAAEUFAAAOAAAAZHJzL2Uyb0RvYy54bWysVEtv2zAMvg/YfxB02Gmr7SZOnKxOkaXI&#10;WiBtA6RDz4osxQZsUZWUxtmw/z7Kj7Trdhp2kSl+NJ8fdXFZVyV5FsYWoFIanYWUCMUhK9Qupd8e&#10;lp8SSqxjKmMlKJHSo7D0cvb+3cVBT8U55FBmwhB0ouz0oFOaO6enQWB5Lipmz0ALhaAEUzGHV7ML&#10;MsMO6L0qg/MwHAUHMJk2wIW1qL1qQTpr/EspuLuX0gpHypRibq45TXNu/RnMLth0Z5jOC96lwf4h&#10;i4oVCoOeXF0xx8jeFH+4qgpuwIJ0ZxyqAKQsuGhqwGqi8E01m5xp0dSCzbH61Cb7/9zyu+e1IUWW&#10;0pgSxSoc0e3mZr24TVi4HcpskHCWyK2cjGMuk0huKcmE5djBHx+e9uA+XzObLyAT7W06CYfjOBmM&#10;oo8dLIpd7jowGSJBOuCxyFze6eNJfNKvS8ZFJVT/T2uyBHDCtHLn4EZlou4ctJ+1KSpmjr9ZbZAB&#10;SM3Ors/qAXSnCU+BV0L2MVH50zPjoO0UG7TR2CJXf4EaGd7rLSr9wGtpKv/FURLEkWPHE69E7QhH&#10;5TgehYMIIY7YIIrGSezdBC9/a2PdVwEV8UJKDWbd0Ik9r6xrTXsTH0zBsijLhrulIoeUjgZx2Pxw&#10;QtB5qTCGr6HN1Uuu3tZdYVvIjliXgXYnrObLAoOvmHVrZnAJMF9cbHePhywBg0AnUZKD+f43vbdH&#10;biJKyQGXKqX2ac+MoKS8UcjaSTQc+i1sLiiY19ptr1X7agG4rxE+HZo3ord1ZS9KA9Uj7v3cR0OI&#10;KY4xU4rkbMWFwxsC+G5wMZ83Mu6bZm6lNpp7176NvqUP9SMzuuu7w4ndQb92bPqm/a1tO4D53oEs&#10;mtn4xrbd7PqNu9pMt3tX/GPw+t5Yvbx+s1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1uD/6tAgAARQUAAA4AAAAA&#10;AAAAAAAAAAAALgIAAGRycy9lMm9Eb2MueG1sUEsBAi0AFAAGAAgAAAAhAEgNXprfAAAACwEAAA8A&#10;AAAAAAAAAAAAAAAABwUAAGRycy9kb3ducmV2LnhtbFBLBQYAAAAABAAEAPMAAAATBgAAAAA=&#10;" o:allowincell="f" filled="f" stroked="f" strokeweight=".5pt">
              <v:fill o:detectmouseclick="t"/>
              <v:textbox inset=",0,,0">
                <w:txbxContent>
                  <w:p w14:paraId="793F6AE4" w14:textId="29E00EEC" w:rsidR="005E2EA7" w:rsidRPr="005E2EA7" w:rsidRDefault="005E2EA7" w:rsidP="005E2EA7">
                    <w:pPr>
                      <w:jc w:val="center"/>
                      <w:rPr>
                        <w:rFonts w:ascii="Arial Black" w:hAnsi="Arial Black"/>
                        <w:color w:val="000000"/>
                      </w:rPr>
                    </w:pPr>
                    <w:r w:rsidRPr="005E2EA7">
                      <w:rPr>
                        <w:rFonts w:ascii="Arial Black" w:hAnsi="Arial Black"/>
                        <w:color w:val="000000"/>
                      </w:rPr>
                      <w:t>OFFICIAL</w:t>
                    </w:r>
                  </w:p>
                </w:txbxContent>
              </v:textbox>
              <w10:wrap anchorx="page" anchory="page"/>
            </v:shape>
          </w:pict>
        </mc:Fallback>
      </mc:AlternateContent>
    </w:r>
    <w:r w:rsidR="00FC70FB">
      <w:rPr>
        <w:noProof/>
        <w:lang w:eastAsia="en-AU"/>
      </w:rPr>
      <w:drawing>
        <wp:anchor distT="0" distB="0" distL="114300" distR="114300" simplePos="0" relativeHeight="251654656" behindDoc="0" locked="1" layoutInCell="0" allowOverlap="1" wp14:anchorId="356012C4" wp14:editId="41BCCA4F">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8C538" w14:textId="466D3ED8" w:rsidR="000D6CF2" w:rsidRDefault="005E2EA7">
    <w:pPr>
      <w:pStyle w:val="Footer"/>
    </w:pPr>
    <w:r>
      <w:rPr>
        <w:noProof/>
      </w:rPr>
      <mc:AlternateContent>
        <mc:Choice Requires="wps">
          <w:drawing>
            <wp:anchor distT="0" distB="0" distL="114300" distR="114300" simplePos="1" relativeHeight="251661824" behindDoc="0" locked="0" layoutInCell="0" allowOverlap="1" wp14:anchorId="6810B7B6" wp14:editId="1BB273D9">
              <wp:simplePos x="0" y="10189687"/>
              <wp:positionH relativeFrom="page">
                <wp:posOffset>0</wp:posOffset>
              </wp:positionH>
              <wp:positionV relativeFrom="page">
                <wp:posOffset>10189210</wp:posOffset>
              </wp:positionV>
              <wp:extent cx="7560310" cy="311785"/>
              <wp:effectExtent l="0" t="0" r="0" b="12065"/>
              <wp:wrapNone/>
              <wp:docPr id="6" name="MSIPCM9d114d7e9d8beca7b3731ab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6E587" w14:textId="257D9BE1" w:rsidR="005E2EA7" w:rsidRPr="005E2EA7" w:rsidRDefault="005E2EA7" w:rsidP="005E2EA7">
                          <w:pPr>
                            <w:jc w:val="center"/>
                            <w:rPr>
                              <w:rFonts w:ascii="Arial Black" w:hAnsi="Arial Black"/>
                              <w:color w:val="000000"/>
                            </w:rPr>
                          </w:pPr>
                          <w:r w:rsidRPr="005E2EA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10B7B6" id="_x0000_t202" coordsize="21600,21600" o:spt="202" path="m,l,21600r21600,l21600,xe">
              <v:stroke joinstyle="miter"/>
              <v:path gradientshapeok="t" o:connecttype="rect"/>
            </v:shapetype>
            <v:shape id="MSIPCM9d114d7e9d8beca7b3731ab1"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DfrQIAAE4FAAAOAAAAZHJzL2Uyb0RvYy54bWysVEtv2zAMvg/YfxB02Gmr7ead1SmyFNkK&#10;pG2AdOhZluXYgC2qktK4G/bfR8lyWnQ7DbvIFEnz8fGjLi7bpiZPQpsKZEqTs5gSITnkldyn9Pv9&#10;+tOUEmOZzFkNUqT0WRh6uXj/7uKo5uIcSqhzoQkGkWZ+VCktrVXzKDK8FA0zZ6CERGMBumEWr3of&#10;5ZodMXpTR+dxPI6OoHOlgQtjUHvVGenCxy8Kwe1dURhhSZ1SrM36U/szc2e0uGDzvWaqrHgog/1D&#10;FQ2rJCY9hbpilpGDrv4I1VRcg4HCnnFoIiiKigvfA3aTxG+62ZVMCd8LgmPUCSbz/8Ly26etJlWe&#10;0jElkjU4opvd9XZ1M8uTZJhPxCyfZoKzSTaYDBKWJZTkwnBE8OeHxwPYz9+YKVeQi+42n8XDyWg6&#10;GCcfg1lU+9IG43SIBAmGhyq3ZdCPZqOTflszLhoh+386lzWAFbqTQ4BrmYs2BAhOlTZ2y/ahluC3&#10;Qw4gOYNnX9c9qKCJT6k3ouizovKX48ZRmTlCtFMIkm2/QIsc7/UGlW7kbaEb98VhErQjy55PzBKt&#10;JRyVk9E4HiRo4mgbJMlkOnJhope/Fdb+VUBDnJBSjVV7QrGnjbGda+/ikklYV3Xt2VtLcsTxDUax&#10;/+FkweC1xByuh65WJ9k2a/28T31kkD9jexq65TCKrx2QG+bA1LgNWDZuuL3Do6gBc0GQKClB//ib&#10;3vkjSdFKyRG3K6Xm8cC0oKS+lkjfWTIcunX0FxT0a23Wa+WhWQEuLpIOq/Ki87V1LxYamgd8AJYu&#10;G5qY5JgzpVkvrize0IAPCBfLpZdx8RSzG7lT3IV2aDpk79sHplWA3+LgbqHfPzZ/M4XOt5vD8mCh&#10;qPyIHL4dmgF2XFo/5PDAuFfh9d17vTyDi9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yckN+tAgAATgUAAA4AAAAA&#10;AAAAAAAAAAAALgIAAGRycy9lMm9Eb2MueG1sUEsBAi0AFAAGAAgAAAAhAEgNXprfAAAACwEAAA8A&#10;AAAAAAAAAAAAAAAABwUAAGRycy9kb3ducmV2LnhtbFBLBQYAAAAABAAEAPMAAAATBgAAAAA=&#10;" o:allowincell="f" filled="f" stroked="f" strokeweight=".5pt">
              <v:fill o:detectmouseclick="t"/>
              <v:textbox inset=",0,,0">
                <w:txbxContent>
                  <w:p w14:paraId="0736E587" w14:textId="257D9BE1" w:rsidR="005E2EA7" w:rsidRPr="005E2EA7" w:rsidRDefault="005E2EA7" w:rsidP="005E2EA7">
                    <w:pPr>
                      <w:jc w:val="center"/>
                      <w:rPr>
                        <w:rFonts w:ascii="Arial Black" w:hAnsi="Arial Black"/>
                        <w:color w:val="000000"/>
                      </w:rPr>
                    </w:pPr>
                    <w:r w:rsidRPr="005E2EA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710AF" w14:textId="1AA45282" w:rsidR="000E5EF7" w:rsidRPr="00A11421" w:rsidRDefault="005E2EA7" w:rsidP="0051568D">
    <w:pPr>
      <w:pStyle w:val="DHHSfooter"/>
    </w:pPr>
    <w:r>
      <w:rPr>
        <w:noProof/>
      </w:rPr>
      <mc:AlternateContent>
        <mc:Choice Requires="wps">
          <w:drawing>
            <wp:anchor distT="0" distB="0" distL="114300" distR="114300" simplePos="0" relativeHeight="251664896" behindDoc="0" locked="0" layoutInCell="0" allowOverlap="1" wp14:anchorId="2CFE0897" wp14:editId="65FBA871">
              <wp:simplePos x="0" y="0"/>
              <wp:positionH relativeFrom="page">
                <wp:posOffset>0</wp:posOffset>
              </wp:positionH>
              <wp:positionV relativeFrom="page">
                <wp:posOffset>10189210</wp:posOffset>
              </wp:positionV>
              <wp:extent cx="7560310" cy="311785"/>
              <wp:effectExtent l="0" t="0" r="0" b="12065"/>
              <wp:wrapNone/>
              <wp:docPr id="7" name="MSIPCMc9f04240a042d0e6094e797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56707" w14:textId="69B15973" w:rsidR="005E2EA7" w:rsidRPr="005E2EA7" w:rsidRDefault="005E2EA7" w:rsidP="005E2EA7">
                          <w:pPr>
                            <w:jc w:val="center"/>
                            <w:rPr>
                              <w:rFonts w:ascii="Arial Black" w:hAnsi="Arial Black"/>
                              <w:color w:val="000000"/>
                            </w:rPr>
                          </w:pPr>
                          <w:r w:rsidRPr="005E2EA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FE0897" id="_x0000_t202" coordsize="21600,21600" o:spt="202" path="m,l,21600r21600,l21600,xe">
              <v:stroke joinstyle="miter"/>
              <v:path gradientshapeok="t" o:connecttype="rect"/>
            </v:shapetype>
            <v:shape id="MSIPCMc9f04240a042d0e6094e797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oIrgIAAEwFAAAOAAAAZHJzL2Uyb0RvYy54bWysVN1v0zAQf0fif7D8wBMsSZt+haVTKSpM&#10;6rZKHdqz6zhNpMTn2e6agvjfOTtJNwZPiBfnfL/Lff7Ol1dNXZEnoU0JMqXRRUiJkByyUu5T+u1+&#10;9WFKibFMZqwCKVJ6EoZezd++uTyqRAyggCoTmqATaZKjSmlhrUqCwPBC1MxcgBISwRx0zSxe9T7I&#10;NDui97oKBmE4Do6gM6WBC2NQ+7kF6dz7z3PB7V2eG2FJlVLMzfpT+3PnzmB+yZK9ZqooeZcG+4cs&#10;alZKDHp29ZlZRg66/MNVXXINBnJ7waEOIM9LLnwNWE0UvqpmWzAlfC3YHKPObTL/zy2/fdpoUmYp&#10;nVAiWY0jutleb5Y3fJaH8SAOGZ5ZKMbhLBaT2SSiJBOGYwd/vHs8gP34lZliCZlob8ksjCej6XAc&#10;ve9gUe4L24HTGAnSAQ9lZotOP5qNzvpNxbiohez/aU1WAFboVu4cXMtMNJ2D9rPRZc306TerLTIA&#10;qdnZDbp/70F1mvAceC3yPiYqfzpmHJVJsEFbhS2yzSdokOG93qDSDbzJde2+OEqCOHLsdOaVaCzh&#10;qJyMxuEwQogjNoyiyXTk3ATPfytt7BcBNXFCSjVm7enEntbGtqa9iQsmYVVWleduJckxpePhKPQ/&#10;nBF0XkmM4Wpoc3WSbXaNn/agr2MH2QnL09CuhlF8VWIOa2bshmncBUwb99ve4ZFXgLGgkygpQH//&#10;m97ZI0URpeSIu5VS83hgWlBSXUsk7yyKY7eM/oKCfqnd9Vp5qJeAa4uUw6y86Gxt1Yu5hvoB13/h&#10;oiHEJMeYKd314tLiDQF8PrhYLLyMa6eYXcut4s6166br7H3zwLTq2m9xcLfQbx9LXk2htW3nsDhY&#10;yEs/Itfftptd23Fl/ZC758W9CS/v3ur5EZz/A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3aHoIrgIAAEwFAAAOAAAA&#10;AAAAAAAAAAAAAC4CAABkcnMvZTJvRG9jLnhtbFBLAQItABQABgAIAAAAIQBIDV6a3wAAAAsBAAAP&#10;AAAAAAAAAAAAAAAAAAgFAABkcnMvZG93bnJldi54bWxQSwUGAAAAAAQABADzAAAAFAYAAAAA&#10;" o:allowincell="f" filled="f" stroked="f" strokeweight=".5pt">
              <v:fill o:detectmouseclick="t"/>
              <v:textbox inset=",0,,0">
                <w:txbxContent>
                  <w:p w14:paraId="0E756707" w14:textId="69B15973" w:rsidR="005E2EA7" w:rsidRPr="005E2EA7" w:rsidRDefault="005E2EA7" w:rsidP="005E2EA7">
                    <w:pPr>
                      <w:jc w:val="center"/>
                      <w:rPr>
                        <w:rFonts w:ascii="Arial Black" w:hAnsi="Arial Black"/>
                        <w:color w:val="000000"/>
                      </w:rPr>
                    </w:pPr>
                    <w:r w:rsidRPr="005E2EA7">
                      <w:rPr>
                        <w:rFonts w:ascii="Arial Black" w:hAnsi="Arial Black"/>
                        <w:color w:val="000000"/>
                      </w:rPr>
                      <w:t>OFFICIAL</w:t>
                    </w:r>
                  </w:p>
                </w:txbxContent>
              </v:textbox>
              <w10:wrap anchorx="page" anchory="page"/>
            </v:shape>
          </w:pict>
        </mc:Fallback>
      </mc:AlternateContent>
    </w:r>
    <w:r w:rsidR="000E5EF7" w:rsidRPr="00580D48">
      <w:t xml:space="preserve">Meningococcal </w:t>
    </w:r>
    <w:r w:rsidR="00B333A3">
      <w:t>AC</w:t>
    </w:r>
    <w:r w:rsidR="000E5EF7" w:rsidRPr="00580D48">
      <w:t>W</w:t>
    </w:r>
    <w:r w:rsidR="00B333A3">
      <w:t>Y</w:t>
    </w:r>
    <w:r w:rsidR="000E5EF7" w:rsidRPr="00580D48">
      <w:t xml:space="preserve"> Secondary School Vaccine Program consent card</w:t>
    </w:r>
    <w:r w:rsidR="000E5EF7" w:rsidRPr="00A11421">
      <w:tab/>
    </w:r>
    <w:r w:rsidR="000E5EF7" w:rsidRPr="00A11421">
      <w:fldChar w:fldCharType="begin"/>
    </w:r>
    <w:r w:rsidR="000E5EF7" w:rsidRPr="00A11421">
      <w:instrText xml:space="preserve"> PAGE </w:instrText>
    </w:r>
    <w:r w:rsidR="000E5EF7" w:rsidRPr="00A11421">
      <w:fldChar w:fldCharType="separate"/>
    </w:r>
    <w:r w:rsidR="00A20C57">
      <w:rPr>
        <w:noProof/>
      </w:rPr>
      <w:t>2</w:t>
    </w:r>
    <w:r w:rsidR="000E5EF7"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30599" w14:textId="77777777" w:rsidR="006B7F7B" w:rsidRDefault="006B7F7B" w:rsidP="002862F1">
      <w:pPr>
        <w:spacing w:before="120"/>
      </w:pPr>
      <w:r>
        <w:separator/>
      </w:r>
    </w:p>
  </w:footnote>
  <w:footnote w:type="continuationSeparator" w:id="0">
    <w:p w14:paraId="22B2900B" w14:textId="77777777" w:rsidR="006B7F7B" w:rsidRDefault="006B7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DA2E5" w14:textId="77777777" w:rsidR="00980CAC" w:rsidRDefault="00980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74983" w14:textId="77777777" w:rsidR="00980CAC" w:rsidRDefault="00980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22F56" w14:textId="77777777" w:rsidR="00980CAC" w:rsidRDefault="00980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8917B" w14:textId="77777777" w:rsidR="000E5EF7" w:rsidRPr="0051568D" w:rsidRDefault="000E5EF7"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7CE522ED"/>
    <w:multiLevelType w:val="hybridMultilevel"/>
    <w:tmpl w:val="08E0E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SortMethod w:val="0000"/>
  <w:defaultTabStop w:val="720"/>
  <w:drawingGridHorizontalSpacing w:val="181"/>
  <w:drawingGridVerticalSpacing w:val="181"/>
  <w:noPunctuationKerning/>
  <w:characterSpacingControl w:val="doNotCompress"/>
  <w:hdrShapeDefaults>
    <o:shapedefaults v:ext="edit" spidmax="18433">
      <o:colormru v:ext="edit" colors="#004ea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F7B"/>
    <w:rsid w:val="000072B6"/>
    <w:rsid w:val="0001021B"/>
    <w:rsid w:val="00011D89"/>
    <w:rsid w:val="00024D89"/>
    <w:rsid w:val="000250B6"/>
    <w:rsid w:val="00033D81"/>
    <w:rsid w:val="00041BF0"/>
    <w:rsid w:val="0004536B"/>
    <w:rsid w:val="00046B68"/>
    <w:rsid w:val="000527DD"/>
    <w:rsid w:val="00055EA0"/>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D6CF2"/>
    <w:rsid w:val="000E3CC7"/>
    <w:rsid w:val="000E5EF7"/>
    <w:rsid w:val="000E6BD4"/>
    <w:rsid w:val="000F1F1E"/>
    <w:rsid w:val="000F2259"/>
    <w:rsid w:val="0010392D"/>
    <w:rsid w:val="0010447F"/>
    <w:rsid w:val="00104FE3"/>
    <w:rsid w:val="00117AD0"/>
    <w:rsid w:val="00120BD3"/>
    <w:rsid w:val="00122FEA"/>
    <w:rsid w:val="001232BD"/>
    <w:rsid w:val="00124ED5"/>
    <w:rsid w:val="001447B3"/>
    <w:rsid w:val="00152073"/>
    <w:rsid w:val="001573CB"/>
    <w:rsid w:val="00161939"/>
    <w:rsid w:val="00161AA0"/>
    <w:rsid w:val="00162093"/>
    <w:rsid w:val="0016328A"/>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3793A"/>
    <w:rsid w:val="002432E1"/>
    <w:rsid w:val="00246207"/>
    <w:rsid w:val="00246C5E"/>
    <w:rsid w:val="00251343"/>
    <w:rsid w:val="00254F58"/>
    <w:rsid w:val="002620BC"/>
    <w:rsid w:val="00262802"/>
    <w:rsid w:val="00263A90"/>
    <w:rsid w:val="0026408B"/>
    <w:rsid w:val="00267C3E"/>
    <w:rsid w:val="002709BB"/>
    <w:rsid w:val="00274901"/>
    <w:rsid w:val="002763B3"/>
    <w:rsid w:val="002802E3"/>
    <w:rsid w:val="0028213D"/>
    <w:rsid w:val="002862F1"/>
    <w:rsid w:val="00291373"/>
    <w:rsid w:val="0029597D"/>
    <w:rsid w:val="002962C3"/>
    <w:rsid w:val="0029752B"/>
    <w:rsid w:val="002A483C"/>
    <w:rsid w:val="002B1729"/>
    <w:rsid w:val="002B2B87"/>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5BC1"/>
    <w:rsid w:val="00316F27"/>
    <w:rsid w:val="00327870"/>
    <w:rsid w:val="0033259D"/>
    <w:rsid w:val="003406C6"/>
    <w:rsid w:val="003418CC"/>
    <w:rsid w:val="003459BD"/>
    <w:rsid w:val="00350D38"/>
    <w:rsid w:val="00351B36"/>
    <w:rsid w:val="00357B4E"/>
    <w:rsid w:val="00365D26"/>
    <w:rsid w:val="003744CF"/>
    <w:rsid w:val="00374717"/>
    <w:rsid w:val="0037676C"/>
    <w:rsid w:val="003829E5"/>
    <w:rsid w:val="003956CC"/>
    <w:rsid w:val="00395C9A"/>
    <w:rsid w:val="003A6B67"/>
    <w:rsid w:val="003B15E6"/>
    <w:rsid w:val="003C2045"/>
    <w:rsid w:val="003C43A1"/>
    <w:rsid w:val="003C4C40"/>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3B83"/>
    <w:rsid w:val="00442C6C"/>
    <w:rsid w:val="00443CBE"/>
    <w:rsid w:val="00443E8A"/>
    <w:rsid w:val="004441BC"/>
    <w:rsid w:val="004468B4"/>
    <w:rsid w:val="0044696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0D48"/>
    <w:rsid w:val="00582B8C"/>
    <w:rsid w:val="0058757E"/>
    <w:rsid w:val="00596A4B"/>
    <w:rsid w:val="00597507"/>
    <w:rsid w:val="005B1BDB"/>
    <w:rsid w:val="005B21B6"/>
    <w:rsid w:val="005B3A08"/>
    <w:rsid w:val="005B7A63"/>
    <w:rsid w:val="005C0955"/>
    <w:rsid w:val="005C49DA"/>
    <w:rsid w:val="005C50F3"/>
    <w:rsid w:val="005C5D91"/>
    <w:rsid w:val="005D07B8"/>
    <w:rsid w:val="005D6597"/>
    <w:rsid w:val="005E14E7"/>
    <w:rsid w:val="005E26A3"/>
    <w:rsid w:val="005E2EA7"/>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B7F7B"/>
    <w:rsid w:val="006D2A3F"/>
    <w:rsid w:val="006D2FBC"/>
    <w:rsid w:val="006E138B"/>
    <w:rsid w:val="006F1FDC"/>
    <w:rsid w:val="007013EF"/>
    <w:rsid w:val="007173CA"/>
    <w:rsid w:val="0072166C"/>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171"/>
    <w:rsid w:val="007F546C"/>
    <w:rsid w:val="007F625F"/>
    <w:rsid w:val="007F665E"/>
    <w:rsid w:val="00800412"/>
    <w:rsid w:val="0080587B"/>
    <w:rsid w:val="00806468"/>
    <w:rsid w:val="008147B9"/>
    <w:rsid w:val="008155F0"/>
    <w:rsid w:val="00816735"/>
    <w:rsid w:val="00820141"/>
    <w:rsid w:val="00820E0C"/>
    <w:rsid w:val="008338A2"/>
    <w:rsid w:val="00841AA9"/>
    <w:rsid w:val="00853EE4"/>
    <w:rsid w:val="00855535"/>
    <w:rsid w:val="0086255E"/>
    <w:rsid w:val="008633F0"/>
    <w:rsid w:val="008655DC"/>
    <w:rsid w:val="00867D9D"/>
    <w:rsid w:val="00872E0A"/>
    <w:rsid w:val="00875285"/>
    <w:rsid w:val="00884B62"/>
    <w:rsid w:val="0088529C"/>
    <w:rsid w:val="00887903"/>
    <w:rsid w:val="0089270A"/>
    <w:rsid w:val="00893AF6"/>
    <w:rsid w:val="00894BC4"/>
    <w:rsid w:val="008A5B32"/>
    <w:rsid w:val="008B2EE4"/>
    <w:rsid w:val="008B4D3D"/>
    <w:rsid w:val="008B57C7"/>
    <w:rsid w:val="008B681D"/>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3BDC"/>
    <w:rsid w:val="00954874"/>
    <w:rsid w:val="00961400"/>
    <w:rsid w:val="00963646"/>
    <w:rsid w:val="00963FEF"/>
    <w:rsid w:val="00980CAC"/>
    <w:rsid w:val="009853E1"/>
    <w:rsid w:val="00985F8D"/>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B21"/>
    <w:rsid w:val="009E7F92"/>
    <w:rsid w:val="009F02A3"/>
    <w:rsid w:val="009F2F27"/>
    <w:rsid w:val="009F34AA"/>
    <w:rsid w:val="009F6BCB"/>
    <w:rsid w:val="009F7B78"/>
    <w:rsid w:val="00A0057A"/>
    <w:rsid w:val="00A11421"/>
    <w:rsid w:val="00A157B1"/>
    <w:rsid w:val="00A20C57"/>
    <w:rsid w:val="00A22229"/>
    <w:rsid w:val="00A317D8"/>
    <w:rsid w:val="00A44882"/>
    <w:rsid w:val="00A54715"/>
    <w:rsid w:val="00A6061C"/>
    <w:rsid w:val="00A62D44"/>
    <w:rsid w:val="00A67263"/>
    <w:rsid w:val="00A7161C"/>
    <w:rsid w:val="00A72606"/>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0E27"/>
    <w:rsid w:val="00AD26E2"/>
    <w:rsid w:val="00AD784C"/>
    <w:rsid w:val="00AE126A"/>
    <w:rsid w:val="00AE3005"/>
    <w:rsid w:val="00AE3BD5"/>
    <w:rsid w:val="00AE59A0"/>
    <w:rsid w:val="00AF0C57"/>
    <w:rsid w:val="00AF26F3"/>
    <w:rsid w:val="00AF5F04"/>
    <w:rsid w:val="00B00672"/>
    <w:rsid w:val="00B01B4D"/>
    <w:rsid w:val="00B06571"/>
    <w:rsid w:val="00B068BA"/>
    <w:rsid w:val="00B1293B"/>
    <w:rsid w:val="00B13851"/>
    <w:rsid w:val="00B13B1C"/>
    <w:rsid w:val="00B22291"/>
    <w:rsid w:val="00B23F9A"/>
    <w:rsid w:val="00B2417B"/>
    <w:rsid w:val="00B24E6F"/>
    <w:rsid w:val="00B26CB5"/>
    <w:rsid w:val="00B2752E"/>
    <w:rsid w:val="00B307CC"/>
    <w:rsid w:val="00B326B7"/>
    <w:rsid w:val="00B333A3"/>
    <w:rsid w:val="00B35C5A"/>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1089"/>
    <w:rsid w:val="00BB38FB"/>
    <w:rsid w:val="00BB7A10"/>
    <w:rsid w:val="00BC7468"/>
    <w:rsid w:val="00BC7D4F"/>
    <w:rsid w:val="00BC7ED7"/>
    <w:rsid w:val="00BD2850"/>
    <w:rsid w:val="00BE28D2"/>
    <w:rsid w:val="00BE4A64"/>
    <w:rsid w:val="00BF7F58"/>
    <w:rsid w:val="00C01381"/>
    <w:rsid w:val="00C03786"/>
    <w:rsid w:val="00C079B8"/>
    <w:rsid w:val="00C122A6"/>
    <w:rsid w:val="00C123EA"/>
    <w:rsid w:val="00C12627"/>
    <w:rsid w:val="00C12A49"/>
    <w:rsid w:val="00C133EE"/>
    <w:rsid w:val="00C27DE9"/>
    <w:rsid w:val="00C30A72"/>
    <w:rsid w:val="00C33388"/>
    <w:rsid w:val="00C35484"/>
    <w:rsid w:val="00C4173A"/>
    <w:rsid w:val="00C602FF"/>
    <w:rsid w:val="00C61174"/>
    <w:rsid w:val="00C6148F"/>
    <w:rsid w:val="00C62EE2"/>
    <w:rsid w:val="00C62F7A"/>
    <w:rsid w:val="00C63B9C"/>
    <w:rsid w:val="00C6682F"/>
    <w:rsid w:val="00C7275E"/>
    <w:rsid w:val="00C72D63"/>
    <w:rsid w:val="00C74C5D"/>
    <w:rsid w:val="00C863C4"/>
    <w:rsid w:val="00C93C3E"/>
    <w:rsid w:val="00CA12E3"/>
    <w:rsid w:val="00CA1352"/>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536A"/>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1FA0"/>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3A9"/>
    <w:rsid w:val="00F16F1B"/>
    <w:rsid w:val="00F20B0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1D8"/>
    <w:rsid w:val="00F938BA"/>
    <w:rsid w:val="00FA2C46"/>
    <w:rsid w:val="00FA30FE"/>
    <w:rsid w:val="00FA3525"/>
    <w:rsid w:val="00FB4769"/>
    <w:rsid w:val="00FB4CDA"/>
    <w:rsid w:val="00FC0F81"/>
    <w:rsid w:val="00FC395C"/>
    <w:rsid w:val="00FC70FB"/>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004ea8"/>
    </o:shapedefaults>
    <o:shapelayout v:ext="edit">
      <o:idmap v:ext="edit" data="1"/>
    </o:shapelayout>
  </w:shapeDefaults>
  <w:decimalSymbol w:val="."/>
  <w:listSeparator w:val=","/>
  <w14:docId w14:val="53EBEEE7"/>
  <w15:docId w15:val="{CB1A9DE4-2C29-4106-B354-19405511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3C4C40"/>
    <w:pPr>
      <w:keepNext/>
      <w:keepLines/>
      <w:spacing w:before="240" w:after="16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C4C40"/>
    <w:rPr>
      <w:rFonts w:ascii="Arial" w:eastAsia="MS Gothic" w:hAnsi="Arial" w:cs="Arial"/>
      <w:bCs/>
      <w:color w:val="004EA8"/>
      <w:kern w:val="32"/>
      <w:sz w:val="36"/>
      <w:szCs w:val="40"/>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headingasubhead">
    <w:name w:val="heading a subhead"/>
    <w:basedOn w:val="Normal"/>
    <w:uiPriority w:val="99"/>
    <w:rsid w:val="008B681D"/>
    <w:pPr>
      <w:widowControl w:val="0"/>
      <w:suppressAutoHyphens/>
      <w:autoSpaceDE w:val="0"/>
      <w:autoSpaceDN w:val="0"/>
      <w:adjustRightInd w:val="0"/>
      <w:spacing w:after="113" w:line="400" w:lineRule="atLeast"/>
      <w:textAlignment w:val="center"/>
    </w:pPr>
    <w:rPr>
      <w:rFonts w:ascii="CorporateSBQ-Med" w:hAnsi="CorporateSBQ-Med" w:cs="CorporateSBQ-Med"/>
      <w:color w:val="FFFFFF"/>
      <w:spacing w:val="-2"/>
      <w:sz w:val="32"/>
      <w:szCs w:val="32"/>
      <w:lang w:val="en-GB"/>
    </w:rPr>
  </w:style>
  <w:style w:type="paragraph" w:customStyle="1" w:styleId="headinga">
    <w:name w:val="heading_a"/>
    <w:basedOn w:val="Normal"/>
    <w:uiPriority w:val="99"/>
    <w:rsid w:val="008B681D"/>
    <w:pPr>
      <w:widowControl w:val="0"/>
      <w:suppressAutoHyphens/>
      <w:autoSpaceDE w:val="0"/>
      <w:autoSpaceDN w:val="0"/>
      <w:adjustRightInd w:val="0"/>
      <w:spacing w:after="113" w:line="480" w:lineRule="atLeast"/>
      <w:textAlignment w:val="center"/>
    </w:pPr>
    <w:rPr>
      <w:rFonts w:ascii="CorporateSBQ-Med" w:hAnsi="CorporateSBQ-Med" w:cs="CorporateSBQ-Med"/>
      <w:color w:val="FFFFFF"/>
      <w:spacing w:val="-2"/>
      <w:sz w:val="44"/>
      <w:szCs w:val="44"/>
      <w:lang w:val="en-GB"/>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headingb">
    <w:name w:val="heading_b"/>
    <w:basedOn w:val="Normal"/>
    <w:uiPriority w:val="99"/>
    <w:rsid w:val="008B681D"/>
    <w:pPr>
      <w:widowControl w:val="0"/>
      <w:suppressAutoHyphens/>
      <w:autoSpaceDE w:val="0"/>
      <w:autoSpaceDN w:val="0"/>
      <w:adjustRightInd w:val="0"/>
      <w:spacing w:before="113" w:after="113" w:line="400" w:lineRule="atLeast"/>
      <w:textAlignment w:val="center"/>
    </w:pPr>
    <w:rPr>
      <w:rFonts w:ascii="CorporateSBQ-Med" w:hAnsi="CorporateSBQ-Med" w:cs="CorporateSBQ-Med"/>
      <w:color w:val="000000"/>
      <w:spacing w:val="-2"/>
      <w:sz w:val="32"/>
      <w:szCs w:val="32"/>
      <w:lang w:val="en-GB"/>
    </w:rPr>
  </w:style>
  <w:style w:type="paragraph" w:customStyle="1" w:styleId="Heading3Headings">
    <w:name w:val="Heading 3 (Headings)"/>
    <w:basedOn w:val="Normal"/>
    <w:uiPriority w:val="99"/>
    <w:rsid w:val="008B681D"/>
    <w:pPr>
      <w:widowControl w:val="0"/>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lang w:val="en-GB"/>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Bodycopy">
    <w:name w:val="Body copy"/>
    <w:basedOn w:val="Normal"/>
    <w:uiPriority w:val="99"/>
    <w:rsid w:val="008B681D"/>
    <w:pPr>
      <w:widowControl w:val="0"/>
      <w:tabs>
        <w:tab w:val="left" w:pos="170"/>
        <w:tab w:val="left" w:pos="283"/>
        <w:tab w:val="left" w:pos="397"/>
        <w:tab w:val="left" w:pos="510"/>
        <w:tab w:val="left" w:pos="624"/>
        <w:tab w:val="left" w:pos="4720"/>
        <w:tab w:val="left" w:pos="5329"/>
      </w:tabs>
      <w:suppressAutoHyphens/>
      <w:autoSpaceDE w:val="0"/>
      <w:autoSpaceDN w:val="0"/>
      <w:adjustRightInd w:val="0"/>
      <w:spacing w:after="28" w:line="230" w:lineRule="atLeast"/>
      <w:textAlignment w:val="baseline"/>
    </w:pPr>
    <w:rPr>
      <w:rFonts w:ascii="HelveticaNeueLT-Light" w:hAnsi="HelveticaNeueLT-Light" w:cs="HelveticaNeueLT-Light"/>
      <w:color w:val="000000"/>
      <w:spacing w:val="-1"/>
      <w:sz w:val="17"/>
      <w:szCs w:val="17"/>
      <w:lang w:val="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Bodycopy9pt">
    <w:name w:val="Body copy 9pt"/>
    <w:basedOn w:val="Bodycopy"/>
    <w:uiPriority w:val="99"/>
    <w:rsid w:val="008B681D"/>
    <w:rPr>
      <w:spacing w:val="-2"/>
      <w:sz w:val="18"/>
      <w:szCs w:val="18"/>
    </w:rPr>
  </w:style>
  <w:style w:type="paragraph" w:customStyle="1" w:styleId="Heading4Headings">
    <w:name w:val="Heading 4 (Headings)"/>
    <w:basedOn w:val="Heading3Headings"/>
    <w:uiPriority w:val="99"/>
    <w:rsid w:val="008B681D"/>
    <w:rPr>
      <w:rFonts w:ascii="HelveticaNeueLT-Light" w:hAnsi="HelveticaNeueLT-Light" w:cs="HelveticaNeueLT-Light"/>
      <w:sz w:val="18"/>
      <w:szCs w:val="18"/>
    </w:rPr>
  </w:style>
  <w:style w:type="paragraph" w:customStyle="1" w:styleId="Bullet9pt">
    <w:name w:val="Bullet 9pt"/>
    <w:basedOn w:val="Bodycopy"/>
    <w:uiPriority w:val="99"/>
    <w:rsid w:val="008B681D"/>
    <w:rPr>
      <w:spacing w:val="-2"/>
      <w:sz w:val="18"/>
      <w:szCs w:val="18"/>
    </w:rPr>
  </w:style>
  <w:style w:type="paragraph" w:customStyle="1" w:styleId="Privacy87">
    <w:name w:val="Privacy 8.7"/>
    <w:basedOn w:val="Bodycopy"/>
    <w:uiPriority w:val="99"/>
    <w:rsid w:val="008B681D"/>
    <w:pPr>
      <w:spacing w:line="190" w:lineRule="atLeast"/>
    </w:pPr>
    <w:rPr>
      <w:spacing w:val="-2"/>
    </w:rPr>
  </w:style>
  <w:style w:type="character" w:customStyle="1" w:styleId="BodyBoldBodyIntertextStyles">
    <w:name w:val="Body Bold (Body Intertext Styles)"/>
    <w:uiPriority w:val="99"/>
    <w:rsid w:val="008B681D"/>
  </w:style>
  <w:style w:type="character" w:customStyle="1" w:styleId="bodyitalicBodyIntertextStyles">
    <w:name w:val="body italic (Body Intertext Styles)"/>
    <w:uiPriority w:val="99"/>
    <w:rsid w:val="008B681D"/>
    <w:rPr>
      <w:rFonts w:ascii="HelveticaNeueLT-LightItalic" w:hAnsi="HelveticaNeueLT-LightItalic" w:cs="HelveticaNeueLT-LightItalic"/>
      <w:i/>
      <w:iCs/>
    </w:rPr>
  </w:style>
  <w:style w:type="character" w:customStyle="1" w:styleId="webdings">
    <w:name w:val="webdings"/>
    <w:uiPriority w:val="99"/>
    <w:rsid w:val="00BB38FB"/>
    <w:rPr>
      <w:rFonts w:ascii="Webdings" w:hAnsi="Webdings" w:cs="Webdings"/>
    </w:rPr>
  </w:style>
  <w:style w:type="paragraph" w:customStyle="1" w:styleId="readtheinfo-introtext">
    <w:name w:val="read the info - intro text"/>
    <w:basedOn w:val="headingasubhead"/>
    <w:uiPriority w:val="99"/>
    <w:rsid w:val="00BB38FB"/>
    <w:pPr>
      <w:tabs>
        <w:tab w:val="left" w:pos="283"/>
      </w:tabs>
      <w:spacing w:after="57" w:line="260" w:lineRule="atLeast"/>
      <w:ind w:left="283" w:hanging="283"/>
    </w:pPr>
    <w:rPr>
      <w:rFonts w:ascii="HelveticaNeueLT-Light" w:hAnsi="HelveticaNeueLT-Light" w:cs="HelveticaNeueLT-Light"/>
      <w:color w:val="000000"/>
      <w:spacing w:val="-1"/>
      <w:sz w:val="22"/>
      <w:szCs w:val="22"/>
    </w:rPr>
  </w:style>
  <w:style w:type="paragraph" w:customStyle="1" w:styleId="Heading1TextOption1Headings">
    <w:name w:val="Heading 1 Text_Option 1 (Headings)"/>
    <w:basedOn w:val="Normal"/>
    <w:uiPriority w:val="99"/>
    <w:rsid w:val="00C62EE2"/>
    <w:pPr>
      <w:keepLines/>
      <w:widowControl w:val="0"/>
      <w:autoSpaceDE w:val="0"/>
      <w:autoSpaceDN w:val="0"/>
      <w:adjustRightInd w:val="0"/>
      <w:spacing w:before="227" w:after="227" w:line="480" w:lineRule="atLeast"/>
      <w:textAlignment w:val="center"/>
    </w:pPr>
    <w:rPr>
      <w:rFonts w:ascii="Times-Roman" w:hAnsi="Times-Roman" w:cs="Times-Roman"/>
      <w:b/>
      <w:bCs/>
      <w:color w:val="0059D8"/>
      <w:sz w:val="44"/>
      <w:szCs w:val="44"/>
      <w:lang w:val="en-GB"/>
    </w:rPr>
  </w:style>
  <w:style w:type="paragraph" w:customStyle="1" w:styleId="BodyCopyBody">
    <w:name w:val="Body Copy (Body)"/>
    <w:basedOn w:val="Normal"/>
    <w:uiPriority w:val="99"/>
    <w:rsid w:val="00C62EE2"/>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textAlignment w:val="center"/>
    </w:pPr>
    <w:rPr>
      <w:rFonts w:ascii="VIC-Regular" w:hAnsi="VIC-Regular" w:cs="VIC-Regular"/>
      <w:color w:val="000000"/>
      <w:sz w:val="19"/>
      <w:szCs w:val="19"/>
      <w:lang w:val="en-GB"/>
    </w:rPr>
  </w:style>
  <w:style w:type="paragraph" w:customStyle="1" w:styleId="BodyBoldBody">
    <w:name w:val="Body Bold (Body)"/>
    <w:basedOn w:val="BodyCopyBody"/>
    <w:uiPriority w:val="99"/>
    <w:rsid w:val="00C62EE2"/>
    <w:rPr>
      <w:rFonts w:ascii="VIC-SemiBold" w:hAnsi="VIC-SemiBold" w:cs="VIC-SemiBold"/>
      <w:b/>
      <w:bCs/>
    </w:rPr>
  </w:style>
  <w:style w:type="character" w:customStyle="1" w:styleId="BodyItalicBodyIntertextStyles0">
    <w:name w:val="Body Italic (Body Intertext Styles)"/>
    <w:uiPriority w:val="99"/>
    <w:rsid w:val="00C62EE2"/>
    <w:rPr>
      <w:rFonts w:ascii="VIC-Italic" w:hAnsi="VIC-Italic" w:cs="VIC-Italic"/>
      <w:i/>
      <w:iCs/>
    </w:rPr>
  </w:style>
  <w:style w:type="paragraph" w:customStyle="1" w:styleId="Heading2TextHeadings">
    <w:name w:val="Heading 2 Text (Headings)"/>
    <w:basedOn w:val="Normal"/>
    <w:uiPriority w:val="99"/>
    <w:rsid w:val="00C03786"/>
    <w:pPr>
      <w:keepLines/>
      <w:widowControl w:val="0"/>
      <w:autoSpaceDE w:val="0"/>
      <w:autoSpaceDN w:val="0"/>
      <w:adjustRightInd w:val="0"/>
      <w:spacing w:before="57" w:line="340" w:lineRule="atLeast"/>
      <w:textAlignment w:val="center"/>
    </w:pPr>
    <w:rPr>
      <w:rFonts w:ascii="Times-Roman" w:hAnsi="Times-Roman" w:cs="Times-Roman"/>
      <w:b/>
      <w:bCs/>
      <w:color w:val="0059D8"/>
      <w:spacing w:val="3"/>
      <w:sz w:val="28"/>
      <w:szCs w:val="28"/>
      <w:lang w:val="en-GB"/>
    </w:rPr>
  </w:style>
  <w:style w:type="paragraph" w:styleId="BalloonText">
    <w:name w:val="Balloon Text"/>
    <w:basedOn w:val="Normal"/>
    <w:link w:val="BalloonTextChar"/>
    <w:uiPriority w:val="99"/>
    <w:semiHidden/>
    <w:unhideWhenUsed/>
    <w:rsid w:val="00B333A3"/>
    <w:rPr>
      <w:rFonts w:ascii="Tahoma" w:hAnsi="Tahoma" w:cs="Tahoma"/>
      <w:sz w:val="16"/>
      <w:szCs w:val="16"/>
    </w:rPr>
  </w:style>
  <w:style w:type="character" w:customStyle="1" w:styleId="BalloonTextChar">
    <w:name w:val="Balloon Text Char"/>
    <w:basedOn w:val="DefaultParagraphFont"/>
    <w:link w:val="BalloonText"/>
    <w:uiPriority w:val="99"/>
    <w:semiHidden/>
    <w:rsid w:val="00B333A3"/>
    <w:rPr>
      <w:rFonts w:ascii="Tahoma" w:hAnsi="Tahoma" w:cs="Tahoma"/>
      <w:sz w:val="16"/>
      <w:szCs w:val="16"/>
      <w:lang w:eastAsia="en-US"/>
    </w:rPr>
  </w:style>
  <w:style w:type="character" w:styleId="UnresolvedMention">
    <w:name w:val="Unresolved Mention"/>
    <w:basedOn w:val="DefaultParagraphFont"/>
    <w:uiPriority w:val="99"/>
    <w:semiHidden/>
    <w:unhideWhenUsed/>
    <w:rsid w:val="000D6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alth.gov.au/health-topics/immunisatio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etter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AB3B-8FC8-4B89-9C75-33E6E2B5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8297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Kerin Bryant</dc:creator>
  <cp:lastModifiedBy>Helen Pitcher (Health)</cp:lastModifiedBy>
  <cp:revision>11</cp:revision>
  <cp:lastPrinted>2015-08-21T04:17:00Z</cp:lastPrinted>
  <dcterms:created xsi:type="dcterms:W3CDTF">2019-01-08T01:01:00Z</dcterms:created>
  <dcterms:modified xsi:type="dcterms:W3CDTF">2021-11-08T22:52:00Z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2021-11-08T22:52:33Z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b027d88f-142e-477d-8358-c3d743028eb3</vt:lpwstr>
  </property>
  <property fmtid="{D5CDD505-2E9C-101B-9397-08002B2CF9AE}" pid="9" name="MSIP_Label_43e64453-338c-4f93-8a4d-0039a0a41f2a_ContentBits">
    <vt:lpwstr>2</vt:lpwstr>
  </property>
</Properties>
</file>