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AC1F2" w14:textId="702D7D6C" w:rsidR="00F8469E" w:rsidRDefault="00F8469E" w:rsidP="009E02DC">
      <w:pPr>
        <w:jc w:val="both"/>
        <w:rPr>
          <w:b/>
          <w:bCs/>
          <w:i/>
          <w:iCs/>
        </w:rPr>
      </w:pPr>
      <w:bookmarkStart w:id="0" w:name="_GoBack"/>
      <w:bookmarkEnd w:id="0"/>
    </w:p>
    <w:p w14:paraId="0A3AC91E" w14:textId="0C4236EE" w:rsidR="003C3BCC" w:rsidRDefault="003C3BCC" w:rsidP="009E02DC">
      <w:pPr>
        <w:jc w:val="both"/>
        <w:rPr>
          <w:b/>
          <w:bCs/>
          <w:i/>
          <w:iCs/>
        </w:rPr>
      </w:pPr>
    </w:p>
    <w:p w14:paraId="6341F052" w14:textId="77777777" w:rsidR="003C3BCC" w:rsidRPr="00955746" w:rsidRDefault="003C3BCC" w:rsidP="009E02DC">
      <w:pPr>
        <w:jc w:val="both"/>
        <w:rPr>
          <w:b/>
          <w:bCs/>
          <w:i/>
          <w:iCs/>
        </w:rPr>
      </w:pPr>
    </w:p>
    <w:p w14:paraId="1EAFEB26" w14:textId="41BFB9A5" w:rsidR="003C3BCC" w:rsidRPr="009B5322" w:rsidRDefault="003C3BCC" w:rsidP="003C3BCC">
      <w:pPr>
        <w:jc w:val="center"/>
        <w:rPr>
          <w:rFonts w:ascii="Arial" w:hAnsi="Arial" w:cs="Arial"/>
          <w:b/>
          <w:bCs/>
        </w:rPr>
      </w:pPr>
      <w:r w:rsidRPr="009B5322">
        <w:rPr>
          <w:rFonts w:ascii="Arial" w:hAnsi="Arial" w:cs="Arial"/>
          <w:b/>
          <w:bCs/>
        </w:rPr>
        <w:t>Public Health and Wellbeing Act 2008</w:t>
      </w:r>
    </w:p>
    <w:p w14:paraId="5F116F42" w14:textId="07161374" w:rsidR="003C3BCC" w:rsidRPr="009B5322" w:rsidRDefault="003C3BCC" w:rsidP="003C3BCC">
      <w:pPr>
        <w:jc w:val="center"/>
        <w:rPr>
          <w:rFonts w:ascii="Arial" w:hAnsi="Arial" w:cs="Arial"/>
          <w:b/>
          <w:bCs/>
        </w:rPr>
      </w:pPr>
      <w:r w:rsidRPr="009B5322">
        <w:rPr>
          <w:rFonts w:ascii="Arial" w:hAnsi="Arial" w:cs="Arial"/>
          <w:b/>
          <w:bCs/>
        </w:rPr>
        <w:t xml:space="preserve">EXTENSION OF </w:t>
      </w:r>
      <w:r w:rsidR="000E521B" w:rsidRPr="009B5322">
        <w:rPr>
          <w:rFonts w:ascii="Arial" w:hAnsi="Arial" w:cs="Arial"/>
          <w:b/>
          <w:bCs/>
        </w:rPr>
        <w:t>DECLARATION OF</w:t>
      </w:r>
      <w:r w:rsidR="006561C8" w:rsidRPr="009B5322">
        <w:rPr>
          <w:rFonts w:ascii="Arial" w:hAnsi="Arial" w:cs="Arial"/>
          <w:b/>
          <w:bCs/>
        </w:rPr>
        <w:t xml:space="preserve"> A STATE OF EMERGENCY</w:t>
      </w:r>
    </w:p>
    <w:p w14:paraId="74F5078E" w14:textId="14F24357" w:rsidR="003C3BCC" w:rsidRPr="009B5322" w:rsidRDefault="003C3BCC" w:rsidP="00D0120E">
      <w:pPr>
        <w:jc w:val="center"/>
        <w:rPr>
          <w:rFonts w:ascii="Arial" w:hAnsi="Arial" w:cs="Arial"/>
        </w:rPr>
      </w:pPr>
      <w:r w:rsidRPr="009B5322">
        <w:rPr>
          <w:rFonts w:ascii="Arial" w:hAnsi="Arial" w:cs="Arial"/>
        </w:rPr>
        <w:t>(Section 198(7)(c))</w:t>
      </w:r>
    </w:p>
    <w:p w14:paraId="1A2F5EA5" w14:textId="2F4A93DD" w:rsidR="006561C8" w:rsidRPr="009B5322" w:rsidRDefault="006561C8" w:rsidP="00D0120E">
      <w:pPr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77CFFD7A" w14:textId="03F0492C" w:rsidR="009C5F13" w:rsidRPr="009B5322" w:rsidRDefault="00C83165" w:rsidP="0020195D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br/>
      </w:r>
      <w:r w:rsidR="004C7FEC" w:rsidRPr="7CB26CDA">
        <w:rPr>
          <w:rFonts w:ascii="Arial" w:hAnsi="Arial" w:cs="Arial"/>
          <w:lang w:eastAsia="en-US"/>
        </w:rPr>
        <w:t>On 16 March 2020,</w:t>
      </w:r>
      <w:r w:rsidR="009C5F13" w:rsidRPr="7CB26CDA">
        <w:rPr>
          <w:rFonts w:ascii="Arial" w:hAnsi="Arial" w:cs="Arial"/>
          <w:lang w:eastAsia="en-US"/>
        </w:rPr>
        <w:t xml:space="preserve"> </w:t>
      </w:r>
      <w:r w:rsidR="009C5F13" w:rsidRPr="7CB26CDA">
        <w:rPr>
          <w:rFonts w:ascii="Arial" w:hAnsi="Arial" w:cs="Arial"/>
        </w:rPr>
        <w:t xml:space="preserve">under section 198(1) of the </w:t>
      </w:r>
      <w:r w:rsidR="009C5F13" w:rsidRPr="7CB26CDA">
        <w:rPr>
          <w:rFonts w:ascii="Arial" w:hAnsi="Arial" w:cs="Arial"/>
          <w:b/>
          <w:bCs/>
        </w:rPr>
        <w:t>Public Health and Wellbeing Act 2008</w:t>
      </w:r>
      <w:r w:rsidR="002348F8" w:rsidRPr="7CB26CDA">
        <w:rPr>
          <w:rFonts w:ascii="Arial" w:hAnsi="Arial" w:cs="Arial"/>
          <w:b/>
          <w:bCs/>
        </w:rPr>
        <w:t xml:space="preserve"> (Vic)</w:t>
      </w:r>
      <w:r w:rsidR="009C5F13" w:rsidRPr="7CB26CDA">
        <w:rPr>
          <w:rFonts w:ascii="Arial" w:hAnsi="Arial" w:cs="Arial"/>
          <w:i/>
          <w:iCs/>
        </w:rPr>
        <w:t xml:space="preserve"> </w:t>
      </w:r>
      <w:r w:rsidR="009C5F13" w:rsidRPr="7CB26CDA">
        <w:rPr>
          <w:rFonts w:ascii="Arial" w:hAnsi="Arial" w:cs="Arial"/>
        </w:rPr>
        <w:t>(</w:t>
      </w:r>
      <w:r w:rsidR="009C5F13" w:rsidRPr="7CB26CDA">
        <w:rPr>
          <w:rFonts w:ascii="Arial" w:hAnsi="Arial" w:cs="Arial"/>
          <w:b/>
          <w:bCs/>
        </w:rPr>
        <w:t>Act</w:t>
      </w:r>
      <w:r w:rsidR="009C5F13" w:rsidRPr="7CB26CDA">
        <w:rPr>
          <w:rFonts w:ascii="Arial" w:hAnsi="Arial" w:cs="Arial"/>
        </w:rPr>
        <w:t>)</w:t>
      </w:r>
      <w:r w:rsidR="004C7FEC" w:rsidRPr="7CB26CDA">
        <w:rPr>
          <w:rFonts w:ascii="Arial" w:hAnsi="Arial" w:cs="Arial"/>
        </w:rPr>
        <w:t xml:space="preserve">, </w:t>
      </w:r>
      <w:r w:rsidR="00604DDA" w:rsidRPr="7CB26CDA">
        <w:rPr>
          <w:rFonts w:ascii="Arial" w:hAnsi="Arial" w:cs="Arial"/>
        </w:rPr>
        <w:t>the Minister for Health</w:t>
      </w:r>
      <w:r w:rsidR="00041461" w:rsidRPr="7CB26CDA">
        <w:rPr>
          <w:rFonts w:ascii="Arial" w:hAnsi="Arial" w:cs="Arial"/>
        </w:rPr>
        <w:t xml:space="preserve"> </w:t>
      </w:r>
      <w:r w:rsidR="004C7FEC" w:rsidRPr="7CB26CDA">
        <w:rPr>
          <w:rFonts w:ascii="Arial" w:hAnsi="Arial" w:cs="Arial"/>
        </w:rPr>
        <w:t xml:space="preserve">made a declaration of a state of emergency </w:t>
      </w:r>
      <w:r w:rsidR="009C5F13" w:rsidRPr="7CB26CDA">
        <w:rPr>
          <w:rFonts w:ascii="Arial" w:hAnsi="Arial" w:cs="Arial"/>
          <w:lang w:eastAsia="en-US"/>
        </w:rPr>
        <w:t>throughout the State of Victoria arising out of the serious risk to public health in Victoria from Novel Coronavirus 2019 (</w:t>
      </w:r>
      <w:r w:rsidR="0059072B" w:rsidRPr="7CB26CDA">
        <w:rPr>
          <w:rFonts w:ascii="Arial" w:hAnsi="Arial" w:cs="Arial"/>
          <w:lang w:eastAsia="en-US"/>
        </w:rPr>
        <w:t>SARS-CoV-2</w:t>
      </w:r>
      <w:r w:rsidR="009C5F13" w:rsidRPr="7CB26CDA">
        <w:rPr>
          <w:rFonts w:ascii="Arial" w:hAnsi="Arial" w:cs="Arial"/>
          <w:lang w:eastAsia="en-US"/>
        </w:rPr>
        <w:t>)</w:t>
      </w:r>
      <w:r w:rsidR="00CE6000" w:rsidRPr="7CB26CDA">
        <w:rPr>
          <w:rFonts w:ascii="Arial" w:hAnsi="Arial" w:cs="Arial"/>
          <w:lang w:eastAsia="en-US"/>
        </w:rPr>
        <w:t xml:space="preserve">, </w:t>
      </w:r>
      <w:r w:rsidR="00CE6000" w:rsidRPr="7CB26CDA">
        <w:rPr>
          <w:rFonts w:ascii="Arial" w:hAnsi="Arial" w:cs="Arial"/>
        </w:rPr>
        <w:t>the virus which causes the coronavirus disease (</w:t>
      </w:r>
      <w:r w:rsidR="00CE6000" w:rsidRPr="7CB26CDA">
        <w:rPr>
          <w:rFonts w:ascii="Arial" w:hAnsi="Arial" w:cs="Arial"/>
          <w:b/>
          <w:bCs/>
        </w:rPr>
        <w:t>COVID</w:t>
      </w:r>
      <w:r w:rsidR="00E242CC" w:rsidRPr="7CB26CDA">
        <w:rPr>
          <w:rFonts w:ascii="Arial" w:hAnsi="Arial" w:cs="Arial"/>
          <w:b/>
          <w:bCs/>
        </w:rPr>
        <w:t> - </w:t>
      </w:r>
      <w:r w:rsidR="00CE6000" w:rsidRPr="7CB26CDA">
        <w:rPr>
          <w:rFonts w:ascii="Arial" w:hAnsi="Arial" w:cs="Arial"/>
          <w:b/>
          <w:bCs/>
        </w:rPr>
        <w:t>19</w:t>
      </w:r>
      <w:r w:rsidR="00CE6000" w:rsidRPr="7CB26CDA">
        <w:rPr>
          <w:rFonts w:ascii="Arial" w:hAnsi="Arial" w:cs="Arial"/>
        </w:rPr>
        <w:t xml:space="preserve">) </w:t>
      </w:r>
      <w:r w:rsidR="009C5F13" w:rsidRPr="7CB26CDA">
        <w:rPr>
          <w:rFonts w:ascii="Arial" w:hAnsi="Arial" w:cs="Arial"/>
          <w:lang w:eastAsia="en-US"/>
        </w:rPr>
        <w:t>(</w:t>
      </w:r>
      <w:r w:rsidR="009C5F13" w:rsidRPr="7CB26CDA">
        <w:rPr>
          <w:rFonts w:ascii="Arial" w:hAnsi="Arial" w:cs="Arial"/>
          <w:b/>
          <w:bCs/>
          <w:lang w:eastAsia="en-US"/>
        </w:rPr>
        <w:t>Declaration</w:t>
      </w:r>
      <w:r w:rsidR="009C5F13" w:rsidRPr="7CB26CDA">
        <w:rPr>
          <w:rFonts w:ascii="Arial" w:hAnsi="Arial" w:cs="Arial"/>
          <w:lang w:eastAsia="en-US"/>
        </w:rPr>
        <w:t>).</w:t>
      </w:r>
    </w:p>
    <w:p w14:paraId="7C2B0019" w14:textId="77777777" w:rsidR="009C5F13" w:rsidRPr="009B5322" w:rsidRDefault="009C5F13" w:rsidP="0020195D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14:paraId="081948A7" w14:textId="33B42EBD" w:rsidR="004C7FEC" w:rsidRPr="009B5322" w:rsidRDefault="00604DDA" w:rsidP="002019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7CB26CDA">
        <w:rPr>
          <w:rFonts w:ascii="Arial" w:hAnsi="Arial" w:cs="Arial"/>
          <w:lang w:eastAsia="en-US"/>
        </w:rPr>
        <w:t>The Minister for Health</w:t>
      </w:r>
      <w:r w:rsidR="00041461" w:rsidRPr="7CB26CDA">
        <w:rPr>
          <w:rFonts w:ascii="Arial" w:hAnsi="Arial" w:cs="Arial"/>
          <w:lang w:eastAsia="en-US"/>
        </w:rPr>
        <w:t xml:space="preserve"> extended the Declaration</w:t>
      </w:r>
      <w:r w:rsidR="009C5F13" w:rsidRPr="7CB26CDA">
        <w:rPr>
          <w:rFonts w:ascii="Arial" w:hAnsi="Arial" w:cs="Arial"/>
          <w:lang w:eastAsia="en-US"/>
        </w:rPr>
        <w:t xml:space="preserve"> under section 198(7)(c)</w:t>
      </w:r>
      <w:r w:rsidR="00041461" w:rsidRPr="7CB26CDA">
        <w:rPr>
          <w:rFonts w:ascii="Arial" w:hAnsi="Arial" w:cs="Arial"/>
          <w:lang w:eastAsia="en-US"/>
        </w:rPr>
        <w:t xml:space="preserve"> of the Act</w:t>
      </w:r>
      <w:r w:rsidR="009C5F13" w:rsidRPr="7CB26CDA">
        <w:rPr>
          <w:rFonts w:ascii="Arial" w:hAnsi="Arial" w:cs="Arial"/>
          <w:lang w:eastAsia="en-US"/>
        </w:rPr>
        <w:t xml:space="preserve"> </w:t>
      </w:r>
      <w:r w:rsidR="009C5F13" w:rsidRPr="7CB26CDA">
        <w:rPr>
          <w:rFonts w:ascii="Arial" w:hAnsi="Arial" w:cs="Arial"/>
        </w:rPr>
        <w:t>on:</w:t>
      </w:r>
    </w:p>
    <w:p w14:paraId="0A4C6300" w14:textId="3449A80B" w:rsidR="009C5F13" w:rsidRPr="009B5322" w:rsidRDefault="00041461" w:rsidP="002019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7CB26CDA">
        <w:rPr>
          <w:rFonts w:ascii="Arial" w:hAnsi="Arial" w:cs="Arial"/>
        </w:rPr>
        <w:t xml:space="preserve">12 April 2020 (effective midnight on 13 April 2020); </w:t>
      </w:r>
    </w:p>
    <w:p w14:paraId="68205E63" w14:textId="56D9A1B4" w:rsidR="00041461" w:rsidRPr="009B5322" w:rsidRDefault="00041461" w:rsidP="002019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7CB26CDA">
        <w:rPr>
          <w:rFonts w:ascii="Arial" w:hAnsi="Arial" w:cs="Arial"/>
        </w:rPr>
        <w:t>11 May 2020 (effective midnight on 11 May 2020)</w:t>
      </w:r>
      <w:r w:rsidR="009013A7" w:rsidRPr="7CB26CDA">
        <w:rPr>
          <w:rFonts w:ascii="Arial" w:hAnsi="Arial" w:cs="Arial"/>
        </w:rPr>
        <w:t xml:space="preserve">; </w:t>
      </w:r>
    </w:p>
    <w:p w14:paraId="228AB843" w14:textId="62EEF889" w:rsidR="00C5036A" w:rsidRPr="009B5322" w:rsidRDefault="009013A7" w:rsidP="002019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7CB26CDA">
        <w:rPr>
          <w:rFonts w:ascii="Arial" w:hAnsi="Arial" w:cs="Arial"/>
        </w:rPr>
        <w:t xml:space="preserve">31 May 2020 (effective </w:t>
      </w:r>
      <w:r w:rsidR="00492F70" w:rsidRPr="7CB26CDA">
        <w:rPr>
          <w:rFonts w:ascii="Arial" w:hAnsi="Arial" w:cs="Arial"/>
        </w:rPr>
        <w:t xml:space="preserve">at </w:t>
      </w:r>
      <w:r w:rsidRPr="7CB26CDA">
        <w:rPr>
          <w:rFonts w:ascii="Arial" w:hAnsi="Arial" w:cs="Arial"/>
        </w:rPr>
        <w:t>11:59:00 pm on 31 May 2020)</w:t>
      </w:r>
      <w:r w:rsidR="00C5036A" w:rsidRPr="7CB26CDA">
        <w:rPr>
          <w:rFonts w:ascii="Arial" w:hAnsi="Arial" w:cs="Arial"/>
        </w:rPr>
        <w:t xml:space="preserve">; </w:t>
      </w:r>
    </w:p>
    <w:p w14:paraId="39E3EF43" w14:textId="09CA0F29" w:rsidR="00AB2F83" w:rsidRPr="009B5322" w:rsidRDefault="00C5036A" w:rsidP="002019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7CB26CDA">
        <w:rPr>
          <w:rFonts w:ascii="Arial" w:hAnsi="Arial" w:cs="Arial"/>
        </w:rPr>
        <w:t>21 June 2020 (effective at 11:59:00 pm on 21 June 2020)</w:t>
      </w:r>
      <w:r w:rsidR="00AB2F83" w:rsidRPr="7CB26CDA">
        <w:rPr>
          <w:rFonts w:ascii="Arial" w:hAnsi="Arial" w:cs="Arial"/>
        </w:rPr>
        <w:t xml:space="preserve">; </w:t>
      </w:r>
    </w:p>
    <w:p w14:paraId="2506D3DF" w14:textId="2271CE45" w:rsidR="006B2E12" w:rsidRPr="009B5322" w:rsidRDefault="00AB2F83" w:rsidP="002019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7CB26CDA">
        <w:rPr>
          <w:rFonts w:ascii="Arial" w:hAnsi="Arial" w:cs="Arial"/>
        </w:rPr>
        <w:t>19 July 2020 (effective at 11:5</w:t>
      </w:r>
      <w:r w:rsidR="006B2E12" w:rsidRPr="7CB26CDA">
        <w:rPr>
          <w:rFonts w:ascii="Arial" w:hAnsi="Arial" w:cs="Arial"/>
        </w:rPr>
        <w:t>9</w:t>
      </w:r>
      <w:r w:rsidRPr="7CB26CDA">
        <w:rPr>
          <w:rFonts w:ascii="Arial" w:hAnsi="Arial" w:cs="Arial"/>
        </w:rPr>
        <w:t>:00 pm on 19 July 2020)</w:t>
      </w:r>
      <w:r w:rsidR="006B2E12" w:rsidRPr="7CB26CDA">
        <w:rPr>
          <w:rFonts w:ascii="Arial" w:hAnsi="Arial" w:cs="Arial"/>
        </w:rPr>
        <w:t xml:space="preserve">; </w:t>
      </w:r>
    </w:p>
    <w:p w14:paraId="7C7006AD" w14:textId="39558274" w:rsidR="00604DDA" w:rsidRPr="009B5322" w:rsidRDefault="006B2E12" w:rsidP="002019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7CB26CDA">
        <w:rPr>
          <w:rFonts w:ascii="Arial" w:hAnsi="Arial" w:cs="Arial"/>
        </w:rPr>
        <w:t>16 August 2020 (effective at 11:59:00 pm on 16 August 2020)</w:t>
      </w:r>
      <w:r w:rsidR="00604DDA" w:rsidRPr="7CB26CDA">
        <w:rPr>
          <w:rFonts w:ascii="Arial" w:hAnsi="Arial" w:cs="Arial"/>
        </w:rPr>
        <w:t>;</w:t>
      </w:r>
      <w:r w:rsidR="009E3C27" w:rsidRPr="7CB26CDA">
        <w:rPr>
          <w:rFonts w:ascii="Arial" w:hAnsi="Arial" w:cs="Arial"/>
        </w:rPr>
        <w:t xml:space="preserve"> </w:t>
      </w:r>
    </w:p>
    <w:p w14:paraId="349DED3D" w14:textId="18B7CD67" w:rsidR="0059072B" w:rsidRPr="009B5322" w:rsidRDefault="00604DDA" w:rsidP="002019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7CB26CDA">
        <w:rPr>
          <w:rFonts w:ascii="Arial" w:hAnsi="Arial" w:cs="Arial"/>
        </w:rPr>
        <w:t>13 September 2020 (effective at 11:59:00 pm on 13 September 2020)</w:t>
      </w:r>
      <w:r w:rsidR="0059072B" w:rsidRPr="7CB26CDA">
        <w:rPr>
          <w:rFonts w:ascii="Arial" w:hAnsi="Arial" w:cs="Arial"/>
        </w:rPr>
        <w:t xml:space="preserve">; </w:t>
      </w:r>
    </w:p>
    <w:p w14:paraId="34245055" w14:textId="7ED5204B" w:rsidR="009013A7" w:rsidRPr="009B5322" w:rsidRDefault="00813777" w:rsidP="002019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7CB26CDA">
        <w:rPr>
          <w:rFonts w:ascii="Arial" w:hAnsi="Arial" w:cs="Arial"/>
        </w:rPr>
        <w:t>11</w:t>
      </w:r>
      <w:r w:rsidR="0059072B" w:rsidRPr="7CB26CDA">
        <w:rPr>
          <w:rFonts w:ascii="Arial" w:hAnsi="Arial" w:cs="Arial"/>
        </w:rPr>
        <w:t xml:space="preserve"> October 2020 (effective at 11:59:00 pm on </w:t>
      </w:r>
      <w:r w:rsidRPr="7CB26CDA">
        <w:rPr>
          <w:rFonts w:ascii="Arial" w:hAnsi="Arial" w:cs="Arial"/>
        </w:rPr>
        <w:t>11</w:t>
      </w:r>
      <w:r w:rsidR="0059072B" w:rsidRPr="7CB26CDA">
        <w:rPr>
          <w:rFonts w:ascii="Arial" w:hAnsi="Arial" w:cs="Arial"/>
        </w:rPr>
        <w:t xml:space="preserve"> October 2020</w:t>
      </w:r>
      <w:r w:rsidR="00B01DE4" w:rsidRPr="7CB26CDA">
        <w:rPr>
          <w:rFonts w:ascii="Arial" w:hAnsi="Arial" w:cs="Arial"/>
        </w:rPr>
        <w:t xml:space="preserve">); </w:t>
      </w:r>
    </w:p>
    <w:p w14:paraId="0BEF9B28" w14:textId="240A6C7F" w:rsidR="00705ACA" w:rsidRPr="009B5322" w:rsidRDefault="00B01DE4" w:rsidP="002019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7CB26CDA">
        <w:rPr>
          <w:rFonts w:ascii="Arial" w:hAnsi="Arial" w:cs="Arial"/>
        </w:rPr>
        <w:t>8 November 2020 (effective at 11:59:00 pm on 8 November 2020)</w:t>
      </w:r>
      <w:r w:rsidR="00705ACA" w:rsidRPr="7CB26CDA">
        <w:rPr>
          <w:rFonts w:ascii="Arial" w:hAnsi="Arial" w:cs="Arial"/>
        </w:rPr>
        <w:t xml:space="preserve">;  </w:t>
      </w:r>
    </w:p>
    <w:p w14:paraId="1710548C" w14:textId="3105B85E" w:rsidR="00B01DE4" w:rsidRPr="009B5322" w:rsidRDefault="00705ACA" w:rsidP="002019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7CB26CDA">
        <w:rPr>
          <w:rFonts w:ascii="Arial" w:hAnsi="Arial" w:cs="Arial"/>
        </w:rPr>
        <w:t>6 December 2020 (effective at 11:59:00 pm on 6 December 2020)</w:t>
      </w:r>
      <w:r w:rsidR="0681DEFA" w:rsidRPr="7CB26CDA">
        <w:rPr>
          <w:rFonts w:ascii="Arial" w:hAnsi="Arial" w:cs="Arial"/>
        </w:rPr>
        <w:t>;</w:t>
      </w:r>
    </w:p>
    <w:p w14:paraId="76FED665" w14:textId="4AFBAD04" w:rsidR="00B01DE4" w:rsidRPr="007A2DCB" w:rsidRDefault="0681DEFA" w:rsidP="002019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7CB26CDA">
        <w:rPr>
          <w:rFonts w:ascii="Arial" w:hAnsi="Arial" w:cs="Arial"/>
        </w:rPr>
        <w:t>3 January 2021 (effective at 11:59:00</w:t>
      </w:r>
      <w:r w:rsidR="60863BC9" w:rsidRPr="7CB26CDA">
        <w:rPr>
          <w:rFonts w:ascii="Arial" w:hAnsi="Arial" w:cs="Arial"/>
        </w:rPr>
        <w:t xml:space="preserve"> </w:t>
      </w:r>
      <w:r w:rsidRPr="7CB26CDA">
        <w:rPr>
          <w:rFonts w:ascii="Arial" w:hAnsi="Arial" w:cs="Arial"/>
        </w:rPr>
        <w:t>pm on 3 January 2021)</w:t>
      </w:r>
      <w:r w:rsidR="176AD258" w:rsidRPr="7CB26CDA">
        <w:rPr>
          <w:rFonts w:ascii="Arial" w:hAnsi="Arial" w:cs="Arial"/>
        </w:rPr>
        <w:t xml:space="preserve">; </w:t>
      </w:r>
    </w:p>
    <w:p w14:paraId="4C52D85E" w14:textId="2A11D878" w:rsidR="00B01DE4" w:rsidRPr="007A2DCB" w:rsidRDefault="176AD258" w:rsidP="002019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7CB26CDA">
        <w:rPr>
          <w:rFonts w:ascii="Arial" w:hAnsi="Arial" w:cs="Arial"/>
        </w:rPr>
        <w:t>29 January 2021 (effective at 11:59:00 pm on 29 January 2021)</w:t>
      </w:r>
      <w:r w:rsidR="6CBEADE3" w:rsidRPr="7CB26CDA">
        <w:rPr>
          <w:rFonts w:ascii="Arial" w:hAnsi="Arial" w:cs="Arial"/>
        </w:rPr>
        <w:t xml:space="preserve">; </w:t>
      </w:r>
    </w:p>
    <w:p w14:paraId="3140DE28" w14:textId="3863F066" w:rsidR="00B01DE4" w:rsidRPr="007A2DCB" w:rsidRDefault="6CBEADE3" w:rsidP="002019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7CB26CDA">
        <w:rPr>
          <w:rFonts w:ascii="Arial" w:hAnsi="Arial" w:cs="Arial"/>
        </w:rPr>
        <w:t>26 February 2021 (effective at 11:59:00 pm on 26 February 2021)</w:t>
      </w:r>
      <w:r w:rsidR="43A801C3" w:rsidRPr="7CB26CDA">
        <w:rPr>
          <w:rFonts w:ascii="Arial" w:hAnsi="Arial" w:cs="Arial"/>
        </w:rPr>
        <w:t>;</w:t>
      </w:r>
      <w:r w:rsidR="004A6910" w:rsidRPr="7CB26CDA">
        <w:rPr>
          <w:rFonts w:ascii="Arial" w:hAnsi="Arial" w:cs="Arial"/>
        </w:rPr>
        <w:t xml:space="preserve"> </w:t>
      </w:r>
    </w:p>
    <w:p w14:paraId="526F502F" w14:textId="6F26FC06" w:rsidR="00810A7A" w:rsidRPr="007A2DCB" w:rsidRDefault="43A801C3" w:rsidP="002019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7CB26CDA">
        <w:rPr>
          <w:rFonts w:ascii="Arial" w:hAnsi="Arial" w:cs="Arial"/>
        </w:rPr>
        <w:t>15 March 2021 (effective at 11:59:00pm on 15 March 2021)</w:t>
      </w:r>
      <w:r w:rsidR="00810A7A" w:rsidRPr="7CB26CDA">
        <w:rPr>
          <w:rFonts w:ascii="Arial" w:hAnsi="Arial" w:cs="Arial"/>
        </w:rPr>
        <w:t>;</w:t>
      </w:r>
    </w:p>
    <w:p w14:paraId="7DEF4DC6" w14:textId="3433E212" w:rsidR="00A82658" w:rsidRPr="007A2DCB" w:rsidRDefault="00810A7A" w:rsidP="002019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7CB26CDA">
        <w:rPr>
          <w:rFonts w:ascii="Arial" w:hAnsi="Arial" w:cs="Arial"/>
        </w:rPr>
        <w:t>9 April 2021 (effective at 11:59:00pm on 9 April 2021)</w:t>
      </w:r>
      <w:r w:rsidR="00A82658" w:rsidRPr="7CB26CDA">
        <w:rPr>
          <w:rFonts w:ascii="Arial" w:hAnsi="Arial" w:cs="Arial"/>
        </w:rPr>
        <w:t xml:space="preserve">; </w:t>
      </w:r>
    </w:p>
    <w:p w14:paraId="2026ACCF" w14:textId="2E778F90" w:rsidR="001068A8" w:rsidRPr="007A2DCB" w:rsidRDefault="00A82658" w:rsidP="002019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7CB26CDA">
        <w:rPr>
          <w:rFonts w:ascii="Arial" w:hAnsi="Arial" w:cs="Arial"/>
        </w:rPr>
        <w:t>7 May 2021 (effective at 11:59:00pm on 7 May 2021</w:t>
      </w:r>
      <w:r w:rsidR="001068A8" w:rsidRPr="7CB26CDA">
        <w:rPr>
          <w:rFonts w:ascii="Arial" w:hAnsi="Arial" w:cs="Arial"/>
        </w:rPr>
        <w:t xml:space="preserve">; </w:t>
      </w:r>
    </w:p>
    <w:p w14:paraId="16C49D5C" w14:textId="770686D4" w:rsidR="00B01DE4" w:rsidRPr="007A2DCB" w:rsidRDefault="001416C0" w:rsidP="002019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7CB26CDA">
        <w:rPr>
          <w:rFonts w:ascii="Arial" w:hAnsi="Arial" w:cs="Arial"/>
        </w:rPr>
        <w:t>2 June 2021 (effective at 11:59:00pm on 3 June 2021)</w:t>
      </w:r>
      <w:r w:rsidR="007A2DCB" w:rsidRPr="7CB26CDA">
        <w:rPr>
          <w:rFonts w:ascii="Arial" w:hAnsi="Arial" w:cs="Arial"/>
        </w:rPr>
        <w:t xml:space="preserve">; </w:t>
      </w:r>
    </w:p>
    <w:p w14:paraId="09395228" w14:textId="26928777" w:rsidR="00234FE2" w:rsidRDefault="007A2DCB" w:rsidP="002019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7CB26CDA">
        <w:rPr>
          <w:rFonts w:ascii="Arial" w:hAnsi="Arial" w:cs="Arial"/>
        </w:rPr>
        <w:t>1 July 2021 (effective at 11:59:00pm on 1 July 2021)</w:t>
      </w:r>
      <w:r w:rsidR="00234FE2" w:rsidRPr="7CB26CDA">
        <w:rPr>
          <w:rFonts w:ascii="Arial" w:hAnsi="Arial" w:cs="Arial"/>
        </w:rPr>
        <w:t xml:space="preserve">; </w:t>
      </w:r>
    </w:p>
    <w:p w14:paraId="501D23B6" w14:textId="5659A905" w:rsidR="003C38EC" w:rsidRDefault="00234FE2" w:rsidP="002019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7CB26CDA">
        <w:rPr>
          <w:rFonts w:ascii="Arial" w:hAnsi="Arial" w:cs="Arial"/>
        </w:rPr>
        <w:t>29 July 2021 (effective at 11:59:00pm on 29 July 2021)</w:t>
      </w:r>
      <w:r w:rsidR="003C38EC" w:rsidRPr="7CB26CDA">
        <w:rPr>
          <w:rFonts w:ascii="Arial" w:hAnsi="Arial" w:cs="Arial"/>
        </w:rPr>
        <w:t xml:space="preserve">; </w:t>
      </w:r>
    </w:p>
    <w:p w14:paraId="5EAEB399" w14:textId="1C317FF0" w:rsidR="00EA7DF7" w:rsidRDefault="003C38EC" w:rsidP="002019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7CB26CDA">
        <w:rPr>
          <w:rFonts w:ascii="Arial" w:hAnsi="Arial" w:cs="Arial"/>
        </w:rPr>
        <w:t>26 August 2021 (effective at 11:59:00pm on 26 August 2021)</w:t>
      </w:r>
      <w:r w:rsidR="00EA7DF7" w:rsidRPr="7CB26CDA">
        <w:rPr>
          <w:rFonts w:ascii="Arial" w:hAnsi="Arial" w:cs="Arial"/>
        </w:rPr>
        <w:t xml:space="preserve">; </w:t>
      </w:r>
    </w:p>
    <w:p w14:paraId="6C899724" w14:textId="77777777" w:rsidR="00781052" w:rsidRDefault="00EA7DF7" w:rsidP="002019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7CB26CDA">
        <w:rPr>
          <w:rFonts w:ascii="Arial" w:hAnsi="Arial" w:cs="Arial"/>
        </w:rPr>
        <w:t>23 September 2021 (effective at 11:59:00pm on 23 September 2021)</w:t>
      </w:r>
      <w:r w:rsidR="00781052">
        <w:rPr>
          <w:rFonts w:ascii="Arial" w:hAnsi="Arial" w:cs="Arial"/>
        </w:rPr>
        <w:t>; and</w:t>
      </w:r>
    </w:p>
    <w:p w14:paraId="4FBB60BA" w14:textId="79996848" w:rsidR="007A2DCB" w:rsidRPr="007A2DCB" w:rsidRDefault="00781052" w:rsidP="002019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21 October 2021 (effective at 11:59:00pm on 21 October 2021)</w:t>
      </w:r>
      <w:r w:rsidR="007A2DCB" w:rsidRPr="7CB26CDA">
        <w:rPr>
          <w:rFonts w:ascii="Arial" w:hAnsi="Arial" w:cs="Arial"/>
        </w:rPr>
        <w:t>.</w:t>
      </w:r>
    </w:p>
    <w:p w14:paraId="765DD909" w14:textId="77777777" w:rsidR="00041461" w:rsidRPr="009B5322" w:rsidRDefault="00041461" w:rsidP="0020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4EB1D7" w14:textId="092542A3" w:rsidR="00F72F9E" w:rsidRPr="009B5322" w:rsidRDefault="00041461" w:rsidP="0020195D">
      <w:pPr>
        <w:autoSpaceDE w:val="0"/>
        <w:autoSpaceDN w:val="0"/>
        <w:adjustRightInd w:val="0"/>
        <w:jc w:val="both"/>
      </w:pPr>
      <w:r w:rsidRPr="7CB26CDA">
        <w:rPr>
          <w:rFonts w:ascii="Arial" w:hAnsi="Arial" w:cs="Arial"/>
          <w:lang w:eastAsia="en-US"/>
        </w:rPr>
        <w:t>Now, u</w:t>
      </w:r>
      <w:r w:rsidR="00C945AE" w:rsidRPr="7CB26CDA">
        <w:rPr>
          <w:rFonts w:ascii="Arial" w:hAnsi="Arial" w:cs="Arial"/>
          <w:lang w:eastAsia="en-US"/>
        </w:rPr>
        <w:t>nder section 198</w:t>
      </w:r>
      <w:r w:rsidR="00955746" w:rsidRPr="7CB26CDA">
        <w:rPr>
          <w:rFonts w:ascii="Arial" w:hAnsi="Arial" w:cs="Arial"/>
          <w:lang w:eastAsia="en-US"/>
        </w:rPr>
        <w:t>(</w:t>
      </w:r>
      <w:r w:rsidR="0084525C" w:rsidRPr="7CB26CDA">
        <w:rPr>
          <w:rFonts w:ascii="Arial" w:hAnsi="Arial" w:cs="Arial"/>
          <w:lang w:eastAsia="en-US"/>
        </w:rPr>
        <w:t>7</w:t>
      </w:r>
      <w:r w:rsidR="00955746" w:rsidRPr="7CB26CDA">
        <w:rPr>
          <w:rFonts w:ascii="Arial" w:hAnsi="Arial" w:cs="Arial"/>
          <w:lang w:eastAsia="en-US"/>
        </w:rPr>
        <w:t>)</w:t>
      </w:r>
      <w:r w:rsidR="0084525C" w:rsidRPr="7CB26CDA">
        <w:rPr>
          <w:rFonts w:ascii="Arial" w:hAnsi="Arial" w:cs="Arial"/>
          <w:lang w:eastAsia="en-US"/>
        </w:rPr>
        <w:t>(c)</w:t>
      </w:r>
      <w:r w:rsidR="00C945AE" w:rsidRPr="7CB26CDA">
        <w:rPr>
          <w:rFonts w:ascii="Arial" w:hAnsi="Arial" w:cs="Arial"/>
          <w:lang w:eastAsia="en-US"/>
        </w:rPr>
        <w:t xml:space="preserve"> of the </w:t>
      </w:r>
      <w:r w:rsidRPr="7CB26CDA">
        <w:rPr>
          <w:rFonts w:ascii="Arial" w:hAnsi="Arial" w:cs="Arial"/>
        </w:rPr>
        <w:t>Act</w:t>
      </w:r>
      <w:r w:rsidR="00C945AE" w:rsidRPr="7CB26CDA">
        <w:rPr>
          <w:rFonts w:ascii="Arial" w:hAnsi="Arial" w:cs="Arial"/>
          <w:lang w:eastAsia="en-US"/>
        </w:rPr>
        <w:t xml:space="preserve">, I, </w:t>
      </w:r>
      <w:r w:rsidR="003B20A9" w:rsidRPr="7CB26CDA">
        <w:rPr>
          <w:rFonts w:ascii="Arial" w:hAnsi="Arial" w:cs="Arial"/>
          <w:lang w:eastAsia="en-US"/>
        </w:rPr>
        <w:t>the Hon.</w:t>
      </w:r>
      <w:r w:rsidR="00DF52DB" w:rsidRPr="7CB26CDA">
        <w:rPr>
          <w:rFonts w:ascii="Arial" w:hAnsi="Arial" w:cs="Arial"/>
          <w:lang w:eastAsia="en-US"/>
        </w:rPr>
        <w:t> </w:t>
      </w:r>
      <w:r w:rsidR="54AB81BC" w:rsidRPr="7CB26CDA">
        <w:rPr>
          <w:rFonts w:ascii="Arial" w:hAnsi="Arial" w:cs="Arial"/>
          <w:lang w:eastAsia="en-US"/>
        </w:rPr>
        <w:t>Martin Foley</w:t>
      </w:r>
      <w:r w:rsidR="00C945AE" w:rsidRPr="7CB26CDA">
        <w:rPr>
          <w:rFonts w:ascii="Arial" w:hAnsi="Arial" w:cs="Arial"/>
          <w:lang w:eastAsia="en-US"/>
        </w:rPr>
        <w:t>, Minister for Health,</w:t>
      </w:r>
      <w:r w:rsidR="006970F7" w:rsidRPr="7CB26CDA">
        <w:rPr>
          <w:rFonts w:ascii="Arial" w:hAnsi="Arial" w:cs="Arial"/>
          <w:lang w:eastAsia="en-US"/>
        </w:rPr>
        <w:t xml:space="preserve"> </w:t>
      </w:r>
      <w:r w:rsidR="006970F7" w:rsidRPr="7CB26CDA">
        <w:rPr>
          <w:rFonts w:ascii="Arial" w:hAnsi="Arial" w:cs="Arial"/>
        </w:rPr>
        <w:t xml:space="preserve">on </w:t>
      </w:r>
      <w:r w:rsidR="000E521B" w:rsidRPr="7CB26CDA">
        <w:rPr>
          <w:rFonts w:ascii="Arial" w:hAnsi="Arial" w:cs="Arial"/>
        </w:rPr>
        <w:t>the</w:t>
      </w:r>
      <w:r w:rsidR="00910320" w:rsidRPr="7CB26CDA">
        <w:rPr>
          <w:rFonts w:ascii="Arial" w:hAnsi="Arial" w:cs="Arial"/>
        </w:rPr>
        <w:t xml:space="preserve"> </w:t>
      </w:r>
      <w:r w:rsidR="0059072B" w:rsidRPr="7CB26CDA">
        <w:rPr>
          <w:rFonts w:ascii="Arial" w:hAnsi="Arial" w:cs="Arial"/>
        </w:rPr>
        <w:t xml:space="preserve">further </w:t>
      </w:r>
      <w:r w:rsidR="000E521B" w:rsidRPr="7CB26CDA">
        <w:rPr>
          <w:rFonts w:ascii="Arial" w:hAnsi="Arial" w:cs="Arial"/>
        </w:rPr>
        <w:t>advice of</w:t>
      </w:r>
      <w:r w:rsidR="006970F7" w:rsidRPr="7CB26CDA">
        <w:rPr>
          <w:rFonts w:ascii="Arial" w:hAnsi="Arial" w:cs="Arial"/>
        </w:rPr>
        <w:t xml:space="preserve"> the </w:t>
      </w:r>
      <w:r w:rsidR="00FC4C10">
        <w:rPr>
          <w:rFonts w:ascii="Arial" w:hAnsi="Arial" w:cs="Arial"/>
        </w:rPr>
        <w:t xml:space="preserve">Acting </w:t>
      </w:r>
      <w:r w:rsidR="006970F7" w:rsidRPr="7CB26CDA">
        <w:rPr>
          <w:rFonts w:ascii="Arial" w:hAnsi="Arial" w:cs="Arial"/>
        </w:rPr>
        <w:t xml:space="preserve">Chief Health Officer and after </w:t>
      </w:r>
      <w:r w:rsidR="0059072B" w:rsidRPr="7CB26CDA">
        <w:rPr>
          <w:rFonts w:ascii="Arial" w:hAnsi="Arial" w:cs="Arial"/>
        </w:rPr>
        <w:t xml:space="preserve">further </w:t>
      </w:r>
      <w:r w:rsidR="006970F7" w:rsidRPr="7CB26CDA">
        <w:rPr>
          <w:rFonts w:ascii="Arial" w:hAnsi="Arial" w:cs="Arial"/>
        </w:rPr>
        <w:t>consultation with the</w:t>
      </w:r>
      <w:r w:rsidR="00CE5464" w:rsidRPr="7CB26CDA">
        <w:rPr>
          <w:rFonts w:ascii="Arial" w:hAnsi="Arial" w:cs="Arial"/>
        </w:rPr>
        <w:t xml:space="preserve"> Minister</w:t>
      </w:r>
      <w:r w:rsidR="006970F7" w:rsidRPr="7CB26CDA">
        <w:rPr>
          <w:rFonts w:ascii="Arial" w:hAnsi="Arial" w:cs="Arial"/>
        </w:rPr>
        <w:t xml:space="preserve"> and the</w:t>
      </w:r>
      <w:r w:rsidR="00CE5464" w:rsidRPr="7CB26CDA">
        <w:rPr>
          <w:rFonts w:ascii="Arial" w:hAnsi="Arial" w:cs="Arial"/>
        </w:rPr>
        <w:t xml:space="preserve"> </w:t>
      </w:r>
      <w:r w:rsidR="00E57050" w:rsidRPr="7CB26CDA">
        <w:rPr>
          <w:rFonts w:ascii="Arial" w:hAnsi="Arial" w:cs="Arial"/>
        </w:rPr>
        <w:t xml:space="preserve">Emergency Management </w:t>
      </w:r>
      <w:r w:rsidR="00CE48FE" w:rsidRPr="7CB26CDA">
        <w:rPr>
          <w:rFonts w:ascii="Arial" w:hAnsi="Arial" w:cs="Arial"/>
        </w:rPr>
        <w:t>Commissioner</w:t>
      </w:r>
      <w:r w:rsidR="006970F7" w:rsidRPr="7CB26CDA">
        <w:rPr>
          <w:rFonts w:ascii="Arial" w:hAnsi="Arial" w:cs="Arial"/>
        </w:rPr>
        <w:t xml:space="preserve"> under the </w:t>
      </w:r>
      <w:r w:rsidR="006970F7" w:rsidRPr="7CB26CDA">
        <w:rPr>
          <w:rFonts w:ascii="Arial" w:hAnsi="Arial" w:cs="Arial"/>
          <w:b/>
          <w:bCs/>
        </w:rPr>
        <w:t xml:space="preserve">Emergency Management Act </w:t>
      </w:r>
      <w:r w:rsidR="007540D4" w:rsidRPr="7CB26CDA">
        <w:rPr>
          <w:rFonts w:ascii="Arial" w:hAnsi="Arial" w:cs="Arial"/>
          <w:b/>
          <w:bCs/>
        </w:rPr>
        <w:t>20</w:t>
      </w:r>
      <w:r w:rsidR="00CE5464" w:rsidRPr="7CB26CDA">
        <w:rPr>
          <w:rFonts w:ascii="Arial" w:hAnsi="Arial" w:cs="Arial"/>
          <w:b/>
          <w:bCs/>
        </w:rPr>
        <w:t>13</w:t>
      </w:r>
      <w:r w:rsidR="001416C0" w:rsidRPr="7CB26CDA">
        <w:rPr>
          <w:rFonts w:ascii="Arial" w:hAnsi="Arial" w:cs="Arial"/>
          <w:b/>
          <w:bCs/>
        </w:rPr>
        <w:t xml:space="preserve"> (Vic)</w:t>
      </w:r>
      <w:r w:rsidR="006970F7" w:rsidRPr="7CB26CDA">
        <w:rPr>
          <w:rFonts w:ascii="Arial" w:hAnsi="Arial" w:cs="Arial"/>
          <w:i/>
          <w:iCs/>
        </w:rPr>
        <w:t xml:space="preserve">, </w:t>
      </w:r>
      <w:r w:rsidR="0084525C" w:rsidRPr="7CB26CDA">
        <w:rPr>
          <w:rFonts w:ascii="Arial" w:hAnsi="Arial" w:cs="Arial"/>
        </w:rPr>
        <w:t xml:space="preserve">extend the </w:t>
      </w:r>
      <w:r w:rsidRPr="7CB26CDA">
        <w:rPr>
          <w:rFonts w:ascii="Arial" w:hAnsi="Arial" w:cs="Arial"/>
        </w:rPr>
        <w:t>Declaration</w:t>
      </w:r>
      <w:r w:rsidR="0084525C" w:rsidRPr="7CB26CDA">
        <w:rPr>
          <w:rFonts w:ascii="Arial" w:hAnsi="Arial" w:cs="Arial"/>
          <w:lang w:eastAsia="en-US"/>
        </w:rPr>
        <w:t xml:space="preserve"> </w:t>
      </w:r>
      <w:r w:rsidR="00412AC4" w:rsidRPr="7CB26CDA">
        <w:rPr>
          <w:rFonts w:ascii="Arial" w:hAnsi="Arial" w:cs="Arial"/>
          <w:lang w:eastAsia="en-US"/>
        </w:rPr>
        <w:t>due to</w:t>
      </w:r>
      <w:r w:rsidR="00FE2990" w:rsidRPr="7CB26CDA">
        <w:rPr>
          <w:rFonts w:ascii="Arial" w:hAnsi="Arial" w:cs="Arial"/>
          <w:lang w:eastAsia="en-US"/>
        </w:rPr>
        <w:t xml:space="preserve"> the ongoing </w:t>
      </w:r>
      <w:r w:rsidR="00801B2B" w:rsidRPr="7CB26CDA">
        <w:rPr>
          <w:rFonts w:ascii="Arial" w:hAnsi="Arial" w:cs="Arial"/>
          <w:lang w:eastAsia="en-US"/>
        </w:rPr>
        <w:t xml:space="preserve">serious risk to public health </w:t>
      </w:r>
      <w:r w:rsidR="007F5493" w:rsidRPr="7CB26CDA">
        <w:rPr>
          <w:rFonts w:ascii="Arial" w:hAnsi="Arial" w:cs="Arial"/>
          <w:lang w:eastAsia="en-US"/>
        </w:rPr>
        <w:t xml:space="preserve">throughout </w:t>
      </w:r>
      <w:r w:rsidR="00801B2B" w:rsidRPr="7CB26CDA">
        <w:rPr>
          <w:rFonts w:ascii="Arial" w:hAnsi="Arial" w:cs="Arial"/>
          <w:lang w:eastAsia="en-US"/>
        </w:rPr>
        <w:t>Victoria</w:t>
      </w:r>
      <w:r w:rsidR="00DE0B58" w:rsidRPr="7CB26CDA">
        <w:rPr>
          <w:rFonts w:ascii="Arial" w:hAnsi="Arial" w:cs="Arial"/>
          <w:lang w:eastAsia="en-US"/>
        </w:rPr>
        <w:t xml:space="preserve"> </w:t>
      </w:r>
      <w:r w:rsidR="00DE0B58" w:rsidRPr="7CB26CDA">
        <w:rPr>
          <w:rFonts w:ascii="Arial" w:hAnsi="Arial" w:cs="Arial"/>
        </w:rPr>
        <w:t>from</w:t>
      </w:r>
      <w:r w:rsidR="000B7105" w:rsidRPr="7CB26CDA">
        <w:rPr>
          <w:rFonts w:ascii="Arial" w:hAnsi="Arial" w:cs="Arial"/>
        </w:rPr>
        <w:t xml:space="preserve"> </w:t>
      </w:r>
      <w:r w:rsidR="0059072B" w:rsidRPr="7CB26CDA">
        <w:rPr>
          <w:rFonts w:ascii="Arial" w:hAnsi="Arial" w:cs="Arial"/>
        </w:rPr>
        <w:t>SARS-CoV-2</w:t>
      </w:r>
      <w:r w:rsidR="00801B2B" w:rsidRPr="7CB26CDA">
        <w:rPr>
          <w:rFonts w:ascii="Arial" w:hAnsi="Arial" w:cs="Arial"/>
          <w:lang w:eastAsia="en-US"/>
        </w:rPr>
        <w:t>.</w:t>
      </w:r>
      <w:r w:rsidR="00F63738" w:rsidRPr="7CB26CDA">
        <w:rPr>
          <w:rFonts w:ascii="Arial" w:hAnsi="Arial" w:cs="Arial"/>
          <w:lang w:eastAsia="en-US"/>
        </w:rPr>
        <w:t xml:space="preserve"> </w:t>
      </w:r>
    </w:p>
    <w:p w14:paraId="75562BF7" w14:textId="05E19034" w:rsidR="00910320" w:rsidRPr="009B5322" w:rsidRDefault="00910320" w:rsidP="0020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65DCE7" w14:textId="3F065CE4" w:rsidR="00910320" w:rsidRPr="009B5322" w:rsidRDefault="00910320" w:rsidP="002019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7CB26CDA">
        <w:rPr>
          <w:rFonts w:ascii="Arial" w:hAnsi="Arial" w:cs="Arial"/>
        </w:rPr>
        <w:t xml:space="preserve">This extension takes effect at </w:t>
      </w:r>
      <w:r w:rsidR="00412AC4" w:rsidRPr="7CB26CDA">
        <w:rPr>
          <w:rFonts w:ascii="Arial" w:hAnsi="Arial" w:cs="Arial"/>
        </w:rPr>
        <w:t xml:space="preserve">11:59:00 pm on </w:t>
      </w:r>
      <w:r w:rsidR="00781052">
        <w:rPr>
          <w:rFonts w:ascii="Arial" w:hAnsi="Arial" w:cs="Arial"/>
        </w:rPr>
        <w:t>18 November</w:t>
      </w:r>
      <w:r w:rsidR="00EA7DF7" w:rsidRPr="7CB26CDA">
        <w:rPr>
          <w:rFonts w:ascii="Arial" w:hAnsi="Arial" w:cs="Arial"/>
        </w:rPr>
        <w:t xml:space="preserve"> </w:t>
      </w:r>
      <w:r w:rsidR="00705ACA" w:rsidRPr="7CB26CDA">
        <w:rPr>
          <w:rFonts w:ascii="Arial" w:hAnsi="Arial" w:cs="Arial"/>
        </w:rPr>
        <w:t>2021</w:t>
      </w:r>
      <w:r w:rsidR="0059072B" w:rsidRPr="7CB26CDA">
        <w:rPr>
          <w:rFonts w:ascii="Arial" w:hAnsi="Arial" w:cs="Arial"/>
        </w:rPr>
        <w:t xml:space="preserve"> </w:t>
      </w:r>
      <w:r w:rsidRPr="7CB26CDA">
        <w:rPr>
          <w:rFonts w:ascii="Arial" w:hAnsi="Arial" w:cs="Arial"/>
        </w:rPr>
        <w:t xml:space="preserve">and remains in force until </w:t>
      </w:r>
      <w:r w:rsidR="00146B78" w:rsidRPr="7CB26CDA">
        <w:rPr>
          <w:rFonts w:ascii="Arial" w:hAnsi="Arial" w:cs="Arial"/>
        </w:rPr>
        <w:t>11:59:00 pm on</w:t>
      </w:r>
      <w:r w:rsidR="00A9347C" w:rsidRPr="7CB26CDA">
        <w:rPr>
          <w:rFonts w:ascii="Arial" w:hAnsi="Arial" w:cs="Arial"/>
        </w:rPr>
        <w:t xml:space="preserve"> </w:t>
      </w:r>
      <w:r w:rsidR="00781052">
        <w:rPr>
          <w:rFonts w:ascii="Arial" w:hAnsi="Arial" w:cs="Arial"/>
        </w:rPr>
        <w:t>15 December</w:t>
      </w:r>
      <w:r w:rsidR="00EA7DF7" w:rsidRPr="7CB26CDA">
        <w:rPr>
          <w:rFonts w:ascii="Arial" w:hAnsi="Arial" w:cs="Arial"/>
        </w:rPr>
        <w:t xml:space="preserve"> </w:t>
      </w:r>
      <w:r w:rsidRPr="7CB26CDA">
        <w:rPr>
          <w:rFonts w:ascii="Arial" w:hAnsi="Arial" w:cs="Arial"/>
        </w:rPr>
        <w:t>202</w:t>
      </w:r>
      <w:r w:rsidR="00B01DE4" w:rsidRPr="7CB26CDA">
        <w:rPr>
          <w:rFonts w:ascii="Arial" w:hAnsi="Arial" w:cs="Arial"/>
        </w:rPr>
        <w:t>1</w:t>
      </w:r>
      <w:r w:rsidRPr="7CB26CDA">
        <w:rPr>
          <w:rFonts w:ascii="Arial" w:hAnsi="Arial" w:cs="Arial"/>
        </w:rPr>
        <w:t>.</w:t>
      </w:r>
    </w:p>
    <w:p w14:paraId="34094D0A" w14:textId="77777777" w:rsidR="00F72F9E" w:rsidRPr="00E242CC" w:rsidRDefault="00F72F9E" w:rsidP="59290EA3">
      <w:pPr>
        <w:jc w:val="both"/>
        <w:rPr>
          <w:rFonts w:ascii="Arial" w:hAnsi="Arial" w:cs="Arial"/>
        </w:rPr>
      </w:pPr>
    </w:p>
    <w:p w14:paraId="3919E704" w14:textId="77777777" w:rsidR="00F25BC4" w:rsidRPr="00E242CC" w:rsidRDefault="00F25BC4" w:rsidP="0020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451F14" w14:textId="1FF96A0B" w:rsidR="00F25BC4" w:rsidRDefault="00F25BC4" w:rsidP="00F25BC4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4EC61C67" w14:textId="77777777" w:rsidR="00C010F3" w:rsidRPr="009B5322" w:rsidRDefault="00C010F3" w:rsidP="00AC5D56">
      <w:pPr>
        <w:jc w:val="both"/>
        <w:rPr>
          <w:rFonts w:ascii="Arial" w:eastAsiaTheme="minorHAnsi" w:hAnsi="Arial" w:cs="Arial"/>
        </w:rPr>
      </w:pPr>
    </w:p>
    <w:p w14:paraId="213C88F7" w14:textId="7BF8DE85" w:rsidR="00C010F3" w:rsidRPr="009B5322" w:rsidRDefault="00B0783E" w:rsidP="630363AE">
      <w:pPr>
        <w:jc w:val="both"/>
        <w:rPr>
          <w:rFonts w:ascii="Arial" w:hAnsi="Arial" w:cs="Arial"/>
        </w:rPr>
      </w:pPr>
      <w:r w:rsidRPr="009B5322">
        <w:rPr>
          <w:rFonts w:ascii="Arial" w:hAnsi="Arial" w:cs="Arial"/>
        </w:rPr>
        <w:t xml:space="preserve">Dated </w:t>
      </w:r>
      <w:r w:rsidR="009475C4" w:rsidRPr="009B5322">
        <w:rPr>
          <w:rFonts w:ascii="Arial" w:hAnsi="Arial" w:cs="Arial"/>
        </w:rPr>
        <w:t xml:space="preserve">     </w:t>
      </w:r>
      <w:r w:rsidR="00527274" w:rsidRPr="009B5322">
        <w:rPr>
          <w:rFonts w:ascii="Arial" w:hAnsi="Arial" w:cs="Arial"/>
        </w:rPr>
        <w:t xml:space="preserve">  </w:t>
      </w:r>
      <w:r w:rsidR="00F001CD">
        <w:rPr>
          <w:rFonts w:ascii="Arial" w:hAnsi="Arial" w:cs="Arial"/>
        </w:rPr>
        <w:t xml:space="preserve">      </w:t>
      </w:r>
      <w:r w:rsidRPr="009B5322">
        <w:rPr>
          <w:rFonts w:ascii="Arial" w:hAnsi="Arial" w:cs="Arial"/>
        </w:rPr>
        <w:t>202</w:t>
      </w:r>
      <w:r w:rsidR="00705ACA" w:rsidRPr="009B5322">
        <w:rPr>
          <w:rFonts w:ascii="Arial" w:hAnsi="Arial" w:cs="Arial"/>
        </w:rPr>
        <w:t>1</w:t>
      </w:r>
      <w:r w:rsidRPr="009B5322">
        <w:rPr>
          <w:rFonts w:ascii="Arial" w:hAnsi="Arial" w:cs="Arial"/>
        </w:rPr>
        <w:t xml:space="preserve"> </w:t>
      </w:r>
    </w:p>
    <w:p w14:paraId="217320F1" w14:textId="53340DF6" w:rsidR="00B0783E" w:rsidRPr="009B5322" w:rsidRDefault="22F3CAFF" w:rsidP="630363AE">
      <w:pPr>
        <w:jc w:val="right"/>
        <w:rPr>
          <w:rFonts w:ascii="Arial" w:hAnsi="Arial" w:cs="Arial"/>
          <w:b/>
          <w:bCs/>
        </w:rPr>
      </w:pPr>
      <w:r w:rsidRPr="009B5322">
        <w:rPr>
          <w:rFonts w:ascii="Arial" w:hAnsi="Arial" w:cs="Arial"/>
          <w:b/>
          <w:bCs/>
        </w:rPr>
        <w:t>MARTIN FOLEY</w:t>
      </w:r>
      <w:r w:rsidR="00692E82" w:rsidRPr="009B5322">
        <w:rPr>
          <w:rFonts w:ascii="Arial" w:hAnsi="Arial" w:cs="Arial"/>
          <w:b/>
          <w:bCs/>
        </w:rPr>
        <w:t xml:space="preserve"> MP</w:t>
      </w:r>
    </w:p>
    <w:p w14:paraId="5E5BB780" w14:textId="53B60B50" w:rsidR="00F519BA" w:rsidRPr="00692E82" w:rsidRDefault="00B0783E" w:rsidP="003C38EC">
      <w:pPr>
        <w:rPr>
          <w:rFonts w:ascii="Arial" w:eastAsiaTheme="minorHAnsi" w:hAnsi="Arial" w:cs="Arial"/>
        </w:rPr>
      </w:pPr>
      <w:r w:rsidRPr="009B5322">
        <w:rPr>
          <w:rFonts w:ascii="Arial" w:hAnsi="Arial" w:cs="Arial"/>
        </w:rPr>
        <w:t>Minister for Health</w:t>
      </w:r>
      <w:r w:rsidRPr="73F23F5C">
        <w:rPr>
          <w:rFonts w:ascii="Arial" w:hAnsi="Arial" w:cs="Arial"/>
        </w:rPr>
        <w:t xml:space="preserve"> </w:t>
      </w:r>
    </w:p>
    <w:sectPr w:rsidR="00F519BA" w:rsidRPr="00692E82" w:rsidSect="00781052">
      <w:footerReference w:type="even" r:id="rId11"/>
      <w:footerReference w:type="default" r:id="rId12"/>
      <w:footerReference w:type="first" r:id="rId13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183D5" w14:textId="77777777" w:rsidR="0080367B" w:rsidRDefault="0080367B" w:rsidP="006979B4">
      <w:r>
        <w:separator/>
      </w:r>
    </w:p>
  </w:endnote>
  <w:endnote w:type="continuationSeparator" w:id="0">
    <w:p w14:paraId="04586F36" w14:textId="77777777" w:rsidR="0080367B" w:rsidRDefault="0080367B" w:rsidP="006979B4">
      <w:r>
        <w:continuationSeparator/>
      </w:r>
    </w:p>
  </w:endnote>
  <w:endnote w:type="continuationNotice" w:id="1">
    <w:p w14:paraId="0BD1D404" w14:textId="77777777" w:rsidR="0080367B" w:rsidRDefault="00803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1507" w14:textId="77777777" w:rsidR="006979B4" w:rsidRDefault="006979B4">
    <w:pPr>
      <w:pStyle w:val="Footer"/>
      <w:rPr>
        <w:color w:val="191919"/>
        <w:sz w:val="13"/>
      </w:rPr>
    </w:pPr>
  </w:p>
  <w:p w14:paraId="27DAAA00" w14:textId="186C81A7" w:rsidR="00F72F9E" w:rsidRDefault="0080367B" w:rsidP="00146B78">
    <w:pPr>
      <w:pStyle w:val="Footer"/>
    </w:pPr>
    <w:r>
      <w:fldChar w:fldCharType="begin"/>
    </w:r>
    <w:r>
      <w:instrText>DOCPROPERTY DocumentID \* MERGEFORMAT</w:instrText>
    </w:r>
    <w:r>
      <w:fldChar w:fldCharType="separate"/>
    </w:r>
    <w:r w:rsidR="00751050" w:rsidRPr="00146B78">
      <w:t>ME_169496324_1</w:t>
    </w:r>
    <w:r>
      <w:fldChar w:fldCharType="end"/>
    </w:r>
  </w:p>
  <w:p w14:paraId="15B694AD" w14:textId="74880637" w:rsidR="00E872AE" w:rsidRDefault="00E872AE" w:rsidP="00C5036A">
    <w:pPr>
      <w:pStyle w:val="Footer"/>
      <w:spacing w:before="0"/>
    </w:pPr>
  </w:p>
  <w:p w14:paraId="21634FB6" w14:textId="77777777" w:rsidR="00C5036A" w:rsidRPr="00C5036A" w:rsidRDefault="00C5036A">
    <w:pPr>
      <w:pStyle w:val="Footer"/>
      <w:spacing w:before="0"/>
    </w:pPr>
  </w:p>
  <w:p w14:paraId="7E7C2A91" w14:textId="3012A38A" w:rsidR="006D2FE8" w:rsidRDefault="00C5036A">
    <w:pPr>
      <w:pStyle w:val="Footer"/>
      <w:spacing w:before="0"/>
    </w:pPr>
    <w:r w:rsidRPr="00C5036A">
      <w:t>5228499_1\C</w:t>
    </w:r>
  </w:p>
  <w:p w14:paraId="5618B2D5" w14:textId="1D9408DA" w:rsidR="00C55893" w:rsidRPr="00C5036A" w:rsidRDefault="00C55893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D4C4E" w14:textId="5595E9FA" w:rsidR="006979B4" w:rsidRDefault="006979B4">
    <w:pPr>
      <w:pStyle w:val="Footer"/>
      <w:rPr>
        <w:color w:val="191919"/>
        <w:sz w:val="13"/>
      </w:rPr>
    </w:pPr>
  </w:p>
  <w:p w14:paraId="78B52E30" w14:textId="72C51536" w:rsidR="00F72F9E" w:rsidRDefault="00F72F9E" w:rsidP="00C5036A">
    <w:pPr>
      <w:pStyle w:val="Footer"/>
      <w:spacing w:before="0"/>
    </w:pPr>
  </w:p>
  <w:p w14:paraId="0DCBABEF" w14:textId="53244B51" w:rsidR="00C5036A" w:rsidRPr="00C5036A" w:rsidRDefault="00C5036A">
    <w:pPr>
      <w:pStyle w:val="Footer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502CF" w14:textId="77777777" w:rsidR="006979B4" w:rsidRDefault="006979B4">
    <w:pPr>
      <w:pStyle w:val="Footer"/>
      <w:rPr>
        <w:color w:val="191919"/>
        <w:sz w:val="13"/>
      </w:rPr>
    </w:pPr>
  </w:p>
  <w:p w14:paraId="4AB99FDB" w14:textId="400BB9E0" w:rsidR="00F72F9E" w:rsidRDefault="0080367B" w:rsidP="00146B78">
    <w:pPr>
      <w:pStyle w:val="Footer"/>
    </w:pPr>
    <w:r>
      <w:fldChar w:fldCharType="begin"/>
    </w:r>
    <w:r>
      <w:instrText>DOCPROPERTY DocumentID \* MERGEFORMAT</w:instrText>
    </w:r>
    <w:r>
      <w:fldChar w:fldCharType="separate"/>
    </w:r>
    <w:r w:rsidR="00751050" w:rsidRPr="00146B78">
      <w:t>ME_169496324_1</w:t>
    </w:r>
    <w:r>
      <w:fldChar w:fldCharType="end"/>
    </w:r>
  </w:p>
  <w:p w14:paraId="1CE69F9E" w14:textId="27A26EB8" w:rsidR="00E872AE" w:rsidRDefault="00E872AE" w:rsidP="00C5036A">
    <w:pPr>
      <w:pStyle w:val="Footer"/>
      <w:spacing w:before="0"/>
    </w:pPr>
  </w:p>
  <w:p w14:paraId="1D7E4CF5" w14:textId="77777777" w:rsidR="00C5036A" w:rsidRPr="00C5036A" w:rsidRDefault="00C5036A">
    <w:pPr>
      <w:pStyle w:val="Footer"/>
      <w:spacing w:before="0"/>
    </w:pPr>
  </w:p>
  <w:p w14:paraId="7954A921" w14:textId="6CF2D07D" w:rsidR="006D2FE8" w:rsidRDefault="00C5036A">
    <w:pPr>
      <w:pStyle w:val="Footer"/>
      <w:spacing w:before="0"/>
    </w:pPr>
    <w:r w:rsidRPr="00C5036A">
      <w:t>5228499_1\C</w:t>
    </w:r>
  </w:p>
  <w:p w14:paraId="3A354565" w14:textId="326A3E24" w:rsidR="00C55893" w:rsidRPr="00C5036A" w:rsidRDefault="00C55893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5AF13" w14:textId="77777777" w:rsidR="0080367B" w:rsidRDefault="0080367B" w:rsidP="006979B4">
      <w:r>
        <w:separator/>
      </w:r>
    </w:p>
  </w:footnote>
  <w:footnote w:type="continuationSeparator" w:id="0">
    <w:p w14:paraId="2706F72C" w14:textId="77777777" w:rsidR="0080367B" w:rsidRDefault="0080367B" w:rsidP="006979B4">
      <w:r>
        <w:continuationSeparator/>
      </w:r>
    </w:p>
  </w:footnote>
  <w:footnote w:type="continuationNotice" w:id="1">
    <w:p w14:paraId="6168DF47" w14:textId="77777777" w:rsidR="0080367B" w:rsidRDefault="008036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03CA"/>
    <w:multiLevelType w:val="hybridMultilevel"/>
    <w:tmpl w:val="32065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296B"/>
    <w:multiLevelType w:val="hybridMultilevel"/>
    <w:tmpl w:val="980A5BA6"/>
    <w:lvl w:ilvl="0" w:tplc="83E8DAF0">
      <w:start w:val="1"/>
      <w:numFmt w:val="upp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2174"/>
    <w:multiLevelType w:val="hybridMultilevel"/>
    <w:tmpl w:val="1B306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6514A"/>
    <w:multiLevelType w:val="hybridMultilevel"/>
    <w:tmpl w:val="F5264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52A"/>
    <w:multiLevelType w:val="hybridMultilevel"/>
    <w:tmpl w:val="2EDE55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A4"/>
    <w:rsid w:val="00002EF3"/>
    <w:rsid w:val="000030B2"/>
    <w:rsid w:val="0001178B"/>
    <w:rsid w:val="0001560D"/>
    <w:rsid w:val="00024917"/>
    <w:rsid w:val="00032373"/>
    <w:rsid w:val="00041461"/>
    <w:rsid w:val="0004217D"/>
    <w:rsid w:val="00042250"/>
    <w:rsid w:val="00060D20"/>
    <w:rsid w:val="00064A68"/>
    <w:rsid w:val="00076EAE"/>
    <w:rsid w:val="000863BA"/>
    <w:rsid w:val="00093FF6"/>
    <w:rsid w:val="000B7105"/>
    <w:rsid w:val="000C064F"/>
    <w:rsid w:val="000C7079"/>
    <w:rsid w:val="000D2000"/>
    <w:rsid w:val="000D4CB8"/>
    <w:rsid w:val="000E35F0"/>
    <w:rsid w:val="000E521B"/>
    <w:rsid w:val="001068A8"/>
    <w:rsid w:val="00123A72"/>
    <w:rsid w:val="00127D7C"/>
    <w:rsid w:val="001416C0"/>
    <w:rsid w:val="001424E5"/>
    <w:rsid w:val="00142669"/>
    <w:rsid w:val="00146B78"/>
    <w:rsid w:val="0015319D"/>
    <w:rsid w:val="00156DC7"/>
    <w:rsid w:val="001676D2"/>
    <w:rsid w:val="001B1DB6"/>
    <w:rsid w:val="001F48AA"/>
    <w:rsid w:val="001F7C12"/>
    <w:rsid w:val="0020061B"/>
    <w:rsid w:val="0020195D"/>
    <w:rsid w:val="002042F4"/>
    <w:rsid w:val="00224D1E"/>
    <w:rsid w:val="002348F8"/>
    <w:rsid w:val="00234FE2"/>
    <w:rsid w:val="00251516"/>
    <w:rsid w:val="00254C82"/>
    <w:rsid w:val="00274F0D"/>
    <w:rsid w:val="00287852"/>
    <w:rsid w:val="00295C92"/>
    <w:rsid w:val="002A7AF6"/>
    <w:rsid w:val="002B3F54"/>
    <w:rsid w:val="002B6E76"/>
    <w:rsid w:val="002D55A0"/>
    <w:rsid w:val="002E5701"/>
    <w:rsid w:val="003203F3"/>
    <w:rsid w:val="00326120"/>
    <w:rsid w:val="00337485"/>
    <w:rsid w:val="003430DE"/>
    <w:rsid w:val="00344BF5"/>
    <w:rsid w:val="00364F4D"/>
    <w:rsid w:val="0037788B"/>
    <w:rsid w:val="00385F20"/>
    <w:rsid w:val="003A6497"/>
    <w:rsid w:val="003A668E"/>
    <w:rsid w:val="003B20A9"/>
    <w:rsid w:val="003B6F74"/>
    <w:rsid w:val="003C38EC"/>
    <w:rsid w:val="003C3BCC"/>
    <w:rsid w:val="003D2131"/>
    <w:rsid w:val="003F2E45"/>
    <w:rsid w:val="004114A6"/>
    <w:rsid w:val="00412AC4"/>
    <w:rsid w:val="00425F6D"/>
    <w:rsid w:val="00426831"/>
    <w:rsid w:val="00427FB0"/>
    <w:rsid w:val="0045124A"/>
    <w:rsid w:val="00477513"/>
    <w:rsid w:val="00490B1B"/>
    <w:rsid w:val="00492F70"/>
    <w:rsid w:val="004A6910"/>
    <w:rsid w:val="004C388F"/>
    <w:rsid w:val="004C7FEC"/>
    <w:rsid w:val="004E7159"/>
    <w:rsid w:val="00501567"/>
    <w:rsid w:val="005045E8"/>
    <w:rsid w:val="005053B3"/>
    <w:rsid w:val="00510968"/>
    <w:rsid w:val="00513FFB"/>
    <w:rsid w:val="00527274"/>
    <w:rsid w:val="00557E2C"/>
    <w:rsid w:val="00561962"/>
    <w:rsid w:val="00575A02"/>
    <w:rsid w:val="0058422E"/>
    <w:rsid w:val="0059072B"/>
    <w:rsid w:val="00595898"/>
    <w:rsid w:val="005A2C2E"/>
    <w:rsid w:val="005B0133"/>
    <w:rsid w:val="00604DDA"/>
    <w:rsid w:val="00613F07"/>
    <w:rsid w:val="00625477"/>
    <w:rsid w:val="00625E64"/>
    <w:rsid w:val="00636F90"/>
    <w:rsid w:val="0064061B"/>
    <w:rsid w:val="00654189"/>
    <w:rsid w:val="006555D4"/>
    <w:rsid w:val="006561C8"/>
    <w:rsid w:val="00692E82"/>
    <w:rsid w:val="006970F7"/>
    <w:rsid w:val="006979B4"/>
    <w:rsid w:val="006B04CC"/>
    <w:rsid w:val="006B2E12"/>
    <w:rsid w:val="006D2FE8"/>
    <w:rsid w:val="0070582A"/>
    <w:rsid w:val="00705ACA"/>
    <w:rsid w:val="00735D60"/>
    <w:rsid w:val="00741613"/>
    <w:rsid w:val="00742EA4"/>
    <w:rsid w:val="00745A0A"/>
    <w:rsid w:val="00751050"/>
    <w:rsid w:val="007540D4"/>
    <w:rsid w:val="00763A56"/>
    <w:rsid w:val="00774A14"/>
    <w:rsid w:val="00781052"/>
    <w:rsid w:val="007870FF"/>
    <w:rsid w:val="007A1058"/>
    <w:rsid w:val="007A1152"/>
    <w:rsid w:val="007A12EF"/>
    <w:rsid w:val="007A2DCB"/>
    <w:rsid w:val="007A7C99"/>
    <w:rsid w:val="007B1A2D"/>
    <w:rsid w:val="007D43C2"/>
    <w:rsid w:val="007E13F1"/>
    <w:rsid w:val="007E497D"/>
    <w:rsid w:val="007F5493"/>
    <w:rsid w:val="00800688"/>
    <w:rsid w:val="00801B2B"/>
    <w:rsid w:val="0080367B"/>
    <w:rsid w:val="00810A7A"/>
    <w:rsid w:val="00813777"/>
    <w:rsid w:val="00827AEC"/>
    <w:rsid w:val="0083442F"/>
    <w:rsid w:val="0084505B"/>
    <w:rsid w:val="0084525C"/>
    <w:rsid w:val="00861F59"/>
    <w:rsid w:val="0086694D"/>
    <w:rsid w:val="008757CD"/>
    <w:rsid w:val="00881B50"/>
    <w:rsid w:val="0088562A"/>
    <w:rsid w:val="0089444C"/>
    <w:rsid w:val="008A2F32"/>
    <w:rsid w:val="008A5EAF"/>
    <w:rsid w:val="008B42F4"/>
    <w:rsid w:val="009013A7"/>
    <w:rsid w:val="00910320"/>
    <w:rsid w:val="00912512"/>
    <w:rsid w:val="0091359A"/>
    <w:rsid w:val="00946D62"/>
    <w:rsid w:val="009475C4"/>
    <w:rsid w:val="00950BB5"/>
    <w:rsid w:val="00955746"/>
    <w:rsid w:val="00964F60"/>
    <w:rsid w:val="009743CE"/>
    <w:rsid w:val="009823C3"/>
    <w:rsid w:val="009957B9"/>
    <w:rsid w:val="009B5322"/>
    <w:rsid w:val="009B78E4"/>
    <w:rsid w:val="009C0799"/>
    <w:rsid w:val="009C5F13"/>
    <w:rsid w:val="009E3C27"/>
    <w:rsid w:val="009E7026"/>
    <w:rsid w:val="00A105B7"/>
    <w:rsid w:val="00A1211E"/>
    <w:rsid w:val="00A63ACB"/>
    <w:rsid w:val="00A67EE3"/>
    <w:rsid w:val="00A7679E"/>
    <w:rsid w:val="00A823BD"/>
    <w:rsid w:val="00A82658"/>
    <w:rsid w:val="00A91FF6"/>
    <w:rsid w:val="00A9347C"/>
    <w:rsid w:val="00AA56CE"/>
    <w:rsid w:val="00AA7DA6"/>
    <w:rsid w:val="00AB2F83"/>
    <w:rsid w:val="00AB50E8"/>
    <w:rsid w:val="00AC5D56"/>
    <w:rsid w:val="00AF571A"/>
    <w:rsid w:val="00B01DE4"/>
    <w:rsid w:val="00B06377"/>
    <w:rsid w:val="00B0783E"/>
    <w:rsid w:val="00B32991"/>
    <w:rsid w:val="00B33EA6"/>
    <w:rsid w:val="00B57A94"/>
    <w:rsid w:val="00B73C10"/>
    <w:rsid w:val="00BB6538"/>
    <w:rsid w:val="00BB6C8D"/>
    <w:rsid w:val="00BC681A"/>
    <w:rsid w:val="00BD46CC"/>
    <w:rsid w:val="00C010F3"/>
    <w:rsid w:val="00C07DD1"/>
    <w:rsid w:val="00C36CC8"/>
    <w:rsid w:val="00C5036A"/>
    <w:rsid w:val="00C55893"/>
    <w:rsid w:val="00C61728"/>
    <w:rsid w:val="00C6434E"/>
    <w:rsid w:val="00C7566A"/>
    <w:rsid w:val="00C77787"/>
    <w:rsid w:val="00C8090C"/>
    <w:rsid w:val="00C83165"/>
    <w:rsid w:val="00C85BDE"/>
    <w:rsid w:val="00C937A8"/>
    <w:rsid w:val="00C945AE"/>
    <w:rsid w:val="00CA2E8C"/>
    <w:rsid w:val="00CB704B"/>
    <w:rsid w:val="00CC0D32"/>
    <w:rsid w:val="00CC1FB9"/>
    <w:rsid w:val="00CD119E"/>
    <w:rsid w:val="00CD6E9A"/>
    <w:rsid w:val="00CE3151"/>
    <w:rsid w:val="00CE48FE"/>
    <w:rsid w:val="00CE5464"/>
    <w:rsid w:val="00CE6000"/>
    <w:rsid w:val="00D0120E"/>
    <w:rsid w:val="00D27EFD"/>
    <w:rsid w:val="00D36222"/>
    <w:rsid w:val="00D43195"/>
    <w:rsid w:val="00D478E5"/>
    <w:rsid w:val="00D958CC"/>
    <w:rsid w:val="00DA275B"/>
    <w:rsid w:val="00DA2887"/>
    <w:rsid w:val="00DC4ACB"/>
    <w:rsid w:val="00DE0B58"/>
    <w:rsid w:val="00DF52DB"/>
    <w:rsid w:val="00E01431"/>
    <w:rsid w:val="00E122AE"/>
    <w:rsid w:val="00E242CC"/>
    <w:rsid w:val="00E36042"/>
    <w:rsid w:val="00E55B6B"/>
    <w:rsid w:val="00E57050"/>
    <w:rsid w:val="00E677C6"/>
    <w:rsid w:val="00E71D09"/>
    <w:rsid w:val="00E82ACD"/>
    <w:rsid w:val="00E872AE"/>
    <w:rsid w:val="00E901A1"/>
    <w:rsid w:val="00E90249"/>
    <w:rsid w:val="00E91AD7"/>
    <w:rsid w:val="00EA478A"/>
    <w:rsid w:val="00EA7DF7"/>
    <w:rsid w:val="00EB002A"/>
    <w:rsid w:val="00EC6A56"/>
    <w:rsid w:val="00F001CD"/>
    <w:rsid w:val="00F25BC4"/>
    <w:rsid w:val="00F316D8"/>
    <w:rsid w:val="00F4300B"/>
    <w:rsid w:val="00F519BA"/>
    <w:rsid w:val="00F63738"/>
    <w:rsid w:val="00F72F9E"/>
    <w:rsid w:val="00F8469E"/>
    <w:rsid w:val="00F84FB9"/>
    <w:rsid w:val="00FC24D5"/>
    <w:rsid w:val="00FC4C10"/>
    <w:rsid w:val="00FC79A9"/>
    <w:rsid w:val="00FE2990"/>
    <w:rsid w:val="00FF13E0"/>
    <w:rsid w:val="00FF26A2"/>
    <w:rsid w:val="025347E7"/>
    <w:rsid w:val="0681DEFA"/>
    <w:rsid w:val="09EE5929"/>
    <w:rsid w:val="0CE8755E"/>
    <w:rsid w:val="12086680"/>
    <w:rsid w:val="12FAB43A"/>
    <w:rsid w:val="137E14D5"/>
    <w:rsid w:val="16C0C017"/>
    <w:rsid w:val="176AD258"/>
    <w:rsid w:val="18AA15FF"/>
    <w:rsid w:val="19BE341C"/>
    <w:rsid w:val="1AEBC715"/>
    <w:rsid w:val="1AEDD188"/>
    <w:rsid w:val="1CA6D4C4"/>
    <w:rsid w:val="1D6F71C9"/>
    <w:rsid w:val="22F3CAFF"/>
    <w:rsid w:val="2489EF84"/>
    <w:rsid w:val="276D08EB"/>
    <w:rsid w:val="2981578F"/>
    <w:rsid w:val="2E1691B8"/>
    <w:rsid w:val="33612560"/>
    <w:rsid w:val="339E435F"/>
    <w:rsid w:val="34137F0B"/>
    <w:rsid w:val="3429B57D"/>
    <w:rsid w:val="4047D0C7"/>
    <w:rsid w:val="43A801C3"/>
    <w:rsid w:val="46D3D077"/>
    <w:rsid w:val="46F3F571"/>
    <w:rsid w:val="4F7157B5"/>
    <w:rsid w:val="51D8164D"/>
    <w:rsid w:val="5268E5E7"/>
    <w:rsid w:val="546B9D5D"/>
    <w:rsid w:val="54AB81BC"/>
    <w:rsid w:val="56755775"/>
    <w:rsid w:val="56FDEDA7"/>
    <w:rsid w:val="58888096"/>
    <w:rsid w:val="59290EA3"/>
    <w:rsid w:val="5BDEA68A"/>
    <w:rsid w:val="5CE5DC6D"/>
    <w:rsid w:val="5EB7ABEB"/>
    <w:rsid w:val="5EE4877C"/>
    <w:rsid w:val="5FAF15DC"/>
    <w:rsid w:val="60650162"/>
    <w:rsid w:val="60863BC9"/>
    <w:rsid w:val="62F00860"/>
    <w:rsid w:val="630363AE"/>
    <w:rsid w:val="648BD8C1"/>
    <w:rsid w:val="67F42C65"/>
    <w:rsid w:val="6999057D"/>
    <w:rsid w:val="6CBEADE3"/>
    <w:rsid w:val="6CE43161"/>
    <w:rsid w:val="6FD8EB9F"/>
    <w:rsid w:val="73F23F5C"/>
    <w:rsid w:val="747D771F"/>
    <w:rsid w:val="74812776"/>
    <w:rsid w:val="757D7EB2"/>
    <w:rsid w:val="75D1FF99"/>
    <w:rsid w:val="7CB26CDA"/>
    <w:rsid w:val="7E18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9D471"/>
  <w15:chartTrackingRefBased/>
  <w15:docId w15:val="{58025BC7-E220-284B-B5FB-22C299A8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EA4"/>
    <w:pPr>
      <w:ind w:left="720"/>
    </w:pPr>
    <w:rPr>
      <w:rFonts w:ascii="Calibri" w:eastAsiaTheme="minorHAns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979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9B4"/>
  </w:style>
  <w:style w:type="paragraph" w:styleId="Footer">
    <w:name w:val="footer"/>
    <w:basedOn w:val="Normal"/>
    <w:link w:val="FooterChar"/>
    <w:uiPriority w:val="99"/>
    <w:unhideWhenUsed/>
    <w:rsid w:val="006979B4"/>
    <w:pPr>
      <w:tabs>
        <w:tab w:val="right" w:pos="9071"/>
      </w:tabs>
      <w:spacing w:before="24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979B4"/>
    <w:rPr>
      <w:sz w:val="16"/>
    </w:rPr>
  </w:style>
  <w:style w:type="paragraph" w:customStyle="1" w:styleId="01Formhead">
    <w:name w:val="01 Form head"/>
    <w:rsid w:val="00F8469E"/>
    <w:pPr>
      <w:keepLines/>
      <w:spacing w:after="120" w:line="420" w:lineRule="exact"/>
      <w:ind w:left="2268"/>
    </w:pPr>
    <w:rPr>
      <w:rFonts w:ascii="Arial Black" w:eastAsia="Times New Roman" w:hAnsi="Arial Black" w:cs="Arial"/>
      <w:color w:val="000000"/>
      <w:kern w:val="32"/>
      <w:sz w:val="36"/>
      <w:szCs w:val="28"/>
      <w:lang w:eastAsia="en-AU"/>
    </w:rPr>
  </w:style>
  <w:style w:type="paragraph" w:customStyle="1" w:styleId="011PublicHealthAct2005">
    <w:name w:val="01.1 Public Health Act 2005"/>
    <w:basedOn w:val="01Formhead"/>
    <w:rsid w:val="00F8469E"/>
    <w:pPr>
      <w:spacing w:after="60" w:line="280" w:lineRule="exact"/>
    </w:pPr>
    <w:rPr>
      <w:rFonts w:ascii="Arial" w:hAnsi="Arial"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5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2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2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521B"/>
  </w:style>
  <w:style w:type="paragraph" w:styleId="BalloonText">
    <w:name w:val="Balloon Text"/>
    <w:basedOn w:val="Normal"/>
    <w:link w:val="BalloonTextChar"/>
    <w:uiPriority w:val="99"/>
    <w:semiHidden/>
    <w:unhideWhenUsed/>
    <w:rsid w:val="000E5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orrsOffice\Templates\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FDB3CCA7CE54AA42F05FDFD5130DA" ma:contentTypeVersion="11" ma:contentTypeDescription="Create a new document." ma:contentTypeScope="" ma:versionID="9c30da53e30c50841692a14db5c526de">
  <xsd:schema xmlns:xsd="http://www.w3.org/2001/XMLSchema" xmlns:xs="http://www.w3.org/2001/XMLSchema" xmlns:p="http://schemas.microsoft.com/office/2006/metadata/properties" xmlns:ns2="6fcdb6e3-7bed-48bc-92a0-c164f79f5d9b" xmlns:ns3="7a38ff2d-9f71-4e0c-809c-63178b66e3a9" targetNamespace="http://schemas.microsoft.com/office/2006/metadata/properties" ma:root="true" ma:fieldsID="f59bb077fd54a0d618c244462261f748" ns2:_="" ns3:_="">
    <xsd:import namespace="6fcdb6e3-7bed-48bc-92a0-c164f79f5d9b"/>
    <xsd:import namespace="7a38ff2d-9f71-4e0c-809c-63178b66e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db6e3-7bed-48bc-92a0-c164f79f5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8ff2d-9f71-4e0c-809c-63178b66e3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23BBD-87D7-491D-97DE-9FE76C0DD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db6e3-7bed-48bc-92a0-c164f79f5d9b"/>
    <ds:schemaRef ds:uri="7a38ff2d-9f71-4e0c-809c-63178b66e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E355B-B406-4E47-850D-6F557836C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5F621-CCFA-4A10-8819-1FD594F4A4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9E0E7B-DDE8-4ABF-864D-60E2D05E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DOCUMENT.DOTX</Template>
  <TotalTime>13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Jacinda de Witts (DHHS)</dc:creator>
  <cp:keywords/>
  <dc:description/>
  <cp:lastModifiedBy>MinterEllison</cp:lastModifiedBy>
  <cp:revision>6</cp:revision>
  <cp:lastPrinted>2020-04-09T02:36:00Z</cp:lastPrinted>
  <dcterms:created xsi:type="dcterms:W3CDTF">2021-11-01T02:17:00Z</dcterms:created>
  <dcterms:modified xsi:type="dcterms:W3CDTF">2021-11-16T22:03:00Z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Type">
    <vt:lpwstr>3</vt:lpwstr>
  </property>
  <property fmtid="{D5CDD505-2E9C-101B-9397-08002B2CF9AE}" pid="3" name="DocumentID">
    <vt:lpwstr>ME_191865666_1</vt:lpwstr>
  </property>
  <property fmtid="{D5CDD505-2E9C-101B-9397-08002B2CF9AE}" pid="4" name="Custom1">
    <vt:lpwstr>1334055</vt:lpwstr>
  </property>
  <property fmtid="{D5CDD505-2E9C-101B-9397-08002B2CF9AE}" pid="5" name="ContentTypeId">
    <vt:lpwstr>0x010100F0DFDB3CCA7CE54AA42F05FDFD5130DA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2021-04-18T03:19:27Z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30056087-bf2a-4e2a-a75f-e0db95594f67</vt:lpwstr>
  </property>
  <property fmtid="{D5CDD505-2E9C-101B-9397-08002B2CF9AE}" pid="12" name="MSIP_Label_43e64453-338c-4f93-8a4d-0039a0a41f2a_ContentBits">
    <vt:lpwstr>2</vt:lpwstr>
  </property>
</Properties>
</file>