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56A89" w14:textId="35AF9D78" w:rsidR="000A52DE" w:rsidRPr="00DE6D38" w:rsidRDefault="000A52DE" w:rsidP="000A52DE">
      <w:pPr>
        <w:pStyle w:val="Title1"/>
      </w:pPr>
      <w:bookmarkStart w:id="0" w:name="_Hlk84283344"/>
      <w:r w:rsidRPr="00DE6D38">
        <w:t>Directions from</w:t>
      </w:r>
      <w:r w:rsidR="0082021C" w:rsidRPr="00DE6D38">
        <w:t xml:space="preserve"> </w:t>
      </w:r>
      <w:r w:rsidR="00D522D5" w:rsidRPr="00DE6D38">
        <w:t xml:space="preserve">Acting </w:t>
      </w:r>
      <w:r w:rsidR="006F29B6" w:rsidRPr="00DE6D38">
        <w:t>Chief Health Officer</w:t>
      </w:r>
      <w:r w:rsidR="003E4782" w:rsidRPr="00DE6D38">
        <w:t xml:space="preserve"> </w:t>
      </w:r>
      <w:r w:rsidRPr="00DE6D38">
        <w:t>in accordance with emergency powers arising from declared state of emergency</w:t>
      </w:r>
    </w:p>
    <w:p w14:paraId="0914D5AD" w14:textId="6B8F66EF" w:rsidR="00997ECC" w:rsidRPr="00DE6D38" w:rsidRDefault="5540FBEB" w:rsidP="00997ECC">
      <w:pPr>
        <w:pStyle w:val="Title1"/>
        <w:spacing w:before="360"/>
      </w:pPr>
      <w:r w:rsidRPr="00DE6D38">
        <w:rPr>
          <w:sz w:val="32"/>
          <w:szCs w:val="32"/>
        </w:rPr>
        <w:t xml:space="preserve">COVID-19 </w:t>
      </w:r>
      <w:r w:rsidR="006E7585" w:rsidRPr="00DE6D38">
        <w:rPr>
          <w:sz w:val="32"/>
          <w:szCs w:val="32"/>
        </w:rPr>
        <w:t xml:space="preserve">Mandatory </w:t>
      </w:r>
      <w:r w:rsidRPr="00DE6D38">
        <w:rPr>
          <w:sz w:val="32"/>
          <w:szCs w:val="32"/>
        </w:rPr>
        <w:t xml:space="preserve">Vaccination </w:t>
      </w:r>
      <w:r w:rsidR="00BF4DB3" w:rsidRPr="00DE6D38">
        <w:rPr>
          <w:sz w:val="32"/>
          <w:szCs w:val="32"/>
        </w:rPr>
        <w:t>(Workers)</w:t>
      </w:r>
      <w:r w:rsidR="00BF4DB3" w:rsidRPr="00DE6D38">
        <w:rPr>
          <w:b w:val="0"/>
          <w:bCs w:val="0"/>
          <w:sz w:val="32"/>
          <w:szCs w:val="32"/>
        </w:rPr>
        <w:t xml:space="preserve"> </w:t>
      </w:r>
      <w:r w:rsidRPr="00DE6D38">
        <w:rPr>
          <w:sz w:val="32"/>
          <w:szCs w:val="32"/>
        </w:rPr>
        <w:t>Directions</w:t>
      </w:r>
      <w:r w:rsidR="003A6AE9" w:rsidRPr="00DE6D38">
        <w:rPr>
          <w:sz w:val="32"/>
          <w:szCs w:val="32"/>
        </w:rPr>
        <w:t xml:space="preserve"> (No</w:t>
      </w:r>
      <w:r w:rsidR="002321F8" w:rsidRPr="00DE6D38">
        <w:rPr>
          <w:sz w:val="32"/>
          <w:szCs w:val="32"/>
        </w:rPr>
        <w:t> </w:t>
      </w:r>
      <w:r w:rsidR="00D522D5" w:rsidRPr="00DE6D38">
        <w:rPr>
          <w:sz w:val="32"/>
          <w:szCs w:val="32"/>
        </w:rPr>
        <w:t>8</w:t>
      </w:r>
      <w:r w:rsidR="003A6AE9" w:rsidRPr="00DE6D38">
        <w:rPr>
          <w:sz w:val="32"/>
          <w:szCs w:val="32"/>
        </w:rPr>
        <w:t>)</w:t>
      </w:r>
      <w:r w:rsidR="00956AC7" w:rsidRPr="00DE6D38">
        <w:rPr>
          <w:sz w:val="32"/>
          <w:szCs w:val="32"/>
        </w:rPr>
        <w:t xml:space="preserve"> </w:t>
      </w:r>
    </w:p>
    <w:p w14:paraId="7F560165" w14:textId="5C1B797A" w:rsidR="000A52DE" w:rsidRPr="00DE6D38" w:rsidRDefault="000A52DE" w:rsidP="002D0D66">
      <w:pPr>
        <w:pStyle w:val="DirectionName"/>
        <w:spacing w:before="120"/>
        <w:rPr>
          <w:b w:val="0"/>
          <w:i/>
          <w:iCs w:val="0"/>
          <w:sz w:val="24"/>
          <w:szCs w:val="24"/>
        </w:rPr>
      </w:pPr>
      <w:r w:rsidRPr="00DE6D38">
        <w:rPr>
          <w:b w:val="0"/>
          <w:i/>
          <w:sz w:val="24"/>
          <w:szCs w:val="24"/>
        </w:rPr>
        <w:t>Public Health and Wellbeing Act</w:t>
      </w:r>
      <w:r w:rsidR="00E3442E" w:rsidRPr="00DE6D38">
        <w:rPr>
          <w:b w:val="0"/>
          <w:i/>
          <w:sz w:val="24"/>
          <w:szCs w:val="24"/>
        </w:rPr>
        <w:t xml:space="preserve"> </w:t>
      </w:r>
      <w:r w:rsidRPr="00DE6D38">
        <w:rPr>
          <w:b w:val="0"/>
          <w:i/>
          <w:sz w:val="24"/>
          <w:szCs w:val="24"/>
        </w:rPr>
        <w:t>2008</w:t>
      </w:r>
      <w:r w:rsidR="0033634B" w:rsidRPr="00DE6D38">
        <w:rPr>
          <w:b w:val="0"/>
          <w:sz w:val="24"/>
          <w:szCs w:val="24"/>
        </w:rPr>
        <w:t xml:space="preserve"> (Vic)</w:t>
      </w:r>
    </w:p>
    <w:p w14:paraId="21807EB2" w14:textId="77777777" w:rsidR="000A52DE" w:rsidRPr="00DE6D38" w:rsidRDefault="000A52DE" w:rsidP="000A52DE">
      <w:pPr>
        <w:rPr>
          <w:sz w:val="24"/>
          <w:szCs w:val="24"/>
        </w:rPr>
      </w:pPr>
      <w:r w:rsidRPr="00DE6D38">
        <w:rPr>
          <w:sz w:val="24"/>
          <w:szCs w:val="24"/>
        </w:rPr>
        <w:t>Section</w:t>
      </w:r>
      <w:r w:rsidR="00A1350C" w:rsidRPr="00DE6D38">
        <w:rPr>
          <w:sz w:val="24"/>
          <w:szCs w:val="24"/>
        </w:rPr>
        <w:t xml:space="preserve"> </w:t>
      </w:r>
      <w:r w:rsidRPr="00DE6D38">
        <w:rPr>
          <w:sz w:val="24"/>
          <w:szCs w:val="24"/>
        </w:rPr>
        <w:t>200</w:t>
      </w:r>
    </w:p>
    <w:p w14:paraId="59894802" w14:textId="4FE0BDBC" w:rsidR="000A52DE" w:rsidRPr="00DE6D38" w:rsidRDefault="7EFE2BA6" w:rsidP="00731749">
      <w:pPr>
        <w:jc w:val="both"/>
      </w:pPr>
      <w:r w:rsidRPr="00DE6D38">
        <w:t xml:space="preserve">I, </w:t>
      </w:r>
      <w:r w:rsidR="005A2107" w:rsidRPr="00DE6D38">
        <w:t xml:space="preserve">Professor </w:t>
      </w:r>
      <w:r w:rsidR="00D522D5" w:rsidRPr="00DE6D38">
        <w:t>Benjamin Cowie</w:t>
      </w:r>
      <w:r w:rsidR="005A2107" w:rsidRPr="00DE6D38">
        <w:t xml:space="preserve">, </w:t>
      </w:r>
      <w:r w:rsidR="00D522D5" w:rsidRPr="00DE6D38">
        <w:t xml:space="preserve">Acting </w:t>
      </w:r>
      <w:r w:rsidR="005A2107" w:rsidRPr="00DE6D38">
        <w:t>Chief Health Officer</w:t>
      </w:r>
      <w:r w:rsidR="1A74E14A" w:rsidRPr="00DE6D38">
        <w:t xml:space="preserve">, </w:t>
      </w:r>
      <w:r w:rsidR="1409144A" w:rsidRPr="00DE6D38">
        <w:t xml:space="preserve">consider it </w:t>
      </w:r>
      <w:r w:rsidR="083A8212" w:rsidRPr="00DE6D38">
        <w:t xml:space="preserve">reasonably </w:t>
      </w:r>
      <w:r w:rsidR="1409144A" w:rsidRPr="00DE6D38">
        <w:t>necessary to protect public health</w:t>
      </w:r>
      <w:r w:rsidR="001864CF" w:rsidRPr="00DE6D38">
        <w:t xml:space="preserve"> </w:t>
      </w:r>
      <w:r w:rsidR="1409144A" w:rsidRPr="00DE6D38">
        <w:t xml:space="preserve">to give the following </w:t>
      </w:r>
      <w:bookmarkStart w:id="1" w:name="_Toc33517116"/>
      <w:r w:rsidR="1409144A" w:rsidRPr="00DE6D38">
        <w:t xml:space="preserve">directions pursuant to </w:t>
      </w:r>
      <w:r w:rsidR="00E33B74" w:rsidRPr="00DE6D38">
        <w:t xml:space="preserve">section </w:t>
      </w:r>
      <w:r w:rsidR="00F66E24" w:rsidRPr="00DE6D38">
        <w:t>200</w:t>
      </w:r>
      <w:r w:rsidR="00E33B74" w:rsidRPr="00DE6D38">
        <w:t>(</w:t>
      </w:r>
      <w:r w:rsidR="00F66E24" w:rsidRPr="00DE6D38">
        <w:t>1</w:t>
      </w:r>
      <w:r w:rsidR="00E33B74" w:rsidRPr="00DE6D38">
        <w:t>)(</w:t>
      </w:r>
      <w:r w:rsidR="00F66E24" w:rsidRPr="00DE6D38">
        <w:t>d</w:t>
      </w:r>
      <w:r w:rsidR="00E33B74" w:rsidRPr="00DE6D38">
        <w:t xml:space="preserve">) </w:t>
      </w:r>
      <w:r w:rsidR="1409144A" w:rsidRPr="00DE6D38">
        <w:t xml:space="preserve">of the </w:t>
      </w:r>
      <w:r w:rsidR="1409144A" w:rsidRPr="00DE6D38">
        <w:rPr>
          <w:b/>
          <w:bCs/>
        </w:rPr>
        <w:t>Public Health and Wellbeing Act 2008</w:t>
      </w:r>
      <w:r w:rsidR="1409144A" w:rsidRPr="00DE6D38">
        <w:rPr>
          <w:i/>
          <w:iCs/>
        </w:rPr>
        <w:t xml:space="preserve"> </w:t>
      </w:r>
      <w:r w:rsidR="1409144A" w:rsidRPr="00DE6D38">
        <w:t>(Vic</w:t>
      </w:r>
      <w:bookmarkEnd w:id="1"/>
      <w:r w:rsidR="1409144A" w:rsidRPr="00DE6D38">
        <w:t>) (</w:t>
      </w:r>
      <w:r w:rsidR="1409144A" w:rsidRPr="00DE6D38">
        <w:rPr>
          <w:b/>
          <w:bCs/>
        </w:rPr>
        <w:t>PHW Act</w:t>
      </w:r>
      <w:r w:rsidR="1409144A" w:rsidRPr="00DE6D38">
        <w:t>):</w:t>
      </w:r>
    </w:p>
    <w:p w14:paraId="029C4A4C" w14:textId="77777777" w:rsidR="00781185" w:rsidRPr="00DE6D38" w:rsidRDefault="00781185" w:rsidP="00391740">
      <w:pPr>
        <w:pStyle w:val="PartHeading"/>
      </w:pPr>
      <w:r w:rsidRPr="00DE6D38">
        <w:t>PART 1 —</w:t>
      </w:r>
      <w:r w:rsidR="00391740" w:rsidRPr="00DE6D38">
        <w:t xml:space="preserve"> PRELIMINARY</w:t>
      </w:r>
    </w:p>
    <w:p w14:paraId="40DB09B8" w14:textId="77777777" w:rsidR="00222815" w:rsidRPr="00DE6D38" w:rsidRDefault="00222815" w:rsidP="00391740">
      <w:pPr>
        <w:pStyle w:val="Heading1"/>
        <w:numPr>
          <w:ilvl w:val="0"/>
          <w:numId w:val="6"/>
        </w:numPr>
        <w:spacing w:before="120"/>
      </w:pPr>
      <w:r w:rsidRPr="00DE6D38">
        <w:t>Preamble</w:t>
      </w:r>
    </w:p>
    <w:p w14:paraId="2E10B5F5" w14:textId="53EC5D10" w:rsidR="00560934" w:rsidRPr="00DE6D38" w:rsidRDefault="007227AD" w:rsidP="00456616">
      <w:pPr>
        <w:pStyle w:val="Para1"/>
      </w:pPr>
      <w:bookmarkStart w:id="2" w:name="ProcessAllFootersStartPos"/>
      <w:bookmarkEnd w:id="2"/>
      <w:r w:rsidRPr="00DE6D38">
        <w:t>The purpose of these directions is to</w:t>
      </w:r>
      <w:r w:rsidR="00632E54" w:rsidRPr="00DE6D38">
        <w:t xml:space="preserve"> </w:t>
      </w:r>
      <w:r w:rsidR="00316E45" w:rsidRPr="00DE6D38">
        <w:t xml:space="preserve">impose </w:t>
      </w:r>
      <w:r w:rsidR="00640CA5" w:rsidRPr="00DE6D38">
        <w:t xml:space="preserve">obligations upon </w:t>
      </w:r>
      <w:r w:rsidR="00BF4DB3" w:rsidRPr="00DE6D38">
        <w:t xml:space="preserve">employers  in relation to the vaccination of </w:t>
      </w:r>
      <w:r w:rsidR="00BF4DB3" w:rsidRPr="00DE6D38">
        <w:rPr>
          <w:b/>
          <w:bCs/>
        </w:rPr>
        <w:t>workers</w:t>
      </w:r>
      <w:r w:rsidR="00456616" w:rsidRPr="00DE6D38">
        <w:t xml:space="preserve">, </w:t>
      </w:r>
      <w:r w:rsidR="003E7216" w:rsidRPr="00DE6D38">
        <w:t>in order to limit the spread of severe acute respiratory syndrome coronavirus</w:t>
      </w:r>
      <w:r w:rsidR="00E53624" w:rsidRPr="00DE6D38">
        <w:t> </w:t>
      </w:r>
      <w:r w:rsidR="003E7216" w:rsidRPr="00DE6D38">
        <w:t>2 (</w:t>
      </w:r>
      <w:r w:rsidR="003E7216" w:rsidRPr="00DE6D38">
        <w:rPr>
          <w:b/>
          <w:bCs/>
        </w:rPr>
        <w:t>SARS</w:t>
      </w:r>
      <w:r w:rsidR="003F3D0E" w:rsidRPr="00DE6D38">
        <w:rPr>
          <w:b/>
          <w:bCs/>
        </w:rPr>
        <w:noBreakHyphen/>
      </w:r>
      <w:r w:rsidR="003E7216" w:rsidRPr="00DE6D38">
        <w:rPr>
          <w:b/>
          <w:bCs/>
        </w:rPr>
        <w:t>CoV</w:t>
      </w:r>
      <w:r w:rsidR="003F3D0E" w:rsidRPr="00DE6D38">
        <w:noBreakHyphen/>
      </w:r>
      <w:r w:rsidR="003E7216" w:rsidRPr="00DE6D38">
        <w:rPr>
          <w:b/>
          <w:bCs/>
        </w:rPr>
        <w:t>2</w:t>
      </w:r>
      <w:r w:rsidR="003E7216" w:rsidRPr="00DE6D38">
        <w:t xml:space="preserve">) within </w:t>
      </w:r>
      <w:r w:rsidR="00BB6976" w:rsidRPr="00DE6D38">
        <w:t xml:space="preserve">the population </w:t>
      </w:r>
      <w:r w:rsidR="00BF4DB3" w:rsidRPr="00DE6D38">
        <w:t>of those workers</w:t>
      </w:r>
      <w:r w:rsidRPr="00DE6D38">
        <w:t>.</w:t>
      </w:r>
    </w:p>
    <w:p w14:paraId="522147E0" w14:textId="3D82CB40" w:rsidR="00F634FB" w:rsidRPr="00DE6D38" w:rsidRDefault="00F634FB" w:rsidP="00F634FB">
      <w:pPr>
        <w:pStyle w:val="Para1"/>
      </w:pPr>
      <w:r w:rsidRPr="00DE6D38">
        <w:t>Key definitions are contained in clause</w:t>
      </w:r>
      <w:r w:rsidR="00801E8C" w:rsidRPr="00DE6D38">
        <w:t xml:space="preserve"> </w:t>
      </w:r>
      <w:r w:rsidR="002B1C55">
        <w:t xml:space="preserve">9. </w:t>
      </w:r>
    </w:p>
    <w:p w14:paraId="61CF4E57" w14:textId="3B750F38" w:rsidR="00F634FB" w:rsidRPr="00DE6D38" w:rsidRDefault="00BF4DB3" w:rsidP="00F634FB">
      <w:pPr>
        <w:pStyle w:val="Para1"/>
      </w:pPr>
      <w:r w:rsidRPr="00DE6D38">
        <w:t>Worker</w:t>
      </w:r>
      <w:r w:rsidR="00F634FB" w:rsidRPr="00DE6D38">
        <w:t>-specific definitions are contai</w:t>
      </w:r>
      <w:bookmarkStart w:id="3" w:name="_GoBack"/>
      <w:bookmarkEnd w:id="3"/>
      <w:r w:rsidR="00F634FB" w:rsidRPr="00DE6D38">
        <w:t>ned in clause</w:t>
      </w:r>
      <w:r w:rsidR="00837E0C" w:rsidRPr="00DE6D38">
        <w:t xml:space="preserve"> 10.</w:t>
      </w:r>
    </w:p>
    <w:p w14:paraId="68FD4402" w14:textId="3A59E3A8" w:rsidR="009407EC" w:rsidRPr="00DE6D38" w:rsidRDefault="00337418" w:rsidP="006D7AF3">
      <w:pPr>
        <w:pStyle w:val="Para1"/>
      </w:pPr>
      <w:r w:rsidRPr="00DE6D38">
        <w:t>Other</w:t>
      </w:r>
      <w:r w:rsidR="00F634FB" w:rsidRPr="00DE6D38">
        <w:t xml:space="preserve"> defin</w:t>
      </w:r>
      <w:r w:rsidR="001C17D6" w:rsidRPr="00DE6D38">
        <w:t>i</w:t>
      </w:r>
      <w:r w:rsidR="00F634FB" w:rsidRPr="00DE6D38">
        <w:t>tions are contained in clause</w:t>
      </w:r>
      <w:r w:rsidR="00837E0C" w:rsidRPr="00DE6D38">
        <w:t xml:space="preserve"> 11.</w:t>
      </w:r>
    </w:p>
    <w:p w14:paraId="5726E9DA" w14:textId="56575F5F" w:rsidR="00976A0F" w:rsidRPr="00DE6D38" w:rsidRDefault="00976A0F" w:rsidP="00976A0F">
      <w:pPr>
        <w:pStyle w:val="Para1"/>
      </w:pPr>
      <w:r w:rsidRPr="00DE6D38">
        <w:t xml:space="preserve">These directions must be read together with the </w:t>
      </w:r>
      <w:r w:rsidRPr="00DE6D38">
        <w:rPr>
          <w:b/>
          <w:bCs/>
        </w:rPr>
        <w:t>Directions currently in force</w:t>
      </w:r>
      <w:r w:rsidRPr="00DE6D38">
        <w:t>.</w:t>
      </w:r>
    </w:p>
    <w:p w14:paraId="70F2B1ED" w14:textId="7BDBBCD8" w:rsidR="003A6AE9" w:rsidRPr="00DE6D38" w:rsidRDefault="003A6AE9" w:rsidP="00976A0F">
      <w:pPr>
        <w:pStyle w:val="Para1"/>
      </w:pPr>
      <w:r w:rsidRPr="00DE6D38">
        <w:t xml:space="preserve">These directions replace the </w:t>
      </w:r>
      <w:r w:rsidRPr="00DE6D38">
        <w:rPr>
          <w:b/>
          <w:bCs/>
        </w:rPr>
        <w:t>COVID-19 Mandatory Vaccination (Workers) Directions</w:t>
      </w:r>
      <w:r w:rsidR="002321F8" w:rsidRPr="00DE6D38">
        <w:rPr>
          <w:b/>
          <w:bCs/>
        </w:rPr>
        <w:t xml:space="preserve"> (No </w:t>
      </w:r>
      <w:r w:rsidR="00D522D5" w:rsidRPr="00DE6D38">
        <w:rPr>
          <w:b/>
          <w:bCs/>
        </w:rPr>
        <w:t>7</w:t>
      </w:r>
      <w:r w:rsidR="002321F8" w:rsidRPr="00DE6D38">
        <w:rPr>
          <w:b/>
          <w:bCs/>
        </w:rPr>
        <w:t>)</w:t>
      </w:r>
      <w:r w:rsidRPr="00DE6D38">
        <w:t>.</w:t>
      </w:r>
    </w:p>
    <w:p w14:paraId="0AE623F8" w14:textId="77777777" w:rsidR="000A52DE" w:rsidRPr="00DE6D38" w:rsidRDefault="000A52DE" w:rsidP="00620597">
      <w:pPr>
        <w:pStyle w:val="Heading1"/>
        <w:numPr>
          <w:ilvl w:val="0"/>
          <w:numId w:val="6"/>
        </w:numPr>
      </w:pPr>
      <w:r w:rsidRPr="00DE6D38">
        <w:t>Citation</w:t>
      </w:r>
    </w:p>
    <w:p w14:paraId="39FE976B" w14:textId="37E8ABB9" w:rsidR="00CC08A9" w:rsidRPr="00DE6D38" w:rsidRDefault="000A52DE" w:rsidP="00B32FFD">
      <w:pPr>
        <w:pStyle w:val="Para1"/>
        <w:numPr>
          <w:ilvl w:val="2"/>
          <w:numId w:val="0"/>
        </w:numPr>
        <w:ind w:left="567"/>
      </w:pPr>
      <w:r w:rsidRPr="00DE6D38">
        <w:t xml:space="preserve">These directions may be referred to as the </w:t>
      </w:r>
      <w:r w:rsidR="00513AA1" w:rsidRPr="00DE6D38">
        <w:rPr>
          <w:b/>
          <w:bCs/>
        </w:rPr>
        <w:t xml:space="preserve">COVID-19 </w:t>
      </w:r>
      <w:r w:rsidR="006E7585" w:rsidRPr="00DE6D38">
        <w:rPr>
          <w:b/>
          <w:bCs/>
        </w:rPr>
        <w:t>Mandatory</w:t>
      </w:r>
      <w:r w:rsidR="006E7585" w:rsidRPr="00DE6D38">
        <w:t xml:space="preserve"> </w:t>
      </w:r>
      <w:r w:rsidR="00513AA1" w:rsidRPr="00DE6D38">
        <w:rPr>
          <w:b/>
          <w:bCs/>
        </w:rPr>
        <w:t xml:space="preserve">Vaccination </w:t>
      </w:r>
      <w:r w:rsidR="00BF4DB3" w:rsidRPr="00DE6D38">
        <w:rPr>
          <w:b/>
          <w:bCs/>
        </w:rPr>
        <w:t>(Worker</w:t>
      </w:r>
      <w:r w:rsidR="00A23414" w:rsidRPr="00DE6D38">
        <w:rPr>
          <w:b/>
          <w:bCs/>
        </w:rPr>
        <w:t>s</w:t>
      </w:r>
      <w:r w:rsidR="00BF4DB3" w:rsidRPr="00DE6D38">
        <w:rPr>
          <w:b/>
          <w:bCs/>
        </w:rPr>
        <w:t xml:space="preserve">) </w:t>
      </w:r>
      <w:r w:rsidR="00513AA1" w:rsidRPr="00DE6D38">
        <w:rPr>
          <w:b/>
          <w:bCs/>
        </w:rPr>
        <w:t>Directions</w:t>
      </w:r>
      <w:r w:rsidR="003A6AE9" w:rsidRPr="00DE6D38">
        <w:rPr>
          <w:b/>
          <w:bCs/>
        </w:rPr>
        <w:t xml:space="preserve"> (No </w:t>
      </w:r>
      <w:r w:rsidR="00D522D5" w:rsidRPr="00DE6D38">
        <w:rPr>
          <w:b/>
          <w:bCs/>
        </w:rPr>
        <w:t>8</w:t>
      </w:r>
      <w:r w:rsidR="003A6AE9" w:rsidRPr="00DE6D38">
        <w:rPr>
          <w:b/>
          <w:bCs/>
        </w:rPr>
        <w:t>)</w:t>
      </w:r>
      <w:r w:rsidR="00976A0F" w:rsidRPr="00DE6D38">
        <w:t>.</w:t>
      </w:r>
    </w:p>
    <w:p w14:paraId="7703B1CB" w14:textId="11E1940E" w:rsidR="00B9160C" w:rsidRPr="00DE6D38" w:rsidRDefault="009B767C" w:rsidP="00620597">
      <w:pPr>
        <w:pStyle w:val="Heading1"/>
        <w:numPr>
          <w:ilvl w:val="0"/>
          <w:numId w:val="6"/>
        </w:numPr>
      </w:pPr>
      <w:bookmarkStart w:id="4" w:name="_Ref44382746"/>
      <w:r w:rsidRPr="00DE6D38">
        <w:t>Commencement</w:t>
      </w:r>
      <w:bookmarkEnd w:id="4"/>
      <w:r w:rsidR="003A6AE9" w:rsidRPr="00DE6D38">
        <w:t xml:space="preserve"> and revocation</w:t>
      </w:r>
    </w:p>
    <w:p w14:paraId="470D968F" w14:textId="0D8AF07E" w:rsidR="00CF740A" w:rsidRPr="00DE6D38" w:rsidRDefault="42B82B3D" w:rsidP="00CF67BA">
      <w:pPr>
        <w:pStyle w:val="Para1"/>
      </w:pPr>
      <w:r w:rsidRPr="00DE6D38">
        <w:t>T</w:t>
      </w:r>
      <w:r w:rsidR="388B4FA3" w:rsidRPr="00DE6D38">
        <w:t>hese directions</w:t>
      </w:r>
      <w:r w:rsidRPr="00DE6D38">
        <w:t xml:space="preserve"> commence</w:t>
      </w:r>
      <w:r w:rsidR="31CBC7C1" w:rsidRPr="00DE6D38">
        <w:t xml:space="preserve"> </w:t>
      </w:r>
      <w:r w:rsidR="00026028" w:rsidRPr="00DE6D38">
        <w:t xml:space="preserve">at </w:t>
      </w:r>
      <w:r w:rsidR="00D522D5" w:rsidRPr="00DE6D38">
        <w:t>11:59:00</w:t>
      </w:r>
      <w:r w:rsidR="31CBC7C1" w:rsidRPr="00DE6D38">
        <w:t xml:space="preserve">pm on </w:t>
      </w:r>
      <w:r w:rsidR="00D522D5" w:rsidRPr="00DE6D38">
        <w:t>18</w:t>
      </w:r>
      <w:r w:rsidR="00473B29" w:rsidRPr="00DE6D38">
        <w:t xml:space="preserve"> November</w:t>
      </w:r>
      <w:r w:rsidR="35DCD600" w:rsidRPr="00DE6D38">
        <w:t xml:space="preserve"> 2021</w:t>
      </w:r>
      <w:r w:rsidR="31CBC7C1" w:rsidRPr="00DE6D38">
        <w:t xml:space="preserve"> </w:t>
      </w:r>
      <w:r w:rsidR="65D2C946" w:rsidRPr="00DE6D38">
        <w:t xml:space="preserve">and end at </w:t>
      </w:r>
      <w:r w:rsidR="6F65C545" w:rsidRPr="00DE6D38">
        <w:t>11:59</w:t>
      </w:r>
      <w:r w:rsidR="65D2C946" w:rsidRPr="00DE6D38">
        <w:t xml:space="preserve">:00pm on </w:t>
      </w:r>
      <w:r w:rsidR="00AB671A" w:rsidRPr="00DE6D38">
        <w:t>15 December</w:t>
      </w:r>
      <w:r w:rsidR="000442D9" w:rsidRPr="00DE6D38">
        <w:t xml:space="preserve"> 2021</w:t>
      </w:r>
      <w:r w:rsidR="65D2C946" w:rsidRPr="00DE6D38">
        <w:t>.</w:t>
      </w:r>
    </w:p>
    <w:p w14:paraId="212BE17F" w14:textId="314F78C4" w:rsidR="003A6AE9" w:rsidRPr="00DE6D38" w:rsidRDefault="003A6AE9" w:rsidP="00CF67BA">
      <w:pPr>
        <w:pStyle w:val="Para1"/>
      </w:pPr>
      <w:r w:rsidRPr="00DE6D38">
        <w:t xml:space="preserve">The </w:t>
      </w:r>
      <w:r w:rsidRPr="00DE6D38">
        <w:rPr>
          <w:b/>
          <w:bCs/>
        </w:rPr>
        <w:t xml:space="preserve">COVID-19 Mandatory Vaccination (Workers) Directions </w:t>
      </w:r>
      <w:r w:rsidR="00317FCD" w:rsidRPr="00DE6D38">
        <w:rPr>
          <w:b/>
          <w:bCs/>
        </w:rPr>
        <w:t xml:space="preserve">(No </w:t>
      </w:r>
      <w:r w:rsidR="00D522D5" w:rsidRPr="00DE6D38">
        <w:rPr>
          <w:b/>
          <w:bCs/>
        </w:rPr>
        <w:t>7</w:t>
      </w:r>
      <w:r w:rsidR="00317FCD" w:rsidRPr="00DE6D38">
        <w:rPr>
          <w:b/>
          <w:bCs/>
        </w:rPr>
        <w:t xml:space="preserve">) </w:t>
      </w:r>
      <w:r w:rsidRPr="00DE6D38">
        <w:t xml:space="preserve">are revoked at </w:t>
      </w:r>
      <w:r w:rsidR="00D522D5" w:rsidRPr="00DE6D38">
        <w:t>11:59:00</w:t>
      </w:r>
      <w:r w:rsidRPr="00DE6D38">
        <w:t xml:space="preserve">pm on </w:t>
      </w:r>
      <w:r w:rsidR="00D522D5" w:rsidRPr="00DE6D38">
        <w:t>18</w:t>
      </w:r>
      <w:r w:rsidR="00473B29" w:rsidRPr="00DE6D38">
        <w:t xml:space="preserve"> November</w:t>
      </w:r>
      <w:r w:rsidRPr="00DE6D38">
        <w:t xml:space="preserve"> 2021. </w:t>
      </w:r>
    </w:p>
    <w:p w14:paraId="25E21A3C" w14:textId="6D8A4973" w:rsidR="00391740" w:rsidRPr="00DE6D38" w:rsidRDefault="00391740" w:rsidP="00391740">
      <w:pPr>
        <w:pStyle w:val="PartHeading"/>
      </w:pPr>
      <w:bookmarkStart w:id="5" w:name="_Hlk80360187"/>
      <w:bookmarkStart w:id="6" w:name="_Ref83381056"/>
      <w:r w:rsidRPr="00DE6D38">
        <w:lastRenderedPageBreak/>
        <w:t xml:space="preserve">PART 2 — </w:t>
      </w:r>
      <w:r w:rsidR="00BF4DB3" w:rsidRPr="00DE6D38">
        <w:t xml:space="preserve">EMPLOYER </w:t>
      </w:r>
      <w:r w:rsidRPr="00DE6D38">
        <w:t>OBLIGATIONS</w:t>
      </w:r>
    </w:p>
    <w:p w14:paraId="6E152FC8" w14:textId="0EC47535" w:rsidR="00632E54" w:rsidRPr="00DE6D38" w:rsidRDefault="00BF4DB3" w:rsidP="00391740">
      <w:pPr>
        <w:pStyle w:val="Heading1"/>
        <w:numPr>
          <w:ilvl w:val="0"/>
          <w:numId w:val="6"/>
        </w:numPr>
        <w:spacing w:before="120"/>
      </w:pPr>
      <w:bookmarkStart w:id="7" w:name="_Ref83559444"/>
      <w:r w:rsidRPr="00DE6D38">
        <w:t>Employer</w:t>
      </w:r>
      <w:r w:rsidR="002266DE" w:rsidRPr="00DE6D38">
        <w:t xml:space="preserve"> must </w:t>
      </w:r>
      <w:bookmarkStart w:id="8" w:name="_Ref83298370"/>
      <w:bookmarkEnd w:id="5"/>
      <w:r w:rsidR="002266DE" w:rsidRPr="00DE6D38">
        <w:t>collect, record and hold</w:t>
      </w:r>
      <w:r w:rsidR="00373811" w:rsidRPr="00DE6D38">
        <w:t xml:space="preserve"> vaccination information</w:t>
      </w:r>
      <w:bookmarkEnd w:id="6"/>
      <w:bookmarkEnd w:id="7"/>
      <w:bookmarkEnd w:id="8"/>
    </w:p>
    <w:p w14:paraId="3DD71081" w14:textId="77777777" w:rsidR="00572C1E" w:rsidRPr="00DE6D38" w:rsidRDefault="00572C1E" w:rsidP="00F634FB">
      <w:pPr>
        <w:pStyle w:val="Heading2"/>
        <w:spacing w:before="120"/>
        <w:rPr>
          <w:lang w:val="en-AU" w:eastAsia="en-AU"/>
        </w:rPr>
      </w:pPr>
      <w:r w:rsidRPr="00DE6D38">
        <w:rPr>
          <w:lang w:val="en-AU" w:eastAsia="en-AU"/>
        </w:rPr>
        <w:t>Vaccination information</w:t>
      </w:r>
    </w:p>
    <w:p w14:paraId="7EA100A6" w14:textId="17098598" w:rsidR="00006974" w:rsidRPr="00DE6D38" w:rsidRDefault="002B7868" w:rsidP="00766A62">
      <w:pPr>
        <w:pStyle w:val="Para1"/>
        <w:keepNext/>
      </w:pPr>
      <w:bookmarkStart w:id="9" w:name="_Ref83385421"/>
      <w:bookmarkStart w:id="10" w:name="_Ref83379714"/>
      <w:r w:rsidRPr="00DE6D38">
        <w:t>If a</w:t>
      </w:r>
      <w:r w:rsidR="00BF4DB3" w:rsidRPr="00DE6D38">
        <w:t xml:space="preserve"> </w:t>
      </w:r>
      <w:r w:rsidRPr="00DE6D38">
        <w:t>worker is</w:t>
      </w:r>
      <w:r w:rsidR="001D160D" w:rsidRPr="00DE6D38">
        <w:t>,</w:t>
      </w:r>
      <w:r w:rsidRPr="00DE6D38">
        <w:t xml:space="preserve"> or may be, scheduled to work</w:t>
      </w:r>
      <w:r w:rsidR="00BF4DB3" w:rsidRPr="00DE6D38">
        <w:t xml:space="preserve"> </w:t>
      </w:r>
      <w:r w:rsidR="007F115A" w:rsidRPr="00DE6D38">
        <w:t>outside the worker’s ordinary place of residence</w:t>
      </w:r>
      <w:r w:rsidR="001D66E4" w:rsidRPr="00DE6D38">
        <w:t xml:space="preserve"> after the commencement of these directions</w:t>
      </w:r>
      <w:r w:rsidRPr="00DE6D38">
        <w:t xml:space="preserve">, the </w:t>
      </w:r>
      <w:r w:rsidR="00BF4DB3" w:rsidRPr="00DE6D38">
        <w:t xml:space="preserve">employer of the worker </w:t>
      </w:r>
      <w:r w:rsidRPr="00DE6D38">
        <w:t>must</w:t>
      </w:r>
      <w:r w:rsidR="001D160D" w:rsidRPr="00DE6D38">
        <w:t xml:space="preserve"> </w:t>
      </w:r>
      <w:r w:rsidRPr="00DE6D38">
        <w:t xml:space="preserve">collect, record and hold </w:t>
      </w:r>
      <w:r w:rsidRPr="00DE6D38">
        <w:rPr>
          <w:b/>
          <w:bCs/>
        </w:rPr>
        <w:t>vaccination information</w:t>
      </w:r>
      <w:r w:rsidRPr="00DE6D38">
        <w:t xml:space="preserve"> about the worker</w:t>
      </w:r>
      <w:r w:rsidR="00006974" w:rsidRPr="00DE6D38">
        <w:t>.</w:t>
      </w:r>
      <w:bookmarkEnd w:id="9"/>
    </w:p>
    <w:p w14:paraId="01A2CDB4" w14:textId="016D36E9" w:rsidR="00572C1E" w:rsidRPr="00DE6D38" w:rsidRDefault="00572C1E" w:rsidP="00F634FB">
      <w:pPr>
        <w:pStyle w:val="Heading2"/>
        <w:rPr>
          <w:lang w:val="en-AU"/>
        </w:rPr>
      </w:pPr>
      <w:bookmarkStart w:id="11" w:name="_Ref36540958"/>
      <w:bookmarkStart w:id="12" w:name="_Ref47433448"/>
      <w:bookmarkEnd w:id="10"/>
      <w:r w:rsidRPr="00DE6D38">
        <w:rPr>
          <w:lang w:val="en-AU"/>
        </w:rPr>
        <w:t>Booking information</w:t>
      </w:r>
      <w:r w:rsidR="000866D7" w:rsidRPr="00DE6D38">
        <w:rPr>
          <w:lang w:val="en-AU"/>
        </w:rPr>
        <w:t xml:space="preserve"> — partially vaccinated workers</w:t>
      </w:r>
      <w:r w:rsidR="00CF4F2F" w:rsidRPr="00DE6D38">
        <w:rPr>
          <w:lang w:val="en-AU"/>
        </w:rPr>
        <w:t xml:space="preserve"> </w:t>
      </w:r>
    </w:p>
    <w:p w14:paraId="5DBA2D5C" w14:textId="2569670E" w:rsidR="0088237F" w:rsidRPr="00DE6D38" w:rsidRDefault="001D3437" w:rsidP="00766A62">
      <w:pPr>
        <w:pStyle w:val="Para1"/>
      </w:pPr>
      <w:bookmarkStart w:id="13" w:name="_Ref83302096"/>
      <w:r w:rsidRPr="00DE6D38">
        <w:t>I</w:t>
      </w:r>
      <w:r w:rsidR="00770D15" w:rsidRPr="00DE6D38">
        <w:t>f the</w:t>
      </w:r>
      <w:r w:rsidR="00716FEC" w:rsidRPr="00DE6D38">
        <w:t xml:space="preserve"> </w:t>
      </w:r>
      <w:r w:rsidR="00BF4DB3" w:rsidRPr="00DE6D38">
        <w:t xml:space="preserve">employer </w:t>
      </w:r>
      <w:r w:rsidR="001D160D" w:rsidRPr="00DE6D38">
        <w:t>collects information that a worker</w:t>
      </w:r>
      <w:r w:rsidR="0075204E" w:rsidRPr="00DE6D38">
        <w:t xml:space="preserve"> </w:t>
      </w:r>
      <w:r w:rsidR="001D160D" w:rsidRPr="00DE6D38">
        <w:t>is</w:t>
      </w:r>
      <w:r w:rsidR="001E157C" w:rsidRPr="00DE6D38">
        <w:t xml:space="preserve"> </w:t>
      </w:r>
      <w:r w:rsidR="001E157C" w:rsidRPr="00DE6D38">
        <w:rPr>
          <w:b/>
          <w:bCs/>
        </w:rPr>
        <w:t>partially vaccinated</w:t>
      </w:r>
      <w:r w:rsidR="001E157C" w:rsidRPr="00DE6D38">
        <w:t xml:space="preserve">, the </w:t>
      </w:r>
      <w:r w:rsidR="00BF4DB3" w:rsidRPr="00DE6D38">
        <w:t xml:space="preserve">employer </w:t>
      </w:r>
      <w:r w:rsidR="001E157C" w:rsidRPr="00DE6D38">
        <w:t>must also</w:t>
      </w:r>
      <w:r w:rsidR="0088237F" w:rsidRPr="00DE6D38">
        <w:t xml:space="preserve"> collect, record and hold information about whether that worker</w:t>
      </w:r>
      <w:r w:rsidR="003D44AD" w:rsidRPr="00DE6D38">
        <w:t xml:space="preserve"> </w:t>
      </w:r>
      <w:r w:rsidR="0088237F" w:rsidRPr="00DE6D38">
        <w:t xml:space="preserve">has a booking </w:t>
      </w:r>
      <w:r w:rsidR="00835990" w:rsidRPr="00DE6D38">
        <w:t xml:space="preserve">to </w:t>
      </w:r>
      <w:r w:rsidR="00B145C2" w:rsidRPr="00DE6D38">
        <w:t>receive</w:t>
      </w:r>
      <w:r w:rsidR="00835990" w:rsidRPr="00DE6D38">
        <w:t xml:space="preserve">, by </w:t>
      </w:r>
      <w:r w:rsidR="00CF5E2F" w:rsidRPr="00DE6D38">
        <w:t xml:space="preserve">the </w:t>
      </w:r>
      <w:r w:rsidR="00473B29" w:rsidRPr="00DE6D38">
        <w:rPr>
          <w:b/>
          <w:bCs/>
        </w:rPr>
        <w:t xml:space="preserve">full </w:t>
      </w:r>
      <w:r w:rsidR="00780891" w:rsidRPr="00DE6D38">
        <w:rPr>
          <w:b/>
          <w:bCs/>
        </w:rPr>
        <w:t>dose</w:t>
      </w:r>
      <w:r w:rsidR="00CF5E2F" w:rsidRPr="00DE6D38">
        <w:rPr>
          <w:b/>
          <w:bCs/>
        </w:rPr>
        <w:t xml:space="preserve"> </w:t>
      </w:r>
      <w:r w:rsidR="00CD79C6" w:rsidRPr="00DE6D38">
        <w:rPr>
          <w:b/>
          <w:bCs/>
        </w:rPr>
        <w:t>deadline</w:t>
      </w:r>
      <w:r w:rsidR="00835990" w:rsidRPr="00DE6D38">
        <w:t xml:space="preserve">, </w:t>
      </w:r>
      <w:r w:rsidR="00724F7B" w:rsidRPr="00DE6D38">
        <w:t xml:space="preserve">a dose of a </w:t>
      </w:r>
      <w:r w:rsidR="42D933D3" w:rsidRPr="00DE6D38">
        <w:rPr>
          <w:b/>
          <w:bCs/>
        </w:rPr>
        <w:t>COVID</w:t>
      </w:r>
      <w:r w:rsidR="006A5ACD" w:rsidRPr="00DE6D38">
        <w:rPr>
          <w:b/>
          <w:bCs/>
        </w:rPr>
        <w:t>-</w:t>
      </w:r>
      <w:r w:rsidR="42D933D3" w:rsidRPr="00DE6D38">
        <w:rPr>
          <w:b/>
          <w:bCs/>
        </w:rPr>
        <w:t>19</w:t>
      </w:r>
      <w:r w:rsidR="00724F7B" w:rsidRPr="00DE6D38">
        <w:rPr>
          <w:b/>
          <w:bCs/>
        </w:rPr>
        <w:t xml:space="preserve"> vaccine</w:t>
      </w:r>
      <w:r w:rsidR="00724F7B" w:rsidRPr="00DE6D38">
        <w:t xml:space="preserve"> that will cause the worker to become </w:t>
      </w:r>
      <w:r w:rsidR="00724F7B" w:rsidRPr="00DE6D38">
        <w:rPr>
          <w:b/>
          <w:bCs/>
        </w:rPr>
        <w:t>fully vaccinated</w:t>
      </w:r>
      <w:r w:rsidR="0075204E" w:rsidRPr="00DE6D38">
        <w:t>.</w:t>
      </w:r>
      <w:bookmarkEnd w:id="13"/>
    </w:p>
    <w:p w14:paraId="051496B6" w14:textId="14446F51" w:rsidR="00006974" w:rsidRPr="00DE6D38" w:rsidRDefault="00006974" w:rsidP="00006974">
      <w:pPr>
        <w:pStyle w:val="Heading2"/>
        <w:rPr>
          <w:lang w:val="en-AU"/>
        </w:rPr>
      </w:pPr>
      <w:r w:rsidRPr="00DE6D38">
        <w:rPr>
          <w:lang w:val="en-AU"/>
        </w:rPr>
        <w:t>Timing</w:t>
      </w:r>
    </w:p>
    <w:p w14:paraId="79464736" w14:textId="5932C6DA" w:rsidR="0095297E" w:rsidRPr="00DE6D38" w:rsidRDefault="00F634FB" w:rsidP="007B2D90">
      <w:pPr>
        <w:pStyle w:val="Para1"/>
      </w:pPr>
      <w:bookmarkStart w:id="14" w:name="_Ref83464429"/>
      <w:r w:rsidRPr="00DE6D38">
        <w:t xml:space="preserve">An </w:t>
      </w:r>
      <w:r w:rsidR="00BF4DB3" w:rsidRPr="00DE6D38">
        <w:t xml:space="preserve">employer </w:t>
      </w:r>
      <w:r w:rsidRPr="00DE6D38">
        <w:t>must comply with the obligations in subclauses</w:t>
      </w:r>
      <w:r w:rsidR="00006974" w:rsidRPr="00DE6D38">
        <w:t xml:space="preserve"> </w:t>
      </w:r>
      <w:r w:rsidR="00006974" w:rsidRPr="00DE6D38">
        <w:rPr>
          <w:shd w:val="clear" w:color="auto" w:fill="E6E6E6"/>
        </w:rPr>
        <w:fldChar w:fldCharType="begin"/>
      </w:r>
      <w:r w:rsidR="00006974" w:rsidRPr="00DE6D38">
        <w:instrText xml:space="preserve"> REF _Ref83385421 \r \h </w:instrText>
      </w:r>
      <w:r w:rsidR="0016414B" w:rsidRPr="00DE6D38">
        <w:rPr>
          <w:shd w:val="clear" w:color="auto" w:fill="E6E6E6"/>
        </w:rPr>
        <w:instrText xml:space="preserve"> \* MERGEFORMAT </w:instrText>
      </w:r>
      <w:r w:rsidR="00006974" w:rsidRPr="00DE6D38">
        <w:rPr>
          <w:shd w:val="clear" w:color="auto" w:fill="E6E6E6"/>
        </w:rPr>
      </w:r>
      <w:r w:rsidR="00006974" w:rsidRPr="00DE6D38">
        <w:rPr>
          <w:shd w:val="clear" w:color="auto" w:fill="E6E6E6"/>
        </w:rPr>
        <w:fldChar w:fldCharType="separate"/>
      </w:r>
      <w:r w:rsidR="000E5297" w:rsidRPr="00DE6D38">
        <w:t>(1)</w:t>
      </w:r>
      <w:r w:rsidR="00006974" w:rsidRPr="00DE6D38">
        <w:rPr>
          <w:shd w:val="clear" w:color="auto" w:fill="E6E6E6"/>
        </w:rPr>
        <w:fldChar w:fldCharType="end"/>
      </w:r>
      <w:r w:rsidRPr="00DE6D38">
        <w:t xml:space="preserve"> </w:t>
      </w:r>
      <w:r w:rsidR="001F1518" w:rsidRPr="00DE6D38">
        <w:t xml:space="preserve">and </w:t>
      </w:r>
      <w:r w:rsidR="001F1518" w:rsidRPr="00DE6D38">
        <w:fldChar w:fldCharType="begin"/>
      </w:r>
      <w:r w:rsidR="001F1518" w:rsidRPr="00DE6D38">
        <w:instrText xml:space="preserve"> REF _Ref83302096 \r \h </w:instrText>
      </w:r>
      <w:r w:rsidR="001B7BD3" w:rsidRPr="00DE6D38">
        <w:instrText xml:space="preserve"> \* MERGEFORMAT </w:instrText>
      </w:r>
      <w:r w:rsidR="001F1518" w:rsidRPr="00DE6D38">
        <w:fldChar w:fldCharType="separate"/>
      </w:r>
      <w:r w:rsidR="000E5297" w:rsidRPr="00DE6D38">
        <w:t>(2)</w:t>
      </w:r>
      <w:r w:rsidR="001F1518" w:rsidRPr="00DE6D38">
        <w:fldChar w:fldCharType="end"/>
      </w:r>
      <w:r w:rsidR="001F1518" w:rsidRPr="00DE6D38">
        <w:t xml:space="preserve"> </w:t>
      </w:r>
      <w:r w:rsidR="00900A51" w:rsidRPr="00DE6D38">
        <w:t xml:space="preserve">as soon as reasonably practicable after </w:t>
      </w:r>
      <w:r w:rsidR="001D160D" w:rsidRPr="00DE6D38">
        <w:t xml:space="preserve">the </w:t>
      </w:r>
      <w:r w:rsidR="00006974" w:rsidRPr="00DE6D38">
        <w:t>commencement of these directions</w:t>
      </w:r>
      <w:bookmarkEnd w:id="14"/>
      <w:r w:rsidR="00C34782" w:rsidRPr="00DE6D38">
        <w:t>.</w:t>
      </w:r>
    </w:p>
    <w:p w14:paraId="0432F51D" w14:textId="2A728361" w:rsidR="00D96C8F" w:rsidRPr="00DE6D38" w:rsidRDefault="00D96C8F" w:rsidP="0310030B">
      <w:pPr>
        <w:pStyle w:val="Heading2"/>
        <w:rPr>
          <w:i w:val="0"/>
          <w:iCs w:val="0"/>
          <w:lang w:val="en-AU"/>
        </w:rPr>
      </w:pPr>
      <w:r w:rsidRPr="00DE6D38">
        <w:rPr>
          <w:lang w:val="en-AU"/>
        </w:rPr>
        <w:t>Exception</w:t>
      </w:r>
      <w:r w:rsidR="00EF45E3" w:rsidRPr="00DE6D38">
        <w:rPr>
          <w:lang w:val="en-AU"/>
        </w:rPr>
        <w:t xml:space="preserve"> </w:t>
      </w:r>
      <w:r w:rsidR="00CF4F2F" w:rsidRPr="00DE6D38">
        <w:rPr>
          <w:lang w:val="en-AU"/>
        </w:rPr>
        <w:t xml:space="preserve">- </w:t>
      </w:r>
      <w:r w:rsidR="00CF4F2F" w:rsidRPr="00DE6D38">
        <w:t>fully vaccinated and excepted persons</w:t>
      </w:r>
    </w:p>
    <w:p w14:paraId="2E979A90" w14:textId="50D8BEFC" w:rsidR="00035483" w:rsidRPr="00DE6D38" w:rsidRDefault="00CF2A74" w:rsidP="00766A62">
      <w:pPr>
        <w:pStyle w:val="Para1"/>
      </w:pPr>
      <w:r w:rsidRPr="00DE6D38">
        <w:t>Subclause</w:t>
      </w:r>
      <w:r w:rsidR="00887408" w:rsidRPr="00DE6D38">
        <w:t>s</w:t>
      </w:r>
      <w:r w:rsidRPr="00DE6D38">
        <w:t xml:space="preserve"> </w:t>
      </w:r>
      <w:r w:rsidR="00F634FB" w:rsidRPr="00DE6D38">
        <w:rPr>
          <w:shd w:val="clear" w:color="auto" w:fill="E6E6E6"/>
        </w:rPr>
        <w:fldChar w:fldCharType="begin"/>
      </w:r>
      <w:r w:rsidR="00F634FB" w:rsidRPr="00DE6D38">
        <w:instrText xml:space="preserve"> REF _Ref83379714 \r \h </w:instrText>
      </w:r>
      <w:r w:rsidR="0016414B" w:rsidRPr="00DE6D38">
        <w:rPr>
          <w:shd w:val="clear" w:color="auto" w:fill="E6E6E6"/>
        </w:rPr>
        <w:instrText xml:space="preserve"> \* MERGEFORMAT </w:instrText>
      </w:r>
      <w:r w:rsidR="00F634FB" w:rsidRPr="00DE6D38">
        <w:rPr>
          <w:shd w:val="clear" w:color="auto" w:fill="E6E6E6"/>
        </w:rPr>
      </w:r>
      <w:r w:rsidR="00F634FB" w:rsidRPr="00DE6D38">
        <w:rPr>
          <w:shd w:val="clear" w:color="auto" w:fill="E6E6E6"/>
        </w:rPr>
        <w:fldChar w:fldCharType="separate"/>
      </w:r>
      <w:r w:rsidR="000E5297" w:rsidRPr="00DE6D38">
        <w:t>(1)</w:t>
      </w:r>
      <w:r w:rsidR="00F634FB" w:rsidRPr="00DE6D38">
        <w:rPr>
          <w:shd w:val="clear" w:color="auto" w:fill="E6E6E6"/>
        </w:rPr>
        <w:fldChar w:fldCharType="end"/>
      </w:r>
      <w:r w:rsidR="00F634FB" w:rsidRPr="00DE6D38">
        <w:t xml:space="preserve"> to </w:t>
      </w:r>
      <w:r w:rsidR="00337418" w:rsidRPr="00DE6D38">
        <w:rPr>
          <w:shd w:val="clear" w:color="auto" w:fill="E6E6E6"/>
        </w:rPr>
        <w:fldChar w:fldCharType="begin"/>
      </w:r>
      <w:r w:rsidR="00337418" w:rsidRPr="00DE6D38">
        <w:instrText xml:space="preserve"> REF _Ref83464429 \r \h </w:instrText>
      </w:r>
      <w:r w:rsidR="0016414B" w:rsidRPr="00DE6D38">
        <w:rPr>
          <w:shd w:val="clear" w:color="auto" w:fill="E6E6E6"/>
        </w:rPr>
        <w:instrText xml:space="preserve"> \* MERGEFORMAT </w:instrText>
      </w:r>
      <w:r w:rsidR="00337418" w:rsidRPr="00DE6D38">
        <w:rPr>
          <w:shd w:val="clear" w:color="auto" w:fill="E6E6E6"/>
        </w:rPr>
      </w:r>
      <w:r w:rsidR="00337418" w:rsidRPr="00DE6D38">
        <w:rPr>
          <w:shd w:val="clear" w:color="auto" w:fill="E6E6E6"/>
        </w:rPr>
        <w:fldChar w:fldCharType="separate"/>
      </w:r>
      <w:r w:rsidR="000E5297" w:rsidRPr="00DE6D38">
        <w:t>(3)</w:t>
      </w:r>
      <w:r w:rsidR="00337418" w:rsidRPr="00DE6D38">
        <w:rPr>
          <w:shd w:val="clear" w:color="auto" w:fill="E6E6E6"/>
        </w:rPr>
        <w:fldChar w:fldCharType="end"/>
      </w:r>
      <w:r w:rsidR="00F634FB" w:rsidRPr="00DE6D38">
        <w:t xml:space="preserve"> </w:t>
      </w:r>
      <w:r w:rsidRPr="00DE6D38">
        <w:t xml:space="preserve">do not apply </w:t>
      </w:r>
      <w:r w:rsidR="00035483" w:rsidRPr="00DE6D38">
        <w:t xml:space="preserve">in relation to a worker </w:t>
      </w:r>
      <w:r w:rsidRPr="00DE6D38">
        <w:t xml:space="preserve">if the </w:t>
      </w:r>
      <w:r w:rsidR="00BF4DB3" w:rsidRPr="00DE6D38">
        <w:t>employer</w:t>
      </w:r>
      <w:r w:rsidR="00DB5215" w:rsidRPr="00DE6D38">
        <w:t xml:space="preserve"> </w:t>
      </w:r>
      <w:r w:rsidR="00900A51" w:rsidRPr="00DE6D38">
        <w:t>already holds vaccination information</w:t>
      </w:r>
      <w:r w:rsidR="00424339" w:rsidRPr="00DE6D38">
        <w:t xml:space="preserve"> </w:t>
      </w:r>
      <w:r w:rsidR="00035483" w:rsidRPr="00DE6D38">
        <w:t>that the</w:t>
      </w:r>
      <w:r w:rsidR="00424339" w:rsidRPr="00DE6D38">
        <w:t xml:space="preserve"> worker</w:t>
      </w:r>
      <w:r w:rsidR="00035483" w:rsidRPr="00DE6D38">
        <w:t>:</w:t>
      </w:r>
    </w:p>
    <w:p w14:paraId="3456AAD5" w14:textId="4FD53D36" w:rsidR="00035483" w:rsidRPr="00DE6D38" w:rsidRDefault="00297AC4" w:rsidP="005E6FC3">
      <w:pPr>
        <w:pStyle w:val="Paraa"/>
      </w:pPr>
      <w:r w:rsidRPr="00DE6D38">
        <w:t xml:space="preserve">is </w:t>
      </w:r>
      <w:r w:rsidR="00035483" w:rsidRPr="00DE6D38">
        <w:t>fully vaccinated; or</w:t>
      </w:r>
    </w:p>
    <w:p w14:paraId="31F21D33" w14:textId="318B5D8B" w:rsidR="00CF2A74" w:rsidRPr="00DE6D38" w:rsidRDefault="007B2D90" w:rsidP="001D66E4">
      <w:pPr>
        <w:pStyle w:val="Paraa"/>
      </w:pPr>
      <w:r w:rsidRPr="00DE6D38">
        <w:t xml:space="preserve">will be </w:t>
      </w:r>
      <w:r w:rsidR="00035483" w:rsidRPr="00DE6D38">
        <w:t xml:space="preserve">an </w:t>
      </w:r>
      <w:r w:rsidR="00035483" w:rsidRPr="00DE6D38">
        <w:rPr>
          <w:b/>
          <w:bCs/>
        </w:rPr>
        <w:t>excepted person</w:t>
      </w:r>
      <w:r w:rsidRPr="00DE6D38">
        <w:rPr>
          <w:b/>
          <w:bCs/>
        </w:rPr>
        <w:t xml:space="preserve"> </w:t>
      </w:r>
      <w:r w:rsidRPr="00DE6D38">
        <w:t>for the period beginning when these directions commence and ending when these directions end</w:t>
      </w:r>
      <w:r w:rsidR="00DB5215" w:rsidRPr="00DE6D38">
        <w:t>.</w:t>
      </w:r>
    </w:p>
    <w:p w14:paraId="13946FF0" w14:textId="6A14A327" w:rsidR="00373811" w:rsidRPr="00DE6D38" w:rsidRDefault="009D1184" w:rsidP="002266DE">
      <w:pPr>
        <w:pStyle w:val="Heading1"/>
        <w:numPr>
          <w:ilvl w:val="0"/>
          <w:numId w:val="6"/>
        </w:numPr>
      </w:pPr>
      <w:bookmarkStart w:id="15" w:name="_Ref83559524"/>
      <w:bookmarkStart w:id="16" w:name="_Hlk84236225"/>
      <w:r w:rsidRPr="00DE6D38">
        <w:t>Employer</w:t>
      </w:r>
      <w:r w:rsidR="002266DE" w:rsidRPr="00DE6D38">
        <w:t xml:space="preserve"> must </w:t>
      </w:r>
      <w:bookmarkStart w:id="17" w:name="_Ref81388664"/>
      <w:r w:rsidR="006B1084" w:rsidRPr="00DE6D38">
        <w:t>ensure</w:t>
      </w:r>
      <w:r w:rsidR="0091492D" w:rsidRPr="00DE6D38">
        <w:t xml:space="preserve"> unvaccinated</w:t>
      </w:r>
      <w:r w:rsidR="00986D26" w:rsidRPr="00DE6D38">
        <w:t xml:space="preserve"> </w:t>
      </w:r>
      <w:r w:rsidR="0091492D" w:rsidRPr="00DE6D38">
        <w:t>workers</w:t>
      </w:r>
      <w:bookmarkEnd w:id="15"/>
      <w:r w:rsidR="006B1084" w:rsidRPr="00DE6D38">
        <w:t xml:space="preserve"> do not work outside ordinary place of residence</w:t>
      </w:r>
    </w:p>
    <w:p w14:paraId="40970BA3" w14:textId="5FA88B87" w:rsidR="002B7868" w:rsidRPr="00DE6D38" w:rsidRDefault="006B1084" w:rsidP="002B7868">
      <w:pPr>
        <w:pStyle w:val="Heading2"/>
        <w:spacing w:before="120"/>
        <w:rPr>
          <w:lang w:val="en-AU" w:eastAsia="en-AU"/>
        </w:rPr>
      </w:pPr>
      <w:bookmarkStart w:id="18" w:name="_Ref83298285"/>
      <w:bookmarkStart w:id="19" w:name="_Ref83306946"/>
      <w:r w:rsidRPr="00DE6D38">
        <w:rPr>
          <w:lang w:val="en-AU" w:eastAsia="en-AU"/>
        </w:rPr>
        <w:t>No</w:t>
      </w:r>
      <w:r w:rsidR="002B7868" w:rsidRPr="00DE6D38">
        <w:rPr>
          <w:lang w:val="en-AU" w:eastAsia="en-AU"/>
        </w:rPr>
        <w:t xml:space="preserve"> </w:t>
      </w:r>
      <w:r w:rsidR="00546522" w:rsidRPr="00DE6D38">
        <w:rPr>
          <w:lang w:val="en-AU" w:eastAsia="en-AU"/>
        </w:rPr>
        <w:t xml:space="preserve">work </w:t>
      </w:r>
      <w:r w:rsidR="007F115A" w:rsidRPr="00DE6D38">
        <w:rPr>
          <w:lang w:val="en-AU" w:eastAsia="en-AU"/>
        </w:rPr>
        <w:t>outside ordinary place of residence</w:t>
      </w:r>
    </w:p>
    <w:p w14:paraId="28467F91" w14:textId="77777777" w:rsidR="0082254D" w:rsidRPr="00DE6D38" w:rsidRDefault="001F1518" w:rsidP="00D36C5A">
      <w:pPr>
        <w:pStyle w:val="Para1"/>
      </w:pPr>
      <w:bookmarkStart w:id="20" w:name="_Ref86146292"/>
      <w:bookmarkStart w:id="21" w:name="_Ref83477855"/>
      <w:bookmarkStart w:id="22" w:name="_Ref83382877"/>
      <w:r w:rsidRPr="00DE6D38">
        <w:t>A</w:t>
      </w:r>
      <w:r w:rsidR="002B7868" w:rsidRPr="00DE6D38">
        <w:t xml:space="preserve">n </w:t>
      </w:r>
      <w:r w:rsidR="00941599" w:rsidRPr="00DE6D38">
        <w:t>employer of a worker</w:t>
      </w:r>
      <w:r w:rsidR="0091492D" w:rsidRPr="00DE6D38">
        <w:t xml:space="preserve"> </w:t>
      </w:r>
      <w:r w:rsidR="00373811" w:rsidRPr="00DE6D38">
        <w:t xml:space="preserve">must </w:t>
      </w:r>
      <w:r w:rsidR="003610FF" w:rsidRPr="00DE6D38">
        <w:t>not</w:t>
      </w:r>
      <w:r w:rsidR="005E6CBB" w:rsidRPr="00DE6D38">
        <w:t xml:space="preserve"> </w:t>
      </w:r>
      <w:r w:rsidR="00005705" w:rsidRPr="00DE6D38">
        <w:t>permit</w:t>
      </w:r>
      <w:r w:rsidR="003610FF" w:rsidRPr="00DE6D38">
        <w:t xml:space="preserve"> </w:t>
      </w:r>
      <w:r w:rsidR="008E7B51" w:rsidRPr="00DE6D38">
        <w:t xml:space="preserve">a worker </w:t>
      </w:r>
      <w:r w:rsidR="00941599" w:rsidRPr="00DE6D38">
        <w:t>who is</w:t>
      </w:r>
      <w:r w:rsidR="0082254D" w:rsidRPr="00DE6D38">
        <w:t>:</w:t>
      </w:r>
    </w:p>
    <w:bookmarkEnd w:id="20"/>
    <w:p w14:paraId="19522076" w14:textId="2623A3D6" w:rsidR="0082254D" w:rsidRPr="00DE6D38" w:rsidRDefault="008F2291" w:rsidP="0082254D">
      <w:pPr>
        <w:pStyle w:val="Paraa"/>
      </w:pPr>
      <w:r w:rsidRPr="00DE6D38">
        <w:t xml:space="preserve">for the period before the relevant full dose deadline, </w:t>
      </w:r>
      <w:r w:rsidR="00941599" w:rsidRPr="00DE6D38">
        <w:rPr>
          <w:b/>
          <w:bCs/>
        </w:rPr>
        <w:t>unvaccinated</w:t>
      </w:r>
      <w:r w:rsidR="0082254D" w:rsidRPr="00DE6D38">
        <w:t>;</w:t>
      </w:r>
      <w:r w:rsidR="00941599" w:rsidRPr="00DE6D38">
        <w:t xml:space="preserve"> </w:t>
      </w:r>
      <w:bookmarkStart w:id="23" w:name="_Ref83559501"/>
      <w:bookmarkStart w:id="24" w:name="_Ref83562253"/>
      <w:bookmarkEnd w:id="18"/>
      <w:bookmarkEnd w:id="21"/>
      <w:r w:rsidR="005C5C72" w:rsidRPr="00DE6D38">
        <w:t>or</w:t>
      </w:r>
    </w:p>
    <w:p w14:paraId="654A1FD1" w14:textId="2C4D7432" w:rsidR="0082254D" w:rsidRPr="00DE6D38" w:rsidRDefault="008F2291" w:rsidP="0082254D">
      <w:pPr>
        <w:pStyle w:val="Paraa"/>
      </w:pPr>
      <w:r w:rsidRPr="00DE6D38">
        <w:t xml:space="preserve">for the period </w:t>
      </w:r>
      <w:r w:rsidR="0082254D" w:rsidRPr="00DE6D38">
        <w:t>on</w:t>
      </w:r>
      <w:r w:rsidRPr="00DE6D38">
        <w:t xml:space="preserve"> and</w:t>
      </w:r>
      <w:r w:rsidR="005C5C72" w:rsidRPr="00DE6D38">
        <w:t xml:space="preserve"> after the </w:t>
      </w:r>
      <w:r w:rsidR="00E31AFB" w:rsidRPr="00DE6D38">
        <w:t>full</w:t>
      </w:r>
      <w:r w:rsidR="005C5C72" w:rsidRPr="00DE6D38">
        <w:t xml:space="preserve"> dose deadline, </w:t>
      </w:r>
      <w:r w:rsidR="0082254D" w:rsidRPr="00DE6D38">
        <w:t xml:space="preserve">unvaccinated or </w:t>
      </w:r>
      <w:r w:rsidR="005C5C72" w:rsidRPr="00DE6D38">
        <w:t>partially vaccinated,</w:t>
      </w:r>
    </w:p>
    <w:p w14:paraId="5F86224B" w14:textId="1C833F77" w:rsidR="004E043C" w:rsidRPr="00DE6D38" w:rsidRDefault="003610FF" w:rsidP="00B17B31">
      <w:pPr>
        <w:pStyle w:val="Paraa"/>
        <w:numPr>
          <w:ilvl w:val="0"/>
          <w:numId w:val="0"/>
        </w:numPr>
        <w:ind w:left="1135"/>
      </w:pPr>
      <w:r w:rsidRPr="00DE6D38">
        <w:t xml:space="preserve">to </w:t>
      </w:r>
      <w:r w:rsidR="008E7B51" w:rsidRPr="00DE6D38">
        <w:t xml:space="preserve">work </w:t>
      </w:r>
      <w:r w:rsidR="003D1177" w:rsidRPr="00DE6D38">
        <w:t xml:space="preserve">for that employer </w:t>
      </w:r>
      <w:r w:rsidR="00546522" w:rsidRPr="00DE6D38">
        <w:t>outside the worker’s ordinary place of residence</w:t>
      </w:r>
      <w:r w:rsidR="00B842FE" w:rsidRPr="00DE6D38">
        <w:t>.</w:t>
      </w:r>
      <w:bookmarkEnd w:id="19"/>
      <w:bookmarkEnd w:id="22"/>
      <w:bookmarkEnd w:id="23"/>
      <w:bookmarkEnd w:id="24"/>
    </w:p>
    <w:p w14:paraId="40279CDC" w14:textId="4C3A4306" w:rsidR="00336BE2" w:rsidRPr="00DE6D38" w:rsidRDefault="0091492D" w:rsidP="000E5297">
      <w:pPr>
        <w:pStyle w:val="Para1"/>
        <w:rPr>
          <w:i/>
          <w:iCs/>
        </w:rPr>
      </w:pPr>
      <w:r w:rsidRPr="00DE6D38">
        <w:t xml:space="preserve">For the purposes of subclause </w:t>
      </w:r>
      <w:r w:rsidR="00AA6104" w:rsidRPr="00DE6D38">
        <w:rPr>
          <w:shd w:val="clear" w:color="auto" w:fill="E6E6E6"/>
        </w:rPr>
        <w:fldChar w:fldCharType="begin"/>
      </w:r>
      <w:r w:rsidR="00AA6104" w:rsidRPr="00DE6D38">
        <w:instrText xml:space="preserve"> REF _Ref83562253 \r \h </w:instrText>
      </w:r>
      <w:r w:rsidR="0016414B" w:rsidRPr="00DE6D38">
        <w:rPr>
          <w:shd w:val="clear" w:color="auto" w:fill="E6E6E6"/>
        </w:rPr>
        <w:instrText xml:space="preserve"> \* MERGEFORMAT </w:instrText>
      </w:r>
      <w:r w:rsidR="00AA6104" w:rsidRPr="00DE6D38">
        <w:rPr>
          <w:shd w:val="clear" w:color="auto" w:fill="E6E6E6"/>
        </w:rPr>
      </w:r>
      <w:r w:rsidR="00AA6104" w:rsidRPr="00DE6D38">
        <w:rPr>
          <w:shd w:val="clear" w:color="auto" w:fill="E6E6E6"/>
        </w:rPr>
        <w:fldChar w:fldCharType="separate"/>
      </w:r>
      <w:r w:rsidR="000E5297" w:rsidRPr="00DE6D38">
        <w:t>(1)</w:t>
      </w:r>
      <w:r w:rsidR="00AA6104" w:rsidRPr="00DE6D38">
        <w:rPr>
          <w:shd w:val="clear" w:color="auto" w:fill="E6E6E6"/>
        </w:rPr>
        <w:fldChar w:fldCharType="end"/>
      </w:r>
      <w:r w:rsidRPr="00DE6D38">
        <w:t xml:space="preserve">, if an </w:t>
      </w:r>
      <w:r w:rsidR="00941599" w:rsidRPr="00DE6D38">
        <w:t xml:space="preserve">employer </w:t>
      </w:r>
      <w:r w:rsidRPr="00DE6D38">
        <w:t xml:space="preserve">does not hold vaccination information about a worker, the </w:t>
      </w:r>
      <w:r w:rsidR="00941599" w:rsidRPr="00DE6D38">
        <w:t>employer</w:t>
      </w:r>
      <w:r w:rsidRPr="00DE6D38">
        <w:t xml:space="preserve"> must treat the worker as if the worker is unvaccinated.</w:t>
      </w:r>
    </w:p>
    <w:p w14:paraId="3CFA5D15" w14:textId="3F49FE0F" w:rsidR="00615CF3" w:rsidRPr="00DE6D38" w:rsidRDefault="00615CF3" w:rsidP="6443F678">
      <w:pPr>
        <w:pStyle w:val="Heading2"/>
        <w:rPr>
          <w:lang w:val="en-AU"/>
        </w:rPr>
      </w:pPr>
      <w:bookmarkStart w:id="25" w:name="_Hlk84236982"/>
      <w:bookmarkStart w:id="26" w:name="_Ref81580825"/>
      <w:bookmarkEnd w:id="16"/>
      <w:r w:rsidRPr="00DE6D38">
        <w:t xml:space="preserve">Exception — </w:t>
      </w:r>
      <w:r w:rsidR="009D4CF3" w:rsidRPr="00DE6D38">
        <w:t>self-quarantine</w:t>
      </w:r>
    </w:p>
    <w:p w14:paraId="6BD1B0B7" w14:textId="03E8829E" w:rsidR="00615CF3" w:rsidRPr="00DE6D38" w:rsidRDefault="00615CF3" w:rsidP="00615CF3">
      <w:pPr>
        <w:pStyle w:val="Para1"/>
      </w:pPr>
      <w:bookmarkStart w:id="27" w:name="_Ref84265422"/>
      <w:bookmarkStart w:id="28" w:name="_Ref84284299"/>
      <w:r w:rsidRPr="00DE6D38">
        <w:t>Despite subclause</w:t>
      </w:r>
      <w:bookmarkEnd w:id="27"/>
      <w:r w:rsidRPr="00DE6D38">
        <w:t xml:space="preserve"> </w:t>
      </w:r>
      <w:r w:rsidR="00423238" w:rsidRPr="00DE6D38">
        <w:rPr>
          <w:shd w:val="clear" w:color="auto" w:fill="E6E6E6"/>
        </w:rPr>
        <w:fldChar w:fldCharType="begin"/>
      </w:r>
      <w:r w:rsidR="00423238" w:rsidRPr="00DE6D38">
        <w:instrText xml:space="preserve"> REF _Ref83562253 \r \h </w:instrText>
      </w:r>
      <w:r w:rsidR="00423238" w:rsidRPr="00DE6D38">
        <w:rPr>
          <w:shd w:val="clear" w:color="auto" w:fill="E6E6E6"/>
        </w:rPr>
        <w:instrText xml:space="preserve"> \* MERGEFORMAT </w:instrText>
      </w:r>
      <w:r w:rsidR="00423238" w:rsidRPr="00DE6D38">
        <w:rPr>
          <w:shd w:val="clear" w:color="auto" w:fill="E6E6E6"/>
        </w:rPr>
      </w:r>
      <w:r w:rsidR="00423238" w:rsidRPr="00DE6D38">
        <w:rPr>
          <w:shd w:val="clear" w:color="auto" w:fill="E6E6E6"/>
        </w:rPr>
        <w:fldChar w:fldCharType="separate"/>
      </w:r>
      <w:r w:rsidR="000E5297" w:rsidRPr="00DE6D38">
        <w:t>(1)</w:t>
      </w:r>
      <w:r w:rsidR="00423238" w:rsidRPr="00DE6D38">
        <w:rPr>
          <w:shd w:val="clear" w:color="auto" w:fill="E6E6E6"/>
        </w:rPr>
        <w:fldChar w:fldCharType="end"/>
      </w:r>
      <w:r w:rsidR="00423238" w:rsidRPr="00DE6D38">
        <w:t xml:space="preserve">, an </w:t>
      </w:r>
      <w:r w:rsidR="00941599" w:rsidRPr="00DE6D38">
        <w:t>employer</w:t>
      </w:r>
      <w:r w:rsidR="00423238" w:rsidRPr="00DE6D38">
        <w:t xml:space="preserve"> of a </w:t>
      </w:r>
      <w:r w:rsidR="00941599" w:rsidRPr="00DE6D38">
        <w:t xml:space="preserve">worker </w:t>
      </w:r>
      <w:r w:rsidR="00423238" w:rsidRPr="00DE6D38">
        <w:t>may, after the</w:t>
      </w:r>
      <w:r w:rsidR="00FD4534" w:rsidRPr="00DE6D38">
        <w:t xml:space="preserve"> commencement of these directions</w:t>
      </w:r>
      <w:r w:rsidR="00423238" w:rsidRPr="00DE6D38">
        <w:t>, permit a worker who:</w:t>
      </w:r>
      <w:bookmarkEnd w:id="28"/>
      <w:r w:rsidR="00423238" w:rsidRPr="00DE6D38">
        <w:t xml:space="preserve"> </w:t>
      </w:r>
    </w:p>
    <w:p w14:paraId="66753E43" w14:textId="708548AE" w:rsidR="00423238" w:rsidRPr="00DE6D38" w:rsidRDefault="00423238" w:rsidP="00D27BB2">
      <w:pPr>
        <w:pStyle w:val="Paraa"/>
      </w:pPr>
      <w:r w:rsidRPr="00DE6D38">
        <w:t>is unvaccinated;</w:t>
      </w:r>
      <w:r w:rsidR="009D4CF3" w:rsidRPr="00DE6D38">
        <w:t xml:space="preserve"> and</w:t>
      </w:r>
      <w:r w:rsidRPr="00DE6D38">
        <w:t xml:space="preserve"> </w:t>
      </w:r>
    </w:p>
    <w:p w14:paraId="3AE26BD4" w14:textId="3F791C49" w:rsidR="00423238" w:rsidRPr="00DE6D38" w:rsidRDefault="00342702" w:rsidP="00423238">
      <w:pPr>
        <w:pStyle w:val="Paraa"/>
      </w:pPr>
      <w:r w:rsidRPr="00DE6D38">
        <w:lastRenderedPageBreak/>
        <w:t>was unable to become partially vaccinated before</w:t>
      </w:r>
      <w:r w:rsidR="00FD4534" w:rsidRPr="00DE6D38">
        <w:t xml:space="preserve"> </w:t>
      </w:r>
      <w:r w:rsidR="00751742" w:rsidRPr="00DE6D38">
        <w:t>22</w:t>
      </w:r>
      <w:r w:rsidR="00FD4534" w:rsidRPr="00DE6D38">
        <w:t xml:space="preserve"> October 2021</w:t>
      </w:r>
      <w:r w:rsidRPr="00DE6D38">
        <w:t xml:space="preserve"> because</w:t>
      </w:r>
      <w:r w:rsidR="00E55372" w:rsidRPr="00DE6D38">
        <w:t xml:space="preserve"> </w:t>
      </w:r>
      <w:r w:rsidR="00E0523C" w:rsidRPr="00DE6D38">
        <w:t>they were</w:t>
      </w:r>
      <w:r w:rsidR="009D4CF3" w:rsidRPr="00DE6D38">
        <w:t xml:space="preserve"> </w:t>
      </w:r>
      <w:r w:rsidR="005917AF" w:rsidRPr="00DE6D38">
        <w:t>in self-quarantine</w:t>
      </w:r>
      <w:r w:rsidR="008F53B5" w:rsidRPr="00DE6D38">
        <w:t xml:space="preserve"> </w:t>
      </w:r>
      <w:r w:rsidR="00E55372" w:rsidRPr="00DE6D38">
        <w:t xml:space="preserve">under the </w:t>
      </w:r>
      <w:r w:rsidR="00E55372" w:rsidRPr="00DE6D38">
        <w:rPr>
          <w:b/>
          <w:bCs/>
        </w:rPr>
        <w:t>Diagnosed Persons and Close Contacts Directions</w:t>
      </w:r>
      <w:r w:rsidR="005917AF" w:rsidRPr="00DE6D38">
        <w:t>;</w:t>
      </w:r>
      <w:r w:rsidR="00377DA6" w:rsidRPr="00DE6D38">
        <w:t xml:space="preserve"> and</w:t>
      </w:r>
    </w:p>
    <w:p w14:paraId="71A41476" w14:textId="40511DDC" w:rsidR="008E70FA" w:rsidRPr="00DE6D38" w:rsidRDefault="00E33749" w:rsidP="00423238">
      <w:pPr>
        <w:pStyle w:val="Paraa"/>
      </w:pPr>
      <w:r w:rsidRPr="00DE6D38">
        <w:t xml:space="preserve">has a booking to receive, within </w:t>
      </w:r>
      <w:r w:rsidR="009D4CF3" w:rsidRPr="00DE6D38">
        <w:t>7</w:t>
      </w:r>
      <w:r w:rsidRPr="00DE6D38">
        <w:t xml:space="preserve"> days</w:t>
      </w:r>
      <w:r w:rsidR="00377DA6" w:rsidRPr="00DE6D38">
        <w:t xml:space="preserve"> of the </w:t>
      </w:r>
      <w:r w:rsidR="006478E0" w:rsidRPr="00DE6D38">
        <w:t xml:space="preserve">end of the period of self-quarantine as determined </w:t>
      </w:r>
      <w:r w:rsidR="009D4CF3" w:rsidRPr="00DE6D38">
        <w:t xml:space="preserve">under the </w:t>
      </w:r>
      <w:r w:rsidR="009D4CF3" w:rsidRPr="00DE6D38">
        <w:rPr>
          <w:b/>
          <w:bCs/>
        </w:rPr>
        <w:t>Diagnosed Persons and Close Contacts Directions</w:t>
      </w:r>
      <w:r w:rsidR="00377DA6" w:rsidRPr="00DE6D38">
        <w:t>, a dose of a COVID-19 vaccine that will cause the worker to become partially vaccinated</w:t>
      </w:r>
      <w:r w:rsidR="006478E0" w:rsidRPr="00DE6D38">
        <w:t>,</w:t>
      </w:r>
    </w:p>
    <w:p w14:paraId="6DB4BB48" w14:textId="77777777" w:rsidR="008E70FA" w:rsidRPr="00DE6D38" w:rsidRDefault="005917AF" w:rsidP="00B17B31">
      <w:pPr>
        <w:ind w:left="415" w:firstLine="720"/>
      </w:pPr>
      <w:r w:rsidRPr="00DE6D38">
        <w:t>to work for that employer outside the worker’s ordinary place of residence</w:t>
      </w:r>
      <w:r w:rsidR="008E70FA" w:rsidRPr="00DE6D38">
        <w:t xml:space="preserve">. </w:t>
      </w:r>
    </w:p>
    <w:p w14:paraId="6203E3F3" w14:textId="3B069419" w:rsidR="001F1518" w:rsidRPr="00DE6D38" w:rsidRDefault="008E70FA" w:rsidP="00B17B31">
      <w:pPr>
        <w:ind w:firstLine="567"/>
        <w:rPr>
          <w:i/>
          <w:iCs/>
        </w:rPr>
      </w:pPr>
      <w:r w:rsidRPr="00DE6D38">
        <w:rPr>
          <w:i/>
          <w:iCs/>
        </w:rPr>
        <w:t>E</w:t>
      </w:r>
      <w:r w:rsidR="3246660F" w:rsidRPr="00DE6D38">
        <w:rPr>
          <w:i/>
          <w:iCs/>
        </w:rPr>
        <w:t>xception – agricultur</w:t>
      </w:r>
      <w:r w:rsidR="6B758B9B" w:rsidRPr="00DE6D38">
        <w:rPr>
          <w:i/>
          <w:iCs/>
        </w:rPr>
        <w:t>al</w:t>
      </w:r>
      <w:r w:rsidR="3246660F" w:rsidRPr="00DE6D38">
        <w:rPr>
          <w:i/>
          <w:iCs/>
        </w:rPr>
        <w:t xml:space="preserve"> and forestry workers </w:t>
      </w:r>
    </w:p>
    <w:p w14:paraId="1305D7D8" w14:textId="56C126DD" w:rsidR="007567CD" w:rsidRPr="00DE6D38" w:rsidRDefault="00F55BFD" w:rsidP="00DB5FDB">
      <w:pPr>
        <w:pStyle w:val="Para1"/>
      </w:pPr>
      <w:r w:rsidRPr="00DE6D38">
        <w:t xml:space="preserve">Despite subclause </w:t>
      </w:r>
      <w:r w:rsidR="004E043C" w:rsidRPr="00DE6D38">
        <w:fldChar w:fldCharType="begin"/>
      </w:r>
      <w:r w:rsidR="004E043C" w:rsidRPr="00DE6D38">
        <w:instrText xml:space="preserve"> REF _Ref86146292 \r \h </w:instrText>
      </w:r>
      <w:r w:rsidR="001B7BD3" w:rsidRPr="00DE6D38">
        <w:instrText xml:space="preserve"> \* MERGEFORMAT </w:instrText>
      </w:r>
      <w:r w:rsidR="004E043C" w:rsidRPr="00DE6D38">
        <w:fldChar w:fldCharType="separate"/>
      </w:r>
      <w:r w:rsidR="000E5297" w:rsidRPr="00DE6D38">
        <w:t>(1)</w:t>
      </w:r>
      <w:r w:rsidR="004E043C" w:rsidRPr="00DE6D38">
        <w:fldChar w:fldCharType="end"/>
      </w:r>
      <w:r w:rsidRPr="00DE6D38">
        <w:t xml:space="preserve">, an employer of an </w:t>
      </w:r>
      <w:r w:rsidRPr="00DE6D38">
        <w:rPr>
          <w:b/>
          <w:bCs/>
        </w:rPr>
        <w:t>agricultur</w:t>
      </w:r>
      <w:r w:rsidR="00B02675" w:rsidRPr="00DE6D38">
        <w:rPr>
          <w:b/>
          <w:bCs/>
        </w:rPr>
        <w:t>al</w:t>
      </w:r>
      <w:r w:rsidRPr="00DE6D38">
        <w:rPr>
          <w:b/>
          <w:bCs/>
        </w:rPr>
        <w:t xml:space="preserve"> and forestry worker</w:t>
      </w:r>
      <w:r w:rsidRPr="00DE6D38">
        <w:t xml:space="preserve"> </w:t>
      </w:r>
      <w:r w:rsidR="00D77104" w:rsidRPr="00DE6D38">
        <w:t xml:space="preserve">may permit an agricultural and forestry worker </w:t>
      </w:r>
      <w:r w:rsidR="007567CD" w:rsidRPr="00DE6D38">
        <w:t xml:space="preserve">who is: </w:t>
      </w:r>
    </w:p>
    <w:p w14:paraId="49D8F657" w14:textId="77777777" w:rsidR="002241BB" w:rsidRPr="00DE6D38" w:rsidRDefault="002241BB" w:rsidP="007567CD">
      <w:pPr>
        <w:pStyle w:val="Paraa"/>
      </w:pPr>
      <w:r w:rsidRPr="00DE6D38">
        <w:t>either:</w:t>
      </w:r>
    </w:p>
    <w:p w14:paraId="7EE81261" w14:textId="487927AD" w:rsidR="002241BB" w:rsidRPr="00DE6D38" w:rsidRDefault="00942394" w:rsidP="002241BB">
      <w:pPr>
        <w:pStyle w:val="Parai"/>
      </w:pPr>
      <w:r w:rsidRPr="00DE6D38">
        <w:t xml:space="preserve">for the period before the relevant full dose deadline, </w:t>
      </w:r>
      <w:r w:rsidR="00D77104" w:rsidRPr="00DE6D38">
        <w:t>unvaccinated</w:t>
      </w:r>
      <w:r w:rsidR="002241BB" w:rsidRPr="00DE6D38">
        <w:t>;</w:t>
      </w:r>
      <w:r w:rsidR="00B21124" w:rsidRPr="00DE6D38">
        <w:t xml:space="preserve"> or </w:t>
      </w:r>
    </w:p>
    <w:p w14:paraId="716A9E7F" w14:textId="315DD2ED" w:rsidR="00D77104" w:rsidRPr="00DE6D38" w:rsidRDefault="00FB271A" w:rsidP="00B17B31">
      <w:pPr>
        <w:pStyle w:val="Parai"/>
      </w:pPr>
      <w:r w:rsidRPr="00DE6D38">
        <w:t xml:space="preserve">for the period on and </w:t>
      </w:r>
      <w:r w:rsidR="00B21124" w:rsidRPr="00DE6D38">
        <w:t xml:space="preserve">after the </w:t>
      </w:r>
      <w:r w:rsidRPr="00DE6D38">
        <w:t xml:space="preserve">relevant </w:t>
      </w:r>
      <w:r w:rsidR="00E31AFB" w:rsidRPr="00DE6D38">
        <w:t>full</w:t>
      </w:r>
      <w:r w:rsidR="00B21124" w:rsidRPr="00DE6D38">
        <w:t xml:space="preserve"> dose deadline, </w:t>
      </w:r>
      <w:r w:rsidRPr="00DE6D38">
        <w:t xml:space="preserve">unvaccinated or </w:t>
      </w:r>
      <w:r w:rsidR="00B21124" w:rsidRPr="00DE6D38">
        <w:t>partially vaccinated</w:t>
      </w:r>
      <w:r w:rsidR="00D77104" w:rsidRPr="00DE6D38">
        <w:t>;</w:t>
      </w:r>
      <w:r w:rsidR="00336BE2" w:rsidRPr="00DE6D38">
        <w:t xml:space="preserve"> and</w:t>
      </w:r>
    </w:p>
    <w:p w14:paraId="16919948" w14:textId="44E8207E" w:rsidR="007567CD" w:rsidRPr="00DE6D38" w:rsidRDefault="007567CD" w:rsidP="007567CD">
      <w:pPr>
        <w:pStyle w:val="Paraa"/>
      </w:pPr>
      <w:bookmarkStart w:id="29" w:name="_Ref86344330"/>
      <w:r w:rsidRPr="00DE6D38">
        <w:t xml:space="preserve">employed or engaged by the employer through </w:t>
      </w:r>
      <w:r w:rsidR="00F55BFD" w:rsidRPr="00DE6D38">
        <w:t>the Pacific Australia Labour Mobility scheme</w:t>
      </w:r>
      <w:r w:rsidRPr="00DE6D38">
        <w:t>; and</w:t>
      </w:r>
      <w:bookmarkEnd w:id="29"/>
      <w:r w:rsidRPr="00DE6D38">
        <w:t xml:space="preserve"> </w:t>
      </w:r>
    </w:p>
    <w:p w14:paraId="4E0D1F23" w14:textId="1914C372" w:rsidR="00D77104" w:rsidRPr="00DE6D38" w:rsidRDefault="007567CD" w:rsidP="00336BE2">
      <w:pPr>
        <w:pStyle w:val="Paraa"/>
      </w:pPr>
      <w:r w:rsidRPr="00DE6D38">
        <w:t>has a booking to receive a dose of a COVID-19 vaccine that will cause the worker to become partially vaccinated</w:t>
      </w:r>
      <w:r w:rsidR="00473B29" w:rsidRPr="00DE6D38">
        <w:t xml:space="preserve"> or fully vaccinated </w:t>
      </w:r>
      <w:r w:rsidRPr="00DE6D38">
        <w:t>within 4 weeks of arriving in Australia</w:t>
      </w:r>
      <w:r w:rsidR="00896707" w:rsidRPr="00DE6D38">
        <w:t>,</w:t>
      </w:r>
    </w:p>
    <w:p w14:paraId="2F99B6DC" w14:textId="775279CE" w:rsidR="00F55BFD" w:rsidRPr="00DE6D38" w:rsidRDefault="00D77104" w:rsidP="00D77104">
      <w:pPr>
        <w:pStyle w:val="Paraa"/>
        <w:numPr>
          <w:ilvl w:val="0"/>
          <w:numId w:val="0"/>
        </w:numPr>
        <w:ind w:left="1135"/>
      </w:pPr>
      <w:r w:rsidRPr="00DE6D38">
        <w:t>to work for that employer outside the worker's ordinary place of residence</w:t>
      </w:r>
      <w:r w:rsidR="007567CD" w:rsidRPr="00DE6D38">
        <w:t xml:space="preserve">. </w:t>
      </w:r>
    </w:p>
    <w:p w14:paraId="38FFC988" w14:textId="7E0CB502" w:rsidR="00EA546E" w:rsidRPr="00DE6D38" w:rsidRDefault="00EA546E" w:rsidP="006A6A5A">
      <w:pPr>
        <w:pStyle w:val="Heading2"/>
        <w:rPr>
          <w:lang w:val="en-AU"/>
        </w:rPr>
      </w:pPr>
      <w:r w:rsidRPr="00DE6D38">
        <w:rPr>
          <w:lang w:val="en-AU"/>
        </w:rPr>
        <w:t>Authorisation to use vaccination information</w:t>
      </w:r>
    </w:p>
    <w:p w14:paraId="47E34A23" w14:textId="40C3C798" w:rsidR="000E0896" w:rsidRPr="00DE6D38" w:rsidRDefault="000E0896" w:rsidP="000E0896">
      <w:pPr>
        <w:pStyle w:val="Para1"/>
      </w:pPr>
      <w:r w:rsidRPr="00DE6D38">
        <w:t xml:space="preserve">For the purposes of </w:t>
      </w:r>
      <w:r w:rsidR="00EA546E" w:rsidRPr="00DE6D38">
        <w:t>complying with this clause</w:t>
      </w:r>
      <w:r w:rsidRPr="00DE6D38">
        <w:t xml:space="preserve">, </w:t>
      </w:r>
      <w:r w:rsidR="00EA546E" w:rsidRPr="00DE6D38">
        <w:t xml:space="preserve">an </w:t>
      </w:r>
      <w:r w:rsidR="009D1184" w:rsidRPr="00DE6D38">
        <w:t>employer</w:t>
      </w:r>
      <w:r w:rsidRPr="00DE6D38">
        <w:t xml:space="preserve"> </w:t>
      </w:r>
      <w:r w:rsidR="00EA546E" w:rsidRPr="00DE6D38">
        <w:t xml:space="preserve">is authorised to </w:t>
      </w:r>
      <w:r w:rsidRPr="00DE6D38">
        <w:t xml:space="preserve">use any information about </w:t>
      </w:r>
      <w:r w:rsidR="00EA546E" w:rsidRPr="00DE6D38">
        <w:t xml:space="preserve">a </w:t>
      </w:r>
      <w:r w:rsidRPr="00DE6D38">
        <w:t xml:space="preserve">worker that it holds under clause </w:t>
      </w:r>
      <w:r w:rsidR="00171C8D" w:rsidRPr="00DE6D38">
        <w:rPr>
          <w:shd w:val="clear" w:color="auto" w:fill="E6E6E6"/>
        </w:rPr>
        <w:fldChar w:fldCharType="begin"/>
      </w:r>
      <w:r w:rsidR="00171C8D" w:rsidRPr="00DE6D38">
        <w:instrText xml:space="preserve"> REF _Ref83559444 \r \h </w:instrText>
      </w:r>
      <w:r w:rsidR="0016414B" w:rsidRPr="00DE6D38">
        <w:rPr>
          <w:shd w:val="clear" w:color="auto" w:fill="E6E6E6"/>
        </w:rPr>
        <w:instrText xml:space="preserve"> \* MERGEFORMAT </w:instrText>
      </w:r>
      <w:r w:rsidR="00171C8D" w:rsidRPr="00DE6D38">
        <w:rPr>
          <w:shd w:val="clear" w:color="auto" w:fill="E6E6E6"/>
        </w:rPr>
      </w:r>
      <w:r w:rsidR="00171C8D" w:rsidRPr="00DE6D38">
        <w:rPr>
          <w:shd w:val="clear" w:color="auto" w:fill="E6E6E6"/>
        </w:rPr>
        <w:fldChar w:fldCharType="separate"/>
      </w:r>
      <w:r w:rsidR="000E5297" w:rsidRPr="00DE6D38">
        <w:t>4</w:t>
      </w:r>
      <w:r w:rsidR="00171C8D" w:rsidRPr="00DE6D38">
        <w:rPr>
          <w:shd w:val="clear" w:color="auto" w:fill="E6E6E6"/>
        </w:rPr>
        <w:fldChar w:fldCharType="end"/>
      </w:r>
      <w:r w:rsidRPr="00DE6D38">
        <w:t>.</w:t>
      </w:r>
    </w:p>
    <w:p w14:paraId="759FF17C" w14:textId="494F8B47" w:rsidR="00F936D8" w:rsidRPr="00DE6D38" w:rsidRDefault="00F936D8" w:rsidP="00F936D8">
      <w:pPr>
        <w:pStyle w:val="Heading2"/>
        <w:rPr>
          <w:lang w:val="en-AU"/>
        </w:rPr>
      </w:pPr>
      <w:r w:rsidRPr="00DE6D38">
        <w:rPr>
          <w:lang w:val="en-AU"/>
        </w:rPr>
        <w:t xml:space="preserve">Notification to </w:t>
      </w:r>
      <w:r w:rsidR="006C57AF" w:rsidRPr="00DE6D38">
        <w:rPr>
          <w:lang w:val="en-AU"/>
        </w:rPr>
        <w:t xml:space="preserve">current </w:t>
      </w:r>
      <w:r w:rsidRPr="00DE6D38">
        <w:rPr>
          <w:lang w:val="en-AU"/>
        </w:rPr>
        <w:t>workers</w:t>
      </w:r>
      <w:r w:rsidR="00B1141C" w:rsidRPr="00DE6D38">
        <w:rPr>
          <w:lang w:val="en-AU"/>
        </w:rPr>
        <w:t xml:space="preserve"> </w:t>
      </w:r>
    </w:p>
    <w:p w14:paraId="14001AE9" w14:textId="549C4AC5" w:rsidR="006035DE" w:rsidRPr="00DE6D38" w:rsidRDefault="00F936D8" w:rsidP="00F936D8">
      <w:pPr>
        <w:pStyle w:val="Para1"/>
      </w:pPr>
      <w:bookmarkStart w:id="30" w:name="_Ref85112465"/>
      <w:r w:rsidRPr="00DE6D38">
        <w:t xml:space="preserve">An </w:t>
      </w:r>
      <w:r w:rsidR="00C34782" w:rsidRPr="00DE6D38">
        <w:t xml:space="preserve">employer </w:t>
      </w:r>
      <w:r w:rsidRPr="00DE6D38">
        <w:t xml:space="preserve">of </w:t>
      </w:r>
      <w:r w:rsidR="00C34782" w:rsidRPr="00DE6D38">
        <w:t>a</w:t>
      </w:r>
      <w:r w:rsidR="001479B1" w:rsidRPr="00DE6D38" w:rsidDel="00005705">
        <w:t xml:space="preserve"> </w:t>
      </w:r>
      <w:r w:rsidR="00C34782" w:rsidRPr="00DE6D38">
        <w:t xml:space="preserve">worker </w:t>
      </w:r>
      <w:r w:rsidR="000F3533" w:rsidRPr="00DE6D38">
        <w:t>must</w:t>
      </w:r>
      <w:r w:rsidR="00CC6A76" w:rsidRPr="00DE6D38">
        <w:t xml:space="preserve">, as soon as </w:t>
      </w:r>
      <w:r w:rsidR="002B7868" w:rsidRPr="00DE6D38">
        <w:t xml:space="preserve">reasonably </w:t>
      </w:r>
      <w:r w:rsidR="00CC6A76" w:rsidRPr="00DE6D38">
        <w:t xml:space="preserve">practicable after </w:t>
      </w:r>
      <w:r w:rsidR="002B7868" w:rsidRPr="00DE6D38">
        <w:t>the commencement of these directions</w:t>
      </w:r>
      <w:r w:rsidR="00CC6A76" w:rsidRPr="00DE6D38">
        <w:t xml:space="preserve">, </w:t>
      </w:r>
      <w:r w:rsidR="003D72BB" w:rsidRPr="00DE6D38">
        <w:t xml:space="preserve">inform </w:t>
      </w:r>
      <w:r w:rsidR="0008026B" w:rsidRPr="00DE6D38">
        <w:t>each</w:t>
      </w:r>
      <w:r w:rsidR="003D72BB" w:rsidRPr="00DE6D38">
        <w:t xml:space="preserve"> worker who is, or may be, scheduled to work </w:t>
      </w:r>
      <w:r w:rsidR="00FE52B5" w:rsidRPr="00DE6D38">
        <w:t>outside the worker’s ordinary place of residence</w:t>
      </w:r>
      <w:r w:rsidR="00FF13D1" w:rsidRPr="00DE6D38">
        <w:t xml:space="preserve"> </w:t>
      </w:r>
      <w:r w:rsidR="00C344AD" w:rsidRPr="00DE6D38">
        <w:t>that</w:t>
      </w:r>
      <w:r w:rsidR="006035DE" w:rsidRPr="00DE6D38">
        <w:t>:</w:t>
      </w:r>
      <w:bookmarkEnd w:id="30"/>
    </w:p>
    <w:p w14:paraId="08468DA1" w14:textId="1D3850BF" w:rsidR="00D36C5A" w:rsidRPr="00DE6D38" w:rsidRDefault="00831966" w:rsidP="006035DE">
      <w:pPr>
        <w:pStyle w:val="Paraa"/>
      </w:pPr>
      <w:r w:rsidRPr="00DE6D38">
        <w:t xml:space="preserve">clause </w:t>
      </w:r>
      <w:r w:rsidR="00E03E25" w:rsidRPr="00DE6D38">
        <w:fldChar w:fldCharType="begin"/>
      </w:r>
      <w:r w:rsidR="00E03E25" w:rsidRPr="00DE6D38">
        <w:instrText xml:space="preserve"> REF _Ref83559444 \r \h </w:instrText>
      </w:r>
      <w:r w:rsidR="00FB14A9" w:rsidRPr="00DE6D38">
        <w:instrText xml:space="preserve"> \* MERGEFORMAT </w:instrText>
      </w:r>
      <w:r w:rsidR="00E03E25" w:rsidRPr="00DE6D38">
        <w:fldChar w:fldCharType="separate"/>
      </w:r>
      <w:r w:rsidR="000E5297" w:rsidRPr="00DE6D38">
        <w:t>4</w:t>
      </w:r>
      <w:r w:rsidR="00E03E25" w:rsidRPr="00DE6D38">
        <w:fldChar w:fldCharType="end"/>
      </w:r>
      <w:r w:rsidRPr="00DE6D38">
        <w:t xml:space="preserve"> obliges the </w:t>
      </w:r>
      <w:r w:rsidR="00C34782" w:rsidRPr="00DE6D38">
        <w:t xml:space="preserve">employer </w:t>
      </w:r>
      <w:r w:rsidR="00A00A31" w:rsidRPr="00DE6D38">
        <w:t>to collect, record and hold vaccination information about the worker;</w:t>
      </w:r>
      <w:r w:rsidR="00183D71" w:rsidRPr="00DE6D38">
        <w:t xml:space="preserve"> and</w:t>
      </w:r>
    </w:p>
    <w:p w14:paraId="5C07EDCB" w14:textId="60C597B7" w:rsidR="00205DD1" w:rsidRPr="00DE6D38" w:rsidRDefault="00171C8D" w:rsidP="00D36C5A">
      <w:pPr>
        <w:pStyle w:val="Paraa"/>
      </w:pPr>
      <w:r w:rsidRPr="00DE6D38">
        <w:t>subclause</w:t>
      </w:r>
      <w:r w:rsidR="00831966" w:rsidRPr="00DE6D38">
        <w:t xml:space="preserve"> </w:t>
      </w:r>
      <w:r w:rsidRPr="00DE6D38">
        <w:rPr>
          <w:shd w:val="clear" w:color="auto" w:fill="E6E6E6"/>
        </w:rPr>
        <w:fldChar w:fldCharType="begin"/>
      </w:r>
      <w:r w:rsidRPr="00DE6D38">
        <w:instrText xml:space="preserve"> REF _Ref83559501 \r \h </w:instrText>
      </w:r>
      <w:r w:rsidR="0016414B" w:rsidRPr="00DE6D38">
        <w:rPr>
          <w:shd w:val="clear" w:color="auto" w:fill="E6E6E6"/>
        </w:rPr>
        <w:instrText xml:space="preserve"> \* MERGEFORMAT </w:instrText>
      </w:r>
      <w:r w:rsidRPr="00DE6D38">
        <w:rPr>
          <w:shd w:val="clear" w:color="auto" w:fill="E6E6E6"/>
        </w:rPr>
      </w:r>
      <w:r w:rsidRPr="00DE6D38">
        <w:rPr>
          <w:shd w:val="clear" w:color="auto" w:fill="E6E6E6"/>
        </w:rPr>
        <w:fldChar w:fldCharType="separate"/>
      </w:r>
      <w:r w:rsidR="000E5297" w:rsidRPr="00DE6D38">
        <w:t>(1)</w:t>
      </w:r>
      <w:r w:rsidRPr="00DE6D38">
        <w:rPr>
          <w:shd w:val="clear" w:color="auto" w:fill="E6E6E6"/>
        </w:rPr>
        <w:fldChar w:fldCharType="end"/>
      </w:r>
      <w:r w:rsidR="00831966" w:rsidRPr="00DE6D38">
        <w:t xml:space="preserve"> obliges the </w:t>
      </w:r>
      <w:r w:rsidR="009D1184" w:rsidRPr="00DE6D38">
        <w:t>employer</w:t>
      </w:r>
      <w:r w:rsidR="006B1084" w:rsidRPr="00DE6D38">
        <w:t xml:space="preserve"> </w:t>
      </w:r>
      <w:r w:rsidR="00D163E8" w:rsidRPr="00DE6D38">
        <w:t xml:space="preserve">not to permit </w:t>
      </w:r>
      <w:r w:rsidR="006B1084" w:rsidRPr="00DE6D38">
        <w:t>a worker who is</w:t>
      </w:r>
      <w:r w:rsidR="00FB271A" w:rsidRPr="00DE6D38">
        <w:t>, for the period before the relevant full dose deadline,</w:t>
      </w:r>
      <w:r w:rsidR="006B1084" w:rsidRPr="00DE6D38">
        <w:t xml:space="preserve"> unvaccinated</w:t>
      </w:r>
      <w:r w:rsidR="00FB271A" w:rsidRPr="00DE6D38">
        <w:t>,</w:t>
      </w:r>
      <w:r w:rsidR="006B1084" w:rsidRPr="00DE6D38">
        <w:t xml:space="preserve"> </w:t>
      </w:r>
      <w:r w:rsidR="0082254D" w:rsidRPr="00DE6D38">
        <w:t xml:space="preserve">or </w:t>
      </w:r>
      <w:r w:rsidR="00FB271A" w:rsidRPr="00DE6D38">
        <w:t xml:space="preserve">for the period </w:t>
      </w:r>
      <w:r w:rsidR="0082254D" w:rsidRPr="00DE6D38">
        <w:t>on</w:t>
      </w:r>
      <w:r w:rsidR="00FB271A" w:rsidRPr="00DE6D38">
        <w:t xml:space="preserve"> and</w:t>
      </w:r>
      <w:r w:rsidR="0082254D" w:rsidRPr="00DE6D38">
        <w:t xml:space="preserve"> after the full dose deadline,</w:t>
      </w:r>
      <w:r w:rsidR="00FB271A" w:rsidRPr="00DE6D38">
        <w:t xml:space="preserve"> </w:t>
      </w:r>
      <w:r w:rsidR="0082254D" w:rsidRPr="00DE6D38">
        <w:t xml:space="preserve">unvaccinated or partially vaccinated, </w:t>
      </w:r>
      <w:r w:rsidR="00D163E8" w:rsidRPr="00DE6D38">
        <w:t>to</w:t>
      </w:r>
      <w:r w:rsidR="006B1084" w:rsidRPr="00DE6D38">
        <w:t xml:space="preserve"> work </w:t>
      </w:r>
      <w:r w:rsidR="004C2D60" w:rsidRPr="00DE6D38">
        <w:t xml:space="preserve">for that employer </w:t>
      </w:r>
      <w:r w:rsidR="006B1084" w:rsidRPr="00DE6D38">
        <w:t>outside the worker’s ordinary place of residence</w:t>
      </w:r>
      <w:r w:rsidR="00BB2A68" w:rsidRPr="00DE6D38">
        <w:t xml:space="preserve"> unless an exception applies under these directions</w:t>
      </w:r>
      <w:r w:rsidR="00205DD1" w:rsidRPr="00DE6D38">
        <w:t>,</w:t>
      </w:r>
    </w:p>
    <w:p w14:paraId="3A0707B6" w14:textId="6D4D5F52" w:rsidR="00831966" w:rsidRPr="00DE6D38" w:rsidRDefault="00205DD1" w:rsidP="00B17B31">
      <w:pPr>
        <w:pStyle w:val="Paraa"/>
        <w:numPr>
          <w:ilvl w:val="0"/>
          <w:numId w:val="0"/>
        </w:numPr>
        <w:ind w:left="1135"/>
      </w:pPr>
      <w:r w:rsidRPr="00DE6D38">
        <w:t>unless an exception applies under these directions</w:t>
      </w:r>
      <w:r w:rsidR="006B1084" w:rsidRPr="00DE6D38">
        <w:t>.</w:t>
      </w:r>
    </w:p>
    <w:p w14:paraId="23C407AD" w14:textId="4B703183" w:rsidR="0039538C" w:rsidRPr="00DE6D38" w:rsidRDefault="0039538C" w:rsidP="00F073E1">
      <w:pPr>
        <w:pStyle w:val="Para1"/>
      </w:pPr>
      <w:r w:rsidRPr="00DE6D38">
        <w:lastRenderedPageBreak/>
        <w:t xml:space="preserve">Subclause </w:t>
      </w:r>
      <w:r w:rsidRPr="00DE6D38">
        <w:fldChar w:fldCharType="begin"/>
      </w:r>
      <w:r w:rsidRPr="00DE6D38">
        <w:instrText xml:space="preserve"> REF _Ref85112465 \r \h </w:instrText>
      </w:r>
      <w:r w:rsidR="007E4CC6" w:rsidRPr="00DE6D38">
        <w:instrText xml:space="preserve"> \* MERGEFORMAT </w:instrText>
      </w:r>
      <w:r w:rsidRPr="00DE6D38">
        <w:fldChar w:fldCharType="separate"/>
      </w:r>
      <w:r w:rsidR="000E5297" w:rsidRPr="00DE6D38">
        <w:t>(6)</w:t>
      </w:r>
      <w:r w:rsidRPr="00DE6D38">
        <w:fldChar w:fldCharType="end"/>
      </w:r>
      <w:r w:rsidRPr="00DE6D38">
        <w:t xml:space="preserve"> does not apply if the employer has previously notified the worker of the matters specified in that subclause under a previous version of these directions.</w:t>
      </w:r>
    </w:p>
    <w:p w14:paraId="6E5E98D0" w14:textId="6F3282BD" w:rsidR="007D4A57" w:rsidRPr="00DE6D38" w:rsidRDefault="007D4A57" w:rsidP="00FB14A9">
      <w:pPr>
        <w:pStyle w:val="Para1"/>
        <w:numPr>
          <w:ilvl w:val="0"/>
          <w:numId w:val="0"/>
        </w:numPr>
        <w:ind w:left="567"/>
        <w:rPr>
          <w:i/>
        </w:rPr>
      </w:pPr>
      <w:r w:rsidRPr="00DE6D38">
        <w:rPr>
          <w:i/>
        </w:rPr>
        <w:t>Notification to new workers</w:t>
      </w:r>
    </w:p>
    <w:p w14:paraId="3ABF9CDF" w14:textId="4AF290E7" w:rsidR="00C34782" w:rsidRPr="00DE6D38" w:rsidRDefault="00C34782" w:rsidP="007D4A57">
      <w:pPr>
        <w:pStyle w:val="Para1"/>
      </w:pPr>
      <w:r w:rsidRPr="00DE6D38">
        <w:t xml:space="preserve">If an employer engages a worker who is, or may be, scheduled to work </w:t>
      </w:r>
      <w:r w:rsidR="00FE52B5" w:rsidRPr="00DE6D38">
        <w:t>outside the worker’s ordinary place of residence</w:t>
      </w:r>
      <w:r w:rsidRPr="00DE6D38">
        <w:t xml:space="preserve">, the employer must inform the worker, as soon as reasonably </w:t>
      </w:r>
      <w:r w:rsidR="10F15372" w:rsidRPr="00DE6D38">
        <w:t>practicable</w:t>
      </w:r>
      <w:r w:rsidRPr="00DE6D38">
        <w:t xml:space="preserve"> after engaging the worker</w:t>
      </w:r>
      <w:r w:rsidR="00385B64" w:rsidRPr="00DE6D38">
        <w:t>,</w:t>
      </w:r>
      <w:r w:rsidR="00030FD1" w:rsidRPr="00DE6D38">
        <w:t xml:space="preserve"> that</w:t>
      </w:r>
      <w:r w:rsidRPr="00DE6D38">
        <w:t>:</w:t>
      </w:r>
    </w:p>
    <w:p w14:paraId="3FAFCF0E" w14:textId="65670187" w:rsidR="00D36C5A" w:rsidRPr="00DE6D38" w:rsidRDefault="00030FD1" w:rsidP="00030FD1">
      <w:pPr>
        <w:pStyle w:val="Paraa"/>
      </w:pPr>
      <w:r w:rsidRPr="00DE6D38">
        <w:t xml:space="preserve">clause </w:t>
      </w:r>
      <w:r w:rsidR="00E03E25" w:rsidRPr="00DE6D38">
        <w:fldChar w:fldCharType="begin"/>
      </w:r>
      <w:r w:rsidR="00E03E25" w:rsidRPr="00DE6D38">
        <w:instrText xml:space="preserve"> REF _Ref83559444 \r \h </w:instrText>
      </w:r>
      <w:r w:rsidR="00FB14A9" w:rsidRPr="00DE6D38">
        <w:instrText xml:space="preserve"> \* MERGEFORMAT </w:instrText>
      </w:r>
      <w:r w:rsidR="00E03E25" w:rsidRPr="00DE6D38">
        <w:fldChar w:fldCharType="separate"/>
      </w:r>
      <w:r w:rsidR="000E5297" w:rsidRPr="00DE6D38">
        <w:t>4</w:t>
      </w:r>
      <w:r w:rsidR="00E03E25" w:rsidRPr="00DE6D38">
        <w:fldChar w:fldCharType="end"/>
      </w:r>
      <w:r w:rsidRPr="00DE6D38" w:rsidDel="00E03E25">
        <w:t xml:space="preserve"> </w:t>
      </w:r>
      <w:r w:rsidRPr="00DE6D38">
        <w:t>obliges the employer to collect, record and hold vaccination information about the worker; and</w:t>
      </w:r>
    </w:p>
    <w:p w14:paraId="3C0EF098" w14:textId="79526639" w:rsidR="00205DD1" w:rsidRPr="00DE6D38" w:rsidRDefault="00030FD1" w:rsidP="00D36C5A">
      <w:pPr>
        <w:pStyle w:val="Paraa"/>
      </w:pPr>
      <w:r w:rsidRPr="00DE6D38">
        <w:t xml:space="preserve">subclause </w:t>
      </w:r>
      <w:r w:rsidRPr="00DE6D38">
        <w:rPr>
          <w:shd w:val="clear" w:color="auto" w:fill="E6E6E6"/>
        </w:rPr>
        <w:fldChar w:fldCharType="begin"/>
      </w:r>
      <w:r w:rsidRPr="00DE6D38">
        <w:instrText xml:space="preserve"> REF _Ref83559501 \r \h </w:instrText>
      </w:r>
      <w:r w:rsidRPr="00DE6D38">
        <w:rPr>
          <w:shd w:val="clear" w:color="auto" w:fill="E6E6E6"/>
        </w:rPr>
        <w:instrText xml:space="preserve"> \* MERGEFORMAT </w:instrText>
      </w:r>
      <w:r w:rsidRPr="00DE6D38">
        <w:rPr>
          <w:shd w:val="clear" w:color="auto" w:fill="E6E6E6"/>
        </w:rPr>
      </w:r>
      <w:r w:rsidRPr="00DE6D38">
        <w:rPr>
          <w:shd w:val="clear" w:color="auto" w:fill="E6E6E6"/>
        </w:rPr>
        <w:fldChar w:fldCharType="separate"/>
      </w:r>
      <w:r w:rsidR="000E5297" w:rsidRPr="00DE6D38">
        <w:t>(1)</w:t>
      </w:r>
      <w:r w:rsidRPr="00DE6D38">
        <w:rPr>
          <w:shd w:val="clear" w:color="auto" w:fill="E6E6E6"/>
        </w:rPr>
        <w:fldChar w:fldCharType="end"/>
      </w:r>
      <w:r w:rsidRPr="00DE6D38">
        <w:t xml:space="preserve"> obliges the </w:t>
      </w:r>
      <w:r w:rsidR="009D1184" w:rsidRPr="00DE6D38">
        <w:t>employer</w:t>
      </w:r>
      <w:r w:rsidRPr="00DE6D38">
        <w:t xml:space="preserve"> </w:t>
      </w:r>
      <w:r w:rsidR="00005705" w:rsidRPr="00DE6D38">
        <w:t xml:space="preserve">not to permit </w:t>
      </w:r>
      <w:r w:rsidRPr="00DE6D38">
        <w:t>a worker who is</w:t>
      </w:r>
      <w:r w:rsidR="00FB271A" w:rsidRPr="00DE6D38">
        <w:t>, for the period before the relevant full dose deadline,</w:t>
      </w:r>
      <w:r w:rsidRPr="00DE6D38">
        <w:t xml:space="preserve"> unvaccinated</w:t>
      </w:r>
      <w:r w:rsidR="00FB271A" w:rsidRPr="00DE6D38">
        <w:t>, or for the period</w:t>
      </w:r>
      <w:r w:rsidR="0082254D" w:rsidRPr="00DE6D38">
        <w:t xml:space="preserve"> on </w:t>
      </w:r>
      <w:r w:rsidR="00FB271A" w:rsidRPr="00DE6D38">
        <w:t>and</w:t>
      </w:r>
      <w:r w:rsidR="0082254D" w:rsidRPr="00DE6D38">
        <w:t xml:space="preserve"> after the</w:t>
      </w:r>
      <w:r w:rsidR="00FB271A" w:rsidRPr="00DE6D38">
        <w:t xml:space="preserve"> relevant</w:t>
      </w:r>
      <w:r w:rsidR="0082254D" w:rsidRPr="00DE6D38">
        <w:t xml:space="preserve"> full dose deadline, unvaccinated or partially vaccinated, </w:t>
      </w:r>
      <w:r w:rsidR="00005705" w:rsidRPr="00DE6D38">
        <w:t xml:space="preserve">to </w:t>
      </w:r>
      <w:r w:rsidR="006B1084" w:rsidRPr="00DE6D38">
        <w:t xml:space="preserve">work </w:t>
      </w:r>
      <w:r w:rsidR="004C2D60" w:rsidRPr="00DE6D38">
        <w:t xml:space="preserve">for that employer </w:t>
      </w:r>
      <w:r w:rsidR="006B1084" w:rsidRPr="00DE6D38">
        <w:t>outside the worker’s ordinary place of residence</w:t>
      </w:r>
      <w:r w:rsidR="005E6CBB" w:rsidRPr="00DE6D38">
        <w:t xml:space="preserve"> </w:t>
      </w:r>
      <w:r w:rsidR="00005705" w:rsidRPr="00DE6D38">
        <w:t>unless an exception applies under these directions</w:t>
      </w:r>
      <w:r w:rsidR="00205DD1" w:rsidRPr="00DE6D38">
        <w:t>,</w:t>
      </w:r>
    </w:p>
    <w:p w14:paraId="519DE4CB" w14:textId="2430C5AC" w:rsidR="00C34782" w:rsidRPr="00DE6D38" w:rsidRDefault="00205DD1" w:rsidP="00B17B31">
      <w:pPr>
        <w:pStyle w:val="Paraa"/>
        <w:numPr>
          <w:ilvl w:val="0"/>
          <w:numId w:val="0"/>
        </w:numPr>
        <w:ind w:left="1135"/>
      </w:pPr>
      <w:r w:rsidRPr="00DE6D38">
        <w:t>unless an exception applies under these directions</w:t>
      </w:r>
      <w:r w:rsidR="004A2FBE" w:rsidRPr="00DE6D38">
        <w:t>.</w:t>
      </w:r>
    </w:p>
    <w:p w14:paraId="197F1924" w14:textId="58E5C613" w:rsidR="007038E4" w:rsidRPr="00DE6D38" w:rsidRDefault="00683F8D" w:rsidP="007038E4">
      <w:pPr>
        <w:pStyle w:val="Heading1"/>
        <w:numPr>
          <w:ilvl w:val="0"/>
          <w:numId w:val="6"/>
        </w:numPr>
      </w:pPr>
      <w:bookmarkStart w:id="31" w:name="_Hlk86326414"/>
      <w:r w:rsidRPr="00DE6D38">
        <w:t xml:space="preserve">Limits on work outside </w:t>
      </w:r>
      <w:r w:rsidR="007038E4" w:rsidRPr="00DE6D38">
        <w:t xml:space="preserve">ordinary place of residence </w:t>
      </w:r>
    </w:p>
    <w:p w14:paraId="488FAE3A" w14:textId="77777777" w:rsidR="00683F8D" w:rsidRPr="00DE6D38" w:rsidRDefault="00683F8D" w:rsidP="007038E4">
      <w:pPr>
        <w:pStyle w:val="Para1"/>
      </w:pPr>
      <w:r w:rsidRPr="00DE6D38">
        <w:t>If:</w:t>
      </w:r>
    </w:p>
    <w:p w14:paraId="71D88D91" w14:textId="77777777" w:rsidR="00683F8D" w:rsidRPr="00DE6D38" w:rsidRDefault="00683F8D" w:rsidP="00683F8D">
      <w:pPr>
        <w:pStyle w:val="Paraa"/>
      </w:pPr>
      <w:r w:rsidRPr="00DE6D38">
        <w:t>a person is a worker; and</w:t>
      </w:r>
    </w:p>
    <w:p w14:paraId="5691B078" w14:textId="26788EF2" w:rsidR="00683F8D" w:rsidRPr="00DE6D38" w:rsidRDefault="00683F8D" w:rsidP="00683F8D">
      <w:pPr>
        <w:pStyle w:val="Paraa"/>
      </w:pPr>
      <w:r w:rsidRPr="00DE6D38">
        <w:t xml:space="preserve">it </w:t>
      </w:r>
      <w:r w:rsidR="007038E4" w:rsidRPr="00DE6D38">
        <w:t xml:space="preserve">is reasonably practicable for the </w:t>
      </w:r>
      <w:r w:rsidRPr="00DE6D38">
        <w:t xml:space="preserve">person </w:t>
      </w:r>
      <w:r w:rsidR="007038E4" w:rsidRPr="00DE6D38">
        <w:t xml:space="preserve">to </w:t>
      </w:r>
      <w:r w:rsidRPr="00DE6D38">
        <w:t xml:space="preserve">work at the person's </w:t>
      </w:r>
      <w:r w:rsidR="007038E4" w:rsidRPr="00DE6D38">
        <w:t>ordinary place of residence</w:t>
      </w:r>
      <w:r w:rsidRPr="00DE6D38">
        <w:t>,</w:t>
      </w:r>
    </w:p>
    <w:p w14:paraId="3BF43965" w14:textId="6D9EC6DA" w:rsidR="007038E4" w:rsidRPr="00DE6D38" w:rsidRDefault="00683F8D" w:rsidP="001B7BD3">
      <w:pPr>
        <w:pStyle w:val="Paraa"/>
        <w:numPr>
          <w:ilvl w:val="0"/>
          <w:numId w:val="0"/>
        </w:numPr>
        <w:tabs>
          <w:tab w:val="clear" w:pos="1701"/>
        </w:tabs>
        <w:ind w:left="1134"/>
      </w:pPr>
      <w:r w:rsidRPr="00DE6D38">
        <w:t>an employer of the person</w:t>
      </w:r>
      <w:r w:rsidR="007038E4" w:rsidRPr="00DE6D38">
        <w:t xml:space="preserve"> must not permit </w:t>
      </w:r>
      <w:r w:rsidRPr="00DE6D38">
        <w:t xml:space="preserve">the person </w:t>
      </w:r>
      <w:r w:rsidR="007038E4" w:rsidRPr="00DE6D38">
        <w:t xml:space="preserve">to work for that employer outside the </w:t>
      </w:r>
      <w:r w:rsidRPr="00DE6D38">
        <w:t xml:space="preserve">person's </w:t>
      </w:r>
      <w:r w:rsidR="007038E4" w:rsidRPr="00DE6D38">
        <w:t>ordinary place of residence, unless:</w:t>
      </w:r>
    </w:p>
    <w:p w14:paraId="234A9DD4" w14:textId="7F3F8E4E" w:rsidR="007038E4" w:rsidRPr="00DE6D38" w:rsidRDefault="007038E4" w:rsidP="007038E4">
      <w:pPr>
        <w:pStyle w:val="Paraa"/>
      </w:pPr>
      <w:bookmarkStart w:id="32" w:name="_Ref86264397"/>
      <w:r w:rsidRPr="00DE6D38">
        <w:t>the employer collect</w:t>
      </w:r>
      <w:r w:rsidR="00727A2D" w:rsidRPr="00DE6D38">
        <w:t>s</w:t>
      </w:r>
      <w:r w:rsidRPr="00DE6D38">
        <w:t xml:space="preserve">, records and holds vaccination information about the </w:t>
      </w:r>
      <w:r w:rsidR="00683F8D" w:rsidRPr="00DE6D38">
        <w:t>person</w:t>
      </w:r>
      <w:r w:rsidRPr="00DE6D38">
        <w:t>; and</w:t>
      </w:r>
      <w:bookmarkEnd w:id="32"/>
    </w:p>
    <w:p w14:paraId="00958218" w14:textId="444342F1" w:rsidR="007038E4" w:rsidRPr="00DE6D38" w:rsidRDefault="007038E4" w:rsidP="007038E4">
      <w:pPr>
        <w:pStyle w:val="Paraa"/>
      </w:pPr>
      <w:r w:rsidRPr="00DE6D38">
        <w:t xml:space="preserve">the </w:t>
      </w:r>
      <w:r w:rsidR="00683F8D" w:rsidRPr="00DE6D38">
        <w:t xml:space="preserve">person </w:t>
      </w:r>
      <w:r w:rsidRPr="00DE6D38">
        <w:t>is:</w:t>
      </w:r>
    </w:p>
    <w:p w14:paraId="02AC8F6A" w14:textId="77777777" w:rsidR="007038E4" w:rsidRPr="00DE6D38" w:rsidRDefault="007038E4" w:rsidP="007038E4">
      <w:pPr>
        <w:pStyle w:val="Parai"/>
      </w:pPr>
      <w:r w:rsidRPr="00DE6D38">
        <w:t>fully vaccinated; or</w:t>
      </w:r>
    </w:p>
    <w:p w14:paraId="31068DEE" w14:textId="0F94B1FF" w:rsidR="007038E4" w:rsidRPr="00DE6D38" w:rsidRDefault="007038E4" w:rsidP="007038E4">
      <w:pPr>
        <w:pStyle w:val="Parai"/>
      </w:pPr>
      <w:r w:rsidRPr="00DE6D38">
        <w:t>an excepted person.</w:t>
      </w:r>
    </w:p>
    <w:p w14:paraId="567D44F9" w14:textId="23D51AA5" w:rsidR="00683F8D" w:rsidRPr="00DE6D38" w:rsidRDefault="00683F8D" w:rsidP="005175E3">
      <w:pPr>
        <w:pStyle w:val="Parai"/>
        <w:numPr>
          <w:ilvl w:val="0"/>
          <w:numId w:val="0"/>
        </w:numPr>
        <w:tabs>
          <w:tab w:val="clear" w:pos="2268"/>
        </w:tabs>
        <w:ind w:left="1418"/>
        <w:rPr>
          <w:i/>
          <w:iCs/>
        </w:rPr>
      </w:pPr>
      <w:r w:rsidRPr="00DE6D38">
        <w:rPr>
          <w:i/>
          <w:iCs/>
          <w:sz w:val="20"/>
          <w:szCs w:val="22"/>
        </w:rPr>
        <w:t xml:space="preserve">Note: </w:t>
      </w:r>
      <w:r w:rsidR="003079E0" w:rsidRPr="00DE6D38">
        <w:rPr>
          <w:i/>
          <w:iCs/>
          <w:sz w:val="20"/>
          <w:szCs w:val="22"/>
        </w:rPr>
        <w:t>t</w:t>
      </w:r>
      <w:r w:rsidRPr="00DE6D38">
        <w:rPr>
          <w:i/>
          <w:iCs/>
          <w:sz w:val="20"/>
          <w:szCs w:val="22"/>
        </w:rPr>
        <w:t>his obligation does not apply in relation to a person who is a worker, if it is not reasonably practicable for the person to work at the person’s ordinary place of residence.</w:t>
      </w:r>
    </w:p>
    <w:p w14:paraId="51E24FBE" w14:textId="416BF0A7" w:rsidR="007038E4" w:rsidRPr="00DE6D38" w:rsidRDefault="007038E4" w:rsidP="00336BE2">
      <w:pPr>
        <w:pStyle w:val="Para1"/>
      </w:pPr>
      <w:r w:rsidRPr="00DE6D38">
        <w:t xml:space="preserve">For the purposes of complying with this clause, an employer is authorised to use any information about a worker that it holds under subclause </w:t>
      </w:r>
      <w:r w:rsidRPr="00DE6D38">
        <w:rPr>
          <w:shd w:val="clear" w:color="auto" w:fill="E6E6E6"/>
        </w:rPr>
        <w:fldChar w:fldCharType="begin"/>
      </w:r>
      <w:r w:rsidRPr="00DE6D38">
        <w:instrText xml:space="preserve"> REF _Ref86264397 \r \h </w:instrText>
      </w:r>
      <w:r w:rsidR="001B7BD3" w:rsidRPr="00DE6D38">
        <w:rPr>
          <w:shd w:val="clear" w:color="auto" w:fill="E6E6E6"/>
        </w:rPr>
        <w:instrText xml:space="preserve"> \* MERGEFORMAT </w:instrText>
      </w:r>
      <w:r w:rsidRPr="00DE6D38">
        <w:rPr>
          <w:shd w:val="clear" w:color="auto" w:fill="E6E6E6"/>
        </w:rPr>
      </w:r>
      <w:r w:rsidRPr="00DE6D38">
        <w:rPr>
          <w:shd w:val="clear" w:color="auto" w:fill="E6E6E6"/>
        </w:rPr>
        <w:fldChar w:fldCharType="separate"/>
      </w:r>
      <w:r w:rsidR="000E5297" w:rsidRPr="00DE6D38">
        <w:t>(1)(c)</w:t>
      </w:r>
      <w:r w:rsidRPr="00DE6D38">
        <w:rPr>
          <w:shd w:val="clear" w:color="auto" w:fill="E6E6E6"/>
        </w:rPr>
        <w:fldChar w:fldCharType="end"/>
      </w:r>
      <w:r w:rsidRPr="00DE6D38">
        <w:t>.</w:t>
      </w:r>
      <w:bookmarkEnd w:id="31"/>
    </w:p>
    <w:bookmarkEnd w:id="25"/>
    <w:p w14:paraId="315F1444" w14:textId="04D179B8" w:rsidR="009A5F83" w:rsidRPr="00DE6D38" w:rsidRDefault="2D944B6B" w:rsidP="009A5F83">
      <w:pPr>
        <w:pStyle w:val="Heading1"/>
        <w:numPr>
          <w:ilvl w:val="0"/>
          <w:numId w:val="6"/>
        </w:numPr>
      </w:pPr>
      <w:r w:rsidRPr="00DE6D38">
        <w:t>Exception — e</w:t>
      </w:r>
      <w:r w:rsidR="6E4B58CC" w:rsidRPr="00DE6D38">
        <w:t xml:space="preserve">xceptional circumstances </w:t>
      </w:r>
    </w:p>
    <w:p w14:paraId="27994A59" w14:textId="7E071C20" w:rsidR="009A5F83" w:rsidRPr="00DE6D38" w:rsidRDefault="00B94E76" w:rsidP="009A5F83">
      <w:pPr>
        <w:pStyle w:val="Para1"/>
      </w:pPr>
      <w:r w:rsidRPr="00DE6D38">
        <w:t xml:space="preserve">An </w:t>
      </w:r>
      <w:r w:rsidR="00C34782" w:rsidRPr="00DE6D38">
        <w:t xml:space="preserve">employer </w:t>
      </w:r>
      <w:r w:rsidR="00B86D46" w:rsidRPr="00DE6D38">
        <w:t>of a</w:t>
      </w:r>
      <w:r w:rsidR="00B86D46" w:rsidRPr="00DE6D38" w:rsidDel="00A23414">
        <w:t xml:space="preserve"> </w:t>
      </w:r>
      <w:r w:rsidR="00030FD1" w:rsidRPr="00DE6D38">
        <w:t xml:space="preserve">worker </w:t>
      </w:r>
      <w:r w:rsidRPr="00DE6D38">
        <w:t>is not required to comply with clauses</w:t>
      </w:r>
      <w:r w:rsidR="00171C8D" w:rsidRPr="00DE6D38">
        <w:t xml:space="preserve"> </w:t>
      </w:r>
      <w:r w:rsidR="00171C8D" w:rsidRPr="00DE6D38">
        <w:rPr>
          <w:shd w:val="clear" w:color="auto" w:fill="E6E6E6"/>
        </w:rPr>
        <w:fldChar w:fldCharType="begin"/>
      </w:r>
      <w:r w:rsidR="00171C8D" w:rsidRPr="00DE6D38">
        <w:instrText xml:space="preserve"> REF _Ref83559444 \r \h </w:instrText>
      </w:r>
      <w:r w:rsidR="0016414B" w:rsidRPr="00DE6D38">
        <w:rPr>
          <w:shd w:val="clear" w:color="auto" w:fill="E6E6E6"/>
        </w:rPr>
        <w:instrText xml:space="preserve"> \* MERGEFORMAT </w:instrText>
      </w:r>
      <w:r w:rsidR="00171C8D" w:rsidRPr="00DE6D38">
        <w:rPr>
          <w:shd w:val="clear" w:color="auto" w:fill="E6E6E6"/>
        </w:rPr>
      </w:r>
      <w:r w:rsidR="00171C8D" w:rsidRPr="00DE6D38">
        <w:rPr>
          <w:shd w:val="clear" w:color="auto" w:fill="E6E6E6"/>
        </w:rPr>
        <w:fldChar w:fldCharType="separate"/>
      </w:r>
      <w:r w:rsidR="000E5297" w:rsidRPr="00DE6D38">
        <w:t>4</w:t>
      </w:r>
      <w:r w:rsidR="00171C8D" w:rsidRPr="00DE6D38">
        <w:rPr>
          <w:shd w:val="clear" w:color="auto" w:fill="E6E6E6"/>
        </w:rPr>
        <w:fldChar w:fldCharType="end"/>
      </w:r>
      <w:r w:rsidR="00171C8D" w:rsidRPr="00DE6D38">
        <w:t xml:space="preserve"> and </w:t>
      </w:r>
      <w:r w:rsidR="00171C8D" w:rsidRPr="00DE6D38">
        <w:rPr>
          <w:shd w:val="clear" w:color="auto" w:fill="E6E6E6"/>
        </w:rPr>
        <w:fldChar w:fldCharType="begin"/>
      </w:r>
      <w:r w:rsidR="00171C8D" w:rsidRPr="00DE6D38">
        <w:instrText xml:space="preserve"> REF _Ref83559524 \r \h </w:instrText>
      </w:r>
      <w:r w:rsidR="0016414B" w:rsidRPr="00DE6D38">
        <w:rPr>
          <w:shd w:val="clear" w:color="auto" w:fill="E6E6E6"/>
        </w:rPr>
        <w:instrText xml:space="preserve"> \* MERGEFORMAT </w:instrText>
      </w:r>
      <w:r w:rsidR="00171C8D" w:rsidRPr="00DE6D38">
        <w:rPr>
          <w:shd w:val="clear" w:color="auto" w:fill="E6E6E6"/>
        </w:rPr>
      </w:r>
      <w:r w:rsidR="00171C8D" w:rsidRPr="00DE6D38">
        <w:rPr>
          <w:shd w:val="clear" w:color="auto" w:fill="E6E6E6"/>
        </w:rPr>
        <w:fldChar w:fldCharType="separate"/>
      </w:r>
      <w:r w:rsidR="000E5297" w:rsidRPr="00DE6D38">
        <w:t>5</w:t>
      </w:r>
      <w:r w:rsidR="00171C8D" w:rsidRPr="00DE6D38">
        <w:rPr>
          <w:shd w:val="clear" w:color="auto" w:fill="E6E6E6"/>
        </w:rPr>
        <w:fldChar w:fldCharType="end"/>
      </w:r>
      <w:r w:rsidR="00171C8D" w:rsidRPr="00DE6D38">
        <w:t xml:space="preserve"> </w:t>
      </w:r>
      <w:r w:rsidR="003861D8" w:rsidRPr="00DE6D38">
        <w:t xml:space="preserve">if </w:t>
      </w:r>
      <w:r w:rsidR="00B86D46" w:rsidRPr="00DE6D38">
        <w:t xml:space="preserve">one or more of </w:t>
      </w:r>
      <w:r w:rsidR="003861D8" w:rsidRPr="00DE6D38">
        <w:t xml:space="preserve">the exceptional circumstances specified in subclause </w:t>
      </w:r>
      <w:r w:rsidR="00E03E25" w:rsidRPr="00DE6D38">
        <w:fldChar w:fldCharType="begin"/>
      </w:r>
      <w:r w:rsidR="00E03E25" w:rsidRPr="00DE6D38">
        <w:instrText xml:space="preserve"> REF _Ref84409720 \r \h </w:instrText>
      </w:r>
      <w:r w:rsidR="00FB14A9" w:rsidRPr="00DE6D38">
        <w:instrText xml:space="preserve"> \* MERGEFORMAT </w:instrText>
      </w:r>
      <w:r w:rsidR="00E03E25" w:rsidRPr="00DE6D38">
        <w:fldChar w:fldCharType="separate"/>
      </w:r>
      <w:r w:rsidR="000E5297" w:rsidRPr="00DE6D38">
        <w:t>(2)</w:t>
      </w:r>
      <w:r w:rsidR="00E03E25" w:rsidRPr="00DE6D38">
        <w:fldChar w:fldCharType="end"/>
      </w:r>
      <w:r w:rsidR="003861D8" w:rsidRPr="00DE6D38" w:rsidDel="00E03E25">
        <w:t xml:space="preserve"> </w:t>
      </w:r>
      <w:r w:rsidR="00AA1B82" w:rsidRPr="00DE6D38">
        <w:t>applies.</w:t>
      </w:r>
    </w:p>
    <w:p w14:paraId="3EC60369" w14:textId="6B09F31A" w:rsidR="003861D8" w:rsidRPr="00DE6D38" w:rsidRDefault="00AF6C9F" w:rsidP="000A3713">
      <w:pPr>
        <w:pStyle w:val="Para1"/>
        <w:keepNext/>
      </w:pPr>
      <w:bookmarkStart w:id="33" w:name="_Ref84409720"/>
      <w:r w:rsidRPr="00DE6D38">
        <w:lastRenderedPageBreak/>
        <w:t>The exceptional circumstances are:</w:t>
      </w:r>
      <w:bookmarkEnd w:id="33"/>
    </w:p>
    <w:p w14:paraId="498B1FFF" w14:textId="46DB940D" w:rsidR="00962BC6" w:rsidRPr="00DE6D38" w:rsidRDefault="00962BC6" w:rsidP="005E6CBB">
      <w:pPr>
        <w:pStyle w:val="Paraa"/>
      </w:pPr>
      <w:r w:rsidRPr="00DE6D38">
        <w:t xml:space="preserve">a worker is required to perform work or duties that is or are necessary to provide for urgent specialist clinical or medical care due to an </w:t>
      </w:r>
      <w:r w:rsidRPr="00DE6D38">
        <w:rPr>
          <w:b/>
        </w:rPr>
        <w:t>emergency situation</w:t>
      </w:r>
      <w:r w:rsidRPr="00DE6D38">
        <w:t xml:space="preserve"> or a </w:t>
      </w:r>
      <w:r w:rsidRPr="00DE6D38">
        <w:rPr>
          <w:b/>
        </w:rPr>
        <w:t>critical unforeseen circumstance</w:t>
      </w:r>
      <w:r w:rsidRPr="00DE6D38">
        <w:t>; or</w:t>
      </w:r>
    </w:p>
    <w:p w14:paraId="5136A503" w14:textId="27CE7855" w:rsidR="005E6CBB" w:rsidRPr="00DE6D38" w:rsidRDefault="005E6CBB" w:rsidP="005E6CBB">
      <w:pPr>
        <w:pStyle w:val="Paraa"/>
      </w:pPr>
      <w:bookmarkStart w:id="34" w:name="_Ref84436432"/>
      <w:r w:rsidRPr="00DE6D38">
        <w:t>a worker is required to fill a vacancy to provide urgent care, to maintain quality of care and/or to continue essential operations due to an emergency situation or a critical unforeseen circumstance;</w:t>
      </w:r>
      <w:bookmarkEnd w:id="34"/>
      <w:r w:rsidR="008D789F" w:rsidRPr="00DE6D38">
        <w:t xml:space="preserve"> or</w:t>
      </w:r>
    </w:p>
    <w:p w14:paraId="1F4B5D8D" w14:textId="70AE3CE8" w:rsidR="005E6CBB" w:rsidRPr="00DE6D38" w:rsidRDefault="005E6CBB" w:rsidP="00FB14A9">
      <w:pPr>
        <w:pStyle w:val="ParaNote"/>
        <w:spacing w:after="120"/>
        <w:ind w:left="1985"/>
      </w:pPr>
      <w:r w:rsidRPr="00DE6D38">
        <w:t xml:space="preserve">Example 1: a large number of workers furloughed due to exposure at a Tier 1 site. </w:t>
      </w:r>
    </w:p>
    <w:p w14:paraId="2950AB30" w14:textId="10D2DE79" w:rsidR="005E6CBB" w:rsidRPr="00DE6D38" w:rsidRDefault="005E6CBB" w:rsidP="00FB14A9">
      <w:pPr>
        <w:pStyle w:val="ParaNote"/>
        <w:ind w:left="1985"/>
      </w:pPr>
      <w:r w:rsidRPr="00DE6D38">
        <w:t xml:space="preserve">Example 2: a </w:t>
      </w:r>
      <w:r w:rsidRPr="00DE6D38">
        <w:rPr>
          <w:b/>
          <w:bCs/>
        </w:rPr>
        <w:t>medical practitioner</w:t>
      </w:r>
      <w:r w:rsidRPr="00DE6D38">
        <w:t xml:space="preserve"> is required </w:t>
      </w:r>
      <w:r w:rsidR="005C142D" w:rsidRPr="00DE6D38">
        <w:t>to work outside their ordinary place of residence</w:t>
      </w:r>
      <w:r w:rsidRPr="00DE6D38">
        <w:t xml:space="preserve"> on short notice due to an emergency situation.</w:t>
      </w:r>
    </w:p>
    <w:p w14:paraId="16C4166C" w14:textId="5AA3C8F4" w:rsidR="005E6CBB" w:rsidRPr="00DE6D38" w:rsidRDefault="005E6CBB" w:rsidP="005E6CBB">
      <w:pPr>
        <w:pStyle w:val="Paraa"/>
        <w:numPr>
          <w:ilvl w:val="3"/>
          <w:numId w:val="6"/>
        </w:numPr>
        <w:rPr>
          <w:szCs w:val="22"/>
        </w:rPr>
      </w:pPr>
      <w:bookmarkStart w:id="35" w:name="_Ref84436439"/>
      <w:r w:rsidRPr="00DE6D38">
        <w:rPr>
          <w:szCs w:val="22"/>
        </w:rPr>
        <w:t>a worker is required to respond to an emergency; or</w:t>
      </w:r>
      <w:bookmarkEnd w:id="35"/>
      <w:r w:rsidRPr="00DE6D38">
        <w:rPr>
          <w:szCs w:val="22"/>
        </w:rPr>
        <w:t xml:space="preserve"> </w:t>
      </w:r>
    </w:p>
    <w:p w14:paraId="2B454F04" w14:textId="77777777" w:rsidR="001E2E7A" w:rsidRPr="00DE6D38" w:rsidRDefault="005E6CBB" w:rsidP="005E6CBB">
      <w:pPr>
        <w:pStyle w:val="Paraa"/>
        <w:numPr>
          <w:ilvl w:val="3"/>
          <w:numId w:val="6"/>
        </w:numPr>
        <w:rPr>
          <w:i/>
          <w:iCs/>
          <w:sz w:val="20"/>
          <w:szCs w:val="20"/>
        </w:rPr>
      </w:pPr>
      <w:bookmarkStart w:id="36" w:name="_Ref84436451"/>
      <w:r w:rsidRPr="00DE6D38">
        <w:t>a worker is required to perform urgent and essential work to protect the health and safety of workers or members of the public, or to protect assets and infrastructure</w:t>
      </w:r>
      <w:r w:rsidR="001E2E7A" w:rsidRPr="00DE6D38">
        <w:t>; or</w:t>
      </w:r>
    </w:p>
    <w:p w14:paraId="72976936" w14:textId="7EC8B8F0" w:rsidR="001E2E7A" w:rsidRPr="00DE6D38" w:rsidRDefault="001E2E7A" w:rsidP="001E2E7A">
      <w:pPr>
        <w:pStyle w:val="Paraa"/>
        <w:numPr>
          <w:ilvl w:val="3"/>
          <w:numId w:val="6"/>
        </w:numPr>
        <w:rPr>
          <w:szCs w:val="22"/>
        </w:rPr>
      </w:pPr>
      <w:r w:rsidRPr="00DE6D38">
        <w:t>an education worker that is required to:</w:t>
      </w:r>
    </w:p>
    <w:p w14:paraId="35AC1FD3" w14:textId="77777777" w:rsidR="001E2E7A" w:rsidRPr="00DE6D38" w:rsidRDefault="001E2E7A" w:rsidP="001E2E7A">
      <w:pPr>
        <w:pStyle w:val="Paraa"/>
        <w:numPr>
          <w:ilvl w:val="4"/>
          <w:numId w:val="6"/>
        </w:numPr>
      </w:pPr>
      <w:r w:rsidRPr="00DE6D38">
        <w:t>carry out assessments of an oral or performance examination as part of the Victorian Certificate of Education or International Baccalaureate; or</w:t>
      </w:r>
    </w:p>
    <w:p w14:paraId="7B9CF9BC" w14:textId="4F9A1288" w:rsidR="005E6CBB" w:rsidRPr="00DE6D38" w:rsidRDefault="001E2E7A" w:rsidP="004956C7">
      <w:pPr>
        <w:pStyle w:val="Paraa"/>
        <w:numPr>
          <w:ilvl w:val="4"/>
          <w:numId w:val="6"/>
        </w:numPr>
        <w:rPr>
          <w:sz w:val="20"/>
          <w:szCs w:val="20"/>
        </w:rPr>
      </w:pPr>
      <w:r w:rsidRPr="00DE6D38">
        <w:t>work as a venue coordinator for those examinations</w:t>
      </w:r>
      <w:r w:rsidR="005E6CBB" w:rsidRPr="00DE6D38">
        <w:t>.</w:t>
      </w:r>
      <w:bookmarkEnd w:id="36"/>
    </w:p>
    <w:p w14:paraId="4D7DAD22" w14:textId="28BC17BB" w:rsidR="00BC474A" w:rsidRPr="00DE6D38" w:rsidRDefault="005E6CBB" w:rsidP="00FB14A9">
      <w:pPr>
        <w:pStyle w:val="Para1"/>
      </w:pPr>
      <w:r w:rsidRPr="00DE6D38">
        <w:t xml:space="preserve">If a circumstance specified in subclause </w:t>
      </w:r>
      <w:r w:rsidR="001D35DD" w:rsidRPr="00DE6D38">
        <w:fldChar w:fldCharType="begin"/>
      </w:r>
      <w:r w:rsidR="001D35DD" w:rsidRPr="00DE6D38">
        <w:instrText xml:space="preserve"> REF _Ref84409720 \r \h </w:instrText>
      </w:r>
      <w:r w:rsidR="00FB14A9" w:rsidRPr="00DE6D38">
        <w:instrText xml:space="preserve"> \* MERGEFORMAT </w:instrText>
      </w:r>
      <w:r w:rsidR="001D35DD" w:rsidRPr="00DE6D38">
        <w:fldChar w:fldCharType="separate"/>
      </w:r>
      <w:r w:rsidR="000E5297" w:rsidRPr="00DE6D38">
        <w:t>(2)</w:t>
      </w:r>
      <w:r w:rsidR="001D35DD" w:rsidRPr="00DE6D38">
        <w:fldChar w:fldCharType="end"/>
      </w:r>
      <w:r w:rsidR="009C77BE" w:rsidRPr="00DE6D38">
        <w:t xml:space="preserve"> </w:t>
      </w:r>
      <w:r w:rsidRPr="00DE6D38">
        <w:t xml:space="preserve">applies, the employer must take all reasonable steps to ensure that the worker </w:t>
      </w:r>
      <w:r w:rsidR="005C142D" w:rsidRPr="00DE6D38">
        <w:t xml:space="preserve">does not work outside the worker’s ordinary place of residence for any longer than </w:t>
      </w:r>
      <w:r w:rsidRPr="00DE6D38">
        <w:t xml:space="preserve">the period of time necessary to respond to the exceptional circumstance. </w:t>
      </w:r>
    </w:p>
    <w:p w14:paraId="6967D0F5" w14:textId="77777777" w:rsidR="00171C8D" w:rsidRPr="00DE6D38" w:rsidRDefault="00171C8D" w:rsidP="00171C8D">
      <w:pPr>
        <w:pStyle w:val="Heading1"/>
        <w:numPr>
          <w:ilvl w:val="0"/>
          <w:numId w:val="6"/>
        </w:numPr>
        <w:spacing w:before="240"/>
      </w:pPr>
      <w:r w:rsidRPr="00DE6D38">
        <w:t>Disclosure to Authorised Officers</w:t>
      </w:r>
    </w:p>
    <w:p w14:paraId="4EC83E84" w14:textId="0AC99AFC" w:rsidR="00E32ED2" w:rsidRPr="00DE6D38" w:rsidRDefault="00E32ED2" w:rsidP="00766A62">
      <w:pPr>
        <w:pStyle w:val="Para1"/>
      </w:pPr>
      <w:bookmarkStart w:id="37" w:name="_Ref83560489"/>
      <w:r w:rsidRPr="00DE6D38">
        <w:t xml:space="preserve">An </w:t>
      </w:r>
      <w:r w:rsidRPr="00DE6D38">
        <w:rPr>
          <w:b/>
        </w:rPr>
        <w:t>Authorised Officer</w:t>
      </w:r>
      <w:r w:rsidRPr="00DE6D38">
        <w:t xml:space="preserve"> may request</w:t>
      </w:r>
      <w:r w:rsidR="00720450" w:rsidRPr="00DE6D38">
        <w:t xml:space="preserve"> </w:t>
      </w:r>
      <w:bookmarkEnd w:id="37"/>
      <w:r w:rsidRPr="00DE6D38">
        <w:t xml:space="preserve">an </w:t>
      </w:r>
      <w:r w:rsidR="00030FD1" w:rsidRPr="00DE6D38">
        <w:t xml:space="preserve">employer </w:t>
      </w:r>
      <w:r w:rsidRPr="00DE6D38">
        <w:t xml:space="preserve">to produce to the Authorised Officer any vaccination information held by the </w:t>
      </w:r>
      <w:r w:rsidR="00030FD1" w:rsidRPr="00DE6D38">
        <w:t>employer</w:t>
      </w:r>
      <w:r w:rsidRPr="00DE6D38">
        <w:t xml:space="preserve"> under clause</w:t>
      </w:r>
      <w:r w:rsidR="00D642FE" w:rsidRPr="00DE6D38">
        <w:t> </w:t>
      </w:r>
      <w:r w:rsidRPr="00DE6D38">
        <w:rPr>
          <w:shd w:val="clear" w:color="auto" w:fill="E6E6E6"/>
        </w:rPr>
        <w:fldChar w:fldCharType="begin"/>
      </w:r>
      <w:r w:rsidRPr="00DE6D38">
        <w:instrText xml:space="preserve"> REF _Ref83559444 \r \h </w:instrText>
      </w:r>
      <w:r w:rsidR="0016414B" w:rsidRPr="00DE6D38">
        <w:rPr>
          <w:shd w:val="clear" w:color="auto" w:fill="E6E6E6"/>
        </w:rPr>
        <w:instrText xml:space="preserve"> \* MERGEFORMAT </w:instrText>
      </w:r>
      <w:r w:rsidRPr="00DE6D38">
        <w:rPr>
          <w:shd w:val="clear" w:color="auto" w:fill="E6E6E6"/>
        </w:rPr>
      </w:r>
      <w:r w:rsidRPr="00DE6D38">
        <w:rPr>
          <w:shd w:val="clear" w:color="auto" w:fill="E6E6E6"/>
        </w:rPr>
        <w:fldChar w:fldCharType="separate"/>
      </w:r>
      <w:r w:rsidR="000E5297" w:rsidRPr="00DE6D38">
        <w:t>4</w:t>
      </w:r>
      <w:r w:rsidRPr="00DE6D38">
        <w:rPr>
          <w:shd w:val="clear" w:color="auto" w:fill="E6E6E6"/>
        </w:rPr>
        <w:fldChar w:fldCharType="end"/>
      </w:r>
      <w:r w:rsidR="00720450" w:rsidRPr="00DE6D38">
        <w:t>.</w:t>
      </w:r>
    </w:p>
    <w:p w14:paraId="73131CED" w14:textId="31927FA0" w:rsidR="00E32ED2" w:rsidRPr="00DE6D38" w:rsidRDefault="00E32ED2" w:rsidP="00E32ED2">
      <w:pPr>
        <w:pStyle w:val="Para1"/>
      </w:pPr>
      <w:r w:rsidRPr="00DE6D38">
        <w:t xml:space="preserve">If an Authorised Officer makes a request to a person under subclause </w:t>
      </w:r>
      <w:r w:rsidRPr="00DE6D38">
        <w:rPr>
          <w:shd w:val="clear" w:color="auto" w:fill="E6E6E6"/>
        </w:rPr>
        <w:fldChar w:fldCharType="begin"/>
      </w:r>
      <w:r w:rsidRPr="00DE6D38">
        <w:instrText xml:space="preserve"> REF _Ref83560489 \r \h </w:instrText>
      </w:r>
      <w:r w:rsidR="0016414B" w:rsidRPr="00DE6D38">
        <w:rPr>
          <w:shd w:val="clear" w:color="auto" w:fill="E6E6E6"/>
        </w:rPr>
        <w:instrText xml:space="preserve"> \* MERGEFORMAT </w:instrText>
      </w:r>
      <w:r w:rsidRPr="00DE6D38">
        <w:rPr>
          <w:shd w:val="clear" w:color="auto" w:fill="E6E6E6"/>
        </w:rPr>
      </w:r>
      <w:r w:rsidRPr="00DE6D38">
        <w:rPr>
          <w:shd w:val="clear" w:color="auto" w:fill="E6E6E6"/>
        </w:rPr>
        <w:fldChar w:fldCharType="separate"/>
      </w:r>
      <w:r w:rsidR="000E5297" w:rsidRPr="00DE6D38">
        <w:t>(1)</w:t>
      </w:r>
      <w:r w:rsidRPr="00DE6D38">
        <w:rPr>
          <w:shd w:val="clear" w:color="auto" w:fill="E6E6E6"/>
        </w:rPr>
        <w:fldChar w:fldCharType="end"/>
      </w:r>
      <w:r w:rsidRPr="00DE6D38">
        <w:t xml:space="preserve">, the person must comply with the request. </w:t>
      </w:r>
    </w:p>
    <w:p w14:paraId="3F499B2C" w14:textId="2AD35AEB" w:rsidR="00E32ED2" w:rsidRPr="00DE6D38" w:rsidRDefault="00E32ED2" w:rsidP="00FB14A9">
      <w:pPr>
        <w:pStyle w:val="ParaNote"/>
        <w:ind w:left="1418"/>
      </w:pPr>
      <w:r w:rsidRPr="00DE6D38">
        <w:t xml:space="preserve">Note: Authorised </w:t>
      </w:r>
      <w:r w:rsidR="00A23414" w:rsidRPr="00DE6D38">
        <w:t>O</w:t>
      </w:r>
      <w:r w:rsidRPr="00DE6D38">
        <w:t>fficers may also be authorised to exercise the public health risk power in section 190(1)(d) of the PHW Act to require the provision of any information needed to investigate, eliminate or reduce the risk to public health.</w:t>
      </w:r>
    </w:p>
    <w:p w14:paraId="05D2B031" w14:textId="77777777" w:rsidR="00391740" w:rsidRPr="00DE6D38" w:rsidRDefault="00391740" w:rsidP="00391740">
      <w:pPr>
        <w:pStyle w:val="PartHeading"/>
      </w:pPr>
      <w:bookmarkStart w:id="38" w:name="_Ref83379254"/>
      <w:bookmarkStart w:id="39" w:name="_Ref83306346"/>
      <w:bookmarkEnd w:id="11"/>
      <w:bookmarkEnd w:id="12"/>
      <w:bookmarkEnd w:id="17"/>
      <w:bookmarkEnd w:id="26"/>
      <w:r w:rsidRPr="00DE6D38">
        <w:t xml:space="preserve">PART </w:t>
      </w:r>
      <w:r w:rsidR="00720450" w:rsidRPr="00DE6D38">
        <w:t xml:space="preserve">3 </w:t>
      </w:r>
      <w:r w:rsidRPr="00DE6D38">
        <w:t>— DEFINITIONS</w:t>
      </w:r>
    </w:p>
    <w:p w14:paraId="7EBE0D08" w14:textId="77777777" w:rsidR="00290355" w:rsidRPr="00DE6D38" w:rsidRDefault="00290355" w:rsidP="00391740">
      <w:pPr>
        <w:pStyle w:val="Heading1"/>
        <w:numPr>
          <w:ilvl w:val="0"/>
          <w:numId w:val="6"/>
        </w:numPr>
        <w:spacing w:before="240"/>
      </w:pPr>
      <w:bookmarkStart w:id="40" w:name="_Ref83738601"/>
      <w:r w:rsidRPr="00DE6D38">
        <w:t>Key definitions</w:t>
      </w:r>
      <w:bookmarkStart w:id="41" w:name="_Ref35974925"/>
      <w:bookmarkEnd w:id="38"/>
      <w:bookmarkEnd w:id="39"/>
      <w:bookmarkEnd w:id="40"/>
    </w:p>
    <w:p w14:paraId="5C06E5D0" w14:textId="77777777" w:rsidR="00290355" w:rsidRPr="00DE6D38" w:rsidRDefault="00290355" w:rsidP="00290355">
      <w:pPr>
        <w:pStyle w:val="Heading2"/>
        <w:rPr>
          <w:i w:val="0"/>
          <w:iCs w:val="0"/>
          <w:lang w:val="en-AU"/>
        </w:rPr>
      </w:pPr>
      <w:r w:rsidRPr="00DE6D38">
        <w:rPr>
          <w:lang w:val="en-AU"/>
        </w:rPr>
        <w:t>Vaccination status</w:t>
      </w:r>
    </w:p>
    <w:p w14:paraId="0FAB4AC9" w14:textId="77777777" w:rsidR="001B75D5" w:rsidRPr="00DE6D38" w:rsidRDefault="00EB3EAE" w:rsidP="001B75D5">
      <w:pPr>
        <w:pStyle w:val="Para1"/>
      </w:pPr>
      <w:r w:rsidRPr="00DE6D38">
        <w:t xml:space="preserve">A person’s </w:t>
      </w:r>
      <w:r w:rsidRPr="00DE6D38">
        <w:rPr>
          <w:b/>
          <w:bCs/>
        </w:rPr>
        <w:t xml:space="preserve">vaccination status </w:t>
      </w:r>
      <w:r w:rsidR="00AA6104" w:rsidRPr="00DE6D38">
        <w:t>is one of the following</w:t>
      </w:r>
      <w:r w:rsidR="001B75D5" w:rsidRPr="00DE6D38">
        <w:t>:</w:t>
      </w:r>
    </w:p>
    <w:p w14:paraId="3960BBEA" w14:textId="77777777" w:rsidR="001B75D5" w:rsidRPr="00DE6D38" w:rsidRDefault="001B75D5" w:rsidP="001B75D5">
      <w:pPr>
        <w:pStyle w:val="Paraa"/>
      </w:pPr>
      <w:r w:rsidRPr="00DE6D38">
        <w:rPr>
          <w:b/>
          <w:bCs/>
        </w:rPr>
        <w:lastRenderedPageBreak/>
        <w:t>fully vaccinated</w:t>
      </w:r>
      <w:r w:rsidRPr="00DE6D38">
        <w:t>; or</w:t>
      </w:r>
    </w:p>
    <w:p w14:paraId="4F15D101" w14:textId="77777777" w:rsidR="001B75D5" w:rsidRPr="00DE6D38" w:rsidRDefault="001B75D5" w:rsidP="001B75D5">
      <w:pPr>
        <w:pStyle w:val="Paraa"/>
      </w:pPr>
      <w:r w:rsidRPr="00DE6D38">
        <w:rPr>
          <w:b/>
          <w:bCs/>
        </w:rPr>
        <w:t>partially vaccinated</w:t>
      </w:r>
      <w:r w:rsidRPr="00DE6D38">
        <w:t>; or</w:t>
      </w:r>
    </w:p>
    <w:p w14:paraId="12FFFAC4" w14:textId="77777777" w:rsidR="001B75D5" w:rsidRPr="00DE6D38" w:rsidRDefault="001B75D5" w:rsidP="001B75D5">
      <w:pPr>
        <w:pStyle w:val="Paraa"/>
      </w:pPr>
      <w:r w:rsidRPr="00DE6D38">
        <w:rPr>
          <w:b/>
          <w:bCs/>
        </w:rPr>
        <w:t>unvaccinated</w:t>
      </w:r>
      <w:r w:rsidRPr="00DE6D38">
        <w:t>; or</w:t>
      </w:r>
    </w:p>
    <w:p w14:paraId="0143FE29" w14:textId="77777777" w:rsidR="001B75D5" w:rsidRPr="00DE6D38" w:rsidRDefault="6C7E04F0" w:rsidP="00EB3EAE">
      <w:pPr>
        <w:pStyle w:val="Paraa"/>
      </w:pPr>
      <w:r w:rsidRPr="00DE6D38">
        <w:rPr>
          <w:b/>
          <w:bCs/>
        </w:rPr>
        <w:t>excepted</w:t>
      </w:r>
      <w:r w:rsidR="42409B87" w:rsidRPr="00DE6D38">
        <w:rPr>
          <w:b/>
          <w:bCs/>
        </w:rPr>
        <w:t xml:space="preserve"> person</w:t>
      </w:r>
      <w:r w:rsidR="6E0B86F0" w:rsidRPr="00DE6D38">
        <w:t>.</w:t>
      </w:r>
    </w:p>
    <w:p w14:paraId="287A0CEA" w14:textId="74B23C9C" w:rsidR="00290355" w:rsidRPr="00DE6D38" w:rsidRDefault="00290355" w:rsidP="00EB3EAE">
      <w:pPr>
        <w:pStyle w:val="Para1"/>
      </w:pPr>
      <w:bookmarkStart w:id="42" w:name="_Ref83315867"/>
      <w:r w:rsidRPr="00DE6D38">
        <w:t xml:space="preserve">A person is </w:t>
      </w:r>
      <w:r w:rsidRPr="00DE6D38">
        <w:rPr>
          <w:b/>
          <w:bCs/>
        </w:rPr>
        <w:t>fully vaccinated</w:t>
      </w:r>
      <w:r w:rsidRPr="00DE6D38">
        <w:t xml:space="preserve"> if the person has received </w:t>
      </w:r>
      <w:r w:rsidR="003D165A" w:rsidRPr="00DE6D38">
        <w:t xml:space="preserve">one dose of a </w:t>
      </w:r>
      <w:r w:rsidR="003D165A" w:rsidRPr="00DE6D38">
        <w:rPr>
          <w:b/>
          <w:bCs/>
        </w:rPr>
        <w:t>one dose COVID-19 vaccine</w:t>
      </w:r>
      <w:r w:rsidR="003D165A" w:rsidRPr="00DE6D38">
        <w:t xml:space="preserve"> </w:t>
      </w:r>
      <w:r w:rsidR="00876D50" w:rsidRPr="00DE6D38">
        <w:t xml:space="preserve">or </w:t>
      </w:r>
      <w:r w:rsidRPr="00DE6D38">
        <w:t xml:space="preserve">two doses of a </w:t>
      </w:r>
      <w:r w:rsidR="003D165A" w:rsidRPr="00DE6D38">
        <w:rPr>
          <w:b/>
          <w:bCs/>
        </w:rPr>
        <w:t xml:space="preserve">two dose </w:t>
      </w:r>
      <w:r w:rsidRPr="00DE6D38">
        <w:rPr>
          <w:b/>
          <w:bCs/>
        </w:rPr>
        <w:t>COVID-19 vaccine</w:t>
      </w:r>
      <w:r w:rsidR="003D165A" w:rsidRPr="00DE6D38">
        <w:rPr>
          <w:b/>
          <w:bCs/>
        </w:rPr>
        <w:t xml:space="preserve"> </w:t>
      </w:r>
      <w:bookmarkStart w:id="43" w:name="_Hlk86929606"/>
      <w:r w:rsidR="00876D50" w:rsidRPr="00DE6D38">
        <w:t xml:space="preserve">including </w:t>
      </w:r>
      <w:r w:rsidR="003D165A" w:rsidRPr="00DE6D38">
        <w:t>two different</w:t>
      </w:r>
      <w:r w:rsidR="008221F5" w:rsidRPr="00DE6D38">
        <w:t xml:space="preserve"> types of</w:t>
      </w:r>
      <w:r w:rsidR="003D165A" w:rsidRPr="00DE6D38">
        <w:rPr>
          <w:b/>
          <w:bCs/>
        </w:rPr>
        <w:t xml:space="preserve"> two dose COVID-19 vaccines</w:t>
      </w:r>
      <w:bookmarkEnd w:id="43"/>
      <w:r w:rsidRPr="00DE6D38">
        <w:t>.</w:t>
      </w:r>
      <w:bookmarkEnd w:id="42"/>
    </w:p>
    <w:p w14:paraId="6D4E3251" w14:textId="18F38EE6" w:rsidR="00290355" w:rsidRPr="00DE6D38" w:rsidRDefault="3B890DF6" w:rsidP="00290355">
      <w:pPr>
        <w:pStyle w:val="Para1"/>
      </w:pPr>
      <w:r w:rsidRPr="00DE6D38">
        <w:t xml:space="preserve">A person is </w:t>
      </w:r>
      <w:r w:rsidRPr="00DE6D38">
        <w:rPr>
          <w:b/>
          <w:bCs/>
        </w:rPr>
        <w:t>partially vaccinated</w:t>
      </w:r>
      <w:r w:rsidRPr="00DE6D38">
        <w:t xml:space="preserve"> if the person has received one dose of a</w:t>
      </w:r>
      <w:r w:rsidR="003D165A" w:rsidRPr="00DE6D38">
        <w:t xml:space="preserve"> </w:t>
      </w:r>
      <w:r w:rsidR="003D165A" w:rsidRPr="00DE6D38">
        <w:rPr>
          <w:b/>
          <w:bCs/>
        </w:rPr>
        <w:t>two dose</w:t>
      </w:r>
      <w:r w:rsidRPr="00DE6D38">
        <w:rPr>
          <w:b/>
          <w:bCs/>
        </w:rPr>
        <w:t xml:space="preserve"> COVID-19 vaccine</w:t>
      </w:r>
      <w:r w:rsidR="61579E6D" w:rsidRPr="00DE6D38">
        <w:t xml:space="preserve"> and is not an </w:t>
      </w:r>
      <w:r w:rsidR="7E9A9892" w:rsidRPr="00DE6D38">
        <w:rPr>
          <w:b/>
          <w:bCs/>
        </w:rPr>
        <w:t>excepted</w:t>
      </w:r>
      <w:r w:rsidR="61579E6D" w:rsidRPr="00DE6D38">
        <w:rPr>
          <w:b/>
          <w:bCs/>
        </w:rPr>
        <w:t xml:space="preserve"> person</w:t>
      </w:r>
      <w:r w:rsidRPr="00DE6D38">
        <w:t>.</w:t>
      </w:r>
      <w:r w:rsidR="00877BCB" w:rsidRPr="00DE6D38">
        <w:t xml:space="preserve"> </w:t>
      </w:r>
    </w:p>
    <w:p w14:paraId="0345DFF8" w14:textId="3412FE5D" w:rsidR="005E6FC3" w:rsidRPr="00DE6D38" w:rsidRDefault="00290355" w:rsidP="00290355">
      <w:pPr>
        <w:pStyle w:val="Para1"/>
      </w:pPr>
      <w:r w:rsidRPr="00DE6D38">
        <w:t xml:space="preserve">A person is </w:t>
      </w:r>
      <w:r w:rsidRPr="00DE6D38">
        <w:rPr>
          <w:b/>
          <w:bCs/>
        </w:rPr>
        <w:t>unvaccinated</w:t>
      </w:r>
      <w:r w:rsidRPr="00DE6D38">
        <w:t xml:space="preserve"> if the person has not received a dose of a COVID</w:t>
      </w:r>
      <w:r w:rsidR="009E4E22" w:rsidRPr="00DE6D38">
        <w:t>-</w:t>
      </w:r>
      <w:r w:rsidRPr="00DE6D38">
        <w:t>19 vaccine</w:t>
      </w:r>
      <w:r w:rsidR="00AA6104" w:rsidRPr="00DE6D38">
        <w:t xml:space="preserve"> and is not an </w:t>
      </w:r>
      <w:r w:rsidR="00570F8C" w:rsidRPr="00DE6D38">
        <w:rPr>
          <w:b/>
          <w:bCs/>
        </w:rPr>
        <w:t>excepted</w:t>
      </w:r>
      <w:r w:rsidR="00AA6104" w:rsidRPr="00DE6D38">
        <w:rPr>
          <w:b/>
          <w:bCs/>
        </w:rPr>
        <w:t xml:space="preserve"> person</w:t>
      </w:r>
      <w:r w:rsidR="000B26F8" w:rsidRPr="00DE6D38">
        <w:t>.</w:t>
      </w:r>
    </w:p>
    <w:p w14:paraId="6D9A9CCB" w14:textId="4DC86B1F" w:rsidR="00F37ECD" w:rsidRPr="00DE6D38" w:rsidRDefault="00290355" w:rsidP="005175E3">
      <w:pPr>
        <w:pStyle w:val="Para1"/>
      </w:pPr>
      <w:r w:rsidRPr="00DE6D38">
        <w:t xml:space="preserve">A person is an </w:t>
      </w:r>
      <w:r w:rsidR="00D15299" w:rsidRPr="00DE6D38">
        <w:rPr>
          <w:b/>
          <w:bCs/>
        </w:rPr>
        <w:t>excepted</w:t>
      </w:r>
      <w:r w:rsidRPr="00DE6D38">
        <w:rPr>
          <w:b/>
          <w:bCs/>
        </w:rPr>
        <w:t xml:space="preserve"> person</w:t>
      </w:r>
      <w:bookmarkStart w:id="44" w:name="_Ref86133942"/>
      <w:r w:rsidR="001C59DB" w:rsidRPr="00DE6D38">
        <w:t xml:space="preserve"> </w:t>
      </w:r>
      <w:r w:rsidRPr="00DE6D38">
        <w:t>if</w:t>
      </w:r>
      <w:r w:rsidR="00171C8D" w:rsidRPr="00DE6D38">
        <w:t xml:space="preserve"> </w:t>
      </w:r>
      <w:r w:rsidRPr="00DE6D38">
        <w:t xml:space="preserve">the person </w:t>
      </w:r>
      <w:r w:rsidR="003E5DDD" w:rsidRPr="00DE6D38">
        <w:t>holds</w:t>
      </w:r>
      <w:r w:rsidR="008F60AC" w:rsidRPr="00DE6D38">
        <w:t xml:space="preserve"> </w:t>
      </w:r>
      <w:r w:rsidR="005E6FC3" w:rsidRPr="00DE6D38">
        <w:rPr>
          <w:b/>
          <w:bCs/>
        </w:rPr>
        <w:t xml:space="preserve">acceptable </w:t>
      </w:r>
      <w:r w:rsidR="003E6339" w:rsidRPr="00DE6D38">
        <w:rPr>
          <w:b/>
          <w:bCs/>
        </w:rPr>
        <w:t>certification</w:t>
      </w:r>
      <w:r w:rsidR="003E6339" w:rsidRPr="00DE6D38">
        <w:t xml:space="preserve"> that </w:t>
      </w:r>
      <w:r w:rsidR="006417A0" w:rsidRPr="00DE6D38">
        <w:t xml:space="preserve">the person is </w:t>
      </w:r>
      <w:r w:rsidRPr="00DE6D38">
        <w:t xml:space="preserve">unable to receive a dose, or </w:t>
      </w:r>
      <w:r w:rsidR="000B26F8" w:rsidRPr="00DE6D38">
        <w:t xml:space="preserve">a </w:t>
      </w:r>
      <w:r w:rsidRPr="00DE6D38">
        <w:t>further dose, of a</w:t>
      </w:r>
      <w:r w:rsidR="005C5C72" w:rsidRPr="00DE6D38">
        <w:t>ny</w:t>
      </w:r>
      <w:r w:rsidRPr="00DE6D38">
        <w:t xml:space="preserve"> COVID-19 vaccine</w:t>
      </w:r>
      <w:r w:rsidR="0071444E" w:rsidRPr="00DE6D38">
        <w:t xml:space="preserve"> </w:t>
      </w:r>
      <w:r w:rsidR="002241BB" w:rsidRPr="00DE6D38">
        <w:t xml:space="preserve">that is available in Australia </w:t>
      </w:r>
      <w:r w:rsidR="0071444E" w:rsidRPr="00DE6D38">
        <w:t>due to</w:t>
      </w:r>
      <w:r w:rsidR="00F37ECD" w:rsidRPr="00DE6D38">
        <w:t>:</w:t>
      </w:r>
    </w:p>
    <w:p w14:paraId="504A851E" w14:textId="4FE709B6" w:rsidR="00697D0C" w:rsidRPr="00DE6D38" w:rsidRDefault="007D4A57" w:rsidP="005175E3">
      <w:pPr>
        <w:pStyle w:val="Paraa"/>
      </w:pPr>
      <w:r w:rsidRPr="00DE6D38">
        <w:t>a medical contraindication</w:t>
      </w:r>
      <w:r w:rsidR="00661C34" w:rsidRPr="00DE6D38">
        <w:t>; or</w:t>
      </w:r>
      <w:bookmarkEnd w:id="44"/>
    </w:p>
    <w:p w14:paraId="4009B0B4" w14:textId="3F3D2433" w:rsidR="00877BCB" w:rsidRPr="00DE6D38" w:rsidRDefault="00697D0C" w:rsidP="005175E3">
      <w:pPr>
        <w:pStyle w:val="Paraa"/>
      </w:pPr>
      <w:bookmarkStart w:id="45" w:name="_Ref85628000"/>
      <w:r w:rsidRPr="00DE6D38">
        <w:t>an acute medical illness (including where the person has been diagnosed with SARS-CoV-2)</w:t>
      </w:r>
      <w:r w:rsidR="00336BE2" w:rsidRPr="00DE6D38">
        <w:t>.</w:t>
      </w:r>
    </w:p>
    <w:bookmarkEnd w:id="45"/>
    <w:p w14:paraId="0F3BE525" w14:textId="02C53057" w:rsidR="007B19E5" w:rsidRPr="00DE6D38" w:rsidRDefault="00CC24B1">
      <w:pPr>
        <w:pStyle w:val="Para1"/>
      </w:pPr>
      <w:r w:rsidRPr="00DE6D38">
        <w:t xml:space="preserve">An </w:t>
      </w:r>
      <w:r w:rsidR="1283C8F1" w:rsidRPr="00DE6D38">
        <w:rPr>
          <w:b/>
          <w:bCs/>
        </w:rPr>
        <w:t>acceptable certification</w:t>
      </w:r>
      <w:bookmarkStart w:id="46" w:name="_Hlk86321891"/>
      <w:r w:rsidR="00B17B31" w:rsidRPr="00DE6D38">
        <w:rPr>
          <w:b/>
          <w:bCs/>
        </w:rPr>
        <w:t xml:space="preserve"> </w:t>
      </w:r>
      <w:r w:rsidR="1283C8F1" w:rsidRPr="00DE6D38">
        <w:t>for the purpose of subclause (5)</w:t>
      </w:r>
      <w:r w:rsidR="00C95417" w:rsidRPr="00DE6D38">
        <w:t xml:space="preserve"> is</w:t>
      </w:r>
      <w:r w:rsidR="007B19E5" w:rsidRPr="00DE6D38">
        <w:t>:</w:t>
      </w:r>
    </w:p>
    <w:p w14:paraId="56293801" w14:textId="24B00045" w:rsidR="007B19E5" w:rsidRPr="00DE6D38" w:rsidRDefault="007B19E5" w:rsidP="007B19E5">
      <w:pPr>
        <w:pStyle w:val="Paraa"/>
      </w:pPr>
      <w:r w:rsidRPr="00DE6D38">
        <w:t xml:space="preserve">a </w:t>
      </w:r>
      <w:r w:rsidR="008E70FA" w:rsidRPr="00DE6D38">
        <w:t xml:space="preserve">current </w:t>
      </w:r>
      <w:r w:rsidRPr="00DE6D38">
        <w:t xml:space="preserve">COVID-19 digital certificate issued by Services Australia and displayed through the Medicare App, </w:t>
      </w:r>
      <w:r w:rsidR="00714AE9" w:rsidRPr="00DE6D38">
        <w:t xml:space="preserve">Service Victoria App </w:t>
      </w:r>
      <w:r w:rsidRPr="00DE6D38">
        <w:t>or equivalent smartphone wallet</w:t>
      </w:r>
      <w:r w:rsidR="00385B64" w:rsidRPr="00DE6D38">
        <w:t>,</w:t>
      </w:r>
      <w:r w:rsidRPr="00DE6D38">
        <w:t xml:space="preserve"> that states that the person is unable to receive a dose, or a further dose, of any COVID-19 vaccine that is available in Australia; or</w:t>
      </w:r>
    </w:p>
    <w:p w14:paraId="6480A603" w14:textId="278F6CE2" w:rsidR="007B19E5" w:rsidRPr="00DE6D38" w:rsidRDefault="007B19E5" w:rsidP="00B17B31">
      <w:pPr>
        <w:pStyle w:val="Paraa"/>
      </w:pPr>
      <w:r w:rsidRPr="00DE6D38">
        <w:t>a printed version of the COVID-19 digital certificate referred to in paragraph (a).</w:t>
      </w:r>
    </w:p>
    <w:bookmarkEnd w:id="46"/>
    <w:p w14:paraId="6AC7C575" w14:textId="2D2691A5" w:rsidR="00697D0C" w:rsidRPr="00DE6D38" w:rsidRDefault="00697D0C" w:rsidP="00FB14A9">
      <w:pPr>
        <w:pStyle w:val="Heading2"/>
      </w:pPr>
      <w:r w:rsidRPr="00DE6D38">
        <w:rPr>
          <w:lang w:val="en-AU"/>
        </w:rPr>
        <w:t>Vaccination information</w:t>
      </w:r>
    </w:p>
    <w:p w14:paraId="516A4BF4" w14:textId="30274730" w:rsidR="00DB5215" w:rsidRPr="00DE6D38" w:rsidRDefault="00DB5215" w:rsidP="00683F8D">
      <w:pPr>
        <w:pStyle w:val="Para1"/>
      </w:pPr>
      <w:r w:rsidRPr="00DE6D38">
        <w:t xml:space="preserve">For the purposes of these directions, </w:t>
      </w:r>
      <w:r w:rsidRPr="00DE6D38">
        <w:rPr>
          <w:b/>
          <w:bCs/>
        </w:rPr>
        <w:t>vaccination information</w:t>
      </w:r>
      <w:r w:rsidRPr="00DE6D38">
        <w:t xml:space="preserve"> is information about a person’s vaccination status and includes information that is derived from a record of information that was made under, or in accordance with, the </w:t>
      </w:r>
      <w:r w:rsidR="00171C8D" w:rsidRPr="00DE6D38">
        <w:rPr>
          <w:b/>
          <w:bCs/>
        </w:rPr>
        <w:t xml:space="preserve">Australian Immunisation Register Act 2015 </w:t>
      </w:r>
      <w:r w:rsidR="00171C8D" w:rsidRPr="00DE6D38">
        <w:t>of the Commonwealth</w:t>
      </w:r>
      <w:r w:rsidRPr="00DE6D38">
        <w:t>.</w:t>
      </w:r>
    </w:p>
    <w:p w14:paraId="1940E896" w14:textId="42599259" w:rsidR="006978AC" w:rsidRPr="00DE6D38" w:rsidRDefault="00A25EDC" w:rsidP="001B7BD3">
      <w:pPr>
        <w:pStyle w:val="ParaNote"/>
        <w:ind w:left="1418"/>
      </w:pPr>
      <w:r w:rsidRPr="00DE6D38">
        <w:t>Note</w:t>
      </w:r>
      <w:r w:rsidR="008F60AC" w:rsidRPr="00DE6D38">
        <w:t xml:space="preserve">: </w:t>
      </w:r>
      <w:r w:rsidR="00E90A3A" w:rsidRPr="00DE6D38">
        <w:t>v</w:t>
      </w:r>
      <w:r w:rsidR="008F60AC" w:rsidRPr="00DE6D38">
        <w:t>accination information may be recorded in a variety of</w:t>
      </w:r>
      <w:r w:rsidR="00336BE2" w:rsidRPr="00DE6D38">
        <w:t xml:space="preserve"> </w:t>
      </w:r>
      <w:r w:rsidR="008F60AC" w:rsidRPr="00DE6D38">
        <w:t xml:space="preserve">documents, such as a letter from a medical practitioner, a certificate of </w:t>
      </w:r>
      <w:r w:rsidR="00077E70" w:rsidRPr="00DE6D38">
        <w:t>immunisation or an immunisation history statement obtained from the Australian Immunisation Register.</w:t>
      </w:r>
      <w:r w:rsidR="008F60AC" w:rsidRPr="00DE6D38">
        <w:t xml:space="preserve"> </w:t>
      </w:r>
      <w:r w:rsidR="00683F8D" w:rsidRPr="00DE6D38">
        <w:t>For overseas travellers, it may be recorded in an Australian International COVID-19 Vaccination Certificate or vaccination certificates issued by an overseas government authority</w:t>
      </w:r>
      <w:r w:rsidR="00751742" w:rsidRPr="00DE6D38">
        <w:t>, accompanied by the Australian Traveller Declaration or COVID-19 Vaccination and Testing Declaration for travel to Australia</w:t>
      </w:r>
      <w:r w:rsidR="00683F8D" w:rsidRPr="00DE6D38">
        <w:t>.</w:t>
      </w:r>
    </w:p>
    <w:p w14:paraId="64725125" w14:textId="77777777" w:rsidR="008F7F42" w:rsidRPr="00DE6D38" w:rsidRDefault="008F7F42" w:rsidP="008F7F42">
      <w:pPr>
        <w:pStyle w:val="Heading2"/>
        <w:rPr>
          <w:i w:val="0"/>
          <w:iCs w:val="0"/>
          <w:lang w:val="en-AU"/>
        </w:rPr>
      </w:pPr>
      <w:r w:rsidRPr="00DE6D38">
        <w:rPr>
          <w:lang w:val="en-AU"/>
        </w:rPr>
        <w:lastRenderedPageBreak/>
        <w:t>Employers and workers</w:t>
      </w:r>
    </w:p>
    <w:p w14:paraId="109FF02E" w14:textId="77777777" w:rsidR="008F7F42" w:rsidRPr="00DE6D38" w:rsidRDefault="008F7F42" w:rsidP="008F7F42">
      <w:pPr>
        <w:pStyle w:val="Para1"/>
      </w:pPr>
      <w:r w:rsidRPr="00DE6D38">
        <w:t>For the purpose of these directions:</w:t>
      </w:r>
    </w:p>
    <w:p w14:paraId="62CDD23A" w14:textId="3244182D" w:rsidR="008F7F42" w:rsidRPr="00DE6D38" w:rsidRDefault="008F7F42" w:rsidP="008F7F42">
      <w:pPr>
        <w:pStyle w:val="Paraa"/>
      </w:pPr>
      <w:r w:rsidRPr="00DE6D38">
        <w:rPr>
          <w:b/>
          <w:bCs/>
        </w:rPr>
        <w:t>employer</w:t>
      </w:r>
      <w:r w:rsidRPr="00DE6D38">
        <w:t xml:space="preserve"> in relation to a </w:t>
      </w:r>
      <w:r w:rsidRPr="00DE6D38">
        <w:rPr>
          <w:b/>
          <w:bCs/>
        </w:rPr>
        <w:t>worker</w:t>
      </w:r>
      <w:r w:rsidRPr="00DE6D38">
        <w:t xml:space="preserve"> means: </w:t>
      </w:r>
    </w:p>
    <w:p w14:paraId="0D06D9C8" w14:textId="1ED81B58" w:rsidR="008F7F42" w:rsidRPr="00DE6D38" w:rsidRDefault="008F7F42" w:rsidP="008F7F42">
      <w:pPr>
        <w:pStyle w:val="Parai"/>
        <w:numPr>
          <w:ilvl w:val="4"/>
          <w:numId w:val="7"/>
        </w:numPr>
      </w:pPr>
      <w:r w:rsidRPr="00DE6D38">
        <w:t>the person who employs or engages the worker; or</w:t>
      </w:r>
    </w:p>
    <w:p w14:paraId="5ADD97E9" w14:textId="7F02ED5A" w:rsidR="008F7F42" w:rsidRPr="00DE6D38" w:rsidRDefault="008F7F42" w:rsidP="008F7F42">
      <w:pPr>
        <w:pStyle w:val="Parai"/>
        <w:numPr>
          <w:ilvl w:val="4"/>
          <w:numId w:val="7"/>
        </w:numPr>
      </w:pPr>
      <w:r w:rsidRPr="00DE6D38">
        <w:t>if the worker is self-employed</w:t>
      </w:r>
      <w:r w:rsidR="00032349" w:rsidRPr="00DE6D38">
        <w:t xml:space="preserve"> </w:t>
      </w:r>
      <w:r w:rsidRPr="00DE6D38">
        <w:t>—</w:t>
      </w:r>
      <w:r w:rsidR="00032349" w:rsidRPr="00DE6D38">
        <w:t xml:space="preserve"> </w:t>
      </w:r>
      <w:r w:rsidRPr="00DE6D38">
        <w:t>the worker</w:t>
      </w:r>
      <w:r w:rsidR="006B2DAD" w:rsidRPr="00DE6D38">
        <w:t xml:space="preserve">; </w:t>
      </w:r>
    </w:p>
    <w:p w14:paraId="6BA30A31" w14:textId="1822D1A3" w:rsidR="00BB2A68" w:rsidRPr="00DE6D38" w:rsidRDefault="008F7F42" w:rsidP="009E2915">
      <w:pPr>
        <w:pStyle w:val="Paraa"/>
      </w:pPr>
      <w:r w:rsidRPr="00DE6D38">
        <w:rPr>
          <w:b/>
          <w:bCs/>
        </w:rPr>
        <w:t xml:space="preserve">worker </w:t>
      </w:r>
      <w:r w:rsidRPr="00DE6D38">
        <w:t>means a person</w:t>
      </w:r>
      <w:r w:rsidR="002F0C92" w:rsidRPr="00DE6D38">
        <w:t xml:space="preserve"> </w:t>
      </w:r>
      <w:r w:rsidRPr="00DE6D38">
        <w:t>identified in Column 1 of Schedule 1</w:t>
      </w:r>
      <w:r w:rsidR="00BB2A68" w:rsidRPr="00DE6D38">
        <w:t>,</w:t>
      </w:r>
      <w:r w:rsidR="008D789F" w:rsidRPr="00DE6D38">
        <w:t xml:space="preserve"> </w:t>
      </w:r>
      <w:r w:rsidR="00BB2A68" w:rsidRPr="00DE6D38">
        <w:t>whether paid or unpaid</w:t>
      </w:r>
      <w:r w:rsidRPr="00DE6D38">
        <w:t>, but does not include</w:t>
      </w:r>
      <w:r w:rsidR="00BB2A68" w:rsidRPr="00DE6D38">
        <w:t>:</w:t>
      </w:r>
      <w:r w:rsidRPr="00DE6D38">
        <w:t xml:space="preserve"> </w:t>
      </w:r>
    </w:p>
    <w:p w14:paraId="38155D25" w14:textId="0709E18D" w:rsidR="00BB2A68" w:rsidRPr="00DE6D38" w:rsidRDefault="008F7F42" w:rsidP="00BB2A68">
      <w:pPr>
        <w:pStyle w:val="Parai"/>
        <w:numPr>
          <w:ilvl w:val="4"/>
          <w:numId w:val="7"/>
        </w:numPr>
      </w:pPr>
      <w:r w:rsidRPr="00DE6D38">
        <w:t xml:space="preserve">a </w:t>
      </w:r>
      <w:r w:rsidRPr="00DE6D38">
        <w:rPr>
          <w:b/>
          <w:bCs/>
        </w:rPr>
        <w:t>Commonwealth employee</w:t>
      </w:r>
      <w:r w:rsidR="00BB2A68" w:rsidRPr="00DE6D38">
        <w:t xml:space="preserve">; </w:t>
      </w:r>
    </w:p>
    <w:p w14:paraId="460FFB2F" w14:textId="73CB7BA3" w:rsidR="0039538C" w:rsidRPr="00DE6D38" w:rsidRDefault="1E371757" w:rsidP="00FB14A9">
      <w:pPr>
        <w:pStyle w:val="Parai"/>
        <w:numPr>
          <w:ilvl w:val="4"/>
          <w:numId w:val="7"/>
        </w:numPr>
      </w:pPr>
      <w:r w:rsidRPr="00DE6D38">
        <w:t xml:space="preserve">a </w:t>
      </w:r>
      <w:r w:rsidR="00803AD4" w:rsidRPr="00DE6D38">
        <w:t xml:space="preserve">worker who </w:t>
      </w:r>
      <w:r w:rsidR="0039538C" w:rsidRPr="00DE6D38">
        <w:t xml:space="preserve">works in connection with proceedings in a </w:t>
      </w:r>
      <w:r w:rsidR="0039538C" w:rsidRPr="00DE6D38">
        <w:rPr>
          <w:b/>
          <w:bCs/>
        </w:rPr>
        <w:t>court</w:t>
      </w:r>
      <w:r w:rsidR="0039538C" w:rsidRPr="00DE6D38">
        <w:t xml:space="preserve">, where that work cannot be done from the person's ordinary place of residence; </w:t>
      </w:r>
    </w:p>
    <w:p w14:paraId="2C10C955" w14:textId="72800F66" w:rsidR="008F7F42" w:rsidRPr="00DE6D38" w:rsidRDefault="0039538C" w:rsidP="0039538C">
      <w:pPr>
        <w:pStyle w:val="Parai"/>
        <w:numPr>
          <w:ilvl w:val="4"/>
          <w:numId w:val="7"/>
        </w:numPr>
      </w:pPr>
      <w:r w:rsidRPr="00DE6D38">
        <w:t xml:space="preserve">a person under 12 years </w:t>
      </w:r>
      <w:r w:rsidR="005B0FB6" w:rsidRPr="00DE6D38">
        <w:t xml:space="preserve">and two months </w:t>
      </w:r>
      <w:r w:rsidRPr="00DE6D38">
        <w:t xml:space="preserve">of age. </w:t>
      </w:r>
    </w:p>
    <w:p w14:paraId="2F998337" w14:textId="6C9FA09D" w:rsidR="00DB5215" w:rsidRPr="00DE6D38" w:rsidRDefault="008F7F42" w:rsidP="00DB5215">
      <w:pPr>
        <w:pStyle w:val="Heading2"/>
        <w:spacing w:before="120"/>
        <w:rPr>
          <w:lang w:val="en-AU" w:eastAsia="en-AU"/>
        </w:rPr>
      </w:pPr>
      <w:r w:rsidRPr="00DE6D38">
        <w:rPr>
          <w:lang w:val="en-AU" w:eastAsia="en-AU"/>
        </w:rPr>
        <w:t>Dates</w:t>
      </w:r>
    </w:p>
    <w:p w14:paraId="01955518" w14:textId="2D520D12" w:rsidR="00DB5215" w:rsidRPr="00DE6D38" w:rsidRDefault="00DB5215" w:rsidP="00336BE2">
      <w:pPr>
        <w:pStyle w:val="Para1"/>
      </w:pPr>
      <w:r w:rsidRPr="00DE6D38">
        <w:t>For the purposes of these directions</w:t>
      </w:r>
      <w:r w:rsidR="00A074A8" w:rsidRPr="00DE6D38">
        <w:t xml:space="preserve">, </w:t>
      </w:r>
      <w:r w:rsidR="0084628D" w:rsidRPr="00DE6D38">
        <w:rPr>
          <w:b/>
          <w:bCs/>
        </w:rPr>
        <w:t xml:space="preserve">full </w:t>
      </w:r>
      <w:r w:rsidRPr="00DE6D38">
        <w:rPr>
          <w:b/>
          <w:bCs/>
        </w:rPr>
        <w:t>dose deadline</w:t>
      </w:r>
      <w:r w:rsidRPr="00DE6D38">
        <w:t xml:space="preserve"> in relation to a </w:t>
      </w:r>
      <w:r w:rsidR="00030FD1" w:rsidRPr="00DE6D38">
        <w:rPr>
          <w:b/>
          <w:bCs/>
        </w:rPr>
        <w:t>worker</w:t>
      </w:r>
      <w:r w:rsidR="00030FD1" w:rsidRPr="00DE6D38">
        <w:t xml:space="preserve"> </w:t>
      </w:r>
      <w:r w:rsidRPr="00DE6D38">
        <w:t>means the date identified in Column </w:t>
      </w:r>
      <w:r w:rsidR="00143BD5" w:rsidRPr="00DE6D38">
        <w:t>2</w:t>
      </w:r>
      <w:r w:rsidR="00E47662" w:rsidRPr="00DE6D38">
        <w:t xml:space="preserve"> </w:t>
      </w:r>
      <w:r w:rsidRPr="00DE6D38">
        <w:t xml:space="preserve">of Schedule 1 for that </w:t>
      </w:r>
      <w:r w:rsidR="00030FD1" w:rsidRPr="00DE6D38">
        <w:t>worker</w:t>
      </w:r>
      <w:r w:rsidR="008F7F42" w:rsidRPr="00DE6D38">
        <w:t>.</w:t>
      </w:r>
    </w:p>
    <w:p w14:paraId="417CA245" w14:textId="7E5E464A" w:rsidR="00E7486E" w:rsidRPr="00DE6D38" w:rsidRDefault="00030FD1" w:rsidP="00E7486E">
      <w:pPr>
        <w:pStyle w:val="Heading1"/>
        <w:numPr>
          <w:ilvl w:val="0"/>
          <w:numId w:val="6"/>
        </w:numPr>
      </w:pPr>
      <w:bookmarkStart w:id="47" w:name="_Ref83379263"/>
      <w:r w:rsidRPr="00DE6D38">
        <w:t>Worker</w:t>
      </w:r>
      <w:r w:rsidR="00E7486E" w:rsidRPr="00DE6D38">
        <w:t>-specific definitions</w:t>
      </w:r>
      <w:bookmarkEnd w:id="47"/>
    </w:p>
    <w:p w14:paraId="097EA48F" w14:textId="3254EEFC" w:rsidR="003E2259" w:rsidRPr="00DE6D38" w:rsidRDefault="003E2259" w:rsidP="003E2259">
      <w:pPr>
        <w:pStyle w:val="Heading2"/>
        <w:rPr>
          <w:lang w:val="en-AU"/>
        </w:rPr>
      </w:pPr>
      <w:r w:rsidRPr="00DE6D38">
        <w:rPr>
          <w:lang w:val="en-AU"/>
        </w:rPr>
        <w:t>Accommodation worker</w:t>
      </w:r>
    </w:p>
    <w:p w14:paraId="3AC3ED98" w14:textId="1E6B2013" w:rsidR="003E2259" w:rsidRPr="00DE6D38" w:rsidRDefault="003E2259" w:rsidP="00692868">
      <w:pPr>
        <w:pStyle w:val="Para1"/>
        <w:rPr>
          <w:rFonts w:eastAsia="Arial"/>
        </w:rPr>
      </w:pPr>
      <w:bookmarkStart w:id="48" w:name="_Ref85387301"/>
      <w:r w:rsidRPr="00DE6D38">
        <w:t>For the purposes of these directions</w:t>
      </w:r>
      <w:r w:rsidR="006961C9" w:rsidRPr="00DE6D38">
        <w:t xml:space="preserve">, </w:t>
      </w:r>
      <w:bookmarkStart w:id="49" w:name="_Ref84410924"/>
      <w:bookmarkEnd w:id="48"/>
      <w:r w:rsidRPr="00DE6D38">
        <w:rPr>
          <w:b/>
          <w:bCs/>
        </w:rPr>
        <w:t xml:space="preserve">accommodation worker </w:t>
      </w:r>
      <w:r w:rsidRPr="00DE6D38">
        <w:t xml:space="preserve">means a person who works at </w:t>
      </w:r>
      <w:r w:rsidR="00136115" w:rsidRPr="00DE6D38">
        <w:t>or in connection with one of the following accommodation facilities, whether operated on a for-profit or not-for-profit basis</w:t>
      </w:r>
      <w:r w:rsidRPr="00DE6D38">
        <w:t>:</w:t>
      </w:r>
      <w:bookmarkEnd w:id="49"/>
    </w:p>
    <w:p w14:paraId="300493B7" w14:textId="2E88FFCC" w:rsidR="003E2259" w:rsidRPr="00DE6D38" w:rsidRDefault="003E2259" w:rsidP="00692868">
      <w:pPr>
        <w:pStyle w:val="Paraa"/>
        <w:rPr>
          <w:rFonts w:eastAsia="Arial"/>
        </w:rPr>
      </w:pPr>
      <w:r w:rsidRPr="00DE6D38">
        <w:rPr>
          <w:rFonts w:eastAsia="Arial"/>
        </w:rPr>
        <w:t>camping ground;</w:t>
      </w:r>
    </w:p>
    <w:p w14:paraId="58C9FDF0" w14:textId="2FFD4DFF" w:rsidR="003E2259" w:rsidRPr="00DE6D38" w:rsidRDefault="003E2259" w:rsidP="00692868">
      <w:pPr>
        <w:pStyle w:val="Paraa"/>
        <w:rPr>
          <w:rFonts w:eastAsia="Arial"/>
        </w:rPr>
      </w:pPr>
      <w:r w:rsidRPr="00DE6D38">
        <w:rPr>
          <w:rFonts w:eastAsia="Arial"/>
        </w:rPr>
        <w:t>caravan park;</w:t>
      </w:r>
    </w:p>
    <w:p w14:paraId="23A60D4D" w14:textId="0B9AD03C" w:rsidR="003E2259" w:rsidRPr="00DE6D38" w:rsidRDefault="003E2259" w:rsidP="00692868">
      <w:pPr>
        <w:pStyle w:val="Paraa"/>
        <w:rPr>
          <w:rFonts w:eastAsia="Arial"/>
        </w:rPr>
      </w:pPr>
      <w:r w:rsidRPr="00DE6D38">
        <w:rPr>
          <w:rFonts w:eastAsia="Arial"/>
        </w:rPr>
        <w:t>hotel;</w:t>
      </w:r>
    </w:p>
    <w:p w14:paraId="4D333D00" w14:textId="7900B6F8" w:rsidR="003E2259" w:rsidRPr="00DE6D38" w:rsidRDefault="003E2259" w:rsidP="00692868">
      <w:pPr>
        <w:pStyle w:val="Paraa"/>
        <w:rPr>
          <w:rFonts w:eastAsia="Arial"/>
        </w:rPr>
      </w:pPr>
      <w:r w:rsidRPr="00DE6D38">
        <w:rPr>
          <w:rFonts w:eastAsia="Arial"/>
        </w:rPr>
        <w:t>hostel;</w:t>
      </w:r>
    </w:p>
    <w:p w14:paraId="2B783CC2" w14:textId="0415A388" w:rsidR="003E2259" w:rsidRPr="00DE6D38" w:rsidRDefault="003E2259" w:rsidP="00692868">
      <w:pPr>
        <w:pStyle w:val="Paraa"/>
        <w:rPr>
          <w:rFonts w:eastAsia="Arial"/>
        </w:rPr>
      </w:pPr>
      <w:r w:rsidRPr="00DE6D38">
        <w:rPr>
          <w:rFonts w:eastAsia="Arial"/>
        </w:rPr>
        <w:t>bed and breakfast;</w:t>
      </w:r>
    </w:p>
    <w:p w14:paraId="4D2F3EC5" w14:textId="3A3A8EA1" w:rsidR="003E2259" w:rsidRPr="00DE6D38" w:rsidRDefault="003E2259" w:rsidP="00692868">
      <w:pPr>
        <w:pStyle w:val="Paraa"/>
        <w:rPr>
          <w:rFonts w:eastAsia="Arial"/>
        </w:rPr>
      </w:pPr>
      <w:r w:rsidRPr="00DE6D38">
        <w:rPr>
          <w:rFonts w:eastAsia="Arial"/>
        </w:rPr>
        <w:t xml:space="preserve">private holiday rental facility, including </w:t>
      </w:r>
      <w:proofErr w:type="spellStart"/>
      <w:r w:rsidRPr="00DE6D38">
        <w:rPr>
          <w:rFonts w:eastAsia="Arial"/>
        </w:rPr>
        <w:t>Airbnbs</w:t>
      </w:r>
      <w:proofErr w:type="spellEnd"/>
      <w:r w:rsidRPr="00DE6D38">
        <w:rPr>
          <w:rFonts w:eastAsia="Arial"/>
        </w:rPr>
        <w:t>;</w:t>
      </w:r>
    </w:p>
    <w:p w14:paraId="737E7AD2" w14:textId="0400A40E" w:rsidR="003E2259" w:rsidRPr="00DE6D38" w:rsidRDefault="003E2259" w:rsidP="00692868">
      <w:pPr>
        <w:pStyle w:val="Paraa"/>
        <w:rPr>
          <w:rFonts w:eastAsia="Arial"/>
        </w:rPr>
      </w:pPr>
      <w:r w:rsidRPr="00DE6D38">
        <w:rPr>
          <w:rFonts w:eastAsia="Arial"/>
        </w:rPr>
        <w:t>motel;</w:t>
      </w:r>
      <w:r w:rsidR="00CA7F93" w:rsidRPr="00DE6D38">
        <w:rPr>
          <w:rFonts w:eastAsia="Arial"/>
        </w:rPr>
        <w:t xml:space="preserve"> </w:t>
      </w:r>
    </w:p>
    <w:p w14:paraId="5E8D94E4" w14:textId="5EB3B635" w:rsidR="003E2259" w:rsidRPr="00DE6D38" w:rsidRDefault="003E2259" w:rsidP="00692868">
      <w:pPr>
        <w:pStyle w:val="Paraa"/>
        <w:rPr>
          <w:rFonts w:eastAsia="Arial"/>
        </w:rPr>
      </w:pPr>
      <w:r w:rsidRPr="00DE6D38">
        <w:rPr>
          <w:rFonts w:eastAsia="Arial"/>
        </w:rPr>
        <w:t>serviced apartment.</w:t>
      </w:r>
    </w:p>
    <w:p w14:paraId="22D003E6" w14:textId="62BAFE8A" w:rsidR="00CD68D5" w:rsidRPr="00DE6D38" w:rsidRDefault="00CD68D5" w:rsidP="00CD68D5">
      <w:pPr>
        <w:pStyle w:val="Heading2"/>
        <w:rPr>
          <w:lang w:val="en-AU"/>
        </w:rPr>
      </w:pPr>
      <w:r w:rsidRPr="00DE6D38">
        <w:rPr>
          <w:lang w:val="en-AU"/>
        </w:rPr>
        <w:t>Agricultural and forestry worker</w:t>
      </w:r>
    </w:p>
    <w:p w14:paraId="0D47454F" w14:textId="7645CD45" w:rsidR="003641CE" w:rsidRPr="00DE6D38" w:rsidRDefault="00CD68D5" w:rsidP="00692868">
      <w:pPr>
        <w:pStyle w:val="Para1"/>
        <w:rPr>
          <w:rFonts w:eastAsia="Arial"/>
        </w:rPr>
      </w:pPr>
      <w:bookmarkStart w:id="50" w:name="_Ref85387309"/>
      <w:r w:rsidRPr="00DE6D38">
        <w:t>For the purposes of these directions</w:t>
      </w:r>
      <w:r w:rsidR="006961C9" w:rsidRPr="00DE6D38">
        <w:t xml:space="preserve">, </w:t>
      </w:r>
      <w:bookmarkStart w:id="51" w:name="_Ref84410934"/>
      <w:bookmarkEnd w:id="50"/>
      <w:r w:rsidRPr="00DE6D38">
        <w:rPr>
          <w:b/>
          <w:bCs/>
        </w:rPr>
        <w:t xml:space="preserve">agricultural and forestry worker </w:t>
      </w:r>
      <w:r w:rsidRPr="00DE6D38">
        <w:t xml:space="preserve">means a person who </w:t>
      </w:r>
      <w:r w:rsidR="00084D62" w:rsidRPr="00DE6D38">
        <w:t>works</w:t>
      </w:r>
      <w:r w:rsidRPr="00DE6D38">
        <w:t xml:space="preserve"> in connection with:</w:t>
      </w:r>
      <w:bookmarkEnd w:id="51"/>
    </w:p>
    <w:p w14:paraId="5861952A" w14:textId="5308A24D" w:rsidR="00CD68D5" w:rsidRPr="00DE6D38" w:rsidRDefault="00CD68D5" w:rsidP="00692868">
      <w:pPr>
        <w:pStyle w:val="Paraa"/>
      </w:pPr>
      <w:r w:rsidRPr="00DE6D38">
        <w:t>food safety and verification, inspection or associated laboratory services and biosecurity functions;</w:t>
      </w:r>
    </w:p>
    <w:p w14:paraId="32A44772" w14:textId="77777777" w:rsidR="00CD68D5" w:rsidRPr="00DE6D38" w:rsidRDefault="00CD68D5" w:rsidP="00692868">
      <w:pPr>
        <w:pStyle w:val="Paraa"/>
      </w:pPr>
      <w:r w:rsidRPr="00DE6D38">
        <w:t>animal saleyards, knackeries and animal transportation services (including livestock and pets);</w:t>
      </w:r>
    </w:p>
    <w:p w14:paraId="6355BC6D" w14:textId="77777777" w:rsidR="00CD68D5" w:rsidRPr="00DE6D38" w:rsidRDefault="00CD68D5" w:rsidP="00692868">
      <w:pPr>
        <w:pStyle w:val="Paraa"/>
      </w:pPr>
      <w:r w:rsidRPr="00DE6D38">
        <w:lastRenderedPageBreak/>
        <w:t>services connected with animal health, husbandry or welfare;</w:t>
      </w:r>
    </w:p>
    <w:p w14:paraId="6B2A7D88" w14:textId="77777777" w:rsidR="00CD68D5" w:rsidRPr="00DE6D38" w:rsidRDefault="00CD68D5" w:rsidP="00692868">
      <w:pPr>
        <w:pStyle w:val="Paraa"/>
      </w:pPr>
      <w:r w:rsidRPr="00DE6D38">
        <w:t>farm, animal and bloodstock leasing activities, including but not limited to:</w:t>
      </w:r>
    </w:p>
    <w:p w14:paraId="581EC5BD" w14:textId="77777777" w:rsidR="00CD68D5" w:rsidRPr="00DE6D38" w:rsidRDefault="00CD68D5" w:rsidP="00692868">
      <w:pPr>
        <w:pStyle w:val="Parai"/>
      </w:pPr>
      <w:r w:rsidRPr="00DE6D38">
        <w:t xml:space="preserve">farming activities and other operations relating to agriculture, horticulture, viticulture, irrigation, permaculture, apiculture, grains, fibre production, dairy, flower industry, commercial fishing, aquaculture and livestock;  </w:t>
      </w:r>
    </w:p>
    <w:p w14:paraId="2F94BCE7" w14:textId="77777777" w:rsidR="00CD68D5" w:rsidRPr="00DE6D38" w:rsidRDefault="00CD68D5" w:rsidP="00692868">
      <w:pPr>
        <w:pStyle w:val="Parai"/>
      </w:pPr>
      <w:r w:rsidRPr="00DE6D38">
        <w:t xml:space="preserve">intensive agricultural production including greenhouses and animal production; </w:t>
      </w:r>
    </w:p>
    <w:p w14:paraId="781FAA34" w14:textId="77777777" w:rsidR="00CD68D5" w:rsidRPr="00DE6D38" w:rsidRDefault="00CD68D5" w:rsidP="00692868">
      <w:pPr>
        <w:pStyle w:val="Parai"/>
      </w:pPr>
      <w:r w:rsidRPr="00DE6D38">
        <w:t>agricultural, veterinary chemicals and vaccine production, transportation and distribution (including the Pig Services Centre);</w:t>
      </w:r>
    </w:p>
    <w:p w14:paraId="71D1873F" w14:textId="77777777" w:rsidR="00CD68D5" w:rsidRPr="00DE6D38" w:rsidRDefault="00CD68D5" w:rsidP="00692868">
      <w:pPr>
        <w:pStyle w:val="Parai"/>
      </w:pPr>
      <w:r w:rsidRPr="00DE6D38">
        <w:t>laboratory and diagnostic services;</w:t>
      </w:r>
    </w:p>
    <w:p w14:paraId="0E3E6D8E" w14:textId="77777777" w:rsidR="00CD68D5" w:rsidRPr="00DE6D38" w:rsidRDefault="00CD68D5" w:rsidP="00692868">
      <w:pPr>
        <w:pStyle w:val="Parai"/>
      </w:pPr>
      <w:r w:rsidRPr="00DE6D38">
        <w:t xml:space="preserve">animal feed production, transportation, packaging, sale, and feeding (including livestock and pets); </w:t>
      </w:r>
    </w:p>
    <w:p w14:paraId="0BFDA932" w14:textId="27A27192" w:rsidR="00CD68D5" w:rsidRPr="00DE6D38" w:rsidRDefault="00CD68D5" w:rsidP="00692868">
      <w:pPr>
        <w:pStyle w:val="Parai"/>
      </w:pPr>
      <w:r w:rsidRPr="00DE6D38">
        <w:t>animal pounds and shelters activities;</w:t>
      </w:r>
      <w:r w:rsidR="00A81D71" w:rsidRPr="00DE6D38">
        <w:t xml:space="preserve"> </w:t>
      </w:r>
    </w:p>
    <w:p w14:paraId="1D509704" w14:textId="77777777" w:rsidR="00CD68D5" w:rsidRPr="00DE6D38" w:rsidRDefault="00CD68D5" w:rsidP="00692868">
      <w:pPr>
        <w:pStyle w:val="Paraa"/>
      </w:pPr>
      <w:r w:rsidRPr="00DE6D38">
        <w:t>forestry activities for the purposes of or relating to:</w:t>
      </w:r>
    </w:p>
    <w:p w14:paraId="37BE429B" w14:textId="77777777" w:rsidR="00CD68D5" w:rsidRPr="00DE6D38" w:rsidRDefault="00CD68D5" w:rsidP="00692868">
      <w:pPr>
        <w:pStyle w:val="Parai"/>
      </w:pPr>
      <w:r w:rsidRPr="00DE6D38">
        <w:t xml:space="preserve">production of firewood for heating of </w:t>
      </w:r>
      <w:r w:rsidRPr="00DE6D38">
        <w:rPr>
          <w:b/>
        </w:rPr>
        <w:t>premises</w:t>
      </w:r>
      <w:r w:rsidRPr="00DE6D38">
        <w:t>;</w:t>
      </w:r>
    </w:p>
    <w:p w14:paraId="190DF918" w14:textId="77777777" w:rsidR="00CD68D5" w:rsidRPr="00DE6D38" w:rsidRDefault="00CD68D5" w:rsidP="00692868">
      <w:pPr>
        <w:pStyle w:val="Parai"/>
      </w:pPr>
      <w:r w:rsidRPr="00DE6D38">
        <w:t>production of pallets;</w:t>
      </w:r>
    </w:p>
    <w:p w14:paraId="4819DDD1" w14:textId="77777777" w:rsidR="00CD68D5" w:rsidRPr="00DE6D38" w:rsidRDefault="00CD68D5" w:rsidP="00692868">
      <w:pPr>
        <w:pStyle w:val="Parai"/>
      </w:pPr>
      <w:r w:rsidRPr="00DE6D38">
        <w:t>production of building supplies for construction;</w:t>
      </w:r>
    </w:p>
    <w:p w14:paraId="235F7B6F" w14:textId="72283BFC" w:rsidR="00CD68D5" w:rsidRPr="00DE6D38" w:rsidRDefault="00CD68D5" w:rsidP="00692868">
      <w:pPr>
        <w:pStyle w:val="Parai"/>
      </w:pPr>
      <w:r w:rsidRPr="00DE6D38">
        <w:t>production of other goods (e.g. paper, packaging, caskets and coffins).</w:t>
      </w:r>
    </w:p>
    <w:p w14:paraId="011C557E" w14:textId="0CACB021" w:rsidR="00CD68D5" w:rsidRPr="00DE6D38" w:rsidRDefault="00CD68D5" w:rsidP="00DB6E19">
      <w:pPr>
        <w:pStyle w:val="Heading2"/>
        <w:rPr>
          <w:lang w:val="en-AU"/>
        </w:rPr>
      </w:pPr>
      <w:r w:rsidRPr="00DE6D38">
        <w:rPr>
          <w:lang w:val="en-AU"/>
        </w:rPr>
        <w:t>Airport worker</w:t>
      </w:r>
    </w:p>
    <w:p w14:paraId="57ED891A" w14:textId="05DC4281" w:rsidR="00CD68D5" w:rsidRPr="00DE6D38" w:rsidRDefault="00CD68D5" w:rsidP="00CD68D5">
      <w:pPr>
        <w:pStyle w:val="Para1"/>
      </w:pPr>
      <w:bookmarkStart w:id="52" w:name="_Ref85387313"/>
      <w:r w:rsidRPr="00DE6D38">
        <w:t>For the purposes of these directions:</w:t>
      </w:r>
      <w:bookmarkEnd w:id="52"/>
    </w:p>
    <w:p w14:paraId="5C5E1F65" w14:textId="60E8BA19" w:rsidR="00CD68D5" w:rsidRPr="00DE6D38" w:rsidRDefault="00CD68D5" w:rsidP="00CD68D5">
      <w:pPr>
        <w:pStyle w:val="Paraa"/>
      </w:pPr>
      <w:r w:rsidRPr="00DE6D38">
        <w:rPr>
          <w:b/>
          <w:bCs/>
        </w:rPr>
        <w:t>airport</w:t>
      </w:r>
      <w:r w:rsidRPr="00DE6D38">
        <w:t xml:space="preserve"> has the same meaning as in the </w:t>
      </w:r>
      <w:r w:rsidRPr="00DE6D38">
        <w:rPr>
          <w:b/>
          <w:bCs/>
        </w:rPr>
        <w:t xml:space="preserve">Airports Act 1996 </w:t>
      </w:r>
      <w:r w:rsidRPr="00DE6D38">
        <w:t>of the Commonwealth;</w:t>
      </w:r>
    </w:p>
    <w:p w14:paraId="6DF0040F" w14:textId="0AEFDC47" w:rsidR="00CD68D5" w:rsidRPr="00DE6D38" w:rsidRDefault="00CD68D5" w:rsidP="130D0D8E">
      <w:pPr>
        <w:pStyle w:val="Paraa"/>
        <w:rPr>
          <w:rFonts w:eastAsia="Arial"/>
        </w:rPr>
      </w:pPr>
      <w:bookmarkStart w:id="53" w:name="_Ref84410948"/>
      <w:r w:rsidRPr="00DE6D38">
        <w:rPr>
          <w:b/>
          <w:bCs/>
        </w:rPr>
        <w:t>airport</w:t>
      </w:r>
      <w:r w:rsidRPr="00DE6D38">
        <w:t xml:space="preserve"> </w:t>
      </w:r>
      <w:r w:rsidRPr="00DE6D38">
        <w:rPr>
          <w:b/>
          <w:bCs/>
        </w:rPr>
        <w:t>worker</w:t>
      </w:r>
      <w:r w:rsidRPr="00DE6D38">
        <w:t xml:space="preserve"> means a person who works at </w:t>
      </w:r>
      <w:r w:rsidR="00A23414" w:rsidRPr="00DE6D38">
        <w:t xml:space="preserve">or in connection with </w:t>
      </w:r>
      <w:r w:rsidRPr="00DE6D38">
        <w:t>an airport.</w:t>
      </w:r>
      <w:bookmarkEnd w:id="53"/>
    </w:p>
    <w:p w14:paraId="18E58426" w14:textId="36F9B9BC" w:rsidR="00CD68D5" w:rsidRPr="00DE6D38" w:rsidRDefault="00CD68D5" w:rsidP="00CD68D5">
      <w:pPr>
        <w:pStyle w:val="Heading2"/>
        <w:rPr>
          <w:i w:val="0"/>
          <w:iCs w:val="0"/>
          <w:lang w:val="en-AU" w:eastAsia="en-AU"/>
        </w:rPr>
      </w:pPr>
      <w:r w:rsidRPr="00DE6D38">
        <w:rPr>
          <w:lang w:val="en-AU" w:eastAsia="en-AU"/>
        </w:rPr>
        <w:t xml:space="preserve">Ancillary, support and welfare </w:t>
      </w:r>
      <w:r w:rsidR="00E01857" w:rsidRPr="00DE6D38">
        <w:rPr>
          <w:lang w:val="en-AU" w:eastAsia="en-AU"/>
        </w:rPr>
        <w:t>worker</w:t>
      </w:r>
    </w:p>
    <w:p w14:paraId="47DEA18D" w14:textId="67CE2AB2" w:rsidR="00CD68D5" w:rsidRPr="00DE6D38" w:rsidRDefault="00CD68D5" w:rsidP="00692868">
      <w:pPr>
        <w:pStyle w:val="Para1"/>
        <w:keepNext/>
      </w:pPr>
      <w:bookmarkStart w:id="54" w:name="_Ref85387325"/>
      <w:r w:rsidRPr="00DE6D38">
        <w:t>For the purposes of these directions</w:t>
      </w:r>
      <w:bookmarkEnd w:id="54"/>
      <w:r w:rsidR="008858DC" w:rsidRPr="00DE6D38">
        <w:t xml:space="preserve">, </w:t>
      </w:r>
      <w:bookmarkStart w:id="55" w:name="_Ref84410955"/>
      <w:r w:rsidRPr="00DE6D38">
        <w:rPr>
          <w:b/>
        </w:rPr>
        <w:t>ancillary, support and welfare worker</w:t>
      </w:r>
      <w:r w:rsidRPr="00DE6D38">
        <w:rPr>
          <w:b/>
          <w:bCs/>
        </w:rPr>
        <w:t xml:space="preserve"> </w:t>
      </w:r>
      <w:r w:rsidRPr="00DE6D38">
        <w:t>means:</w:t>
      </w:r>
      <w:bookmarkEnd w:id="55"/>
      <w:r w:rsidRPr="00DE6D38">
        <w:t xml:space="preserve"> </w:t>
      </w:r>
    </w:p>
    <w:p w14:paraId="2078ADCF" w14:textId="5B660FB1" w:rsidR="00CD68D5" w:rsidRPr="00DE6D38" w:rsidRDefault="3CD0F6B4" w:rsidP="00692868">
      <w:pPr>
        <w:pStyle w:val="Paraa"/>
        <w:rPr>
          <w:rFonts w:eastAsia="Arial"/>
        </w:rPr>
      </w:pPr>
      <w:r w:rsidRPr="00DE6D38">
        <w:t xml:space="preserve">a person who </w:t>
      </w:r>
      <w:r w:rsidR="543D202E" w:rsidRPr="00DE6D38">
        <w:t>works</w:t>
      </w:r>
      <w:r w:rsidR="07098D03" w:rsidRPr="00DE6D38">
        <w:t xml:space="preserve"> </w:t>
      </w:r>
      <w:r w:rsidRPr="00DE6D38">
        <w:t xml:space="preserve">in connection with: </w:t>
      </w:r>
    </w:p>
    <w:p w14:paraId="69677D09" w14:textId="7D672ACA" w:rsidR="00CD68D5" w:rsidRPr="00DE6D38" w:rsidRDefault="00CD68D5" w:rsidP="00692868">
      <w:pPr>
        <w:pStyle w:val="Parai"/>
      </w:pPr>
      <w:r w:rsidRPr="00DE6D38">
        <w:t xml:space="preserve">services that are critical to, and relate to, the Victorian Government’s COVID-19 response (including hotel quarantine); </w:t>
      </w:r>
    </w:p>
    <w:p w14:paraId="7E93D94E" w14:textId="09297ECC" w:rsidR="0054369E" w:rsidRPr="00DE6D38" w:rsidRDefault="00CD68D5" w:rsidP="00692868">
      <w:pPr>
        <w:pStyle w:val="Parai"/>
      </w:pPr>
      <w:r w:rsidRPr="00DE6D38">
        <w:t xml:space="preserve">a </w:t>
      </w:r>
      <w:r w:rsidR="00D5096C" w:rsidRPr="00DE6D38">
        <w:t>public</w:t>
      </w:r>
      <w:r w:rsidRPr="00DE6D38">
        <w:t xml:space="preserve"> event where that event has received an exemption from the Chief Health Officer allowing it to proceed, including any workers and public broadcast personnel that support the safe running of the </w:t>
      </w:r>
      <w:r w:rsidR="00D5096C" w:rsidRPr="00DE6D38">
        <w:t xml:space="preserve">public </w:t>
      </w:r>
      <w:r w:rsidRPr="00DE6D38">
        <w:t>event</w:t>
      </w:r>
      <w:r w:rsidR="00A81D71" w:rsidRPr="00DE6D38">
        <w:t>;</w:t>
      </w:r>
    </w:p>
    <w:p w14:paraId="205F445A" w14:textId="77777777" w:rsidR="007325C4" w:rsidRPr="00DE6D38" w:rsidRDefault="0054369E" w:rsidP="00692868">
      <w:pPr>
        <w:pStyle w:val="Parai"/>
      </w:pPr>
      <w:r w:rsidRPr="00DE6D38">
        <w:lastRenderedPageBreak/>
        <w:t>employment services;</w:t>
      </w:r>
    </w:p>
    <w:p w14:paraId="729005C9" w14:textId="5C8B7245" w:rsidR="00CD68D5" w:rsidRPr="00DE6D38" w:rsidRDefault="007325C4" w:rsidP="00692868">
      <w:pPr>
        <w:pStyle w:val="Parai"/>
      </w:pPr>
      <w:r w:rsidRPr="00DE6D38">
        <w:t>union</w:t>
      </w:r>
      <w:r w:rsidR="00B25AF9" w:rsidRPr="00DE6D38">
        <w:t>/peak body/employer organisation officials attending a worksite as permitted by law or for</w:t>
      </w:r>
      <w:r w:rsidR="00B92347" w:rsidRPr="00DE6D38">
        <w:t xml:space="preserve"> Occupational Health and Safety (OHS) advice;</w:t>
      </w:r>
      <w:r w:rsidR="00A81D71" w:rsidRPr="00DE6D38">
        <w:t xml:space="preserve"> </w:t>
      </w:r>
    </w:p>
    <w:p w14:paraId="32F107B7" w14:textId="1DEBC8A1" w:rsidR="00ED3460" w:rsidRPr="00DE6D38" w:rsidRDefault="00CD68D5" w:rsidP="00692868">
      <w:pPr>
        <w:pStyle w:val="Paraa"/>
      </w:pPr>
      <w:r w:rsidRPr="00DE6D38">
        <w:t>fly in fly out workers or drive in drive out workers who are required for continuity of an industry or business and maintenance of a competitive operation and where the service is time-critical, or for the critical maintenance or repair of infrastructure critical to a region of, or to, Victoria;</w:t>
      </w:r>
      <w:r w:rsidR="00ED3460" w:rsidRPr="00DE6D38">
        <w:t xml:space="preserve"> </w:t>
      </w:r>
    </w:p>
    <w:p w14:paraId="072019EB" w14:textId="5FC18FBB" w:rsidR="6E6D1652" w:rsidRPr="00DE6D38" w:rsidRDefault="00ED3460" w:rsidP="00692868">
      <w:pPr>
        <w:pStyle w:val="Paraa"/>
      </w:pPr>
      <w:r w:rsidRPr="00DE6D38">
        <w:t>maritime crew.</w:t>
      </w:r>
    </w:p>
    <w:p w14:paraId="7556C656" w14:textId="45733786" w:rsidR="00FB06DF" w:rsidRPr="00DE6D38" w:rsidRDefault="00FB06DF" w:rsidP="00FB06DF">
      <w:pPr>
        <w:pStyle w:val="Heading2"/>
        <w:rPr>
          <w:lang w:val="en-AU"/>
        </w:rPr>
      </w:pPr>
      <w:r w:rsidRPr="00DE6D38">
        <w:rPr>
          <w:lang w:val="en-AU" w:eastAsia="en-AU"/>
        </w:rPr>
        <w:t>Authorised Officer</w:t>
      </w:r>
    </w:p>
    <w:p w14:paraId="2768AA37" w14:textId="4B5367BE" w:rsidR="00FB06DF" w:rsidRPr="00DE6D38" w:rsidRDefault="00FB06DF" w:rsidP="00692868">
      <w:pPr>
        <w:pStyle w:val="Para1"/>
      </w:pPr>
      <w:bookmarkStart w:id="56" w:name="_Ref83379051"/>
      <w:r w:rsidRPr="00DE6D38">
        <w:t>For the purposes of these directions</w:t>
      </w:r>
      <w:r w:rsidR="00FC2417" w:rsidRPr="00DE6D38">
        <w:t xml:space="preserve">, </w:t>
      </w:r>
      <w:bookmarkStart w:id="57" w:name="_Ref84410964"/>
      <w:bookmarkEnd w:id="56"/>
      <w:r w:rsidRPr="00DE6D38">
        <w:rPr>
          <w:b/>
          <w:bCs/>
        </w:rPr>
        <w:t xml:space="preserve">Authorised Officer </w:t>
      </w:r>
      <w:r w:rsidRPr="00DE6D38">
        <w:t xml:space="preserve">has the same meaning as in the </w:t>
      </w:r>
      <w:r w:rsidRPr="00DE6D38">
        <w:rPr>
          <w:b/>
          <w:bCs/>
        </w:rPr>
        <w:t>PHW Act</w:t>
      </w:r>
      <w:r w:rsidRPr="00DE6D38">
        <w:t>.</w:t>
      </w:r>
      <w:bookmarkEnd w:id="57"/>
    </w:p>
    <w:p w14:paraId="09564ECC" w14:textId="7025DD74" w:rsidR="00CD68D5" w:rsidRPr="00DE6D38" w:rsidRDefault="00FB06DF" w:rsidP="00FB06DF">
      <w:pPr>
        <w:pStyle w:val="Heading2"/>
        <w:rPr>
          <w:lang w:val="en-AU"/>
        </w:rPr>
      </w:pPr>
      <w:r w:rsidRPr="00DE6D38">
        <w:rPr>
          <w:lang w:val="en-AU"/>
        </w:rPr>
        <w:t>Care worker</w:t>
      </w:r>
    </w:p>
    <w:p w14:paraId="6EE3100A" w14:textId="17EB38AF" w:rsidR="00FB06DF" w:rsidRPr="00DE6D38" w:rsidRDefault="00FB06DF" w:rsidP="00FB06DF">
      <w:pPr>
        <w:pStyle w:val="Para1"/>
      </w:pPr>
      <w:bookmarkStart w:id="58" w:name="_Ref85387345"/>
      <w:r w:rsidRPr="00DE6D38">
        <w:t>For the purposes of these directions:</w:t>
      </w:r>
      <w:bookmarkEnd w:id="58"/>
    </w:p>
    <w:p w14:paraId="74563DAD" w14:textId="77777777" w:rsidR="00FB06DF" w:rsidRPr="00DE6D38" w:rsidRDefault="00FB06DF" w:rsidP="00FB06DF">
      <w:pPr>
        <w:pStyle w:val="Paraa"/>
      </w:pPr>
      <w:r w:rsidRPr="00DE6D38">
        <w:rPr>
          <w:b/>
          <w:bCs/>
        </w:rPr>
        <w:t>alcohol and drug residential service</w:t>
      </w:r>
      <w:r w:rsidRPr="00DE6D38">
        <w:t xml:space="preserve"> means:</w:t>
      </w:r>
    </w:p>
    <w:p w14:paraId="2B891A3F" w14:textId="77777777" w:rsidR="00FB06DF" w:rsidRPr="00DE6D38" w:rsidRDefault="00FB06DF" w:rsidP="00FB06DF">
      <w:pPr>
        <w:pStyle w:val="Paraa"/>
        <w:numPr>
          <w:ilvl w:val="4"/>
          <w:numId w:val="6"/>
        </w:numPr>
      </w:pPr>
      <w:r w:rsidRPr="00DE6D38">
        <w:t xml:space="preserve">a treatment centre within the meaning of the </w:t>
      </w:r>
      <w:r w:rsidRPr="00DE6D38">
        <w:rPr>
          <w:b/>
          <w:bCs/>
        </w:rPr>
        <w:t>Severe Substance Dependence Treatment Act 2010</w:t>
      </w:r>
      <w:r w:rsidRPr="00DE6D38">
        <w:t xml:space="preserve">; </w:t>
      </w:r>
    </w:p>
    <w:p w14:paraId="45C0BB3A" w14:textId="797C931D" w:rsidR="00FB06DF" w:rsidRPr="00DE6D38" w:rsidRDefault="00FB06DF" w:rsidP="00FB06DF">
      <w:pPr>
        <w:pStyle w:val="Paraa"/>
        <w:numPr>
          <w:ilvl w:val="4"/>
          <w:numId w:val="6"/>
        </w:numPr>
      </w:pPr>
      <w:r w:rsidRPr="00DE6D38">
        <w:t xml:space="preserve">a residential treatment service (however described) that provides drug or alcohol withdrawal or rehabilitation services in a residential setting to people dependent on alcohol or other drugs; </w:t>
      </w:r>
    </w:p>
    <w:p w14:paraId="08EA643D" w14:textId="25E497FE" w:rsidR="00FB06DF" w:rsidRPr="00DE6D38" w:rsidRDefault="00FB06DF" w:rsidP="00FB06DF">
      <w:pPr>
        <w:pStyle w:val="Paraa"/>
        <w:numPr>
          <w:ilvl w:val="4"/>
          <w:numId w:val="6"/>
        </w:numPr>
      </w:pPr>
      <w:r w:rsidRPr="00DE6D38">
        <w:t xml:space="preserve">a service that provides supported accommodation to a person after the person has received residential treatment services of the kind referred to in subclause </w:t>
      </w:r>
      <w:r w:rsidR="00E03E25" w:rsidRPr="00DE6D38">
        <w:fldChar w:fldCharType="begin"/>
      </w:r>
      <w:r w:rsidR="00E03E25" w:rsidRPr="00DE6D38">
        <w:instrText xml:space="preserve"> REF _Ref84409993 \r \h </w:instrText>
      </w:r>
      <w:r w:rsidR="00FB14A9" w:rsidRPr="00DE6D38">
        <w:instrText xml:space="preserve"> \* MERGEFORMAT </w:instrText>
      </w:r>
      <w:r w:rsidR="00E03E25" w:rsidRPr="00DE6D38">
        <w:fldChar w:fldCharType="separate"/>
      </w:r>
      <w:r w:rsidR="000E5297" w:rsidRPr="00DE6D38">
        <w:t>(b)</w:t>
      </w:r>
      <w:r w:rsidR="00E03E25" w:rsidRPr="00DE6D38">
        <w:fldChar w:fldCharType="end"/>
      </w:r>
      <w:r w:rsidRPr="00DE6D38">
        <w:t>;</w:t>
      </w:r>
    </w:p>
    <w:p w14:paraId="35EA5E87" w14:textId="1E7E4EA3" w:rsidR="00FB06DF" w:rsidRPr="00DE6D38" w:rsidRDefault="00FB06DF" w:rsidP="6ED4B8D4">
      <w:pPr>
        <w:pStyle w:val="Paraa"/>
        <w:rPr>
          <w:rFonts w:eastAsia="Arial"/>
        </w:rPr>
      </w:pPr>
      <w:bookmarkStart w:id="59" w:name="_Ref84409993"/>
      <w:r w:rsidRPr="00DE6D38">
        <w:rPr>
          <w:b/>
          <w:bCs/>
        </w:rPr>
        <w:t xml:space="preserve">care worker </w:t>
      </w:r>
      <w:r w:rsidRPr="00DE6D38">
        <w:t xml:space="preserve">means a person who </w:t>
      </w:r>
      <w:r w:rsidR="00084D62" w:rsidRPr="00DE6D38">
        <w:t>works</w:t>
      </w:r>
      <w:r w:rsidR="2291233F" w:rsidRPr="00DE6D38">
        <w:t xml:space="preserve"> </w:t>
      </w:r>
      <w:r w:rsidRPr="00DE6D38">
        <w:t>in connection with:</w:t>
      </w:r>
      <w:bookmarkEnd w:id="59"/>
    </w:p>
    <w:p w14:paraId="30233069" w14:textId="77777777" w:rsidR="00FB06DF" w:rsidRPr="00DE6D38" w:rsidRDefault="00FB06DF" w:rsidP="00FB06DF">
      <w:pPr>
        <w:pStyle w:val="Paraa"/>
        <w:numPr>
          <w:ilvl w:val="4"/>
          <w:numId w:val="6"/>
        </w:numPr>
      </w:pPr>
      <w:r w:rsidRPr="00DE6D38">
        <w:t xml:space="preserve">an </w:t>
      </w:r>
      <w:r w:rsidRPr="00DE6D38">
        <w:rPr>
          <w:b/>
          <w:bCs/>
        </w:rPr>
        <w:t>alcohol and drug residential service</w:t>
      </w:r>
      <w:r w:rsidRPr="00DE6D38">
        <w:t>;</w:t>
      </w:r>
    </w:p>
    <w:p w14:paraId="5063D749" w14:textId="6E9B774A" w:rsidR="00622A8F" w:rsidRPr="00DE6D38" w:rsidRDefault="00FB06DF" w:rsidP="00FB06DF">
      <w:pPr>
        <w:pStyle w:val="Paraa"/>
        <w:numPr>
          <w:ilvl w:val="4"/>
          <w:numId w:val="6"/>
        </w:numPr>
      </w:pPr>
      <w:r w:rsidRPr="00DE6D38">
        <w:t xml:space="preserve">a </w:t>
      </w:r>
      <w:r w:rsidRPr="00DE6D38">
        <w:rPr>
          <w:b/>
          <w:bCs/>
        </w:rPr>
        <w:t>disability residential service</w:t>
      </w:r>
      <w:r w:rsidR="00622A8F" w:rsidRPr="00DE6D38">
        <w:t>;</w:t>
      </w:r>
      <w:r w:rsidR="0E96B234" w:rsidRPr="00DE6D38">
        <w:rPr>
          <w:b/>
          <w:bCs/>
        </w:rPr>
        <w:t xml:space="preserve"> </w:t>
      </w:r>
    </w:p>
    <w:p w14:paraId="5105035C" w14:textId="63578777" w:rsidR="00FB06DF" w:rsidRPr="00DE6D38" w:rsidRDefault="0E96B234" w:rsidP="00FB06DF">
      <w:pPr>
        <w:pStyle w:val="Paraa"/>
        <w:numPr>
          <w:ilvl w:val="4"/>
          <w:numId w:val="6"/>
        </w:numPr>
      </w:pPr>
      <w:r w:rsidRPr="00DE6D38">
        <w:t xml:space="preserve">services </w:t>
      </w:r>
      <w:r w:rsidR="00622A8F" w:rsidRPr="00DE6D38">
        <w:t xml:space="preserve">provided </w:t>
      </w:r>
      <w:r w:rsidRPr="00DE6D38">
        <w:t xml:space="preserve">to an </w:t>
      </w:r>
      <w:r w:rsidRPr="00DE6D38">
        <w:rPr>
          <w:b/>
          <w:bCs/>
        </w:rPr>
        <w:t>NDIS participant</w:t>
      </w:r>
      <w:r w:rsidRPr="00DE6D38">
        <w:t xml:space="preserve"> in any setting</w:t>
      </w:r>
      <w:r w:rsidR="00FB06DF" w:rsidRPr="00DE6D38">
        <w:t>;</w:t>
      </w:r>
    </w:p>
    <w:p w14:paraId="485ECABF" w14:textId="77777777" w:rsidR="00FB06DF" w:rsidRPr="00DE6D38" w:rsidRDefault="00FB06DF" w:rsidP="00FB06DF">
      <w:pPr>
        <w:pStyle w:val="Paraa"/>
        <w:numPr>
          <w:ilvl w:val="4"/>
          <w:numId w:val="6"/>
        </w:numPr>
      </w:pPr>
      <w:r w:rsidRPr="00DE6D38">
        <w:t xml:space="preserve">a </w:t>
      </w:r>
      <w:r w:rsidRPr="00DE6D38">
        <w:rPr>
          <w:b/>
          <w:bCs/>
        </w:rPr>
        <w:t>homelessness residential service</w:t>
      </w:r>
      <w:r w:rsidRPr="00DE6D38">
        <w:t>;</w:t>
      </w:r>
    </w:p>
    <w:p w14:paraId="2338426D" w14:textId="77777777" w:rsidR="00FB06DF" w:rsidRPr="00DE6D38" w:rsidRDefault="00FB06DF" w:rsidP="00FB06DF">
      <w:pPr>
        <w:pStyle w:val="Paraa"/>
        <w:numPr>
          <w:ilvl w:val="4"/>
          <w:numId w:val="6"/>
        </w:numPr>
      </w:pPr>
      <w:r w:rsidRPr="00DE6D38">
        <w:t xml:space="preserve">a </w:t>
      </w:r>
      <w:r w:rsidRPr="00DE6D38">
        <w:rPr>
          <w:b/>
          <w:bCs/>
        </w:rPr>
        <w:t>secure welfare service</w:t>
      </w:r>
      <w:r w:rsidRPr="00DE6D38">
        <w:t xml:space="preserve">; </w:t>
      </w:r>
    </w:p>
    <w:p w14:paraId="40592398" w14:textId="77777777" w:rsidR="00FB06DF" w:rsidRPr="00DE6D38" w:rsidRDefault="00FB06DF" w:rsidP="00FB06DF">
      <w:pPr>
        <w:pStyle w:val="Paraa"/>
        <w:numPr>
          <w:ilvl w:val="4"/>
          <w:numId w:val="6"/>
        </w:numPr>
      </w:pPr>
      <w:r w:rsidRPr="00DE6D38">
        <w:t xml:space="preserve">a </w:t>
      </w:r>
      <w:r w:rsidRPr="00DE6D38">
        <w:rPr>
          <w:b/>
          <w:bCs/>
        </w:rPr>
        <w:t>supported residential service</w:t>
      </w:r>
      <w:r w:rsidRPr="00DE6D38">
        <w:t xml:space="preserve">; </w:t>
      </w:r>
    </w:p>
    <w:p w14:paraId="36B74973" w14:textId="5234FAEF" w:rsidR="00FB06DF" w:rsidRPr="00DE6D38" w:rsidRDefault="00FB06DF" w:rsidP="00FB06DF">
      <w:pPr>
        <w:pStyle w:val="Paraa"/>
        <w:numPr>
          <w:ilvl w:val="4"/>
          <w:numId w:val="6"/>
        </w:numPr>
      </w:pPr>
      <w:r w:rsidRPr="00DE6D38">
        <w:t xml:space="preserve">essential relief activities including </w:t>
      </w:r>
      <w:r w:rsidR="00622A8F" w:rsidRPr="00DE6D38">
        <w:t xml:space="preserve">the activities provided at </w:t>
      </w:r>
      <w:r w:rsidRPr="00DE6D38">
        <w:t>Neighbourhood Houses;</w:t>
      </w:r>
    </w:p>
    <w:p w14:paraId="30898257" w14:textId="558B8A86" w:rsidR="00FB06DF" w:rsidRPr="00DE6D38" w:rsidRDefault="00FB06DF" w:rsidP="00FB06DF">
      <w:pPr>
        <w:pStyle w:val="Paraa"/>
        <w:numPr>
          <w:ilvl w:val="4"/>
          <w:numId w:val="6"/>
        </w:numPr>
      </w:pPr>
      <w:r w:rsidRPr="00DE6D38">
        <w:t xml:space="preserve">an </w:t>
      </w:r>
      <w:r w:rsidRPr="00DE6D38">
        <w:rPr>
          <w:b/>
          <w:bCs/>
        </w:rPr>
        <w:t>eligible SDA enrolled dwelling</w:t>
      </w:r>
      <w:r w:rsidRPr="00DE6D38">
        <w:t xml:space="preserve">;  </w:t>
      </w:r>
    </w:p>
    <w:p w14:paraId="265A1AF9" w14:textId="515E94EE" w:rsidR="008524DF" w:rsidRPr="00DE6D38" w:rsidRDefault="00FB06DF" w:rsidP="008524DF">
      <w:pPr>
        <w:pStyle w:val="Paraa"/>
        <w:numPr>
          <w:ilvl w:val="4"/>
          <w:numId w:val="6"/>
        </w:numPr>
      </w:pPr>
      <w:r w:rsidRPr="00DE6D38">
        <w:t xml:space="preserve">a </w:t>
      </w:r>
      <w:r w:rsidRPr="00DE6D38">
        <w:rPr>
          <w:b/>
          <w:bCs/>
        </w:rPr>
        <w:t>short-term accommodation and assistance dwelling</w:t>
      </w:r>
      <w:r w:rsidR="00622A8F" w:rsidRPr="00DE6D38">
        <w:t>;</w:t>
      </w:r>
      <w:r w:rsidRPr="00DE6D38">
        <w:t xml:space="preserve"> </w:t>
      </w:r>
    </w:p>
    <w:p w14:paraId="039BAE90" w14:textId="3B24BC71" w:rsidR="026DA0F8" w:rsidRPr="00DE6D38" w:rsidRDefault="026DA0F8" w:rsidP="00FB14A9">
      <w:pPr>
        <w:pStyle w:val="Paraa"/>
        <w:numPr>
          <w:ilvl w:val="4"/>
          <w:numId w:val="6"/>
        </w:numPr>
      </w:pPr>
      <w:r w:rsidRPr="00DE6D38">
        <w:lastRenderedPageBreak/>
        <w:t>a</w:t>
      </w:r>
      <w:r w:rsidR="4AD18168" w:rsidRPr="00DE6D38">
        <w:t xml:space="preserve"> </w:t>
      </w:r>
      <w:r w:rsidRPr="00DE6D38">
        <w:rPr>
          <w:b/>
        </w:rPr>
        <w:t>mental he</w:t>
      </w:r>
      <w:r w:rsidR="1C10EA28" w:rsidRPr="00DE6D38">
        <w:rPr>
          <w:b/>
        </w:rPr>
        <w:t>alth</w:t>
      </w:r>
      <w:r w:rsidRPr="00DE6D38">
        <w:rPr>
          <w:b/>
        </w:rPr>
        <w:t xml:space="preserve"> </w:t>
      </w:r>
      <w:r w:rsidR="00622A8F" w:rsidRPr="00DE6D38">
        <w:rPr>
          <w:b/>
        </w:rPr>
        <w:t xml:space="preserve">residential </w:t>
      </w:r>
      <w:r w:rsidRPr="00DE6D38">
        <w:rPr>
          <w:b/>
        </w:rPr>
        <w:t>service</w:t>
      </w:r>
      <w:r w:rsidRPr="00DE6D38">
        <w:t xml:space="preserve"> </w:t>
      </w:r>
      <w:r w:rsidR="00622A8F" w:rsidRPr="00DE6D38">
        <w:t xml:space="preserve">including the service provided at </w:t>
      </w:r>
      <w:r w:rsidRPr="00DE6D38">
        <w:t>a Community Care Unit</w:t>
      </w:r>
      <w:r w:rsidR="4CAB584C" w:rsidRPr="00DE6D38">
        <w:t xml:space="preserve"> or </w:t>
      </w:r>
      <w:r w:rsidR="00622A8F" w:rsidRPr="00DE6D38">
        <w:t xml:space="preserve">a </w:t>
      </w:r>
      <w:r w:rsidR="4CAB584C" w:rsidRPr="00DE6D38">
        <w:t>P</w:t>
      </w:r>
      <w:r w:rsidR="00622A8F" w:rsidRPr="00DE6D38">
        <w:t xml:space="preserve">revention and </w:t>
      </w:r>
      <w:r w:rsidR="4CAB584C" w:rsidRPr="00DE6D38">
        <w:t>R</w:t>
      </w:r>
      <w:r w:rsidR="00622A8F" w:rsidRPr="00DE6D38">
        <w:t xml:space="preserve">ecovery </w:t>
      </w:r>
      <w:r w:rsidR="4CAB584C" w:rsidRPr="00DE6D38">
        <w:t>C</w:t>
      </w:r>
      <w:r w:rsidR="00622A8F" w:rsidRPr="00DE6D38">
        <w:t>entre;</w:t>
      </w:r>
      <w:r w:rsidR="004B3F55" w:rsidRPr="00DE6D38">
        <w:t xml:space="preserve"> </w:t>
      </w:r>
    </w:p>
    <w:p w14:paraId="2990D580" w14:textId="342397B9" w:rsidR="004B3F55" w:rsidRPr="00DE6D38" w:rsidRDefault="004B3F55" w:rsidP="00FB14A9">
      <w:pPr>
        <w:pStyle w:val="Paraa"/>
        <w:numPr>
          <w:ilvl w:val="4"/>
          <w:numId w:val="6"/>
        </w:numPr>
      </w:pPr>
      <w:r w:rsidRPr="00DE6D38">
        <w:t xml:space="preserve"> a </w:t>
      </w:r>
      <w:r w:rsidRPr="00DE6D38">
        <w:rPr>
          <w:b/>
          <w:bCs/>
        </w:rPr>
        <w:t>retirement village</w:t>
      </w:r>
      <w:r w:rsidRPr="00DE6D38">
        <w:t xml:space="preserve">; </w:t>
      </w:r>
    </w:p>
    <w:p w14:paraId="04BBF31D" w14:textId="6594F801" w:rsidR="00FB06DF" w:rsidRPr="00DE6D38" w:rsidRDefault="00FB06DF" w:rsidP="00FB06DF">
      <w:pPr>
        <w:pStyle w:val="Paraa"/>
      </w:pPr>
      <w:r w:rsidRPr="00DE6D38">
        <w:rPr>
          <w:b/>
          <w:bCs/>
        </w:rPr>
        <w:t>disability residential service</w:t>
      </w:r>
      <w:r w:rsidRPr="00DE6D38">
        <w:t xml:space="preserve"> means a residential service within the meaning of the </w:t>
      </w:r>
      <w:r w:rsidRPr="00DE6D38">
        <w:rPr>
          <w:b/>
          <w:bCs/>
        </w:rPr>
        <w:t>Disability Act 2006</w:t>
      </w:r>
      <w:r w:rsidRPr="00DE6D38">
        <w:t xml:space="preserve"> and includes the Intensive Residential Treatment Program of the </w:t>
      </w:r>
      <w:proofErr w:type="spellStart"/>
      <w:r w:rsidRPr="00DE6D38">
        <w:t>Statewide</w:t>
      </w:r>
      <w:proofErr w:type="spellEnd"/>
      <w:r w:rsidRPr="00DE6D38">
        <w:t xml:space="preserve"> Forensic Service, often referred to as 'DFATS'</w:t>
      </w:r>
      <w:r w:rsidR="00622A8F" w:rsidRPr="00DE6D38">
        <w:t>;</w:t>
      </w:r>
      <w:r w:rsidRPr="00DE6D38">
        <w:t xml:space="preserve"> </w:t>
      </w:r>
    </w:p>
    <w:p w14:paraId="396A6080" w14:textId="77777777" w:rsidR="00FB06DF" w:rsidRPr="00DE6D38" w:rsidRDefault="00FB06DF" w:rsidP="00FB06DF">
      <w:pPr>
        <w:pStyle w:val="Paraa"/>
      </w:pPr>
      <w:r w:rsidRPr="00DE6D38">
        <w:rPr>
          <w:b/>
          <w:bCs/>
        </w:rPr>
        <w:t>eligible SDA enrolled dwelling</w:t>
      </w:r>
      <w:r w:rsidRPr="00DE6D38">
        <w:t xml:space="preserve"> means a Specialist Disability Accommodation (SDA) enrolled dwelling that is provided under an SDA residency agreement within the meaning of section 498B of the </w:t>
      </w:r>
      <w:r w:rsidRPr="00DE6D38">
        <w:rPr>
          <w:b/>
          <w:bCs/>
        </w:rPr>
        <w:t>Residential Tenancies Act 1997</w:t>
      </w:r>
      <w:r w:rsidRPr="00DE6D38">
        <w:t>;</w:t>
      </w:r>
    </w:p>
    <w:p w14:paraId="4104D47C" w14:textId="77777777" w:rsidR="00FB06DF" w:rsidRPr="00DE6D38" w:rsidRDefault="00FB06DF" w:rsidP="00FB06DF">
      <w:pPr>
        <w:pStyle w:val="Paraa"/>
      </w:pPr>
      <w:r w:rsidRPr="00DE6D38">
        <w:rPr>
          <w:b/>
          <w:bCs/>
        </w:rPr>
        <w:t>homelessness residential service</w:t>
      </w:r>
      <w:r w:rsidRPr="00DE6D38">
        <w:t xml:space="preserve"> means a service that is funded by government to provide a staffed residential service to people who are homeless or at risk of being homeless;</w:t>
      </w:r>
    </w:p>
    <w:p w14:paraId="1D40F643" w14:textId="41078F8D" w:rsidR="00817968" w:rsidRPr="00DE6D38" w:rsidRDefault="00817968" w:rsidP="00FB06DF">
      <w:pPr>
        <w:pStyle w:val="Paraa"/>
      </w:pPr>
      <w:r w:rsidRPr="00DE6D38">
        <w:rPr>
          <w:b/>
          <w:bCs/>
        </w:rPr>
        <w:t>mental health residential service</w:t>
      </w:r>
      <w:r w:rsidRPr="00DE6D38">
        <w:t xml:space="preserve"> means a service that is funded by the Victorian Government to provide a staffed residential service to people who have a mental illness;</w:t>
      </w:r>
      <w:r w:rsidRPr="00DE6D38">
        <w:rPr>
          <w:b/>
          <w:bCs/>
        </w:rPr>
        <w:t xml:space="preserve"> </w:t>
      </w:r>
    </w:p>
    <w:p w14:paraId="00145FEF" w14:textId="2C718FA1" w:rsidR="007F0F55" w:rsidRPr="00DE6D38" w:rsidRDefault="007F0F55" w:rsidP="00FB06DF">
      <w:pPr>
        <w:pStyle w:val="Paraa"/>
      </w:pPr>
      <w:r w:rsidRPr="00DE6D38">
        <w:rPr>
          <w:b/>
          <w:bCs/>
        </w:rPr>
        <w:t>retirement village</w:t>
      </w:r>
      <w:r w:rsidRPr="00DE6D38">
        <w:t xml:space="preserve"> has the same meaning as in the </w:t>
      </w:r>
      <w:r w:rsidRPr="00DE6D38">
        <w:rPr>
          <w:b/>
          <w:bCs/>
        </w:rPr>
        <w:t>Retirement Villages Act 1986</w:t>
      </w:r>
      <w:r w:rsidRPr="00DE6D38">
        <w:t>;</w:t>
      </w:r>
    </w:p>
    <w:p w14:paraId="7158658C" w14:textId="6A314AED" w:rsidR="00FB06DF" w:rsidRPr="00DE6D38" w:rsidRDefault="00FB06DF" w:rsidP="00FB06DF">
      <w:pPr>
        <w:pStyle w:val="Paraa"/>
      </w:pPr>
      <w:r w:rsidRPr="00DE6D38">
        <w:rPr>
          <w:b/>
        </w:rPr>
        <w:t>secure welfare service</w:t>
      </w:r>
      <w:r w:rsidRPr="00DE6D38">
        <w:t xml:space="preserve"> has the same meaning as in the </w:t>
      </w:r>
      <w:r w:rsidRPr="00DE6D38">
        <w:rPr>
          <w:b/>
          <w:bCs/>
        </w:rPr>
        <w:t>Children, Youth and Families Act 2005</w:t>
      </w:r>
      <w:r w:rsidRPr="00DE6D38">
        <w:t>;</w:t>
      </w:r>
    </w:p>
    <w:p w14:paraId="673C9728" w14:textId="77777777" w:rsidR="00FB06DF" w:rsidRPr="00DE6D38" w:rsidRDefault="00FB06DF" w:rsidP="00FB06DF">
      <w:pPr>
        <w:pStyle w:val="Paraa"/>
      </w:pPr>
      <w:r w:rsidRPr="00DE6D38">
        <w:rPr>
          <w:b/>
        </w:rPr>
        <w:t>short-term accommodation and assistance dwelling</w:t>
      </w:r>
      <w:r w:rsidRPr="00DE6D38">
        <w:t xml:space="preserve"> has the same meaning as in the </w:t>
      </w:r>
      <w:r w:rsidRPr="00DE6D38">
        <w:rPr>
          <w:b/>
          <w:bCs/>
        </w:rPr>
        <w:t>Disability Act 2006</w:t>
      </w:r>
      <w:r w:rsidRPr="00DE6D38">
        <w:t>;</w:t>
      </w:r>
    </w:p>
    <w:p w14:paraId="46D399AF" w14:textId="07FC5F51" w:rsidR="137EC3AA" w:rsidRPr="00DE6D38" w:rsidRDefault="00FB06DF">
      <w:pPr>
        <w:pStyle w:val="Paraa"/>
      </w:pPr>
      <w:r w:rsidRPr="00DE6D38">
        <w:rPr>
          <w:b/>
        </w:rPr>
        <w:t>supported residential service</w:t>
      </w:r>
      <w:r w:rsidRPr="00DE6D38">
        <w:t xml:space="preserve"> has the same meaning as in the </w:t>
      </w:r>
      <w:r w:rsidRPr="00DE6D38">
        <w:rPr>
          <w:b/>
          <w:bCs/>
        </w:rPr>
        <w:t>Supported Residential Services (Private Proprietors) Act 2010</w:t>
      </w:r>
      <w:r w:rsidR="00817968" w:rsidRPr="00DE6D38">
        <w:t>.</w:t>
      </w:r>
    </w:p>
    <w:p w14:paraId="4CB57579" w14:textId="77E15A59" w:rsidR="00FB06DF" w:rsidRPr="00DE6D38" w:rsidRDefault="00FB06DF" w:rsidP="00FB06DF">
      <w:pPr>
        <w:pStyle w:val="Heading2"/>
        <w:rPr>
          <w:i w:val="0"/>
          <w:iCs w:val="0"/>
          <w:lang w:val="en-AU"/>
        </w:rPr>
      </w:pPr>
      <w:r w:rsidRPr="00DE6D38">
        <w:rPr>
          <w:lang w:val="en-AU"/>
        </w:rPr>
        <w:t>Community worker</w:t>
      </w:r>
    </w:p>
    <w:p w14:paraId="6AC23ADE" w14:textId="1F58FF00" w:rsidR="00FB06DF" w:rsidRPr="00DE6D38" w:rsidRDefault="00FB06DF" w:rsidP="00692868">
      <w:pPr>
        <w:pStyle w:val="Para1"/>
        <w:rPr>
          <w:rFonts w:eastAsia="Arial"/>
        </w:rPr>
      </w:pPr>
      <w:bookmarkStart w:id="60" w:name="_Ref85387349"/>
      <w:r w:rsidRPr="00DE6D38">
        <w:t>For the purposes of these directions</w:t>
      </w:r>
      <w:bookmarkEnd w:id="60"/>
      <w:r w:rsidR="008858DC" w:rsidRPr="00DE6D38">
        <w:t>,</w:t>
      </w:r>
      <w:r w:rsidR="008858DC" w:rsidRPr="00DE6D38" w:rsidDel="008858DC">
        <w:t xml:space="preserve"> </w:t>
      </w:r>
      <w:bookmarkStart w:id="61" w:name="_Ref84410987"/>
      <w:r w:rsidRPr="00DE6D38">
        <w:rPr>
          <w:b/>
          <w:bCs/>
        </w:rPr>
        <w:t>community worker</w:t>
      </w:r>
      <w:r w:rsidRPr="00DE6D38">
        <w:t xml:space="preserve"> means a person who </w:t>
      </w:r>
      <w:r w:rsidR="00084D62" w:rsidRPr="00DE6D38">
        <w:t>works</w:t>
      </w:r>
      <w:r w:rsidRPr="00DE6D38">
        <w:t xml:space="preserve"> </w:t>
      </w:r>
      <w:r w:rsidR="008E3585" w:rsidRPr="00DE6D38">
        <w:t xml:space="preserve">at or </w:t>
      </w:r>
      <w:r w:rsidR="79FCFB05" w:rsidRPr="00DE6D38">
        <w:t xml:space="preserve">in connection with </w:t>
      </w:r>
      <w:r w:rsidR="00ED3460" w:rsidRPr="00DE6D38">
        <w:t>a community facility or an organisation providing community services</w:t>
      </w:r>
      <w:r w:rsidR="003F2195" w:rsidRPr="00DE6D38">
        <w:t>,</w:t>
      </w:r>
      <w:r w:rsidR="0A94F669" w:rsidRPr="00DE6D38">
        <w:t xml:space="preserve"> whether operated on a for profit or not-for-profit basis, including but not limited to</w:t>
      </w:r>
      <w:r w:rsidRPr="00DE6D38">
        <w:t>:</w:t>
      </w:r>
      <w:bookmarkEnd w:id="61"/>
    </w:p>
    <w:p w14:paraId="0EFDDF2B" w14:textId="71425562" w:rsidR="143E8A6E" w:rsidRPr="00DE6D38" w:rsidRDefault="003F2195" w:rsidP="00692868">
      <w:pPr>
        <w:pStyle w:val="Paraa"/>
        <w:rPr>
          <w:rFonts w:eastAsia="Arial"/>
        </w:rPr>
      </w:pPr>
      <w:r w:rsidRPr="00DE6D38">
        <w:t xml:space="preserve">a facility at which services are provided by </w:t>
      </w:r>
      <w:r w:rsidR="143E8A6E" w:rsidRPr="00DE6D38">
        <w:t>an Aboriginal Community Controlled Organisation</w:t>
      </w:r>
      <w:r w:rsidR="008E3585" w:rsidRPr="00DE6D38">
        <w:t>;</w:t>
      </w:r>
    </w:p>
    <w:p w14:paraId="61482403" w14:textId="77777777" w:rsidR="00FB06DF" w:rsidRPr="00DE6D38" w:rsidRDefault="01AB83B8" w:rsidP="00692868">
      <w:pPr>
        <w:pStyle w:val="Paraa"/>
      </w:pPr>
      <w:r w:rsidRPr="00DE6D38">
        <w:t xml:space="preserve">a community centre or community hall; </w:t>
      </w:r>
    </w:p>
    <w:p w14:paraId="279A6D25" w14:textId="77777777" w:rsidR="00FB06DF" w:rsidRPr="00DE6D38" w:rsidRDefault="01AB83B8" w:rsidP="00692868">
      <w:pPr>
        <w:pStyle w:val="Paraa"/>
      </w:pPr>
      <w:r w:rsidRPr="00DE6D38">
        <w:t>a public library;</w:t>
      </w:r>
    </w:p>
    <w:p w14:paraId="7D8BB857" w14:textId="0B5E0D1A" w:rsidR="00160602" w:rsidRPr="00DE6D38" w:rsidRDefault="00FB06DF" w:rsidP="00692868">
      <w:pPr>
        <w:pStyle w:val="Paraa"/>
      </w:pPr>
      <w:r w:rsidRPr="00DE6D38">
        <w:t>a youth centre</w:t>
      </w:r>
      <w:r w:rsidR="45E76D06" w:rsidRPr="00DE6D38">
        <w:t xml:space="preserve">; </w:t>
      </w:r>
    </w:p>
    <w:p w14:paraId="47517DFF" w14:textId="2A9FB181" w:rsidR="7284D6B8" w:rsidRPr="00DE6D38" w:rsidRDefault="2841666E" w:rsidP="00692868">
      <w:pPr>
        <w:pStyle w:val="Paraa"/>
      </w:pPr>
      <w:r w:rsidRPr="00DE6D38">
        <w:t>a skatepark in an outdoor space.</w:t>
      </w:r>
    </w:p>
    <w:p w14:paraId="5F078AC1" w14:textId="0D3DA571" w:rsidR="00DB6E19" w:rsidRPr="00DE6D38" w:rsidRDefault="00DB6E19" w:rsidP="00DB6E19">
      <w:pPr>
        <w:pStyle w:val="Heading2"/>
        <w:rPr>
          <w:i w:val="0"/>
          <w:iCs w:val="0"/>
          <w:lang w:val="en-AU"/>
        </w:rPr>
      </w:pPr>
      <w:r w:rsidRPr="00DE6D38">
        <w:rPr>
          <w:lang w:val="en-AU"/>
        </w:rPr>
        <w:lastRenderedPageBreak/>
        <w:t>Creative arts worker</w:t>
      </w:r>
    </w:p>
    <w:p w14:paraId="41F23380" w14:textId="0198373B" w:rsidR="00FB06DF" w:rsidRPr="00DE6D38" w:rsidRDefault="00FB06DF" w:rsidP="00692868">
      <w:pPr>
        <w:pStyle w:val="Para1"/>
        <w:rPr>
          <w:rFonts w:eastAsia="Arial"/>
          <w:szCs w:val="22"/>
        </w:rPr>
      </w:pPr>
      <w:bookmarkStart w:id="62" w:name="_Ref85387353"/>
      <w:r w:rsidRPr="00DE6D38">
        <w:t>For the purposes of these directions</w:t>
      </w:r>
      <w:r w:rsidR="008858DC" w:rsidRPr="00DE6D38">
        <w:t xml:space="preserve">, </w:t>
      </w:r>
      <w:bookmarkStart w:id="63" w:name="_Ref84410994"/>
      <w:bookmarkEnd w:id="62"/>
      <w:r w:rsidRPr="00DE6D38">
        <w:rPr>
          <w:b/>
          <w:bCs/>
        </w:rPr>
        <w:t>creative arts worker</w:t>
      </w:r>
      <w:r w:rsidRPr="00DE6D38">
        <w:t xml:space="preserve"> means a person who </w:t>
      </w:r>
      <w:r w:rsidR="00084D62" w:rsidRPr="00DE6D38">
        <w:t>works</w:t>
      </w:r>
      <w:r w:rsidRPr="00DE6D38">
        <w:t xml:space="preserve"> </w:t>
      </w:r>
      <w:r w:rsidR="008E3585" w:rsidRPr="00DE6D38">
        <w:t xml:space="preserve">at </w:t>
      </w:r>
      <w:r w:rsidR="006983E6" w:rsidRPr="00DE6D38">
        <w:t>or in connection with</w:t>
      </w:r>
      <w:r w:rsidRPr="00DE6D38">
        <w:t>:</w:t>
      </w:r>
      <w:bookmarkEnd w:id="63"/>
    </w:p>
    <w:p w14:paraId="3C01301C" w14:textId="77777777" w:rsidR="00FB06DF" w:rsidRPr="00DE6D38" w:rsidRDefault="00FB06DF" w:rsidP="00692868">
      <w:pPr>
        <w:pStyle w:val="Paraa"/>
      </w:pPr>
      <w:r w:rsidRPr="00DE6D38">
        <w:t>an art studio;</w:t>
      </w:r>
    </w:p>
    <w:p w14:paraId="149F6BAE" w14:textId="77777777" w:rsidR="00FB06DF" w:rsidRPr="00DE6D38" w:rsidRDefault="00FB06DF" w:rsidP="00692868">
      <w:pPr>
        <w:pStyle w:val="Paraa"/>
      </w:pPr>
      <w:r w:rsidRPr="00DE6D38">
        <w:t xml:space="preserve">a ceramics studio; </w:t>
      </w:r>
    </w:p>
    <w:p w14:paraId="42F2ACF4" w14:textId="0ABADA45" w:rsidR="00FB06DF" w:rsidRPr="00DE6D38" w:rsidRDefault="00FB06DF" w:rsidP="00692868">
      <w:pPr>
        <w:pStyle w:val="Paraa"/>
      </w:pPr>
      <w:r w:rsidRPr="00DE6D38">
        <w:t xml:space="preserve">a music room or studio; </w:t>
      </w:r>
    </w:p>
    <w:p w14:paraId="313E6551" w14:textId="32294DF3" w:rsidR="00FB06DF" w:rsidRPr="00DE6D38" w:rsidRDefault="00FB06DF" w:rsidP="00692868">
      <w:pPr>
        <w:pStyle w:val="Paraa"/>
      </w:pPr>
      <w:r w:rsidRPr="00DE6D38">
        <w:t>a rehearsal room or studio;</w:t>
      </w:r>
      <w:r w:rsidR="26AE13DA" w:rsidRPr="00DE6D38">
        <w:t xml:space="preserve"> </w:t>
      </w:r>
    </w:p>
    <w:p w14:paraId="25FD2DD4" w14:textId="3BB78883" w:rsidR="26AE13DA" w:rsidRPr="00DE6D38" w:rsidRDefault="0D115E50" w:rsidP="00692868">
      <w:pPr>
        <w:pStyle w:val="Paraa"/>
      </w:pPr>
      <w:r w:rsidRPr="00DE6D38">
        <w:t>a</w:t>
      </w:r>
      <w:r w:rsidR="4C83E71A" w:rsidRPr="00DE6D38">
        <w:t>ny</w:t>
      </w:r>
      <w:r w:rsidR="71D02D60" w:rsidRPr="00DE6D38">
        <w:t xml:space="preserve"> other facility that is used for creative art.</w:t>
      </w:r>
    </w:p>
    <w:p w14:paraId="6498EF42" w14:textId="0AFCE4C8" w:rsidR="00FB06DF" w:rsidRPr="00DE6D38" w:rsidRDefault="00FB06DF" w:rsidP="00FB06DF">
      <w:pPr>
        <w:pStyle w:val="Heading2"/>
        <w:rPr>
          <w:i w:val="0"/>
          <w:iCs w:val="0"/>
          <w:lang w:val="en-AU"/>
        </w:rPr>
      </w:pPr>
      <w:r w:rsidRPr="00DE6D38">
        <w:rPr>
          <w:lang w:val="en-AU"/>
        </w:rPr>
        <w:t>Custodial worker</w:t>
      </w:r>
    </w:p>
    <w:p w14:paraId="5A1FB66E" w14:textId="77777777" w:rsidR="00FB06DF" w:rsidRPr="00DE6D38" w:rsidRDefault="00FB06DF" w:rsidP="00FB06DF">
      <w:pPr>
        <w:pStyle w:val="Para1"/>
      </w:pPr>
      <w:bookmarkStart w:id="64" w:name="_Ref85387357"/>
      <w:r w:rsidRPr="00DE6D38">
        <w:t>For the purposes of these directions:</w:t>
      </w:r>
      <w:bookmarkEnd w:id="64"/>
    </w:p>
    <w:p w14:paraId="6B481FBF" w14:textId="445A6225" w:rsidR="00FB06DF" w:rsidRPr="00DE6D38" w:rsidRDefault="00FB06DF" w:rsidP="6ED4B8D4">
      <w:pPr>
        <w:pStyle w:val="Paraa"/>
        <w:rPr>
          <w:rFonts w:eastAsia="Arial"/>
        </w:rPr>
      </w:pPr>
      <w:bookmarkStart w:id="65" w:name="_Ref84411002"/>
      <w:r w:rsidRPr="00DE6D38">
        <w:rPr>
          <w:b/>
          <w:bCs/>
        </w:rPr>
        <w:t>custodial worker</w:t>
      </w:r>
      <w:r w:rsidRPr="00DE6D38">
        <w:t xml:space="preserve"> means a person who </w:t>
      </w:r>
      <w:r w:rsidR="00084D62" w:rsidRPr="00DE6D38">
        <w:t>works</w:t>
      </w:r>
      <w:r w:rsidRPr="00DE6D38">
        <w:t xml:space="preserve"> </w:t>
      </w:r>
      <w:r w:rsidR="008E3585" w:rsidRPr="00DE6D38">
        <w:t xml:space="preserve">at or in connection with </w:t>
      </w:r>
      <w:r w:rsidRPr="00DE6D38">
        <w:t>a:</w:t>
      </w:r>
      <w:bookmarkEnd w:id="65"/>
    </w:p>
    <w:p w14:paraId="421A0851" w14:textId="480BA1F2" w:rsidR="00FB06DF" w:rsidRPr="00DE6D38" w:rsidRDefault="00FB06DF" w:rsidP="00D27BB2">
      <w:pPr>
        <w:pStyle w:val="Parai"/>
        <w:rPr>
          <w:lang w:val="en-AU"/>
        </w:rPr>
      </w:pPr>
      <w:r w:rsidRPr="00DE6D38">
        <w:rPr>
          <w:lang w:val="en-AU"/>
        </w:rPr>
        <w:t>custodial facility</w:t>
      </w:r>
      <w:r w:rsidRPr="00DE6D38">
        <w:rPr>
          <w:b/>
          <w:bCs/>
          <w:lang w:val="en-AU"/>
        </w:rPr>
        <w:t xml:space="preserve"> </w:t>
      </w:r>
      <w:r w:rsidR="1F14D778" w:rsidRPr="00DE6D38">
        <w:rPr>
          <w:lang w:val="en-AU"/>
        </w:rPr>
        <w:t>that is</w:t>
      </w:r>
      <w:r w:rsidRPr="00DE6D38">
        <w:rPr>
          <w:lang w:val="en-AU"/>
        </w:rPr>
        <w:t xml:space="preserve"> a facility used for the detention of persons, including but not limited to</w:t>
      </w:r>
      <w:r w:rsidR="008E3585" w:rsidRPr="00DE6D38">
        <w:rPr>
          <w:lang w:val="en-AU"/>
        </w:rPr>
        <w:t xml:space="preserve"> a</w:t>
      </w:r>
      <w:r w:rsidRPr="00DE6D38">
        <w:rPr>
          <w:lang w:val="en-AU"/>
        </w:rPr>
        <w:t>:</w:t>
      </w:r>
    </w:p>
    <w:p w14:paraId="7BBDE137" w14:textId="77777777" w:rsidR="00FB06DF" w:rsidRPr="00DE6D38" w:rsidRDefault="00FB06DF" w:rsidP="00D27BB2">
      <w:pPr>
        <w:pStyle w:val="ParaA0"/>
      </w:pPr>
      <w:r w:rsidRPr="00DE6D38">
        <w:rPr>
          <w:b/>
        </w:rPr>
        <w:t>prison</w:t>
      </w:r>
      <w:r w:rsidRPr="00DE6D38">
        <w:t>;</w:t>
      </w:r>
    </w:p>
    <w:p w14:paraId="3E75FA5C" w14:textId="77777777" w:rsidR="00FB06DF" w:rsidRPr="00DE6D38" w:rsidRDefault="00FB06DF" w:rsidP="00D27BB2">
      <w:pPr>
        <w:pStyle w:val="ParaA0"/>
      </w:pPr>
      <w:r w:rsidRPr="00DE6D38">
        <w:rPr>
          <w:b/>
        </w:rPr>
        <w:t>remand centre</w:t>
      </w:r>
      <w:r w:rsidRPr="00DE6D38">
        <w:t>;</w:t>
      </w:r>
    </w:p>
    <w:p w14:paraId="4F126D2B" w14:textId="77777777" w:rsidR="00FB06DF" w:rsidRPr="00DE6D38" w:rsidRDefault="00FB06DF" w:rsidP="00D27BB2">
      <w:pPr>
        <w:pStyle w:val="ParaA0"/>
      </w:pPr>
      <w:r w:rsidRPr="00DE6D38">
        <w:rPr>
          <w:b/>
        </w:rPr>
        <w:t>youth residential centre</w:t>
      </w:r>
      <w:r w:rsidRPr="00DE6D38">
        <w:t xml:space="preserve">;  </w:t>
      </w:r>
    </w:p>
    <w:p w14:paraId="10F2EAFB" w14:textId="77777777" w:rsidR="00FB06DF" w:rsidRPr="00DE6D38" w:rsidRDefault="00FB06DF" w:rsidP="00D27BB2">
      <w:pPr>
        <w:pStyle w:val="ParaA0"/>
      </w:pPr>
      <w:r w:rsidRPr="00DE6D38">
        <w:rPr>
          <w:b/>
        </w:rPr>
        <w:t>youth justice centre</w:t>
      </w:r>
      <w:r w:rsidRPr="00DE6D38">
        <w:t>;</w:t>
      </w:r>
    </w:p>
    <w:p w14:paraId="522D6949" w14:textId="43024299" w:rsidR="00FB06DF" w:rsidRPr="00DE6D38" w:rsidRDefault="00FB06DF" w:rsidP="00D27BB2">
      <w:pPr>
        <w:pStyle w:val="ParaA0"/>
      </w:pPr>
      <w:r w:rsidRPr="00DE6D38">
        <w:rPr>
          <w:b/>
        </w:rPr>
        <w:t>residential facilities</w:t>
      </w:r>
      <w:r w:rsidRPr="00DE6D38">
        <w:t xml:space="preserve">; </w:t>
      </w:r>
    </w:p>
    <w:p w14:paraId="332D0803" w14:textId="7463C7C2" w:rsidR="00FB06DF" w:rsidRPr="00DE6D38" w:rsidRDefault="00FB06DF" w:rsidP="00D27BB2">
      <w:pPr>
        <w:pStyle w:val="ParaA0"/>
      </w:pPr>
      <w:r w:rsidRPr="00DE6D38">
        <w:rPr>
          <w:b/>
        </w:rPr>
        <w:t>residential treatment facilities</w:t>
      </w:r>
      <w:r w:rsidR="00032349" w:rsidRPr="00DE6D38">
        <w:t>;</w:t>
      </w:r>
    </w:p>
    <w:p w14:paraId="6199238B" w14:textId="77777777" w:rsidR="00FB06DF" w:rsidRPr="00DE6D38" w:rsidRDefault="00FB06DF" w:rsidP="00FB14A9">
      <w:pPr>
        <w:pStyle w:val="Paraa"/>
      </w:pPr>
      <w:r w:rsidRPr="00DE6D38">
        <w:rPr>
          <w:b/>
          <w:bCs/>
        </w:rPr>
        <w:t>prison</w:t>
      </w:r>
      <w:r w:rsidRPr="00DE6D38">
        <w:t xml:space="preserve"> has the same meaning as in the </w:t>
      </w:r>
      <w:r w:rsidRPr="00DE6D38">
        <w:rPr>
          <w:b/>
          <w:bCs/>
        </w:rPr>
        <w:t>Corrections Act 1986</w:t>
      </w:r>
      <w:r w:rsidRPr="00DE6D38">
        <w:t>;</w:t>
      </w:r>
    </w:p>
    <w:p w14:paraId="4AF57E23" w14:textId="77777777" w:rsidR="00FB06DF" w:rsidRPr="00DE6D38" w:rsidRDefault="00FB06DF" w:rsidP="00FB14A9">
      <w:pPr>
        <w:pStyle w:val="Paraa"/>
      </w:pPr>
      <w:r w:rsidRPr="00DE6D38">
        <w:rPr>
          <w:b/>
          <w:bCs/>
        </w:rPr>
        <w:t>remand centre</w:t>
      </w:r>
      <w:r w:rsidRPr="00DE6D38">
        <w:t xml:space="preserve"> has the same meaning as in the </w:t>
      </w:r>
      <w:r w:rsidRPr="00DE6D38">
        <w:rPr>
          <w:b/>
          <w:bCs/>
        </w:rPr>
        <w:t>Children, Youth and Families Act 2005</w:t>
      </w:r>
      <w:r w:rsidRPr="00DE6D38">
        <w:t>;</w:t>
      </w:r>
    </w:p>
    <w:p w14:paraId="46F4DB1B" w14:textId="55E0D513" w:rsidR="00FB06DF" w:rsidRPr="00DE6D38" w:rsidRDefault="00FB06DF" w:rsidP="00FB14A9">
      <w:pPr>
        <w:pStyle w:val="Paraa"/>
      </w:pPr>
      <w:r w:rsidRPr="00DE6D38">
        <w:rPr>
          <w:b/>
          <w:bCs/>
        </w:rPr>
        <w:t>residential facility</w:t>
      </w:r>
      <w:r w:rsidRPr="00DE6D38">
        <w:t xml:space="preserve"> has the same meaning as </w:t>
      </w:r>
      <w:r w:rsidRPr="00DE6D38">
        <w:rPr>
          <w:b/>
          <w:bCs/>
        </w:rPr>
        <w:t>Serious Offenders Act 2018</w:t>
      </w:r>
      <w:r w:rsidR="004B3F55" w:rsidRPr="00DE6D38">
        <w:t>, and includes the Maribyrnong Community Residential Facility</w:t>
      </w:r>
      <w:r w:rsidRPr="00DE6D38">
        <w:t>;</w:t>
      </w:r>
    </w:p>
    <w:p w14:paraId="3A868535" w14:textId="34844082" w:rsidR="00FB06DF" w:rsidRPr="00DE6D38" w:rsidRDefault="00FB06DF" w:rsidP="00FB14A9">
      <w:pPr>
        <w:pStyle w:val="Paraa"/>
      </w:pPr>
      <w:r w:rsidRPr="00DE6D38">
        <w:rPr>
          <w:b/>
          <w:bCs/>
        </w:rPr>
        <w:t>residential treatment facility</w:t>
      </w:r>
      <w:r w:rsidRPr="00DE6D38">
        <w:t xml:space="preserve"> has the same meaning as </w:t>
      </w:r>
      <w:r w:rsidRPr="00DE6D38">
        <w:rPr>
          <w:b/>
          <w:bCs/>
        </w:rPr>
        <w:t>Serious Offenders Act 2018</w:t>
      </w:r>
      <w:r w:rsidRPr="00DE6D38">
        <w:t>;</w:t>
      </w:r>
    </w:p>
    <w:p w14:paraId="55B11965" w14:textId="77777777" w:rsidR="00FB06DF" w:rsidRPr="00DE6D38" w:rsidRDefault="00FB06DF" w:rsidP="00FB14A9">
      <w:pPr>
        <w:pStyle w:val="Paraa"/>
      </w:pPr>
      <w:r w:rsidRPr="00DE6D38">
        <w:rPr>
          <w:b/>
          <w:bCs/>
        </w:rPr>
        <w:t>youth residential centre</w:t>
      </w:r>
      <w:r w:rsidRPr="00DE6D38">
        <w:t xml:space="preserve"> has the same meaning as in the </w:t>
      </w:r>
      <w:r w:rsidRPr="00DE6D38">
        <w:rPr>
          <w:b/>
          <w:bCs/>
        </w:rPr>
        <w:t>Children, Youth and Families Act 2005</w:t>
      </w:r>
      <w:r w:rsidRPr="00DE6D38">
        <w:t xml:space="preserve">; </w:t>
      </w:r>
    </w:p>
    <w:p w14:paraId="3E652D0E" w14:textId="540D152B" w:rsidR="00AE0CF6" w:rsidRPr="00DE6D38" w:rsidRDefault="00FB06DF" w:rsidP="00FB14A9">
      <w:pPr>
        <w:pStyle w:val="Paraa"/>
      </w:pPr>
      <w:r w:rsidRPr="00DE6D38">
        <w:rPr>
          <w:b/>
          <w:bCs/>
        </w:rPr>
        <w:t>youth justice centre</w:t>
      </w:r>
      <w:r w:rsidRPr="00DE6D38">
        <w:t xml:space="preserve"> has the same meaning as in the </w:t>
      </w:r>
      <w:r w:rsidRPr="00DE6D38">
        <w:rPr>
          <w:b/>
          <w:bCs/>
        </w:rPr>
        <w:t>Children, Youth and Families Act 2005</w:t>
      </w:r>
      <w:r w:rsidR="003F2195" w:rsidRPr="00DE6D38">
        <w:t>.</w:t>
      </w:r>
    </w:p>
    <w:p w14:paraId="4B2B63B4" w14:textId="3B05CF9F" w:rsidR="000E66E7" w:rsidRPr="00DE6D38" w:rsidRDefault="000E66E7" w:rsidP="000E66E7">
      <w:pPr>
        <w:pStyle w:val="Heading2"/>
        <w:rPr>
          <w:lang w:val="en-AU"/>
        </w:rPr>
      </w:pPr>
      <w:r w:rsidRPr="00DE6D38">
        <w:rPr>
          <w:lang w:val="en-AU"/>
        </w:rPr>
        <w:t xml:space="preserve">Emergency </w:t>
      </w:r>
      <w:r w:rsidR="00DC3281" w:rsidRPr="00DE6D38">
        <w:rPr>
          <w:lang w:val="en-AU"/>
        </w:rPr>
        <w:t xml:space="preserve">service </w:t>
      </w:r>
      <w:r w:rsidRPr="00DE6D38">
        <w:rPr>
          <w:lang w:val="en-AU"/>
        </w:rPr>
        <w:t>worker</w:t>
      </w:r>
    </w:p>
    <w:p w14:paraId="0F40C8D7" w14:textId="2CC3AF06" w:rsidR="00803AD4" w:rsidRPr="00DE6D38" w:rsidRDefault="000E66E7" w:rsidP="00692868">
      <w:pPr>
        <w:pStyle w:val="Para1"/>
      </w:pPr>
      <w:bookmarkStart w:id="66" w:name="_Ref85387363"/>
      <w:r w:rsidRPr="00DE6D38">
        <w:t>For the purposes of these directions</w:t>
      </w:r>
      <w:bookmarkEnd w:id="66"/>
      <w:r w:rsidR="008858DC" w:rsidRPr="00DE6D38">
        <w:t>,</w:t>
      </w:r>
      <w:r w:rsidR="008858DC" w:rsidRPr="00DE6D38" w:rsidDel="008858DC">
        <w:t xml:space="preserve"> </w:t>
      </w:r>
      <w:bookmarkStart w:id="67" w:name="_Ref84411021"/>
      <w:r w:rsidRPr="00DE6D38">
        <w:rPr>
          <w:b/>
          <w:bCs/>
        </w:rPr>
        <w:t>emergency service worker</w:t>
      </w:r>
      <w:r w:rsidRPr="00DE6D38">
        <w:t xml:space="preserve"> </w:t>
      </w:r>
      <w:r w:rsidR="3C6DBDC1" w:rsidRPr="00DE6D38">
        <w:t>mean</w:t>
      </w:r>
      <w:r w:rsidR="6CF5E7CC" w:rsidRPr="00DE6D38">
        <w:t>s</w:t>
      </w:r>
      <w:r w:rsidR="00F073E1" w:rsidRPr="00DE6D38">
        <w:t xml:space="preserve"> a person who works</w:t>
      </w:r>
      <w:r w:rsidR="00F073E1" w:rsidRPr="00DE6D38" w:rsidDel="00D13329">
        <w:t xml:space="preserve"> </w:t>
      </w:r>
      <w:r w:rsidR="00F073E1" w:rsidRPr="00DE6D38">
        <w:t>in connection with emergency services including but not limited to</w:t>
      </w:r>
      <w:r w:rsidR="00803AD4" w:rsidRPr="00DE6D38">
        <w:t>:</w:t>
      </w:r>
    </w:p>
    <w:bookmarkEnd w:id="67"/>
    <w:p w14:paraId="3434D2F3" w14:textId="053325F8" w:rsidR="49D2C338" w:rsidRPr="00DE6D38" w:rsidRDefault="00151354" w:rsidP="00692868">
      <w:pPr>
        <w:pStyle w:val="Paraa"/>
      </w:pPr>
      <w:r w:rsidRPr="00DE6D38">
        <w:t>t</w:t>
      </w:r>
      <w:r w:rsidR="49D2C338" w:rsidRPr="00DE6D38">
        <w:t xml:space="preserve">he Victoria State Emergency Services;  </w:t>
      </w:r>
    </w:p>
    <w:p w14:paraId="31912636" w14:textId="3227FA1E" w:rsidR="49D2C338" w:rsidRPr="00DE6D38" w:rsidRDefault="49D2C338" w:rsidP="00692868">
      <w:pPr>
        <w:pStyle w:val="Paraa"/>
      </w:pPr>
      <w:r w:rsidRPr="00DE6D38">
        <w:lastRenderedPageBreak/>
        <w:t xml:space="preserve">Fire Rescue Victoria, the Country Fire Authority or any other firefighting services;  </w:t>
      </w:r>
    </w:p>
    <w:p w14:paraId="5CC07857" w14:textId="0F4AC630" w:rsidR="49D2C338" w:rsidRPr="00DE6D38" w:rsidRDefault="49D2C338" w:rsidP="00692868">
      <w:pPr>
        <w:pStyle w:val="Paraa"/>
      </w:pPr>
      <w:r w:rsidRPr="00DE6D38">
        <w:t xml:space="preserve">the Emergency Services Telecommunications Authority; </w:t>
      </w:r>
    </w:p>
    <w:p w14:paraId="2232757D" w14:textId="55ED5026" w:rsidR="49D2C338" w:rsidRPr="00DE6D38" w:rsidRDefault="49D2C338" w:rsidP="00692868">
      <w:pPr>
        <w:pStyle w:val="Paraa"/>
      </w:pPr>
      <w:r w:rsidRPr="00DE6D38">
        <w:t xml:space="preserve">aquatic safety services, including </w:t>
      </w:r>
      <w:proofErr w:type="spellStart"/>
      <w:r w:rsidRPr="00DE6D38">
        <w:t>life saving</w:t>
      </w:r>
      <w:proofErr w:type="spellEnd"/>
      <w:r w:rsidRPr="00DE6D38">
        <w:t xml:space="preserve"> services and marine search and rescue services; </w:t>
      </w:r>
    </w:p>
    <w:p w14:paraId="10A6F503" w14:textId="64453088" w:rsidR="49D2C338" w:rsidRPr="00DE6D38" w:rsidRDefault="49D2C338" w:rsidP="00692868">
      <w:pPr>
        <w:pStyle w:val="Paraa"/>
      </w:pPr>
      <w:r w:rsidRPr="00DE6D38">
        <w:t xml:space="preserve">paramedical services;  </w:t>
      </w:r>
    </w:p>
    <w:p w14:paraId="01E97678" w14:textId="35F72760" w:rsidR="49D2C338" w:rsidRPr="00DE6D38" w:rsidRDefault="49D2C338" w:rsidP="00692868">
      <w:pPr>
        <w:pStyle w:val="Paraa"/>
      </w:pPr>
      <w:r w:rsidRPr="00DE6D38">
        <w:t xml:space="preserve">ambulance and paramedics services;  </w:t>
      </w:r>
    </w:p>
    <w:p w14:paraId="215637DE" w14:textId="1B0EB7D1" w:rsidR="49D2C338" w:rsidRPr="00DE6D38" w:rsidRDefault="49D2C338" w:rsidP="00692868">
      <w:pPr>
        <w:pStyle w:val="Paraa"/>
      </w:pPr>
      <w:r w:rsidRPr="00DE6D38">
        <w:t xml:space="preserve">air ambulance and medical retrieval services (including Royal Flying Doctor Service);  </w:t>
      </w:r>
    </w:p>
    <w:p w14:paraId="79D8239F" w14:textId="4BE9C09F" w:rsidR="49D2C338" w:rsidRPr="00DE6D38" w:rsidRDefault="0FEB9A6B" w:rsidP="00692868">
      <w:pPr>
        <w:pStyle w:val="Paraa"/>
      </w:pPr>
      <w:r w:rsidRPr="00DE6D38">
        <w:t xml:space="preserve">Victoria Police, </w:t>
      </w:r>
      <w:r w:rsidR="57C06510" w:rsidRPr="00DE6D38">
        <w:t>p</w:t>
      </w:r>
      <w:r w:rsidRPr="00DE6D38">
        <w:t xml:space="preserve">rotective </w:t>
      </w:r>
      <w:r w:rsidR="57C06510" w:rsidRPr="00DE6D38">
        <w:t>s</w:t>
      </w:r>
      <w:r w:rsidRPr="00DE6D38">
        <w:t xml:space="preserve">ervices and police custody </w:t>
      </w:r>
      <w:r w:rsidR="57C06510" w:rsidRPr="00DE6D38">
        <w:t>services</w:t>
      </w:r>
      <w:r w:rsidRPr="00DE6D38">
        <w:t xml:space="preserve">; </w:t>
      </w:r>
    </w:p>
    <w:p w14:paraId="029409B6" w14:textId="11B6656E" w:rsidR="49D2C338" w:rsidRPr="00DE6D38" w:rsidRDefault="49D2C338" w:rsidP="00692868">
      <w:pPr>
        <w:pStyle w:val="Paraa"/>
        <w:rPr>
          <w:rFonts w:eastAsia="Arial"/>
          <w:strike/>
        </w:rPr>
      </w:pPr>
      <w:r w:rsidRPr="00DE6D38">
        <w:t>essential infrastructure and essential services that are required to maintain or protect human health, safety and wellbeing (whether provided by a public or private undertaking), and including maintenance and repair of such infrastructure</w:t>
      </w:r>
      <w:r w:rsidR="00151354" w:rsidRPr="00DE6D38">
        <w:t>.</w:t>
      </w:r>
      <w:r w:rsidRPr="00DE6D38">
        <w:t xml:space="preserve">  </w:t>
      </w:r>
    </w:p>
    <w:p w14:paraId="74850467" w14:textId="1D5DD68C" w:rsidR="00DB6E19" w:rsidRPr="00DE6D38" w:rsidRDefault="1F32A85D" w:rsidP="00DB6E19">
      <w:pPr>
        <w:pStyle w:val="Heading2"/>
        <w:rPr>
          <w:lang w:val="en-AU"/>
        </w:rPr>
      </w:pPr>
      <w:r w:rsidRPr="00DE6D38">
        <w:rPr>
          <w:lang w:val="en-AU"/>
        </w:rPr>
        <w:t>Entertainment and function worker</w:t>
      </w:r>
    </w:p>
    <w:p w14:paraId="5A242C4E" w14:textId="00C97EA6" w:rsidR="00DB6E19" w:rsidRPr="00DE6D38" w:rsidRDefault="00DB6E19" w:rsidP="00692868">
      <w:pPr>
        <w:pStyle w:val="Para1"/>
        <w:keepNext/>
        <w:rPr>
          <w:rFonts w:eastAsia="Arial"/>
          <w:b/>
          <w:bCs/>
        </w:rPr>
      </w:pPr>
      <w:bookmarkStart w:id="68" w:name="_Ref85387367"/>
      <w:r w:rsidRPr="00DE6D38">
        <w:t>For the purposes of these directions</w:t>
      </w:r>
      <w:r w:rsidR="000066D1" w:rsidRPr="00DE6D38">
        <w:t xml:space="preserve">, </w:t>
      </w:r>
      <w:bookmarkStart w:id="69" w:name="_Ref84524074"/>
      <w:bookmarkEnd w:id="68"/>
      <w:r w:rsidR="0933F8BB" w:rsidRPr="00DE6D38">
        <w:rPr>
          <w:b/>
          <w:bCs/>
        </w:rPr>
        <w:t xml:space="preserve">entertainment and function worker </w:t>
      </w:r>
      <w:r w:rsidR="0933F8BB" w:rsidRPr="00DE6D38">
        <w:t>means a worker</w:t>
      </w:r>
      <w:r w:rsidR="0933F8BB" w:rsidRPr="00DE6D38" w:rsidDel="00263A9D">
        <w:t xml:space="preserve"> </w:t>
      </w:r>
      <w:r w:rsidR="0933F8BB" w:rsidRPr="00DE6D38">
        <w:t xml:space="preserve">who </w:t>
      </w:r>
      <w:r w:rsidR="00084D62" w:rsidRPr="00DE6D38">
        <w:t>works</w:t>
      </w:r>
      <w:r w:rsidR="0933F8BB" w:rsidRPr="00DE6D38">
        <w:t xml:space="preserve"> at</w:t>
      </w:r>
      <w:r w:rsidR="00263A9D" w:rsidRPr="00DE6D38">
        <w:t xml:space="preserve"> </w:t>
      </w:r>
      <w:r w:rsidR="00922F49" w:rsidRPr="00DE6D38">
        <w:t xml:space="preserve">an </w:t>
      </w:r>
      <w:r w:rsidR="00263A9D" w:rsidRPr="00DE6D38">
        <w:t>amusement park for the purpose of providing statutorily required training for staff prior to reopening</w:t>
      </w:r>
      <w:bookmarkEnd w:id="69"/>
      <w:r w:rsidR="00263A9D" w:rsidRPr="00DE6D38">
        <w:t>.</w:t>
      </w:r>
    </w:p>
    <w:p w14:paraId="681295FA" w14:textId="1D6AF773" w:rsidR="00DB6E19" w:rsidRPr="00DE6D38" w:rsidRDefault="00DB6E19" w:rsidP="00DB6E19">
      <w:pPr>
        <w:pStyle w:val="Heading2"/>
        <w:rPr>
          <w:i w:val="0"/>
          <w:iCs w:val="0"/>
          <w:lang w:val="en-AU" w:eastAsia="en-AU"/>
        </w:rPr>
      </w:pPr>
      <w:r w:rsidRPr="00DE6D38">
        <w:rPr>
          <w:lang w:val="en-AU" w:eastAsia="en-AU"/>
        </w:rPr>
        <w:t xml:space="preserve">Funeral </w:t>
      </w:r>
      <w:r w:rsidR="000C6D74" w:rsidRPr="00DE6D38">
        <w:rPr>
          <w:lang w:val="en-AU" w:eastAsia="en-AU"/>
        </w:rPr>
        <w:t>worker</w:t>
      </w:r>
    </w:p>
    <w:p w14:paraId="5F879537" w14:textId="5E09D1B7" w:rsidR="00DB6E19" w:rsidRPr="00DE6D38" w:rsidRDefault="00DB6E19" w:rsidP="00692868">
      <w:pPr>
        <w:pStyle w:val="Para1"/>
        <w:rPr>
          <w:rFonts w:eastAsia="Arial"/>
        </w:rPr>
      </w:pPr>
      <w:bookmarkStart w:id="70" w:name="_Ref85387371"/>
      <w:r w:rsidRPr="00DE6D38">
        <w:t>For the purposes of these directions</w:t>
      </w:r>
      <w:r w:rsidR="000066D1" w:rsidRPr="00DE6D38">
        <w:t xml:space="preserve">, </w:t>
      </w:r>
      <w:bookmarkStart w:id="71" w:name="_Ref84411034"/>
      <w:bookmarkEnd w:id="70"/>
      <w:r w:rsidR="130D14AC" w:rsidRPr="00DE6D38">
        <w:rPr>
          <w:b/>
          <w:bCs/>
        </w:rPr>
        <w:t>funeral worker</w:t>
      </w:r>
      <w:r w:rsidR="130D14AC" w:rsidRPr="00DE6D38">
        <w:t xml:space="preserve"> mea</w:t>
      </w:r>
      <w:r w:rsidR="07EBBEA5" w:rsidRPr="00DE6D38">
        <w:t>ns</w:t>
      </w:r>
      <w:r w:rsidR="130D14AC" w:rsidRPr="00DE6D38">
        <w:t xml:space="preserve"> a person who</w:t>
      </w:r>
      <w:r w:rsidR="004C4A86" w:rsidRPr="00DE6D38">
        <w:t xml:space="preserve"> works</w:t>
      </w:r>
      <w:r w:rsidR="00D13329" w:rsidRPr="00DE6D38">
        <w:t xml:space="preserve"> </w:t>
      </w:r>
      <w:r w:rsidR="130D14AC" w:rsidRPr="00DE6D38">
        <w:t xml:space="preserve">in connection with </w:t>
      </w:r>
      <w:r w:rsidR="1F4BCBEA" w:rsidRPr="00DE6D38">
        <w:t>funerary or mortuary services.</w:t>
      </w:r>
      <w:bookmarkEnd w:id="71"/>
    </w:p>
    <w:p w14:paraId="5B501D4F" w14:textId="686B36FD" w:rsidR="00CE442E" w:rsidRPr="00DE6D38" w:rsidRDefault="00CE442E" w:rsidP="00CE442E">
      <w:pPr>
        <w:pStyle w:val="Heading2"/>
        <w:rPr>
          <w:lang w:val="en-AU"/>
        </w:rPr>
      </w:pPr>
      <w:r w:rsidRPr="00DE6D38">
        <w:rPr>
          <w:lang w:val="en-AU"/>
        </w:rPr>
        <w:t>Higher education worker</w:t>
      </w:r>
    </w:p>
    <w:p w14:paraId="51610CA7" w14:textId="79603326" w:rsidR="00CE442E" w:rsidRPr="00DE6D38" w:rsidRDefault="00CE442E" w:rsidP="00692868">
      <w:pPr>
        <w:pStyle w:val="Para1"/>
        <w:rPr>
          <w:rFonts w:eastAsia="Arial"/>
        </w:rPr>
      </w:pPr>
      <w:bookmarkStart w:id="72" w:name="_Ref85387374"/>
      <w:r w:rsidRPr="00DE6D38">
        <w:t>For the purposes of these directions</w:t>
      </w:r>
      <w:r w:rsidR="006961C9" w:rsidRPr="00DE6D38">
        <w:t xml:space="preserve">, </w:t>
      </w:r>
      <w:bookmarkStart w:id="73" w:name="_Ref84411042"/>
      <w:bookmarkEnd w:id="72"/>
      <w:r w:rsidR="13D7054B" w:rsidRPr="00DE6D38">
        <w:rPr>
          <w:b/>
          <w:bCs/>
        </w:rPr>
        <w:t>higher education worker</w:t>
      </w:r>
      <w:r w:rsidR="13D7054B" w:rsidRPr="00DE6D38">
        <w:t xml:space="preserve"> means a person</w:t>
      </w:r>
      <w:r w:rsidR="09F61F4D" w:rsidRPr="00DE6D38">
        <w:t xml:space="preserve"> who </w:t>
      </w:r>
      <w:r w:rsidR="00084D62" w:rsidRPr="00DE6D38">
        <w:t>works</w:t>
      </w:r>
      <w:r w:rsidR="0B6652C6" w:rsidRPr="00DE6D38">
        <w:t xml:space="preserve"> </w:t>
      </w:r>
      <w:r w:rsidR="00A23414" w:rsidRPr="00DE6D38">
        <w:t>at or in connection with</w:t>
      </w:r>
      <w:r w:rsidR="09F61F4D" w:rsidRPr="00DE6D38">
        <w:t>:</w:t>
      </w:r>
      <w:bookmarkEnd w:id="73"/>
    </w:p>
    <w:p w14:paraId="664DF4DD" w14:textId="43C86744" w:rsidR="00936589" w:rsidRPr="00DE6D38" w:rsidRDefault="003F2195" w:rsidP="00692868">
      <w:pPr>
        <w:pStyle w:val="Paraa"/>
      </w:pPr>
      <w:r w:rsidRPr="00DE6D38">
        <w:t xml:space="preserve">a </w:t>
      </w:r>
      <w:r w:rsidR="09F61F4D" w:rsidRPr="00DE6D38">
        <w:t>university;</w:t>
      </w:r>
    </w:p>
    <w:p w14:paraId="57B79FF2" w14:textId="635A676D" w:rsidR="00936589" w:rsidRPr="00DE6D38" w:rsidRDefault="003F2195" w:rsidP="00692868">
      <w:pPr>
        <w:pStyle w:val="Paraa"/>
      </w:pPr>
      <w:r w:rsidRPr="00DE6D38">
        <w:t xml:space="preserve">a </w:t>
      </w:r>
      <w:r w:rsidR="09F61F4D" w:rsidRPr="00DE6D38">
        <w:t>vocational education and training institute;</w:t>
      </w:r>
    </w:p>
    <w:p w14:paraId="3A7FE2B4" w14:textId="63E27EE8" w:rsidR="00936589" w:rsidRPr="00DE6D38" w:rsidRDefault="003F2195" w:rsidP="00692868">
      <w:pPr>
        <w:pStyle w:val="Paraa"/>
      </w:pPr>
      <w:r w:rsidRPr="00DE6D38">
        <w:t xml:space="preserve">a </w:t>
      </w:r>
      <w:r w:rsidR="09F61F4D" w:rsidRPr="00DE6D38">
        <w:t>technical and further education institute;</w:t>
      </w:r>
    </w:p>
    <w:p w14:paraId="7E6A7AF0" w14:textId="77777777" w:rsidR="0054369E" w:rsidRPr="00DE6D38" w:rsidRDefault="003F2195" w:rsidP="00692868">
      <w:pPr>
        <w:pStyle w:val="Paraa"/>
      </w:pPr>
      <w:r w:rsidRPr="00DE6D38">
        <w:t xml:space="preserve">an </w:t>
      </w:r>
      <w:r w:rsidR="09F61F4D" w:rsidRPr="00DE6D38">
        <w:t>adult community and further education institute;</w:t>
      </w:r>
    </w:p>
    <w:p w14:paraId="5728DA6C" w14:textId="618F76F7" w:rsidR="00936589" w:rsidRPr="00DE6D38" w:rsidRDefault="0054369E" w:rsidP="00692868">
      <w:pPr>
        <w:pStyle w:val="Paraa"/>
      </w:pPr>
      <w:r w:rsidRPr="00DE6D38">
        <w:t>a registered training organisation;</w:t>
      </w:r>
      <w:r w:rsidR="09F61F4D" w:rsidRPr="00DE6D38">
        <w:t xml:space="preserve"> </w:t>
      </w:r>
    </w:p>
    <w:p w14:paraId="55504291" w14:textId="60E9EE29" w:rsidR="00936589" w:rsidRPr="00DE6D38" w:rsidRDefault="003F2195" w:rsidP="00692868">
      <w:pPr>
        <w:pStyle w:val="Paraa"/>
      </w:pPr>
      <w:r w:rsidRPr="00DE6D38">
        <w:t xml:space="preserve">any </w:t>
      </w:r>
      <w:r w:rsidR="09F61F4D" w:rsidRPr="00DE6D38">
        <w:t>other facility undertaking post-compulsory education or training.</w:t>
      </w:r>
    </w:p>
    <w:p w14:paraId="369FBBD2" w14:textId="57AD1CAB" w:rsidR="00152CB9" w:rsidRPr="00DE6D38" w:rsidRDefault="00BF1B73" w:rsidP="00152CB9">
      <w:pPr>
        <w:pStyle w:val="Heading2"/>
        <w:rPr>
          <w:lang w:val="en-AU"/>
        </w:rPr>
      </w:pPr>
      <w:r w:rsidRPr="00DE6D38">
        <w:rPr>
          <w:lang w:val="en-AU"/>
        </w:rPr>
        <w:t>Justice worker</w:t>
      </w:r>
    </w:p>
    <w:p w14:paraId="28F5452D" w14:textId="77777777" w:rsidR="00152CB9" w:rsidRPr="00DE6D38" w:rsidRDefault="00152CB9" w:rsidP="00152CB9">
      <w:pPr>
        <w:pStyle w:val="Para1"/>
      </w:pPr>
      <w:bookmarkStart w:id="74" w:name="_Ref85387381"/>
      <w:r w:rsidRPr="00DE6D38">
        <w:t>For the purposes of these directions:</w:t>
      </w:r>
      <w:bookmarkEnd w:id="74"/>
    </w:p>
    <w:p w14:paraId="6208FCE9" w14:textId="73CB9DB4" w:rsidR="0039538C" w:rsidRPr="00DE6D38" w:rsidRDefault="0039538C" w:rsidP="00F87E4B">
      <w:pPr>
        <w:pStyle w:val="Paraa"/>
      </w:pPr>
      <w:bookmarkStart w:id="75" w:name="_Ref84411050"/>
      <w:r w:rsidRPr="00DE6D38">
        <w:rPr>
          <w:b/>
          <w:bCs/>
        </w:rPr>
        <w:t>honorary justice</w:t>
      </w:r>
      <w:r w:rsidRPr="00DE6D38">
        <w:t xml:space="preserve"> has the same meaning as in the </w:t>
      </w:r>
      <w:r w:rsidRPr="00DE6D38">
        <w:rPr>
          <w:b/>
          <w:bCs/>
        </w:rPr>
        <w:t>Honorary Justices Act 2014</w:t>
      </w:r>
      <w:r w:rsidRPr="00DE6D38">
        <w:t>;</w:t>
      </w:r>
    </w:p>
    <w:p w14:paraId="07C21BE4" w14:textId="2B57CABA" w:rsidR="00F87E4B" w:rsidRPr="00DE6D38" w:rsidRDefault="00F87E4B" w:rsidP="00F87E4B">
      <w:pPr>
        <w:pStyle w:val="Paraa"/>
      </w:pPr>
      <w:r w:rsidRPr="00DE6D38">
        <w:rPr>
          <w:b/>
          <w:bCs/>
        </w:rPr>
        <w:t>justice service centre</w:t>
      </w:r>
      <w:r w:rsidRPr="00DE6D38">
        <w:t xml:space="preserve"> means:</w:t>
      </w:r>
    </w:p>
    <w:p w14:paraId="3CB4B386" w14:textId="77777777" w:rsidR="00F87E4B" w:rsidRPr="00DE6D38" w:rsidRDefault="00F87E4B" w:rsidP="00F87E4B">
      <w:pPr>
        <w:pStyle w:val="Parai"/>
        <w:rPr>
          <w:lang w:val="en-AU"/>
        </w:rPr>
      </w:pPr>
      <w:r w:rsidRPr="00DE6D38">
        <w:rPr>
          <w:lang w:val="en-AU"/>
        </w:rPr>
        <w:lastRenderedPageBreak/>
        <w:t xml:space="preserve">a premises or place appointed as a community corrections centre pursuant to section 86 of the </w:t>
      </w:r>
      <w:r w:rsidRPr="00DE6D38">
        <w:rPr>
          <w:b/>
          <w:bCs/>
          <w:lang w:val="en-AU"/>
        </w:rPr>
        <w:t>Corrections Act 1986</w:t>
      </w:r>
      <w:r w:rsidRPr="00DE6D38">
        <w:rPr>
          <w:lang w:val="en-AU"/>
        </w:rPr>
        <w:t xml:space="preserve"> or a youth justice unit pursuant to section 478 of the </w:t>
      </w:r>
      <w:r w:rsidRPr="00DE6D38">
        <w:rPr>
          <w:b/>
          <w:bCs/>
          <w:lang w:val="en-AU"/>
        </w:rPr>
        <w:t>Child Youth and Families Act 2005</w:t>
      </w:r>
      <w:r w:rsidRPr="00DE6D38">
        <w:rPr>
          <w:lang w:val="en-AU"/>
        </w:rPr>
        <w:t>; or</w:t>
      </w:r>
    </w:p>
    <w:p w14:paraId="7B57F045" w14:textId="3E218EF4" w:rsidR="00F87E4B" w:rsidRPr="00DE6D38" w:rsidRDefault="00F87E4B" w:rsidP="00F87E4B">
      <w:pPr>
        <w:pStyle w:val="Parai"/>
        <w:rPr>
          <w:lang w:val="en-AU"/>
        </w:rPr>
      </w:pPr>
      <w:r w:rsidRPr="00DE6D38">
        <w:rPr>
          <w:lang w:val="en-AU"/>
        </w:rPr>
        <w:t xml:space="preserve">the </w:t>
      </w:r>
      <w:proofErr w:type="spellStart"/>
      <w:r w:rsidRPr="00DE6D38">
        <w:rPr>
          <w:lang w:val="en-AU"/>
        </w:rPr>
        <w:t>Wulgunggo</w:t>
      </w:r>
      <w:proofErr w:type="spellEnd"/>
      <w:r w:rsidRPr="00DE6D38">
        <w:rPr>
          <w:lang w:val="en-AU"/>
        </w:rPr>
        <w:t xml:space="preserve"> </w:t>
      </w:r>
      <w:proofErr w:type="spellStart"/>
      <w:r w:rsidRPr="00DE6D38">
        <w:rPr>
          <w:lang w:val="en-AU"/>
        </w:rPr>
        <w:t>Ngalu</w:t>
      </w:r>
      <w:proofErr w:type="spellEnd"/>
      <w:r w:rsidRPr="00DE6D38">
        <w:rPr>
          <w:lang w:val="en-AU"/>
        </w:rPr>
        <w:t xml:space="preserve"> Learning Place;</w:t>
      </w:r>
    </w:p>
    <w:p w14:paraId="40126FEA" w14:textId="3B0B4E40" w:rsidR="001D3A00" w:rsidRPr="00DE6D38" w:rsidRDefault="44AE7EC1" w:rsidP="009A78FC">
      <w:pPr>
        <w:pStyle w:val="Paraa"/>
        <w:rPr>
          <w:rFonts w:eastAsia="Arial"/>
          <w:szCs w:val="22"/>
        </w:rPr>
      </w:pPr>
      <w:bookmarkStart w:id="76" w:name="_Ref84411317"/>
      <w:r w:rsidRPr="00DE6D38">
        <w:rPr>
          <w:b/>
          <w:bCs/>
        </w:rPr>
        <w:t>justice worker</w:t>
      </w:r>
      <w:r w:rsidRPr="00DE6D38">
        <w:t xml:space="preserve"> means</w:t>
      </w:r>
      <w:r w:rsidR="001D3A00" w:rsidRPr="00DE6D38">
        <w:t>:</w:t>
      </w:r>
      <w:r w:rsidRPr="00DE6D38">
        <w:t xml:space="preserve"> </w:t>
      </w:r>
    </w:p>
    <w:p w14:paraId="5B6BD363" w14:textId="3154C352" w:rsidR="001D3A00" w:rsidRPr="00DE6D38" w:rsidRDefault="44AE7EC1" w:rsidP="00CF67BA">
      <w:pPr>
        <w:pStyle w:val="Parai"/>
        <w:rPr>
          <w:rFonts w:eastAsia="Arial"/>
          <w:szCs w:val="22"/>
        </w:rPr>
      </w:pPr>
      <w:r w:rsidRPr="00DE6D38">
        <w:t xml:space="preserve">a person who </w:t>
      </w:r>
      <w:r w:rsidR="00084D62" w:rsidRPr="00DE6D38">
        <w:t>works</w:t>
      </w:r>
      <w:r w:rsidRPr="00DE6D38">
        <w:t xml:space="preserve"> </w:t>
      </w:r>
      <w:r w:rsidR="00A23414" w:rsidRPr="00DE6D38">
        <w:t xml:space="preserve">at or in connection with </w:t>
      </w:r>
      <w:r w:rsidRPr="00DE6D38">
        <w:t xml:space="preserve">a </w:t>
      </w:r>
      <w:r w:rsidRPr="00DE6D38">
        <w:rPr>
          <w:b/>
          <w:bCs/>
        </w:rPr>
        <w:t xml:space="preserve">justice service </w:t>
      </w:r>
      <w:proofErr w:type="spellStart"/>
      <w:r w:rsidRPr="00DE6D38">
        <w:rPr>
          <w:b/>
          <w:bCs/>
        </w:rPr>
        <w:t>centre</w:t>
      </w:r>
      <w:bookmarkEnd w:id="75"/>
      <w:bookmarkEnd w:id="76"/>
      <w:proofErr w:type="spellEnd"/>
      <w:r w:rsidR="001D3A00" w:rsidRPr="00DE6D38">
        <w:rPr>
          <w:bCs/>
        </w:rPr>
        <w:t>; or</w:t>
      </w:r>
      <w:r w:rsidR="001D3A00" w:rsidRPr="00DE6D38">
        <w:rPr>
          <w:b/>
        </w:rPr>
        <w:t xml:space="preserve"> </w:t>
      </w:r>
    </w:p>
    <w:p w14:paraId="1BD5F47D" w14:textId="4DB1B1EB" w:rsidR="0039538C" w:rsidRPr="00DE6D38" w:rsidRDefault="0039538C" w:rsidP="00CF67BA">
      <w:pPr>
        <w:pStyle w:val="Parai"/>
        <w:rPr>
          <w:rFonts w:eastAsia="Arial"/>
          <w:szCs w:val="22"/>
        </w:rPr>
      </w:pPr>
      <w:r w:rsidRPr="00DE6D38">
        <w:rPr>
          <w:bCs/>
        </w:rPr>
        <w:t>an</w:t>
      </w:r>
      <w:r w:rsidRPr="00DE6D38">
        <w:rPr>
          <w:b/>
        </w:rPr>
        <w:t xml:space="preserve"> honorary justice </w:t>
      </w:r>
      <w:r w:rsidRPr="00DE6D38">
        <w:rPr>
          <w:bCs/>
        </w:rPr>
        <w:t>or a person who works in connection with an honorary justice</w:t>
      </w:r>
      <w:r w:rsidR="00AD389B" w:rsidRPr="00DE6D38">
        <w:rPr>
          <w:bCs/>
        </w:rPr>
        <w:t>.</w:t>
      </w:r>
    </w:p>
    <w:p w14:paraId="6CB16F42" w14:textId="50DD3D0E" w:rsidR="00203C16" w:rsidRPr="00DE6D38" w:rsidRDefault="00203C16" w:rsidP="00203C16">
      <w:pPr>
        <w:pStyle w:val="Heading2"/>
        <w:rPr>
          <w:lang w:val="en-AU"/>
        </w:rPr>
      </w:pPr>
      <w:r w:rsidRPr="00DE6D38">
        <w:rPr>
          <w:lang w:val="en-AU"/>
        </w:rPr>
        <w:t>Manufacturing worker</w:t>
      </w:r>
    </w:p>
    <w:p w14:paraId="31571378" w14:textId="49A35942" w:rsidR="00DB6E19" w:rsidRPr="00DE6D38" w:rsidRDefault="00DB6E19" w:rsidP="00692868">
      <w:pPr>
        <w:pStyle w:val="Para1"/>
        <w:rPr>
          <w:rFonts w:eastAsia="Arial"/>
        </w:rPr>
      </w:pPr>
      <w:bookmarkStart w:id="77" w:name="_Ref85387384"/>
      <w:r w:rsidRPr="00DE6D38">
        <w:t>For the purposes of these directions</w:t>
      </w:r>
      <w:bookmarkEnd w:id="77"/>
      <w:r w:rsidR="008858DC" w:rsidRPr="00DE6D38">
        <w:t>,</w:t>
      </w:r>
      <w:r w:rsidR="008858DC" w:rsidRPr="00DE6D38" w:rsidDel="008858DC">
        <w:t xml:space="preserve"> </w:t>
      </w:r>
      <w:bookmarkStart w:id="78" w:name="_Ref84411073"/>
      <w:r w:rsidR="3A0B22D1" w:rsidRPr="00DE6D38">
        <w:rPr>
          <w:b/>
          <w:bCs/>
        </w:rPr>
        <w:t>manufacturing worker</w:t>
      </w:r>
      <w:r w:rsidR="3A0B22D1" w:rsidRPr="00DE6D38">
        <w:t xml:space="preserve"> means a person</w:t>
      </w:r>
      <w:r w:rsidR="58E3D9CA" w:rsidRPr="00DE6D38">
        <w:t xml:space="preserve"> who works</w:t>
      </w:r>
      <w:r w:rsidR="001D3A00" w:rsidRPr="00DE6D38">
        <w:t xml:space="preserve"> </w:t>
      </w:r>
      <w:r w:rsidR="58E3D9CA" w:rsidRPr="00DE6D38">
        <w:t xml:space="preserve">at </w:t>
      </w:r>
      <w:r w:rsidR="00A23414" w:rsidRPr="00DE6D38">
        <w:t xml:space="preserve">or in connection with </w:t>
      </w:r>
      <w:r w:rsidR="58E3D9CA" w:rsidRPr="00DE6D38">
        <w:t xml:space="preserve">a premises used for the </w:t>
      </w:r>
      <w:r w:rsidR="001D3A00" w:rsidRPr="00DE6D38">
        <w:t xml:space="preserve">distribution, </w:t>
      </w:r>
      <w:r w:rsidR="58E3D9CA" w:rsidRPr="00DE6D38">
        <w:t xml:space="preserve">production </w:t>
      </w:r>
      <w:r w:rsidR="67BEFA1A" w:rsidRPr="00DE6D38">
        <w:t>or processing of goods</w:t>
      </w:r>
      <w:r w:rsidR="58E3D9CA" w:rsidRPr="00DE6D38">
        <w:t xml:space="preserve">, including </w:t>
      </w:r>
      <w:r w:rsidR="30459253" w:rsidRPr="00DE6D38">
        <w:t xml:space="preserve">but not limited to production </w:t>
      </w:r>
      <w:r w:rsidR="67BEFA1A" w:rsidRPr="00DE6D38">
        <w:t xml:space="preserve">or processing </w:t>
      </w:r>
      <w:r w:rsidR="30459253" w:rsidRPr="00DE6D38">
        <w:t>of:</w:t>
      </w:r>
      <w:bookmarkEnd w:id="78"/>
    </w:p>
    <w:p w14:paraId="700DC2C4" w14:textId="3B77D688" w:rsidR="00E856D1" w:rsidRPr="00DE6D38" w:rsidRDefault="30459253" w:rsidP="00692868">
      <w:pPr>
        <w:pStyle w:val="Paraa"/>
      </w:pPr>
      <w:r w:rsidRPr="00DE6D38">
        <w:t>food</w:t>
      </w:r>
      <w:r w:rsidR="6DBF819A" w:rsidRPr="00DE6D38">
        <w:t xml:space="preserve"> </w:t>
      </w:r>
      <w:r w:rsidR="00375F48" w:rsidRPr="00DE6D38">
        <w:t xml:space="preserve">(excluding </w:t>
      </w:r>
      <w:r w:rsidR="6DBF819A" w:rsidRPr="00DE6D38">
        <w:t>meat, seafood or poultry</w:t>
      </w:r>
      <w:r w:rsidR="00375F48" w:rsidRPr="00DE6D38">
        <w:t>)</w:t>
      </w:r>
      <w:r w:rsidRPr="00DE6D38">
        <w:t>;</w:t>
      </w:r>
    </w:p>
    <w:p w14:paraId="5AF5BC1B" w14:textId="77777777" w:rsidR="00E856D1" w:rsidRPr="00DE6D38" w:rsidRDefault="30459253" w:rsidP="00692868">
      <w:pPr>
        <w:pStyle w:val="Paraa"/>
      </w:pPr>
      <w:r w:rsidRPr="00DE6D38">
        <w:t xml:space="preserve">beverages including brewed and bottled drinks; </w:t>
      </w:r>
    </w:p>
    <w:p w14:paraId="203E4F06" w14:textId="77777777" w:rsidR="00E856D1" w:rsidRPr="00DE6D38" w:rsidRDefault="30459253" w:rsidP="00692868">
      <w:pPr>
        <w:pStyle w:val="Paraa"/>
      </w:pPr>
      <w:r w:rsidRPr="00DE6D38">
        <w:t xml:space="preserve">textiles, leather, clothing, footwear and accessories; </w:t>
      </w:r>
    </w:p>
    <w:p w14:paraId="116A4C49" w14:textId="77777777" w:rsidR="00E856D1" w:rsidRPr="00DE6D38" w:rsidRDefault="30459253" w:rsidP="00692868">
      <w:pPr>
        <w:pStyle w:val="Paraa"/>
      </w:pPr>
      <w:r w:rsidRPr="00DE6D38">
        <w:t xml:space="preserve">wood products; </w:t>
      </w:r>
    </w:p>
    <w:p w14:paraId="35FD3B5A" w14:textId="77777777" w:rsidR="00E856D1" w:rsidRPr="00DE6D38" w:rsidRDefault="30459253" w:rsidP="00692868">
      <w:pPr>
        <w:pStyle w:val="Paraa"/>
      </w:pPr>
      <w:r w:rsidRPr="00DE6D38">
        <w:t xml:space="preserve">pulp and paper products; </w:t>
      </w:r>
    </w:p>
    <w:p w14:paraId="4EDAB354" w14:textId="77777777" w:rsidR="00E856D1" w:rsidRPr="00DE6D38" w:rsidRDefault="30459253" w:rsidP="00692868">
      <w:pPr>
        <w:pStyle w:val="Paraa"/>
      </w:pPr>
      <w:r w:rsidRPr="00DE6D38">
        <w:t xml:space="preserve">printing including small and large production runs; </w:t>
      </w:r>
    </w:p>
    <w:p w14:paraId="371E69DE" w14:textId="7DC7382E" w:rsidR="00E856D1" w:rsidRPr="00DE6D38" w:rsidRDefault="30459253" w:rsidP="00692868">
      <w:pPr>
        <w:pStyle w:val="Paraa"/>
      </w:pPr>
      <w:r w:rsidRPr="00DE6D38">
        <w:t>chemical</w:t>
      </w:r>
      <w:r w:rsidR="67BEFA1A" w:rsidRPr="00DE6D38">
        <w:t xml:space="preserve">s, </w:t>
      </w:r>
      <w:r w:rsidRPr="00DE6D38">
        <w:t xml:space="preserve">including fertilisers, pesticides, pharmaceutical, medicinal, cleaning products, toiletries, cosmetics, photographic and explosives; </w:t>
      </w:r>
    </w:p>
    <w:p w14:paraId="24D04703" w14:textId="5EC33A10" w:rsidR="00E856D1" w:rsidRPr="00DE6D38" w:rsidRDefault="30459253" w:rsidP="00692868">
      <w:pPr>
        <w:pStyle w:val="Paraa"/>
      </w:pPr>
      <w:r w:rsidRPr="00DE6D38">
        <w:t xml:space="preserve">metal and plastics; </w:t>
      </w:r>
    </w:p>
    <w:p w14:paraId="6540FE00" w14:textId="77777777" w:rsidR="00E856D1" w:rsidRPr="00DE6D38" w:rsidRDefault="30459253" w:rsidP="00692868">
      <w:pPr>
        <w:pStyle w:val="Paraa"/>
      </w:pPr>
      <w:r w:rsidRPr="00DE6D38">
        <w:t xml:space="preserve">machinery and equipment manufacturing including parts; </w:t>
      </w:r>
    </w:p>
    <w:p w14:paraId="095D43E2" w14:textId="029773AC" w:rsidR="00E856D1" w:rsidRPr="00DE6D38" w:rsidRDefault="30459253" w:rsidP="00692868">
      <w:pPr>
        <w:pStyle w:val="Paraa"/>
      </w:pPr>
      <w:r w:rsidRPr="00DE6D38">
        <w:t xml:space="preserve">furniture; </w:t>
      </w:r>
    </w:p>
    <w:p w14:paraId="5A01EE92" w14:textId="073D4AA1" w:rsidR="00E856D1" w:rsidRPr="00DE6D38" w:rsidRDefault="30459253" w:rsidP="00692868">
      <w:pPr>
        <w:pStyle w:val="Paraa"/>
      </w:pPr>
      <w:r w:rsidRPr="00DE6D38">
        <w:t xml:space="preserve">household goods; </w:t>
      </w:r>
    </w:p>
    <w:p w14:paraId="172A3D18" w14:textId="57D3CE73" w:rsidR="00E856D1" w:rsidRPr="00DE6D38" w:rsidRDefault="1C7F6F8F" w:rsidP="00692868">
      <w:pPr>
        <w:pStyle w:val="Paraa"/>
      </w:pPr>
      <w:r w:rsidRPr="00DE6D38">
        <w:t>whole or partial products</w:t>
      </w:r>
      <w:r w:rsidR="30459253" w:rsidRPr="00DE6D38">
        <w:t>;</w:t>
      </w:r>
      <w:r w:rsidR="00CA7F93" w:rsidRPr="00DE6D38">
        <w:t xml:space="preserve"> </w:t>
      </w:r>
    </w:p>
    <w:p w14:paraId="5D8F425E" w14:textId="2B981CEE" w:rsidR="00E856D1" w:rsidRPr="00DE6D38" w:rsidRDefault="30459253" w:rsidP="00692868">
      <w:pPr>
        <w:pStyle w:val="Paraa"/>
      </w:pPr>
      <w:r w:rsidRPr="00DE6D38">
        <w:t>software, essential marketing or product installation</w:t>
      </w:r>
      <w:r w:rsidR="00A23414" w:rsidRPr="00DE6D38">
        <w:t>.</w:t>
      </w:r>
    </w:p>
    <w:p w14:paraId="6AC323AE" w14:textId="5AD62DFD" w:rsidR="00203C16" w:rsidRPr="00DE6D38" w:rsidRDefault="00203C16" w:rsidP="00203C16">
      <w:pPr>
        <w:pStyle w:val="Heading2"/>
        <w:rPr>
          <w:lang w:val="en-AU"/>
        </w:rPr>
      </w:pPr>
      <w:r w:rsidRPr="00DE6D38">
        <w:rPr>
          <w:lang w:val="en-AU"/>
        </w:rPr>
        <w:t>Marriage celebrant</w:t>
      </w:r>
    </w:p>
    <w:p w14:paraId="663F1304" w14:textId="4DD2B92A" w:rsidR="00203C16" w:rsidRPr="00DE6D38" w:rsidRDefault="00203C16" w:rsidP="00692868">
      <w:pPr>
        <w:pStyle w:val="Para1"/>
      </w:pPr>
      <w:bookmarkStart w:id="79" w:name="_Ref85387388"/>
      <w:r w:rsidRPr="00DE6D38">
        <w:t>For the purposes of these directions</w:t>
      </w:r>
      <w:r w:rsidR="00FC2417" w:rsidRPr="00DE6D38">
        <w:t>.</w:t>
      </w:r>
      <w:bookmarkEnd w:id="79"/>
      <w:r w:rsidR="00FC2417" w:rsidRPr="00DE6D38" w:rsidDel="00FC2417">
        <w:t xml:space="preserve"> </w:t>
      </w:r>
      <w:bookmarkStart w:id="80" w:name="_Ref84411082"/>
      <w:r w:rsidRPr="00DE6D38">
        <w:rPr>
          <w:b/>
          <w:bCs/>
        </w:rPr>
        <w:t xml:space="preserve">marriage celebrant </w:t>
      </w:r>
      <w:r w:rsidR="006F45BB" w:rsidRPr="00DE6D38">
        <w:t xml:space="preserve">has the same meaning as </w:t>
      </w:r>
      <w:r w:rsidR="006F45BB" w:rsidRPr="00DE6D38">
        <w:rPr>
          <w:b/>
          <w:bCs/>
        </w:rPr>
        <w:t>authorised celebrant</w:t>
      </w:r>
      <w:r w:rsidR="006F45BB" w:rsidRPr="00DE6D38">
        <w:t xml:space="preserve"> in the </w:t>
      </w:r>
      <w:r w:rsidR="006F45BB" w:rsidRPr="00DE6D38">
        <w:rPr>
          <w:b/>
          <w:bCs/>
        </w:rPr>
        <w:t xml:space="preserve">Marriage Act 1961 </w:t>
      </w:r>
      <w:r w:rsidR="006F45BB" w:rsidRPr="00DE6D38">
        <w:t>of the Commonwealth</w:t>
      </w:r>
      <w:bookmarkEnd w:id="80"/>
      <w:r w:rsidR="00817968" w:rsidRPr="00DE6D38">
        <w:t>.</w:t>
      </w:r>
    </w:p>
    <w:p w14:paraId="15A90442" w14:textId="0B046F33" w:rsidR="00A234C1" w:rsidRPr="00DE6D38" w:rsidRDefault="00A234C1" w:rsidP="00A234C1">
      <w:pPr>
        <w:pStyle w:val="Heading2"/>
      </w:pPr>
      <w:r w:rsidRPr="00DE6D38">
        <w:lastRenderedPageBreak/>
        <w:t>Meat and seafood processing worker</w:t>
      </w:r>
    </w:p>
    <w:p w14:paraId="163966B7" w14:textId="3C21D8DB" w:rsidR="00A234C1" w:rsidRPr="00DE6D38" w:rsidRDefault="00A234C1" w:rsidP="00692868">
      <w:pPr>
        <w:pStyle w:val="Para1"/>
        <w:keepNext/>
        <w:rPr>
          <w:rFonts w:eastAsia="Arial"/>
        </w:rPr>
      </w:pPr>
      <w:bookmarkStart w:id="81" w:name="_Ref85387392"/>
      <w:r w:rsidRPr="00DE6D38">
        <w:t>For the purposes of these directions</w:t>
      </w:r>
      <w:bookmarkEnd w:id="81"/>
      <w:r w:rsidR="00FC2417" w:rsidRPr="00DE6D38">
        <w:t>,</w:t>
      </w:r>
      <w:r w:rsidR="00FC2417" w:rsidRPr="00DE6D38" w:rsidDel="00FC2417">
        <w:t xml:space="preserve"> </w:t>
      </w:r>
      <w:bookmarkStart w:id="82" w:name="_Ref84411099"/>
      <w:r w:rsidRPr="00DE6D38">
        <w:rPr>
          <w:b/>
          <w:bCs/>
        </w:rPr>
        <w:t>meat and seafood processing worker</w:t>
      </w:r>
      <w:r w:rsidRPr="00DE6D38">
        <w:t xml:space="preserve"> means a person who works at or in connection with an abattoir or a meat, seafood or poultry processing plant.</w:t>
      </w:r>
      <w:bookmarkEnd w:id="82"/>
      <w:r w:rsidRPr="00DE6D38">
        <w:t xml:space="preserve"> </w:t>
      </w:r>
    </w:p>
    <w:p w14:paraId="2A3A8E33" w14:textId="7D8F2259" w:rsidR="00E2360D" w:rsidRPr="00DE6D38" w:rsidRDefault="00E2360D" w:rsidP="00E2360D">
      <w:pPr>
        <w:pStyle w:val="Heading2"/>
        <w:rPr>
          <w:lang w:val="en-AU"/>
        </w:rPr>
      </w:pPr>
      <w:r w:rsidRPr="00DE6D38">
        <w:rPr>
          <w:lang w:val="en-AU"/>
        </w:rPr>
        <w:t>Media and film production</w:t>
      </w:r>
      <w:r w:rsidR="000C6D74" w:rsidRPr="00DE6D38">
        <w:rPr>
          <w:lang w:val="en-AU"/>
        </w:rPr>
        <w:t xml:space="preserve"> worker</w:t>
      </w:r>
    </w:p>
    <w:p w14:paraId="33B9E52F" w14:textId="28F537F5" w:rsidR="00E2360D" w:rsidRPr="00DE6D38" w:rsidRDefault="00E2360D" w:rsidP="00692868">
      <w:pPr>
        <w:pStyle w:val="Para1"/>
        <w:keepNext/>
      </w:pPr>
      <w:bookmarkStart w:id="83" w:name="_Ref85387395"/>
      <w:r w:rsidRPr="00DE6D38">
        <w:t>For the purposes of these directions</w:t>
      </w:r>
      <w:r w:rsidR="00FC2417" w:rsidRPr="00DE6D38">
        <w:t xml:space="preserve">, </w:t>
      </w:r>
      <w:bookmarkStart w:id="84" w:name="_Ref84411090"/>
      <w:bookmarkEnd w:id="83"/>
      <w:r w:rsidR="0EEF224A" w:rsidRPr="00DE6D38">
        <w:rPr>
          <w:b/>
          <w:bCs/>
        </w:rPr>
        <w:t>media</w:t>
      </w:r>
      <w:r w:rsidR="50441C54" w:rsidRPr="00DE6D38">
        <w:rPr>
          <w:b/>
          <w:bCs/>
        </w:rPr>
        <w:t xml:space="preserve"> and film production worker</w:t>
      </w:r>
      <w:r w:rsidR="50441C54" w:rsidRPr="00DE6D38">
        <w:t xml:space="preserve"> means</w:t>
      </w:r>
      <w:r w:rsidR="40C78E25" w:rsidRPr="00DE6D38">
        <w:t xml:space="preserve"> </w:t>
      </w:r>
      <w:r w:rsidR="50441C54" w:rsidRPr="00DE6D38">
        <w:t>a person</w:t>
      </w:r>
      <w:r w:rsidR="3B7CB7E1" w:rsidRPr="00DE6D38">
        <w:t xml:space="preserve"> who </w:t>
      </w:r>
      <w:r w:rsidR="00084D62" w:rsidRPr="00DE6D38">
        <w:t>works</w:t>
      </w:r>
      <w:bookmarkEnd w:id="84"/>
      <w:r w:rsidR="00FC2417" w:rsidRPr="00DE6D38">
        <w:t xml:space="preserve"> </w:t>
      </w:r>
      <w:r w:rsidR="50441C54" w:rsidRPr="00DE6D38">
        <w:t>in connection with:</w:t>
      </w:r>
    </w:p>
    <w:p w14:paraId="3684B34E" w14:textId="4C4327C1" w:rsidR="00F731A5" w:rsidRPr="00DE6D38" w:rsidRDefault="40C78E25" w:rsidP="00692868">
      <w:pPr>
        <w:pStyle w:val="Paraa"/>
      </w:pPr>
      <w:r w:rsidRPr="00DE6D38">
        <w:t>journalism;</w:t>
      </w:r>
    </w:p>
    <w:p w14:paraId="4758FEE4" w14:textId="3B3645A9" w:rsidR="008C388F" w:rsidRPr="00DE6D38" w:rsidRDefault="008C388F" w:rsidP="00692868">
      <w:pPr>
        <w:pStyle w:val="Paraa"/>
      </w:pPr>
      <w:r w:rsidRPr="00DE6D38">
        <w:t>media services;</w:t>
      </w:r>
    </w:p>
    <w:p w14:paraId="6E64E958" w14:textId="3E5D7730" w:rsidR="0054369E" w:rsidRPr="00DE6D38" w:rsidRDefault="40C78E25" w:rsidP="00692868">
      <w:pPr>
        <w:pStyle w:val="Paraa"/>
      </w:pPr>
      <w:r w:rsidRPr="00DE6D38">
        <w:t xml:space="preserve">the production of </w:t>
      </w:r>
      <w:r w:rsidR="1A5D623D" w:rsidRPr="00DE6D38">
        <w:t>feature films,</w:t>
      </w:r>
      <w:r w:rsidR="00922F49" w:rsidRPr="00DE6D38">
        <w:t xml:space="preserve"> theatre,</w:t>
      </w:r>
      <w:r w:rsidR="1A5D623D" w:rsidRPr="00DE6D38">
        <w:t xml:space="preserve"> television </w:t>
      </w:r>
      <w:r w:rsidR="3B7CB7E1" w:rsidRPr="00DE6D38">
        <w:t xml:space="preserve">shows </w:t>
      </w:r>
      <w:r w:rsidR="1A5D623D" w:rsidRPr="00DE6D38">
        <w:t>and documentaries (excluding television commercials, student and corporate productions);</w:t>
      </w:r>
      <w:r w:rsidR="0051302A" w:rsidRPr="00DE6D38">
        <w:t xml:space="preserve"> </w:t>
      </w:r>
    </w:p>
    <w:p w14:paraId="3E677EB3" w14:textId="77777777" w:rsidR="00033B13" w:rsidRPr="00DE6D38" w:rsidRDefault="00922F49" w:rsidP="00692868">
      <w:pPr>
        <w:pStyle w:val="Paraa"/>
      </w:pPr>
      <w:r w:rsidRPr="00DE6D38">
        <w:t>broadcasting performances from an entertainment facility</w:t>
      </w:r>
      <w:r w:rsidR="0054369E" w:rsidRPr="00DE6D38">
        <w:t>;</w:t>
      </w:r>
      <w:r w:rsidR="6D1F7EF0" w:rsidRPr="00DE6D38">
        <w:t xml:space="preserve"> </w:t>
      </w:r>
    </w:p>
    <w:p w14:paraId="5E93D380" w14:textId="73A4011E" w:rsidR="00F731A5" w:rsidRPr="00DE6D38" w:rsidRDefault="00033B13" w:rsidP="00692868">
      <w:pPr>
        <w:pStyle w:val="Paraa"/>
        <w:rPr>
          <w:rFonts w:eastAsiaTheme="minorEastAsia"/>
        </w:rPr>
      </w:pPr>
      <w:r w:rsidRPr="00DE6D38">
        <w:rPr>
          <w:rFonts w:eastAsia="Calibri"/>
        </w:rPr>
        <w:t>a rehearsal conducted in a theatre that has a seated capacity of more than 1000 people and ordinarily conducts performances on a commercial basis</w:t>
      </w:r>
      <w:r w:rsidRPr="00DE6D38">
        <w:rPr>
          <w:rFonts w:eastAsiaTheme="minorEastAsia"/>
        </w:rPr>
        <w:t xml:space="preserve">; </w:t>
      </w:r>
    </w:p>
    <w:p w14:paraId="7383FC01" w14:textId="55CC0DA8" w:rsidR="00071933" w:rsidRPr="00DE6D38" w:rsidRDefault="00071933" w:rsidP="00692868">
      <w:pPr>
        <w:pStyle w:val="Paraa"/>
      </w:pPr>
      <w:r w:rsidRPr="00DE6D38">
        <w:t xml:space="preserve">a rehearsal conducted by a National Performing Arts </w:t>
      </w:r>
      <w:r w:rsidR="00033B13" w:rsidRPr="00DE6D38">
        <w:t xml:space="preserve">Partnership </w:t>
      </w:r>
      <w:r w:rsidRPr="00DE6D38">
        <w:t>Company.</w:t>
      </w:r>
    </w:p>
    <w:p w14:paraId="5AA360BC" w14:textId="1802442E" w:rsidR="005970F7" w:rsidRPr="00DE6D38" w:rsidRDefault="005970F7" w:rsidP="005970F7">
      <w:pPr>
        <w:pStyle w:val="Heading2"/>
      </w:pPr>
      <w:r w:rsidRPr="00DE6D38">
        <w:t>Mining worker</w:t>
      </w:r>
    </w:p>
    <w:p w14:paraId="61144433" w14:textId="1E248892" w:rsidR="005970F7" w:rsidRPr="00DE6D38" w:rsidRDefault="005970F7" w:rsidP="00692868">
      <w:pPr>
        <w:pStyle w:val="Para1"/>
        <w:rPr>
          <w:rFonts w:eastAsia="Arial"/>
        </w:rPr>
      </w:pPr>
      <w:bookmarkStart w:id="85" w:name="_Ref85387404"/>
      <w:r w:rsidRPr="00DE6D38">
        <w:t>For the purposes of these directions</w:t>
      </w:r>
      <w:r w:rsidR="00FC2417" w:rsidRPr="00DE6D38">
        <w:t>.</w:t>
      </w:r>
      <w:bookmarkEnd w:id="85"/>
      <w:r w:rsidR="00FC2417" w:rsidRPr="00DE6D38" w:rsidDel="00FC2417">
        <w:t xml:space="preserve"> </w:t>
      </w:r>
      <w:bookmarkStart w:id="86" w:name="_Ref84411110"/>
      <w:r w:rsidR="5CC1536F" w:rsidRPr="00DE6D38">
        <w:rPr>
          <w:b/>
          <w:bCs/>
        </w:rPr>
        <w:t>mining worker</w:t>
      </w:r>
      <w:r w:rsidR="5CC1536F" w:rsidRPr="00DE6D38">
        <w:t xml:space="preserve"> mea</w:t>
      </w:r>
      <w:r w:rsidR="0F3BD6A0" w:rsidRPr="00DE6D38">
        <w:t>ns</w:t>
      </w:r>
      <w:r w:rsidR="5CC1536F" w:rsidRPr="00DE6D38">
        <w:t xml:space="preserve"> a person who works at a premises </w:t>
      </w:r>
      <w:r w:rsidR="2D8F9EB0" w:rsidRPr="00DE6D38">
        <w:t>at which mining activities take place, including coal mining, oil and gas extraction, metal ore mining, non-metallic mineral mining and quarrying petroleum production.</w:t>
      </w:r>
      <w:bookmarkEnd w:id="86"/>
    </w:p>
    <w:p w14:paraId="78E3BAB9" w14:textId="74160C4A" w:rsidR="005970F7" w:rsidRPr="00DE6D38" w:rsidRDefault="00770D65" w:rsidP="00770D65">
      <w:pPr>
        <w:pStyle w:val="Heading2"/>
      </w:pPr>
      <w:r w:rsidRPr="00DE6D38">
        <w:t>Physical recreation worker</w:t>
      </w:r>
    </w:p>
    <w:p w14:paraId="23C4059D" w14:textId="3557B650" w:rsidR="005B40FF" w:rsidRPr="00DE6D38" w:rsidRDefault="005B40FF" w:rsidP="005B40FF">
      <w:pPr>
        <w:pStyle w:val="Para1"/>
      </w:pPr>
      <w:bookmarkStart w:id="87" w:name="_Ref85387408"/>
      <w:r w:rsidRPr="00DE6D38">
        <w:t>For the purposes of these directions:</w:t>
      </w:r>
      <w:bookmarkEnd w:id="87"/>
    </w:p>
    <w:p w14:paraId="00F9DAFB" w14:textId="3382BCED" w:rsidR="005B40FF" w:rsidRPr="00DE6D38" w:rsidRDefault="0F3BD6A0" w:rsidP="005B40FF">
      <w:pPr>
        <w:pStyle w:val="Paraa"/>
      </w:pPr>
      <w:bookmarkStart w:id="88" w:name="_Ref84411116"/>
      <w:r w:rsidRPr="00DE6D38">
        <w:rPr>
          <w:b/>
          <w:bCs/>
        </w:rPr>
        <w:t>physical recreation worker</w:t>
      </w:r>
      <w:r w:rsidRPr="00DE6D38">
        <w:t xml:space="preserve"> means a person:</w:t>
      </w:r>
      <w:bookmarkEnd w:id="88"/>
    </w:p>
    <w:p w14:paraId="783D1477" w14:textId="44814597" w:rsidR="005B40FF" w:rsidRPr="00DE6D38" w:rsidRDefault="4A61829D" w:rsidP="6ED4B8D4">
      <w:pPr>
        <w:pStyle w:val="Parai"/>
        <w:rPr>
          <w:rFonts w:eastAsia="Arial"/>
        </w:rPr>
      </w:pPr>
      <w:r w:rsidRPr="00DE6D38">
        <w:t>who works</w:t>
      </w:r>
      <w:r w:rsidR="035384C2" w:rsidRPr="00DE6D38">
        <w:t xml:space="preserve"> </w:t>
      </w:r>
      <w:r w:rsidRPr="00DE6D38">
        <w:t>at</w:t>
      </w:r>
      <w:r w:rsidR="00922F49" w:rsidRPr="00DE6D38">
        <w:t xml:space="preserve"> or in connection with</w:t>
      </w:r>
      <w:r w:rsidRPr="00DE6D38">
        <w:t>:</w:t>
      </w:r>
    </w:p>
    <w:p w14:paraId="4762741E" w14:textId="610C727E" w:rsidR="000A2DB4" w:rsidRPr="00DE6D38" w:rsidRDefault="023999F6" w:rsidP="00BE6099">
      <w:pPr>
        <w:pStyle w:val="ParaA0"/>
      </w:pPr>
      <w:r w:rsidRPr="00DE6D38">
        <w:t>a facility used or part</w:t>
      </w:r>
      <w:r w:rsidR="0EB9C959" w:rsidRPr="00DE6D38">
        <w:t>l</w:t>
      </w:r>
      <w:r w:rsidRPr="00DE6D38">
        <w:t>y used for sport</w:t>
      </w:r>
      <w:r w:rsidR="00922F49" w:rsidRPr="00DE6D38">
        <w:t>, sport racing</w:t>
      </w:r>
      <w:r w:rsidRPr="00DE6D38">
        <w:t xml:space="preserve"> or physical recreation;</w:t>
      </w:r>
      <w:r w:rsidR="006B2DAD" w:rsidRPr="00DE6D38">
        <w:t xml:space="preserve"> </w:t>
      </w:r>
    </w:p>
    <w:p w14:paraId="53E17B86" w14:textId="09EA94A3" w:rsidR="00243D06" w:rsidRPr="00DE6D38" w:rsidRDefault="64ABFC0B" w:rsidP="00BE6099">
      <w:pPr>
        <w:pStyle w:val="ParaA0"/>
      </w:pPr>
      <w:r w:rsidRPr="00DE6D38">
        <w:t xml:space="preserve">a </w:t>
      </w:r>
      <w:r w:rsidRPr="00DE6D38">
        <w:rPr>
          <w:b/>
        </w:rPr>
        <w:t>play centre</w:t>
      </w:r>
      <w:r w:rsidRPr="00DE6D38">
        <w:t>;</w:t>
      </w:r>
      <w:r w:rsidR="006B2DAD" w:rsidRPr="00DE6D38">
        <w:t xml:space="preserve"> </w:t>
      </w:r>
    </w:p>
    <w:p w14:paraId="050F107F" w14:textId="75CBD8F3" w:rsidR="00243D06" w:rsidRPr="00DE6D38" w:rsidRDefault="64ABFC0B" w:rsidP="00BE6099">
      <w:pPr>
        <w:pStyle w:val="ParaA0"/>
      </w:pPr>
      <w:r w:rsidRPr="00DE6D38">
        <w:t>a trampolining centre;</w:t>
      </w:r>
      <w:r w:rsidR="00CA7F93" w:rsidRPr="00DE6D38">
        <w:t xml:space="preserve"> </w:t>
      </w:r>
    </w:p>
    <w:p w14:paraId="34983A74" w14:textId="1A4AD285" w:rsidR="00243D06" w:rsidRPr="00DE6D38" w:rsidRDefault="64ABFC0B" w:rsidP="00BE6099">
      <w:pPr>
        <w:pStyle w:val="ParaA0"/>
      </w:pPr>
      <w:r w:rsidRPr="00DE6D38">
        <w:t xml:space="preserve">a swimming pool, </w:t>
      </w:r>
      <w:r w:rsidR="350620DD" w:rsidRPr="00DE6D38">
        <w:rPr>
          <w:b/>
        </w:rPr>
        <w:t>hydrotherapy pool</w:t>
      </w:r>
      <w:r w:rsidR="350620DD" w:rsidRPr="00DE6D38">
        <w:t xml:space="preserve">, spa, sauna, steam room or </w:t>
      </w:r>
      <w:r w:rsidR="350620DD" w:rsidRPr="00DE6D38">
        <w:rPr>
          <w:b/>
        </w:rPr>
        <w:t>spring facility</w:t>
      </w:r>
      <w:r w:rsidR="350620DD" w:rsidRPr="00DE6D38">
        <w:t>;</w:t>
      </w:r>
      <w:r w:rsidR="6D1F7EF0" w:rsidRPr="00DE6D38">
        <w:t xml:space="preserve"> or</w:t>
      </w:r>
    </w:p>
    <w:p w14:paraId="65F69A14" w14:textId="7893EC32" w:rsidR="420DD36B" w:rsidRPr="00DE6D38" w:rsidRDefault="420DD36B" w:rsidP="6AAB51BF">
      <w:pPr>
        <w:pStyle w:val="Parai"/>
      </w:pPr>
      <w:r w:rsidRPr="00DE6D38">
        <w:t>who provides personal training services</w:t>
      </w:r>
      <w:r w:rsidR="00A23414" w:rsidRPr="00DE6D38">
        <w:t>;</w:t>
      </w:r>
    </w:p>
    <w:p w14:paraId="13C220F1" w14:textId="6F22D69A" w:rsidR="5F5DB9C0" w:rsidRPr="00DE6D38" w:rsidRDefault="00A23414" w:rsidP="00FB14A9">
      <w:pPr>
        <w:pStyle w:val="Paraa"/>
      </w:pPr>
      <w:r w:rsidRPr="00DE6D38">
        <w:rPr>
          <w:b/>
          <w:bCs/>
        </w:rPr>
        <w:t>h</w:t>
      </w:r>
      <w:r w:rsidR="5F5DB9C0" w:rsidRPr="00DE6D38">
        <w:rPr>
          <w:b/>
          <w:bCs/>
        </w:rPr>
        <w:t xml:space="preserve">ydrotherapy </w:t>
      </w:r>
      <w:r w:rsidR="5F5DB9C0" w:rsidRPr="00DE6D38">
        <w:rPr>
          <w:b/>
        </w:rPr>
        <w:t>pool</w:t>
      </w:r>
      <w:r w:rsidR="5F5DB9C0" w:rsidRPr="00DE6D38">
        <w:t xml:space="preserve"> means a pool designed to be used for hydrotherapy or rehabilitation purposes</w:t>
      </w:r>
      <w:r w:rsidRPr="00DE6D38">
        <w:t>;</w:t>
      </w:r>
    </w:p>
    <w:p w14:paraId="406B9BD5" w14:textId="7697AC4F" w:rsidR="5F5DB9C0" w:rsidRPr="00DE6D38" w:rsidRDefault="00A23414" w:rsidP="00FB14A9">
      <w:pPr>
        <w:pStyle w:val="Paraa"/>
      </w:pPr>
      <w:r w:rsidRPr="00DE6D38">
        <w:rPr>
          <w:b/>
          <w:bCs/>
        </w:rPr>
        <w:lastRenderedPageBreak/>
        <w:t>p</w:t>
      </w:r>
      <w:r w:rsidR="5F5DB9C0" w:rsidRPr="00DE6D38">
        <w:rPr>
          <w:b/>
          <w:bCs/>
        </w:rPr>
        <w:t>lay</w:t>
      </w:r>
      <w:r w:rsidR="5F5DB9C0" w:rsidRPr="00DE6D38">
        <w:rPr>
          <w:b/>
        </w:rPr>
        <w:t xml:space="preserve"> centre</w:t>
      </w:r>
      <w:r w:rsidR="5F5DB9C0" w:rsidRPr="00DE6D38">
        <w:t xml:space="preserve"> means a premises, whether indoor or outdoor, that has play equipment to be used or partly used by children under the age of 12 </w:t>
      </w:r>
      <w:r w:rsidR="6ABAE9F8" w:rsidRPr="00DE6D38">
        <w:t>years but</w:t>
      </w:r>
      <w:r w:rsidR="5F5DB9C0" w:rsidRPr="00DE6D38">
        <w:t xml:space="preserve"> does not mean a playground</w:t>
      </w:r>
      <w:r w:rsidRPr="00DE6D38">
        <w:t xml:space="preserve">; </w:t>
      </w:r>
    </w:p>
    <w:p w14:paraId="1017BAC4" w14:textId="33BA53BA" w:rsidR="5F5DB9C0" w:rsidRPr="00DE6D38" w:rsidRDefault="00A23414" w:rsidP="00FB14A9">
      <w:pPr>
        <w:pStyle w:val="Paraa"/>
        <w:rPr>
          <w:rFonts w:eastAsia="Arial"/>
          <w:szCs w:val="22"/>
        </w:rPr>
      </w:pPr>
      <w:r w:rsidRPr="00DE6D38">
        <w:rPr>
          <w:b/>
          <w:bCs/>
        </w:rPr>
        <w:t>s</w:t>
      </w:r>
      <w:r w:rsidR="5F5DB9C0" w:rsidRPr="00DE6D38">
        <w:rPr>
          <w:b/>
          <w:bCs/>
        </w:rPr>
        <w:t>pring</w:t>
      </w:r>
      <w:r w:rsidR="5F5DB9C0" w:rsidRPr="00DE6D38">
        <w:rPr>
          <w:b/>
        </w:rPr>
        <w:t xml:space="preserve"> </w:t>
      </w:r>
      <w:r w:rsidR="3B06FBF0" w:rsidRPr="00DE6D38">
        <w:rPr>
          <w:b/>
        </w:rPr>
        <w:t>facility</w:t>
      </w:r>
      <w:r w:rsidR="3B06FBF0" w:rsidRPr="00DE6D38">
        <w:t xml:space="preserve"> </w:t>
      </w:r>
      <w:r w:rsidR="5F5DB9C0" w:rsidRPr="00DE6D38">
        <w:t>means a hot, sweet, geothermal or mineral pool, spa or bath fed</w:t>
      </w:r>
      <w:r w:rsidR="5F5DB9C0" w:rsidRPr="00DE6D38">
        <w:rPr>
          <w:szCs w:val="22"/>
        </w:rPr>
        <w:t xml:space="preserve"> by groundwater from an aquifer.</w:t>
      </w:r>
    </w:p>
    <w:p w14:paraId="6618C188" w14:textId="4C42FF70" w:rsidR="00FD3F8D" w:rsidRPr="00DE6D38" w:rsidRDefault="00FD3F8D" w:rsidP="00FD3F8D">
      <w:pPr>
        <w:pStyle w:val="Heading2"/>
        <w:rPr>
          <w:i w:val="0"/>
          <w:iCs w:val="0"/>
          <w:lang w:val="en-AU"/>
        </w:rPr>
      </w:pPr>
      <w:r w:rsidRPr="00DE6D38">
        <w:rPr>
          <w:lang w:val="en-AU"/>
        </w:rPr>
        <w:t>Port or freight worker</w:t>
      </w:r>
    </w:p>
    <w:p w14:paraId="606BCBC6" w14:textId="2889CE9B" w:rsidR="001E7411" w:rsidRPr="00DE6D38" w:rsidRDefault="00FD3F8D" w:rsidP="00692868">
      <w:pPr>
        <w:pStyle w:val="Para1"/>
        <w:keepNext/>
        <w:rPr>
          <w:rFonts w:eastAsia="Arial"/>
        </w:rPr>
      </w:pPr>
      <w:bookmarkStart w:id="89" w:name="_Ref85387413"/>
      <w:r w:rsidRPr="00DE6D38">
        <w:t>For the purposes of these directions</w:t>
      </w:r>
      <w:r w:rsidR="00FC2417" w:rsidRPr="00DE6D38">
        <w:t xml:space="preserve">, </w:t>
      </w:r>
      <w:bookmarkStart w:id="90" w:name="_Ref84411128"/>
      <w:bookmarkEnd w:id="89"/>
      <w:r w:rsidR="009342D5" w:rsidRPr="00DE6D38">
        <w:rPr>
          <w:b/>
          <w:bCs/>
          <w:lang w:val="en"/>
        </w:rPr>
        <w:t>port or freight worker</w:t>
      </w:r>
      <w:r w:rsidR="009342D5" w:rsidRPr="00DE6D38">
        <w:rPr>
          <w:lang w:val="en"/>
        </w:rPr>
        <w:t xml:space="preserve"> means a person </w:t>
      </w:r>
      <w:r w:rsidR="00084D62" w:rsidRPr="00DE6D38">
        <w:t>works</w:t>
      </w:r>
      <w:r w:rsidR="4F821603" w:rsidRPr="00DE6D38">
        <w:t xml:space="preserve"> </w:t>
      </w:r>
      <w:r w:rsidR="00015DD0" w:rsidRPr="00DE6D38">
        <w:t>in connection with:</w:t>
      </w:r>
      <w:bookmarkEnd w:id="90"/>
    </w:p>
    <w:p w14:paraId="59DB42A8" w14:textId="77777777" w:rsidR="00324549" w:rsidRPr="00DE6D38" w:rsidRDefault="00324549" w:rsidP="00692868">
      <w:pPr>
        <w:pStyle w:val="Paraa"/>
      </w:pPr>
      <w:r w:rsidRPr="00DE6D38">
        <w:t xml:space="preserve">air transport services; </w:t>
      </w:r>
    </w:p>
    <w:p w14:paraId="26441D2B" w14:textId="55F2ACC7" w:rsidR="00324549" w:rsidRPr="00DE6D38" w:rsidRDefault="00324549" w:rsidP="00692868">
      <w:pPr>
        <w:pStyle w:val="Paraa"/>
      </w:pPr>
      <w:r w:rsidRPr="00DE6D38">
        <w:t xml:space="preserve">port operations; </w:t>
      </w:r>
    </w:p>
    <w:p w14:paraId="1E1FD2BD" w14:textId="77777777" w:rsidR="00324549" w:rsidRPr="00DE6D38" w:rsidRDefault="00324549" w:rsidP="00692868">
      <w:pPr>
        <w:pStyle w:val="Paraa"/>
      </w:pPr>
      <w:r w:rsidRPr="00DE6D38">
        <w:t xml:space="preserve">freight services (including postal and courier services); </w:t>
      </w:r>
    </w:p>
    <w:p w14:paraId="45E46783" w14:textId="284EE8A0" w:rsidR="00324549" w:rsidRPr="00DE6D38" w:rsidRDefault="00324549" w:rsidP="00692868">
      <w:pPr>
        <w:pStyle w:val="Paraa"/>
      </w:pPr>
      <w:r w:rsidRPr="00DE6D38">
        <w:t xml:space="preserve">services provided by a transport, freight or logistics driver; </w:t>
      </w:r>
    </w:p>
    <w:p w14:paraId="6A84425D" w14:textId="41D4FC9A" w:rsidR="00015DD0" w:rsidRPr="00DE6D38" w:rsidRDefault="00B74078" w:rsidP="00692868">
      <w:pPr>
        <w:pStyle w:val="Paraa"/>
      </w:pPr>
      <w:r w:rsidRPr="00DE6D38">
        <w:t xml:space="preserve">monitoring compliance with </w:t>
      </w:r>
      <w:r w:rsidR="00E766A1" w:rsidRPr="00DE6D38">
        <w:t xml:space="preserve">the </w:t>
      </w:r>
      <w:r w:rsidR="00A90EB4" w:rsidRPr="00DE6D38">
        <w:rPr>
          <w:b/>
          <w:bCs/>
        </w:rPr>
        <w:t>Heavy Vehicle National Law</w:t>
      </w:r>
      <w:r w:rsidR="003F2195" w:rsidRPr="00DE6D38">
        <w:t>.</w:t>
      </w:r>
    </w:p>
    <w:p w14:paraId="764B89E3" w14:textId="5462E61B" w:rsidR="00263A9D" w:rsidRPr="00DE6D38" w:rsidRDefault="00263A9D" w:rsidP="008B3E30">
      <w:pPr>
        <w:pStyle w:val="Heading2"/>
        <w:rPr>
          <w:lang w:eastAsia="en-AU"/>
        </w:rPr>
      </w:pPr>
      <w:r w:rsidRPr="00DE6D38">
        <w:rPr>
          <w:lang w:eastAsia="en-AU"/>
        </w:rPr>
        <w:t>Professional sports, high-performance sports, or racing person</w:t>
      </w:r>
    </w:p>
    <w:p w14:paraId="5E255E76" w14:textId="42439013" w:rsidR="00263A9D" w:rsidRPr="00DE6D38" w:rsidRDefault="00263A9D" w:rsidP="00692868">
      <w:pPr>
        <w:pStyle w:val="Para1"/>
        <w:keepNext/>
        <w:rPr>
          <w:lang w:val="en"/>
        </w:rPr>
      </w:pPr>
      <w:bookmarkStart w:id="91" w:name="_Ref85387416"/>
      <w:r w:rsidRPr="00DE6D38">
        <w:t>For the purposes of these directions</w:t>
      </w:r>
      <w:bookmarkEnd w:id="91"/>
      <w:r w:rsidR="00FC2417" w:rsidRPr="00DE6D38">
        <w:t>,</w:t>
      </w:r>
      <w:r w:rsidR="00FC2417" w:rsidRPr="00DE6D38" w:rsidDel="00FC2417">
        <w:t xml:space="preserve"> </w:t>
      </w:r>
      <w:bookmarkStart w:id="92" w:name="_Ref84524106"/>
      <w:r w:rsidRPr="00DE6D38">
        <w:rPr>
          <w:b/>
          <w:bCs/>
          <w:lang w:val="en"/>
        </w:rPr>
        <w:t xml:space="preserve">professional sports, high-performance sports, or racing person </w:t>
      </w:r>
      <w:r w:rsidRPr="00DE6D38">
        <w:rPr>
          <w:lang w:val="en"/>
        </w:rPr>
        <w:t>means a person who:</w:t>
      </w:r>
      <w:bookmarkEnd w:id="92"/>
      <w:r w:rsidRPr="00DE6D38">
        <w:rPr>
          <w:lang w:val="en"/>
        </w:rPr>
        <w:t xml:space="preserve"> </w:t>
      </w:r>
    </w:p>
    <w:p w14:paraId="7436A749" w14:textId="77777777" w:rsidR="00263A9D" w:rsidRPr="00DE6D38" w:rsidRDefault="00263A9D" w:rsidP="00692868">
      <w:pPr>
        <w:pStyle w:val="Paraa"/>
      </w:pPr>
      <w:r w:rsidRPr="00DE6D38">
        <w:t xml:space="preserve">performs a sporting activity in an open-aged national or international competition (at the highest level as identified by the recognised national body); </w:t>
      </w:r>
    </w:p>
    <w:p w14:paraId="44B6B6B2" w14:textId="0FBF8A63" w:rsidR="00263A9D" w:rsidRPr="00DE6D38" w:rsidRDefault="00263A9D" w:rsidP="00692868">
      <w:pPr>
        <w:pStyle w:val="Paraa"/>
      </w:pPr>
      <w:r w:rsidRPr="00DE6D38">
        <w:t>is employed to perform a sporting activity as their primary source of income (</w:t>
      </w:r>
      <w:r w:rsidR="00922F49" w:rsidRPr="00DE6D38">
        <w:t>for example,</w:t>
      </w:r>
      <w:r w:rsidRPr="00DE6D38">
        <w:t xml:space="preserve"> employed by a professional club or recognised national body);</w:t>
      </w:r>
    </w:p>
    <w:p w14:paraId="523DD378" w14:textId="6F8F454C" w:rsidR="00263A9D" w:rsidRPr="00DE6D38" w:rsidRDefault="00263A9D" w:rsidP="00692868">
      <w:pPr>
        <w:pStyle w:val="Paraa"/>
      </w:pPr>
      <w:r w:rsidRPr="00DE6D38">
        <w:t>is a National Institute Network Scholarship holder or equivalent level national categorised athlete;</w:t>
      </w:r>
    </w:p>
    <w:p w14:paraId="06DB113B" w14:textId="3B66FEA2" w:rsidR="00263A9D" w:rsidRPr="00DE6D38" w:rsidRDefault="00263A9D" w:rsidP="00692868">
      <w:pPr>
        <w:pStyle w:val="Paraa"/>
      </w:pPr>
      <w:r w:rsidRPr="00DE6D38">
        <w:t xml:space="preserve">supports the safe </w:t>
      </w:r>
      <w:r w:rsidR="00B14E80" w:rsidRPr="00DE6D38">
        <w:t xml:space="preserve">conduct </w:t>
      </w:r>
      <w:r w:rsidRPr="00DE6D38">
        <w:t>of a</w:t>
      </w:r>
      <w:r w:rsidR="00B14E80" w:rsidRPr="00DE6D38">
        <w:t>nother</w:t>
      </w:r>
      <w:r w:rsidRPr="00DE6D38">
        <w:t xml:space="preserve"> person’s professional sport;</w:t>
      </w:r>
    </w:p>
    <w:p w14:paraId="3CCA2EE9" w14:textId="763F0FD3" w:rsidR="00263A9D" w:rsidRPr="00DE6D38" w:rsidRDefault="00B14E80" w:rsidP="00692868">
      <w:pPr>
        <w:pStyle w:val="Paraa"/>
      </w:pPr>
      <w:r w:rsidRPr="00DE6D38">
        <w:t xml:space="preserve">publicly broadcasts </w:t>
      </w:r>
      <w:r w:rsidR="00263A9D" w:rsidRPr="00DE6D38">
        <w:t xml:space="preserve">professional sport; </w:t>
      </w:r>
    </w:p>
    <w:p w14:paraId="71228541" w14:textId="7CE4B7FD" w:rsidR="00263A9D" w:rsidRPr="00DE6D38" w:rsidRDefault="00263A9D" w:rsidP="00692868">
      <w:pPr>
        <w:pStyle w:val="Paraa"/>
      </w:pPr>
      <w:r w:rsidRPr="00DE6D38">
        <w:t>participates in thoroughbred, harness and greyhound racing.</w:t>
      </w:r>
    </w:p>
    <w:p w14:paraId="01CDA425" w14:textId="22EB7464" w:rsidR="008B3E30" w:rsidRPr="00DE6D38" w:rsidRDefault="008B3E30" w:rsidP="008B3E30">
      <w:pPr>
        <w:pStyle w:val="Heading2"/>
        <w:rPr>
          <w:i w:val="0"/>
          <w:iCs w:val="0"/>
          <w:lang w:eastAsia="en-AU"/>
        </w:rPr>
      </w:pPr>
      <w:r w:rsidRPr="00DE6D38">
        <w:rPr>
          <w:lang w:eastAsia="en-AU"/>
        </w:rPr>
        <w:t xml:space="preserve">Professional services </w:t>
      </w:r>
      <w:r w:rsidR="00A23414" w:rsidRPr="00DE6D38">
        <w:rPr>
          <w:lang w:eastAsia="en-AU"/>
        </w:rPr>
        <w:t>worker</w:t>
      </w:r>
    </w:p>
    <w:p w14:paraId="491ECA9A" w14:textId="77777777" w:rsidR="008B3E30" w:rsidRPr="00DE6D38" w:rsidRDefault="008B3E30" w:rsidP="008B3E30">
      <w:pPr>
        <w:pStyle w:val="Para1"/>
      </w:pPr>
      <w:bookmarkStart w:id="93" w:name="_Ref85387422"/>
      <w:r w:rsidRPr="00DE6D38">
        <w:t>For the purposes of these directions:</w:t>
      </w:r>
      <w:bookmarkEnd w:id="93"/>
    </w:p>
    <w:p w14:paraId="645FC777" w14:textId="433E7114" w:rsidR="007D2A69" w:rsidRPr="00DE6D38" w:rsidRDefault="007D2A69" w:rsidP="6ED4B8D4">
      <w:pPr>
        <w:pStyle w:val="Paraa"/>
        <w:rPr>
          <w:rFonts w:eastAsia="Arial"/>
        </w:rPr>
      </w:pPr>
      <w:bookmarkStart w:id="94" w:name="_Ref84411136"/>
      <w:r w:rsidRPr="00DE6D38">
        <w:rPr>
          <w:rFonts w:eastAsia="Arial"/>
          <w:b/>
        </w:rPr>
        <w:t>Australian legal practitioner</w:t>
      </w:r>
      <w:r w:rsidRPr="00DE6D38">
        <w:rPr>
          <w:rFonts w:eastAsia="Arial"/>
        </w:rPr>
        <w:t xml:space="preserve"> has the same meaning as in the </w:t>
      </w:r>
      <w:r w:rsidRPr="00DE6D38">
        <w:rPr>
          <w:rFonts w:eastAsia="Arial"/>
          <w:b/>
        </w:rPr>
        <w:t>Legal Profession Uniform Law Application Act 2014</w:t>
      </w:r>
      <w:r w:rsidRPr="00DE6D38">
        <w:rPr>
          <w:rFonts w:eastAsia="Arial"/>
        </w:rPr>
        <w:t>;</w:t>
      </w:r>
    </w:p>
    <w:p w14:paraId="6EB810EC" w14:textId="77777777" w:rsidR="00AD389B" w:rsidRPr="00DE6D38" w:rsidRDefault="5D9D012E" w:rsidP="6ED4B8D4">
      <w:pPr>
        <w:pStyle w:val="Paraa"/>
        <w:rPr>
          <w:rFonts w:eastAsia="Arial"/>
        </w:rPr>
      </w:pPr>
      <w:r w:rsidRPr="00DE6D38">
        <w:rPr>
          <w:rFonts w:eastAsia="Arial"/>
          <w:b/>
          <w:bCs/>
        </w:rPr>
        <w:t>legal worker</w:t>
      </w:r>
      <w:r w:rsidRPr="00DE6D38">
        <w:rPr>
          <w:rFonts w:eastAsia="Arial"/>
        </w:rPr>
        <w:t xml:space="preserve"> means</w:t>
      </w:r>
      <w:r w:rsidR="00AD389B" w:rsidRPr="00DE6D38">
        <w:rPr>
          <w:rFonts w:eastAsia="Arial"/>
        </w:rPr>
        <w:t>:</w:t>
      </w:r>
    </w:p>
    <w:p w14:paraId="20586E7F" w14:textId="7A0A8181" w:rsidR="00C000A9" w:rsidRPr="00DE6D38" w:rsidRDefault="5D9D012E" w:rsidP="00E267CE">
      <w:pPr>
        <w:pStyle w:val="Parai"/>
        <w:rPr>
          <w:rFonts w:eastAsia="Arial"/>
        </w:rPr>
      </w:pPr>
      <w:r w:rsidRPr="00DE6D38">
        <w:rPr>
          <w:rFonts w:eastAsia="Arial"/>
        </w:rPr>
        <w:t xml:space="preserve">an </w:t>
      </w:r>
      <w:r w:rsidRPr="00DE6D38">
        <w:rPr>
          <w:rFonts w:eastAsia="Arial"/>
          <w:b/>
          <w:bCs/>
        </w:rPr>
        <w:t>Australian legal practitioner</w:t>
      </w:r>
      <w:r w:rsidR="00C000A9" w:rsidRPr="00DE6D38">
        <w:rPr>
          <w:rFonts w:eastAsia="Arial"/>
        </w:rPr>
        <w:t xml:space="preserve"> who provides services in connection with the administration of justice where the services cannot be provided by an online communication, teleconference or by means of an audiovisual link facility;</w:t>
      </w:r>
      <w:r w:rsidR="00906454" w:rsidRPr="00DE6D38">
        <w:rPr>
          <w:rFonts w:eastAsia="Arial"/>
        </w:rPr>
        <w:t xml:space="preserve"> or</w:t>
      </w:r>
    </w:p>
    <w:p w14:paraId="275051D6" w14:textId="24084C0D" w:rsidR="00AD389B" w:rsidRPr="00DE6D38" w:rsidRDefault="00AD389B" w:rsidP="00E267CE">
      <w:pPr>
        <w:pStyle w:val="Parai"/>
        <w:rPr>
          <w:rFonts w:eastAsia="Arial"/>
        </w:rPr>
      </w:pPr>
      <w:r w:rsidRPr="00DE6D38">
        <w:rPr>
          <w:rFonts w:eastAsia="Arial"/>
        </w:rPr>
        <w:lastRenderedPageBreak/>
        <w:t xml:space="preserve">a person who works in connection with a person specified in </w:t>
      </w:r>
      <w:r w:rsidR="00563530" w:rsidRPr="00DE6D38">
        <w:rPr>
          <w:rFonts w:eastAsia="Arial"/>
        </w:rPr>
        <w:t>subclause</w:t>
      </w:r>
      <w:r w:rsidRPr="00DE6D38">
        <w:rPr>
          <w:rFonts w:eastAsia="Arial"/>
        </w:rPr>
        <w:t xml:space="preserve"> (</w:t>
      </w:r>
      <w:proofErr w:type="spellStart"/>
      <w:r w:rsidRPr="00DE6D38">
        <w:rPr>
          <w:rFonts w:eastAsia="Arial"/>
        </w:rPr>
        <w:t>i</w:t>
      </w:r>
      <w:proofErr w:type="spellEnd"/>
      <w:r w:rsidRPr="00DE6D38">
        <w:rPr>
          <w:rFonts w:eastAsia="Arial"/>
        </w:rPr>
        <w:t>)</w:t>
      </w:r>
      <w:r w:rsidR="00816FBA" w:rsidRPr="00DE6D38">
        <w:rPr>
          <w:rFonts w:eastAsia="Arial"/>
        </w:rPr>
        <w:t>.</w:t>
      </w:r>
    </w:p>
    <w:p w14:paraId="4CEF2CED" w14:textId="519B298C" w:rsidR="007D2A69" w:rsidRPr="00DE6D38" w:rsidRDefault="008B3E30" w:rsidP="6ED4B8D4">
      <w:pPr>
        <w:pStyle w:val="Paraa"/>
        <w:rPr>
          <w:rFonts w:eastAsia="Arial"/>
        </w:rPr>
      </w:pPr>
      <w:r w:rsidRPr="00DE6D38">
        <w:rPr>
          <w:b/>
          <w:bCs/>
        </w:rPr>
        <w:t>professional services worker</w:t>
      </w:r>
      <w:r w:rsidRPr="00DE6D38">
        <w:t xml:space="preserve"> means</w:t>
      </w:r>
      <w:r w:rsidR="007D2A69" w:rsidRPr="00DE6D38">
        <w:t>:</w:t>
      </w:r>
    </w:p>
    <w:p w14:paraId="1015A373" w14:textId="5B2015ED" w:rsidR="007D2A69" w:rsidRPr="00DE6D38" w:rsidRDefault="008B3E30" w:rsidP="007D2A69">
      <w:pPr>
        <w:pStyle w:val="Parai"/>
        <w:rPr>
          <w:rFonts w:eastAsia="Arial"/>
        </w:rPr>
      </w:pPr>
      <w:r w:rsidRPr="00DE6D38">
        <w:t>a person who</w:t>
      </w:r>
      <w:r w:rsidR="00BC2DAD" w:rsidRPr="00DE6D38">
        <w:t xml:space="preserve"> </w:t>
      </w:r>
      <w:r w:rsidR="00BC2DAD" w:rsidRPr="00DE6D38">
        <w:rPr>
          <w:b/>
          <w:bCs/>
        </w:rPr>
        <w:t xml:space="preserve">provides a financial service </w:t>
      </w:r>
      <w:r w:rsidR="00BC2DAD" w:rsidRPr="00DE6D38">
        <w:t xml:space="preserve">within the meaning of section 766A of the </w:t>
      </w:r>
      <w:r w:rsidR="00BC2DAD" w:rsidRPr="00DE6D38">
        <w:rPr>
          <w:b/>
          <w:bCs/>
        </w:rPr>
        <w:t>Corporations Act 2001</w:t>
      </w:r>
      <w:r w:rsidR="00BC2DAD" w:rsidRPr="00DE6D38">
        <w:t xml:space="preserve"> of Commonwealth, or works in connection with the provision of such a service</w:t>
      </w:r>
      <w:r w:rsidR="007D2A69" w:rsidRPr="00DE6D38">
        <w:t>; or</w:t>
      </w:r>
    </w:p>
    <w:p w14:paraId="5CEEE99C" w14:textId="25506BBF" w:rsidR="006011E3" w:rsidRPr="00DE6D38" w:rsidRDefault="007D2A69" w:rsidP="001E2169">
      <w:pPr>
        <w:pStyle w:val="Parai"/>
        <w:rPr>
          <w:rFonts w:eastAsia="Arial"/>
        </w:rPr>
      </w:pPr>
      <w:r w:rsidRPr="00DE6D38">
        <w:t xml:space="preserve">a </w:t>
      </w:r>
      <w:r w:rsidRPr="00DE6D38">
        <w:rPr>
          <w:b/>
        </w:rPr>
        <w:t>legal worker</w:t>
      </w:r>
      <w:bookmarkEnd w:id="94"/>
      <w:r w:rsidR="008B3E30" w:rsidRPr="00DE6D38" w:rsidDel="00BC2DAD">
        <w:t>.</w:t>
      </w:r>
    </w:p>
    <w:p w14:paraId="1C21DF51" w14:textId="79BD9E8F" w:rsidR="003F2195" w:rsidRPr="00DE6D38" w:rsidRDefault="003F2195" w:rsidP="003F2195">
      <w:pPr>
        <w:pStyle w:val="Heading2"/>
        <w:rPr>
          <w:lang w:val="en-AU"/>
        </w:rPr>
      </w:pPr>
      <w:r w:rsidRPr="00DE6D38">
        <w:rPr>
          <w:lang w:val="en-AU"/>
        </w:rPr>
        <w:t xml:space="preserve">Public sector </w:t>
      </w:r>
      <w:r w:rsidR="00AD389B" w:rsidRPr="00DE6D38">
        <w:rPr>
          <w:lang w:val="en-AU"/>
        </w:rPr>
        <w:t xml:space="preserve">worker </w:t>
      </w:r>
      <w:r w:rsidRPr="00DE6D38">
        <w:rPr>
          <w:lang w:val="en-AU"/>
        </w:rPr>
        <w:t xml:space="preserve"> </w:t>
      </w:r>
    </w:p>
    <w:p w14:paraId="5A80E750" w14:textId="77777777" w:rsidR="003F2195" w:rsidRPr="00DE6D38" w:rsidRDefault="003F2195" w:rsidP="003F2195">
      <w:pPr>
        <w:pStyle w:val="Para1"/>
      </w:pPr>
      <w:bookmarkStart w:id="95" w:name="_Ref85387426"/>
      <w:r w:rsidRPr="00DE6D38">
        <w:t>For the purposes of these directions:</w:t>
      </w:r>
      <w:bookmarkEnd w:id="95"/>
    </w:p>
    <w:p w14:paraId="479A919C" w14:textId="4A4B9EFD" w:rsidR="00AD389B" w:rsidRPr="00DE6D38" w:rsidRDefault="00AD389B" w:rsidP="003F2195">
      <w:pPr>
        <w:pStyle w:val="Paraa"/>
      </w:pPr>
      <w:bookmarkStart w:id="96" w:name="_Ref84411142"/>
      <w:r w:rsidRPr="00DE6D38">
        <w:rPr>
          <w:b/>
          <w:bCs/>
        </w:rPr>
        <w:t>local government worker</w:t>
      </w:r>
      <w:r w:rsidRPr="00DE6D38">
        <w:t xml:space="preserve"> means:</w:t>
      </w:r>
    </w:p>
    <w:p w14:paraId="5D6EABB7" w14:textId="1926CDFE" w:rsidR="00AD389B" w:rsidRPr="00DE6D38" w:rsidRDefault="00AD389B" w:rsidP="00AD389B">
      <w:pPr>
        <w:pStyle w:val="Parai"/>
      </w:pPr>
      <w:r w:rsidRPr="00DE6D38">
        <w:t>a Chief Ex</w:t>
      </w:r>
      <w:r w:rsidR="019C6C61" w:rsidRPr="00DE6D38">
        <w:t>e</w:t>
      </w:r>
      <w:r w:rsidRPr="00DE6D38">
        <w:t xml:space="preserve">cutive Officer within the meaning of the </w:t>
      </w:r>
      <w:r w:rsidRPr="00DE6D38">
        <w:rPr>
          <w:b/>
          <w:bCs/>
        </w:rPr>
        <w:t>Local Government Act 2020</w:t>
      </w:r>
      <w:r w:rsidRPr="00DE6D38">
        <w:t>;</w:t>
      </w:r>
    </w:p>
    <w:p w14:paraId="521F2E3E" w14:textId="65563B02" w:rsidR="00AD389B" w:rsidRPr="00DE6D38" w:rsidRDefault="00AD389B" w:rsidP="00F073E1">
      <w:pPr>
        <w:pStyle w:val="Parai"/>
      </w:pPr>
      <w:r w:rsidRPr="00DE6D38">
        <w:t>a member of Council staff appointed under se</w:t>
      </w:r>
      <w:r w:rsidR="0A1A0E79" w:rsidRPr="00DE6D38">
        <w:t>c</w:t>
      </w:r>
      <w:r w:rsidRPr="00DE6D38">
        <w:t xml:space="preserve">tion 48 of the </w:t>
      </w:r>
      <w:r w:rsidRPr="00DE6D38">
        <w:rPr>
          <w:b/>
          <w:bCs/>
        </w:rPr>
        <w:t>Local Government Act 2020</w:t>
      </w:r>
      <w:r w:rsidRPr="00DE6D38">
        <w:t>;</w:t>
      </w:r>
    </w:p>
    <w:p w14:paraId="4B2C20C7" w14:textId="07503ADA" w:rsidR="001D3A00" w:rsidRPr="00DE6D38" w:rsidRDefault="7B1026D6" w:rsidP="003F2195">
      <w:pPr>
        <w:pStyle w:val="Paraa"/>
      </w:pPr>
      <w:bookmarkStart w:id="97" w:name="_Ref85382080"/>
      <w:r w:rsidRPr="00DE6D38">
        <w:rPr>
          <w:b/>
          <w:bCs/>
        </w:rPr>
        <w:t xml:space="preserve">public sector </w:t>
      </w:r>
      <w:r w:rsidR="00AD389B" w:rsidRPr="00DE6D38">
        <w:rPr>
          <w:b/>
          <w:bCs/>
        </w:rPr>
        <w:t xml:space="preserve">worker </w:t>
      </w:r>
      <w:r w:rsidR="2C7221B5" w:rsidRPr="00DE6D38">
        <w:t>means:</w:t>
      </w:r>
      <w:bookmarkEnd w:id="97"/>
    </w:p>
    <w:p w14:paraId="6B2B11C8" w14:textId="2BEE6D60" w:rsidR="001D3A00" w:rsidRPr="00DE6D38" w:rsidRDefault="001D3A00" w:rsidP="00CF67BA">
      <w:pPr>
        <w:pStyle w:val="Parai"/>
      </w:pPr>
      <w:r w:rsidRPr="00DE6D38">
        <w:t>a Ministerial officer</w:t>
      </w:r>
      <w:r w:rsidR="00AD389B" w:rsidRPr="00DE6D38">
        <w:t xml:space="preserve"> employed under section 98 of the </w:t>
      </w:r>
      <w:r w:rsidR="00AD389B" w:rsidRPr="00DE6D38">
        <w:rPr>
          <w:b/>
          <w:bCs/>
        </w:rPr>
        <w:t>Public Administration Act 2004</w:t>
      </w:r>
      <w:r w:rsidRPr="00DE6D38">
        <w:t xml:space="preserve">;   </w:t>
      </w:r>
    </w:p>
    <w:p w14:paraId="4DEAAC1F" w14:textId="6053020A" w:rsidR="00763752" w:rsidRPr="00DE6D38" w:rsidRDefault="00763752" w:rsidP="00CF67BA">
      <w:pPr>
        <w:pStyle w:val="Parai"/>
      </w:pPr>
      <w:r w:rsidRPr="00DE6D38">
        <w:t>a</w:t>
      </w:r>
      <w:r w:rsidR="002A602C" w:rsidRPr="00DE6D38">
        <w:t xml:space="preserve"> </w:t>
      </w:r>
      <w:r w:rsidR="00AD389B" w:rsidRPr="00DE6D38">
        <w:t>l</w:t>
      </w:r>
      <w:r w:rsidRPr="00DE6D38">
        <w:t xml:space="preserve">ocal </w:t>
      </w:r>
      <w:r w:rsidR="00AD389B" w:rsidRPr="00DE6D38">
        <w:t>g</w:t>
      </w:r>
      <w:r w:rsidRPr="00DE6D38">
        <w:t xml:space="preserve">overnment worker; </w:t>
      </w:r>
    </w:p>
    <w:p w14:paraId="7A7DBFE8" w14:textId="61737E3F" w:rsidR="00AD389B" w:rsidRPr="00DE6D38" w:rsidRDefault="001D3A00" w:rsidP="00763752">
      <w:pPr>
        <w:pStyle w:val="Parai"/>
      </w:pPr>
      <w:r w:rsidRPr="00DE6D38">
        <w:t>a person who is a public sector employee within</w:t>
      </w:r>
      <w:r w:rsidR="003F2195" w:rsidRPr="00DE6D38">
        <w:t xml:space="preserve"> </w:t>
      </w:r>
      <w:r w:rsidRPr="00DE6D38">
        <w:t>the</w:t>
      </w:r>
      <w:r w:rsidR="003F2195" w:rsidRPr="00DE6D38">
        <w:t xml:space="preserve"> meaning </w:t>
      </w:r>
      <w:r w:rsidRPr="00DE6D38">
        <w:t>of</w:t>
      </w:r>
      <w:r w:rsidR="003F2195" w:rsidRPr="00DE6D38">
        <w:t xml:space="preserve"> the </w:t>
      </w:r>
      <w:r w:rsidR="003F2195" w:rsidRPr="00DE6D38">
        <w:rPr>
          <w:b/>
          <w:bCs/>
        </w:rPr>
        <w:t>Public Administration Act</w:t>
      </w:r>
      <w:r w:rsidR="00FB3D34" w:rsidRPr="00DE6D38">
        <w:rPr>
          <w:b/>
          <w:bCs/>
        </w:rPr>
        <w:t xml:space="preserve"> 2004</w:t>
      </w:r>
      <w:r w:rsidR="003F2195" w:rsidRPr="00DE6D38">
        <w:t>,</w:t>
      </w:r>
      <w:r w:rsidR="00AD389B" w:rsidRPr="00DE6D38">
        <w:t xml:space="preserve"> except:</w:t>
      </w:r>
    </w:p>
    <w:p w14:paraId="377438AD" w14:textId="564B8466" w:rsidR="003F2195" w:rsidRPr="00DE6D38" w:rsidRDefault="00763752" w:rsidP="00E267CE">
      <w:pPr>
        <w:pStyle w:val="ParaA0"/>
      </w:pPr>
      <w:r w:rsidRPr="00DE6D38">
        <w:t xml:space="preserve">a </w:t>
      </w:r>
      <w:r w:rsidR="006D1B79" w:rsidRPr="00DE6D38">
        <w:t>person</w:t>
      </w:r>
      <w:bookmarkEnd w:id="96"/>
      <w:r w:rsidRPr="00DE6D38">
        <w:t xml:space="preserve"> who is a member of the staff of Court Services Victoria within the meaning of the </w:t>
      </w:r>
      <w:r w:rsidRPr="00DE6D38">
        <w:rPr>
          <w:b/>
          <w:bCs/>
        </w:rPr>
        <w:t>Court Services Victoria Act 2014</w:t>
      </w:r>
      <w:r w:rsidR="00AD389B" w:rsidRPr="00DE6D38">
        <w:t>;</w:t>
      </w:r>
    </w:p>
    <w:p w14:paraId="5CC3B200" w14:textId="34FB054A" w:rsidR="00AD389B" w:rsidRPr="00DE6D38" w:rsidRDefault="00AD389B" w:rsidP="00AD389B">
      <w:pPr>
        <w:pStyle w:val="ParaA0"/>
        <w:rPr>
          <w:lang w:val="en"/>
        </w:rPr>
      </w:pPr>
      <w:r w:rsidRPr="00DE6D38">
        <w:t xml:space="preserve">a parliamentary officer within the meaning of the </w:t>
      </w:r>
      <w:r w:rsidRPr="00DE6D38">
        <w:rPr>
          <w:b/>
          <w:bCs/>
        </w:rPr>
        <w:t xml:space="preserve">Parliamentary Administration Act </w:t>
      </w:r>
      <w:r w:rsidR="004E66B5" w:rsidRPr="00DE6D38">
        <w:rPr>
          <w:b/>
          <w:bCs/>
        </w:rPr>
        <w:t>2005</w:t>
      </w:r>
      <w:r w:rsidRPr="00DE6D38">
        <w:t xml:space="preserve">; </w:t>
      </w:r>
    </w:p>
    <w:p w14:paraId="4BA43A2B" w14:textId="179D5738" w:rsidR="00AD389B" w:rsidRPr="00DE6D38" w:rsidRDefault="00AD389B" w:rsidP="00F073E1">
      <w:pPr>
        <w:pStyle w:val="ParaA0"/>
      </w:pPr>
      <w:r w:rsidRPr="00DE6D38">
        <w:rPr>
          <w:rFonts w:eastAsia="Arial"/>
        </w:rPr>
        <w:t xml:space="preserve">a </w:t>
      </w:r>
      <w:r w:rsidRPr="00DE6D38">
        <w:t>person</w:t>
      </w:r>
      <w:r w:rsidRPr="00DE6D38">
        <w:rPr>
          <w:rFonts w:eastAsia="Arial"/>
        </w:rPr>
        <w:t xml:space="preserve"> employed or engaged by the Chief Executive Officer of the Victorian Civil and Administrative Tribunal.</w:t>
      </w:r>
    </w:p>
    <w:p w14:paraId="5B077CA6" w14:textId="0052D32A" w:rsidR="000E66E7" w:rsidRPr="00DE6D38" w:rsidRDefault="004D4FFE" w:rsidP="000E66E7">
      <w:pPr>
        <w:pStyle w:val="Heading2"/>
        <w:rPr>
          <w:lang w:val="en-AU"/>
        </w:rPr>
      </w:pPr>
      <w:r w:rsidRPr="00DE6D38">
        <w:rPr>
          <w:lang w:val="en-AU"/>
        </w:rPr>
        <w:t>Real e</w:t>
      </w:r>
      <w:r w:rsidR="000E66E7" w:rsidRPr="00DE6D38">
        <w:rPr>
          <w:lang w:val="en-AU"/>
        </w:rPr>
        <w:t xml:space="preserve">state </w:t>
      </w:r>
      <w:r w:rsidR="00E900DB" w:rsidRPr="00DE6D38">
        <w:rPr>
          <w:lang w:val="en-AU"/>
        </w:rPr>
        <w:t>worker</w:t>
      </w:r>
    </w:p>
    <w:p w14:paraId="4945CACA" w14:textId="77777777" w:rsidR="000E66E7" w:rsidRPr="00DE6D38" w:rsidRDefault="000E66E7" w:rsidP="000E66E7">
      <w:pPr>
        <w:pStyle w:val="Para1"/>
      </w:pPr>
      <w:bookmarkStart w:id="98" w:name="_Ref85387433"/>
      <w:r w:rsidRPr="00DE6D38">
        <w:t>For the purposes of these directions:</w:t>
      </w:r>
      <w:bookmarkEnd w:id="98"/>
    </w:p>
    <w:p w14:paraId="7F3B0AE9" w14:textId="15F7C543" w:rsidR="005D14BB" w:rsidRPr="00DE6D38" w:rsidRDefault="005D14BB" w:rsidP="005D14BB">
      <w:pPr>
        <w:pStyle w:val="Paraa"/>
        <w:numPr>
          <w:ilvl w:val="3"/>
          <w:numId w:val="6"/>
        </w:numPr>
      </w:pPr>
      <w:r w:rsidRPr="00DE6D38">
        <w:rPr>
          <w:b/>
          <w:bCs/>
        </w:rPr>
        <w:t xml:space="preserve">estate agent </w:t>
      </w:r>
      <w:r w:rsidRPr="00DE6D38">
        <w:t xml:space="preserve">has the same meaning as in the </w:t>
      </w:r>
      <w:r w:rsidRPr="00DE6D38">
        <w:rPr>
          <w:b/>
          <w:bCs/>
        </w:rPr>
        <w:t>Estate Agents Act 1980</w:t>
      </w:r>
      <w:r w:rsidRPr="00DE6D38">
        <w:t xml:space="preserve">; </w:t>
      </w:r>
    </w:p>
    <w:p w14:paraId="1B858A42" w14:textId="562AFAEF" w:rsidR="00E900DB" w:rsidRPr="00DE6D38" w:rsidRDefault="00E900DB" w:rsidP="6ED4B8D4">
      <w:pPr>
        <w:pStyle w:val="Paraa"/>
      </w:pPr>
      <w:bookmarkStart w:id="99" w:name="_Ref84411150"/>
      <w:r w:rsidRPr="00DE6D38">
        <w:rPr>
          <w:b/>
          <w:bCs/>
        </w:rPr>
        <w:t xml:space="preserve">real estate worker </w:t>
      </w:r>
      <w:r w:rsidRPr="00DE6D38">
        <w:t xml:space="preserve">means </w:t>
      </w:r>
      <w:r w:rsidR="00CF67BA" w:rsidRPr="00DE6D38">
        <w:t xml:space="preserve">an </w:t>
      </w:r>
      <w:r w:rsidR="00CF67BA" w:rsidRPr="00DE6D38">
        <w:rPr>
          <w:b/>
          <w:bCs/>
        </w:rPr>
        <w:t>estate agent</w:t>
      </w:r>
      <w:r w:rsidR="00CF67BA" w:rsidRPr="00DE6D38">
        <w:t xml:space="preserve"> or </w:t>
      </w:r>
      <w:r w:rsidRPr="00DE6D38">
        <w:t>a</w:t>
      </w:r>
      <w:r w:rsidR="00CF67BA" w:rsidRPr="00DE6D38">
        <w:t>ny</w:t>
      </w:r>
      <w:r w:rsidRPr="00DE6D38">
        <w:t xml:space="preserve"> person who </w:t>
      </w:r>
      <w:r w:rsidR="004C4A86" w:rsidRPr="00DE6D38">
        <w:t>works</w:t>
      </w:r>
      <w:r w:rsidRPr="00DE6D38" w:rsidDel="004C4A86">
        <w:t xml:space="preserve"> </w:t>
      </w:r>
      <w:r w:rsidRPr="00DE6D38">
        <w:t xml:space="preserve">in connection with the provision of services by an </w:t>
      </w:r>
      <w:r w:rsidR="000E66E7" w:rsidRPr="00DE6D38">
        <w:t>estate agent</w:t>
      </w:r>
      <w:bookmarkEnd w:id="99"/>
      <w:r w:rsidR="003F2195" w:rsidRPr="00DE6D38">
        <w:t>.</w:t>
      </w:r>
    </w:p>
    <w:p w14:paraId="6446EB49" w14:textId="50C410B3" w:rsidR="00A16B09" w:rsidRPr="00DE6D38" w:rsidRDefault="00A16B09" w:rsidP="29FED424">
      <w:pPr>
        <w:pStyle w:val="Heading2"/>
        <w:rPr>
          <w:i w:val="0"/>
          <w:iCs w:val="0"/>
          <w:lang w:val="en-AU"/>
        </w:rPr>
      </w:pPr>
      <w:r w:rsidRPr="00DE6D38">
        <w:rPr>
          <w:lang w:val="en-AU"/>
        </w:rPr>
        <w:lastRenderedPageBreak/>
        <w:t>Religious worker</w:t>
      </w:r>
    </w:p>
    <w:p w14:paraId="0FBD459C" w14:textId="77777777" w:rsidR="00A16B09" w:rsidRPr="00DE6D38" w:rsidRDefault="00A16B09" w:rsidP="00574D93">
      <w:pPr>
        <w:pStyle w:val="Para1"/>
        <w:keepNext/>
      </w:pPr>
      <w:bookmarkStart w:id="100" w:name="_Ref85387437"/>
      <w:r w:rsidRPr="00DE6D38">
        <w:t>For the purposes of these directions:</w:t>
      </w:r>
      <w:bookmarkEnd w:id="100"/>
    </w:p>
    <w:p w14:paraId="289F9495" w14:textId="787BECA5" w:rsidR="00B14C56" w:rsidRPr="00DE6D38" w:rsidRDefault="00A16B09" w:rsidP="00A16B09">
      <w:pPr>
        <w:pStyle w:val="Paraa"/>
      </w:pPr>
      <w:bookmarkStart w:id="101" w:name="_Ref84411158"/>
      <w:r w:rsidRPr="00DE6D38">
        <w:rPr>
          <w:b/>
          <w:bCs/>
        </w:rPr>
        <w:t xml:space="preserve">religious worker </w:t>
      </w:r>
      <w:r w:rsidRPr="00DE6D38">
        <w:t xml:space="preserve">means a person who </w:t>
      </w:r>
      <w:r w:rsidR="00084D62" w:rsidRPr="00DE6D38">
        <w:t>works</w:t>
      </w:r>
      <w:r w:rsidRPr="00DE6D38">
        <w:t xml:space="preserve"> at</w:t>
      </w:r>
      <w:r w:rsidR="00A23414" w:rsidRPr="00DE6D38">
        <w:t xml:space="preserve"> or in connection with</w:t>
      </w:r>
      <w:r w:rsidRPr="00DE6D38">
        <w:t xml:space="preserve"> a </w:t>
      </w:r>
      <w:r w:rsidRPr="00DE6D38">
        <w:rPr>
          <w:b/>
          <w:bCs/>
        </w:rPr>
        <w:t>place of worship</w:t>
      </w:r>
      <w:r w:rsidR="00B14C56" w:rsidRPr="00DE6D38">
        <w:rPr>
          <w:b/>
          <w:bCs/>
        </w:rPr>
        <w:t>,</w:t>
      </w:r>
      <w:r w:rsidR="00B14C56" w:rsidRPr="00DE6D38">
        <w:t xml:space="preserve"> but does not include a person who:</w:t>
      </w:r>
    </w:p>
    <w:p w14:paraId="2B7DF9E9" w14:textId="47A2C2F0" w:rsidR="00B14C56" w:rsidRPr="00DE6D38" w:rsidRDefault="00B14C56" w:rsidP="000C7C57">
      <w:pPr>
        <w:pStyle w:val="Parai"/>
        <w:rPr>
          <w:rFonts w:eastAsiaTheme="minorEastAsia"/>
        </w:rPr>
      </w:pPr>
      <w:r w:rsidRPr="00DE6D38">
        <w:t>conduct</w:t>
      </w:r>
      <w:r w:rsidR="00025371" w:rsidRPr="00DE6D38">
        <w:t>s</w:t>
      </w:r>
      <w:r w:rsidRPr="00DE6D38">
        <w:t xml:space="preserve"> services of public worship and acknowledgments of faith;</w:t>
      </w:r>
    </w:p>
    <w:p w14:paraId="13EEE39E" w14:textId="2CC0DA86" w:rsidR="00B14C56" w:rsidRPr="00DE6D38" w:rsidRDefault="00B14C56" w:rsidP="000C7C57">
      <w:pPr>
        <w:pStyle w:val="Parai"/>
        <w:rPr>
          <w:rFonts w:eastAsiaTheme="minorEastAsia"/>
        </w:rPr>
      </w:pPr>
      <w:r w:rsidRPr="00DE6D38">
        <w:t>perform</w:t>
      </w:r>
      <w:r w:rsidR="00025371" w:rsidRPr="00DE6D38">
        <w:t>s</w:t>
      </w:r>
      <w:r w:rsidRPr="00DE6D38">
        <w:t xml:space="preserve"> marriages, funerals and special memorial services according to tradition and ecclesiastical and civil law;</w:t>
      </w:r>
      <w:r w:rsidR="005C142D" w:rsidRPr="00DE6D38">
        <w:t xml:space="preserve"> </w:t>
      </w:r>
    </w:p>
    <w:p w14:paraId="4E9EEE81" w14:textId="1D327828" w:rsidR="00B14C56" w:rsidRPr="00DE6D38" w:rsidRDefault="00B14C56" w:rsidP="000C7C57">
      <w:pPr>
        <w:pStyle w:val="Parai"/>
        <w:rPr>
          <w:rFonts w:eastAsiaTheme="minorEastAsia"/>
        </w:rPr>
      </w:pPr>
      <w:r w:rsidRPr="00DE6D38">
        <w:t>visit</w:t>
      </w:r>
      <w:r w:rsidR="00025371" w:rsidRPr="00DE6D38">
        <w:t>s</w:t>
      </w:r>
      <w:r w:rsidRPr="00DE6D38">
        <w:t xml:space="preserve"> members of the community in their homes, hospitals and other institutions to provide advice and religious comfort</w:t>
      </w:r>
      <w:r w:rsidR="005C142D" w:rsidRPr="00DE6D38">
        <w:t xml:space="preserve"> for the purpose of end of life faith reasons</w:t>
      </w:r>
      <w:r w:rsidRPr="00DE6D38">
        <w:t>;</w:t>
      </w:r>
      <w:r w:rsidR="008D789F" w:rsidRPr="00DE6D38">
        <w:t xml:space="preserve"> </w:t>
      </w:r>
    </w:p>
    <w:bookmarkEnd w:id="101"/>
    <w:p w14:paraId="17039C2B" w14:textId="6234AA0B" w:rsidR="00307F94" w:rsidRPr="00DE6D38" w:rsidRDefault="00A16B09" w:rsidP="005D14BB">
      <w:pPr>
        <w:pStyle w:val="Paraa"/>
      </w:pPr>
      <w:r w:rsidRPr="00DE6D38">
        <w:rPr>
          <w:b/>
          <w:bCs/>
        </w:rPr>
        <w:t>place of worship</w:t>
      </w:r>
      <w:r w:rsidRPr="00DE6D38">
        <w:t xml:space="preserve"> has the same meaning as in the </w:t>
      </w:r>
      <w:r w:rsidRPr="00DE6D38">
        <w:rPr>
          <w:b/>
          <w:bCs/>
        </w:rPr>
        <w:t>Heritage Act 2017</w:t>
      </w:r>
      <w:r w:rsidRPr="00DE6D38">
        <w:t>.</w:t>
      </w:r>
    </w:p>
    <w:p w14:paraId="14B17733" w14:textId="1B7344D9" w:rsidR="00A13EEF" w:rsidRPr="00DE6D38" w:rsidRDefault="005C2E68" w:rsidP="00A13EEF">
      <w:pPr>
        <w:pStyle w:val="Heading2"/>
        <w:rPr>
          <w:i w:val="0"/>
          <w:iCs w:val="0"/>
          <w:lang w:val="en-AU"/>
        </w:rPr>
      </w:pPr>
      <w:r w:rsidRPr="00DE6D38">
        <w:rPr>
          <w:lang w:val="en-AU"/>
        </w:rPr>
        <w:t>Repair and maintenance worker</w:t>
      </w:r>
    </w:p>
    <w:p w14:paraId="196C5372" w14:textId="4778985C" w:rsidR="005711E6" w:rsidRPr="00DE6D38" w:rsidRDefault="00A13EEF" w:rsidP="00692868">
      <w:pPr>
        <w:pStyle w:val="Para1"/>
        <w:rPr>
          <w:rFonts w:eastAsia="Arial"/>
        </w:rPr>
      </w:pPr>
      <w:bookmarkStart w:id="102" w:name="_Ref85387441"/>
      <w:r w:rsidRPr="00DE6D38">
        <w:t>For the purposes of these directions</w:t>
      </w:r>
      <w:bookmarkEnd w:id="102"/>
      <w:r w:rsidR="00FC2417" w:rsidRPr="00DE6D38">
        <w:t>,</w:t>
      </w:r>
      <w:r w:rsidR="00FC2417" w:rsidRPr="00DE6D38" w:rsidDel="00FC2417">
        <w:t xml:space="preserve"> </w:t>
      </w:r>
      <w:bookmarkStart w:id="103" w:name="_Ref84411170"/>
      <w:r w:rsidR="005C2E68" w:rsidRPr="00DE6D38">
        <w:rPr>
          <w:b/>
          <w:bCs/>
        </w:rPr>
        <w:t xml:space="preserve">repair and </w:t>
      </w:r>
      <w:r w:rsidR="00084D62" w:rsidRPr="00DE6D38">
        <w:rPr>
          <w:b/>
          <w:bCs/>
        </w:rPr>
        <w:t xml:space="preserve">maintenance </w:t>
      </w:r>
      <w:r w:rsidR="005C2E68" w:rsidRPr="00DE6D38">
        <w:rPr>
          <w:b/>
          <w:bCs/>
        </w:rPr>
        <w:t>worker</w:t>
      </w:r>
      <w:r w:rsidR="005C2E68" w:rsidRPr="00DE6D38">
        <w:t xml:space="preserve"> means a person who </w:t>
      </w:r>
      <w:r w:rsidR="00084D62" w:rsidRPr="00DE6D38">
        <w:t>works</w:t>
      </w:r>
      <w:r w:rsidR="005C2E68" w:rsidRPr="00DE6D38" w:rsidDel="29355F79">
        <w:t xml:space="preserve"> </w:t>
      </w:r>
      <w:r w:rsidR="005C2E68" w:rsidRPr="00DE6D38">
        <w:t>in connection with:</w:t>
      </w:r>
      <w:bookmarkEnd w:id="103"/>
    </w:p>
    <w:p w14:paraId="65B56DE2" w14:textId="77777777" w:rsidR="00E167E2" w:rsidRPr="00DE6D38" w:rsidRDefault="00E167E2" w:rsidP="00692868">
      <w:pPr>
        <w:pStyle w:val="Paraa"/>
      </w:pPr>
      <w:r w:rsidRPr="00DE6D38">
        <w:t>laundry services;</w:t>
      </w:r>
    </w:p>
    <w:p w14:paraId="7C4567F1" w14:textId="6A6432E9" w:rsidR="00E167E2" w:rsidRPr="00DE6D38" w:rsidRDefault="00E167E2" w:rsidP="00692868">
      <w:pPr>
        <w:pStyle w:val="Paraa"/>
      </w:pPr>
      <w:r w:rsidRPr="00DE6D38">
        <w:t>dry cleaning services;</w:t>
      </w:r>
    </w:p>
    <w:p w14:paraId="21021560" w14:textId="4569B1D6" w:rsidR="0054369E" w:rsidRPr="00DE6D38" w:rsidRDefault="0054369E" w:rsidP="00692868">
      <w:pPr>
        <w:pStyle w:val="Paraa"/>
      </w:pPr>
      <w:r w:rsidRPr="00DE6D38">
        <w:t>car</w:t>
      </w:r>
      <w:r w:rsidR="3AA2779F" w:rsidRPr="00DE6D38">
        <w:t xml:space="preserve"> </w:t>
      </w:r>
      <w:r w:rsidRPr="00DE6D38">
        <w:t>washing services;</w:t>
      </w:r>
    </w:p>
    <w:p w14:paraId="351502F1" w14:textId="719D2C0A" w:rsidR="3CCE8299" w:rsidRPr="00DE6D38" w:rsidRDefault="00A23414" w:rsidP="00692868">
      <w:pPr>
        <w:pStyle w:val="Paraa"/>
      </w:pPr>
      <w:r w:rsidRPr="00DE6D38">
        <w:t>c</w:t>
      </w:r>
      <w:r w:rsidR="3DD99BFF" w:rsidRPr="00DE6D38">
        <w:t>ommercial cleaning service</w:t>
      </w:r>
      <w:r w:rsidRPr="00DE6D38">
        <w:t>;</w:t>
      </w:r>
      <w:r w:rsidR="3DD99BFF" w:rsidRPr="00DE6D38">
        <w:t xml:space="preserve"> </w:t>
      </w:r>
    </w:p>
    <w:p w14:paraId="0DB17786" w14:textId="77777777" w:rsidR="00E167E2" w:rsidRPr="00DE6D38" w:rsidRDefault="1E1D853B" w:rsidP="00692868">
      <w:pPr>
        <w:pStyle w:val="Paraa"/>
      </w:pPr>
      <w:r w:rsidRPr="00DE6D38">
        <w:t>locksmith services;</w:t>
      </w:r>
    </w:p>
    <w:p w14:paraId="6C43039A" w14:textId="77777777" w:rsidR="00E167E2" w:rsidRPr="00DE6D38" w:rsidRDefault="1E1D853B" w:rsidP="00692868">
      <w:pPr>
        <w:pStyle w:val="Paraa"/>
      </w:pPr>
      <w:r w:rsidRPr="00DE6D38">
        <w:t>roadside assistance services;</w:t>
      </w:r>
    </w:p>
    <w:p w14:paraId="61EE266D" w14:textId="77777777" w:rsidR="00E167E2" w:rsidRPr="00DE6D38" w:rsidRDefault="1E1D853B" w:rsidP="00692868">
      <w:pPr>
        <w:pStyle w:val="Paraa"/>
      </w:pPr>
      <w:r w:rsidRPr="00DE6D38">
        <w:t>pool and spa maintenance services for commercial pools and spas;</w:t>
      </w:r>
    </w:p>
    <w:p w14:paraId="08450AA1" w14:textId="2B72F528" w:rsidR="00E167E2" w:rsidRPr="00DE6D38" w:rsidRDefault="1E1D853B" w:rsidP="00692868">
      <w:pPr>
        <w:pStyle w:val="Paraa"/>
      </w:pPr>
      <w:r w:rsidRPr="00DE6D38">
        <w:t>vehicle and mechanical repair services;</w:t>
      </w:r>
    </w:p>
    <w:p w14:paraId="5BB56C99" w14:textId="77777777" w:rsidR="00E167E2" w:rsidRPr="00DE6D38" w:rsidRDefault="1E1D853B" w:rsidP="00692868">
      <w:pPr>
        <w:pStyle w:val="Paraa"/>
      </w:pPr>
      <w:r w:rsidRPr="00DE6D38">
        <w:t>outdoor maintenance, repairs, and cleaning, including at occupied premises;</w:t>
      </w:r>
    </w:p>
    <w:p w14:paraId="5A140691" w14:textId="77777777" w:rsidR="00E167E2" w:rsidRPr="00DE6D38" w:rsidRDefault="1E1D853B" w:rsidP="00692868">
      <w:pPr>
        <w:pStyle w:val="Paraa"/>
      </w:pPr>
      <w:r w:rsidRPr="00DE6D38">
        <w:t>outdoor home installations;</w:t>
      </w:r>
    </w:p>
    <w:p w14:paraId="4D4CD279" w14:textId="04C44FE0" w:rsidR="00E167E2" w:rsidRPr="00DE6D38" w:rsidRDefault="1E1D853B" w:rsidP="00692868">
      <w:pPr>
        <w:pStyle w:val="Paraa"/>
      </w:pPr>
      <w:r w:rsidRPr="00DE6D38">
        <w:t xml:space="preserve">home solar panel installations that involve outdoor work or in roof cavities with external access; </w:t>
      </w:r>
    </w:p>
    <w:p w14:paraId="0F86ECB9" w14:textId="1314A399" w:rsidR="005C2E68" w:rsidRPr="00DE6D38" w:rsidRDefault="1E1D853B" w:rsidP="00692868">
      <w:pPr>
        <w:pStyle w:val="Paraa"/>
      </w:pPr>
      <w:r w:rsidRPr="00DE6D38">
        <w:t>critical repairs to any premises where required for emergency or safety.</w:t>
      </w:r>
    </w:p>
    <w:p w14:paraId="7C6E963B" w14:textId="0CEB3C53" w:rsidR="00E167E2" w:rsidRPr="00DE6D38" w:rsidRDefault="00E167E2" w:rsidP="00E167E2">
      <w:pPr>
        <w:pStyle w:val="Heading2"/>
        <w:rPr>
          <w:i w:val="0"/>
          <w:iCs w:val="0"/>
          <w:lang w:val="en-AU"/>
        </w:rPr>
      </w:pPr>
      <w:r w:rsidRPr="00DE6D38">
        <w:rPr>
          <w:lang w:val="en-AU"/>
        </w:rPr>
        <w:t>Retail worker</w:t>
      </w:r>
    </w:p>
    <w:p w14:paraId="3986587C" w14:textId="77777777" w:rsidR="00E167E2" w:rsidRPr="00DE6D38" w:rsidRDefault="00E167E2" w:rsidP="00E167E2">
      <w:pPr>
        <w:pStyle w:val="Para1"/>
      </w:pPr>
      <w:bookmarkStart w:id="104" w:name="_Ref85387445"/>
      <w:r w:rsidRPr="00DE6D38">
        <w:t>For the purposes of these directions:</w:t>
      </w:r>
      <w:bookmarkEnd w:id="104"/>
    </w:p>
    <w:p w14:paraId="7EC8D856" w14:textId="77777777" w:rsidR="005E0063" w:rsidRPr="00DE6D38" w:rsidRDefault="005E0063" w:rsidP="005E0063">
      <w:pPr>
        <w:pStyle w:val="Paraa"/>
      </w:pPr>
      <w:r w:rsidRPr="00DE6D38">
        <w:rPr>
          <w:b/>
          <w:bCs/>
        </w:rPr>
        <w:t>bottle shop</w:t>
      </w:r>
      <w:r w:rsidRPr="00DE6D38">
        <w:t xml:space="preserve"> means an area that is physically attached to a </w:t>
      </w:r>
      <w:r w:rsidRPr="00DE6D38">
        <w:rPr>
          <w:b/>
          <w:bCs/>
        </w:rPr>
        <w:t>licensed premises</w:t>
      </w:r>
      <w:r w:rsidRPr="00DE6D38">
        <w:t xml:space="preserve"> where packaged alcohol is sold to be consumed off the premises; </w:t>
      </w:r>
    </w:p>
    <w:p w14:paraId="4B1F3B7C" w14:textId="74881AF3" w:rsidR="003C6BD7" w:rsidRPr="00DE6D38" w:rsidRDefault="003C6BD7" w:rsidP="005E0063">
      <w:pPr>
        <w:pStyle w:val="Paraa"/>
        <w:rPr>
          <w:rFonts w:eastAsia="Arial"/>
          <w:szCs w:val="22"/>
        </w:rPr>
      </w:pPr>
      <w:r w:rsidRPr="00DE6D38">
        <w:rPr>
          <w:rFonts w:eastAsia="Arial"/>
          <w:b/>
          <w:bCs/>
          <w:szCs w:val="22"/>
        </w:rPr>
        <w:t>club licence</w:t>
      </w:r>
      <w:r w:rsidRPr="00DE6D38">
        <w:rPr>
          <w:rFonts w:eastAsia="Arial"/>
          <w:szCs w:val="22"/>
        </w:rPr>
        <w:t xml:space="preserve"> has the same meaning as in the </w:t>
      </w:r>
      <w:r w:rsidRPr="00DE6D38">
        <w:rPr>
          <w:rFonts w:eastAsia="Arial"/>
          <w:b/>
          <w:bCs/>
          <w:szCs w:val="22"/>
        </w:rPr>
        <w:t>Liquor Control Reform Act 1998</w:t>
      </w:r>
      <w:r w:rsidRPr="00DE6D38">
        <w:rPr>
          <w:rFonts w:eastAsia="Arial"/>
          <w:szCs w:val="22"/>
        </w:rPr>
        <w:t xml:space="preserve">; </w:t>
      </w:r>
    </w:p>
    <w:p w14:paraId="7A2057B2" w14:textId="52420DFB" w:rsidR="005E0063" w:rsidRPr="00DE6D38" w:rsidRDefault="005E0063" w:rsidP="005E0063">
      <w:pPr>
        <w:pStyle w:val="Paraa"/>
        <w:rPr>
          <w:rFonts w:eastAsia="Arial"/>
          <w:szCs w:val="22"/>
        </w:rPr>
      </w:pPr>
      <w:r w:rsidRPr="00DE6D38">
        <w:rPr>
          <w:b/>
          <w:bCs/>
        </w:rPr>
        <w:lastRenderedPageBreak/>
        <w:t xml:space="preserve">food and drink facility </w:t>
      </w:r>
      <w:r w:rsidRPr="00DE6D38">
        <w:t>means a café, restaurant,</w:t>
      </w:r>
      <w:r w:rsidR="002A602C" w:rsidRPr="00DE6D38">
        <w:t xml:space="preserve"> </w:t>
      </w:r>
      <w:r w:rsidR="002A602C" w:rsidRPr="00DE6D38">
        <w:rPr>
          <w:b/>
          <w:bCs/>
        </w:rPr>
        <w:t>licensed premises</w:t>
      </w:r>
      <w:r w:rsidR="009500A5" w:rsidRPr="00DE6D38">
        <w:t>,</w:t>
      </w:r>
      <w:r w:rsidRPr="00DE6D38">
        <w:t xml:space="preserve"> fast-food store, cafeteria, canteen, winery,</w:t>
      </w:r>
      <w:r w:rsidR="61F7E068" w:rsidRPr="00DE6D38">
        <w:t xml:space="preserve"> food truck</w:t>
      </w:r>
      <w:r w:rsidRPr="00DE6D38">
        <w:t xml:space="preserve"> or food court;</w:t>
      </w:r>
    </w:p>
    <w:p w14:paraId="45D13CA1" w14:textId="77777777" w:rsidR="005E0063" w:rsidRPr="00DE6D38" w:rsidRDefault="005E0063" w:rsidP="00313CB6">
      <w:pPr>
        <w:pStyle w:val="Paraa"/>
        <w:numPr>
          <w:ilvl w:val="0"/>
          <w:numId w:val="0"/>
        </w:numPr>
        <w:ind w:left="1985"/>
        <w:rPr>
          <w:i/>
          <w:iCs/>
          <w:sz w:val="20"/>
          <w:szCs w:val="20"/>
        </w:rPr>
      </w:pPr>
      <w:r w:rsidRPr="00DE6D38">
        <w:rPr>
          <w:i/>
          <w:iCs/>
          <w:sz w:val="20"/>
          <w:szCs w:val="20"/>
        </w:rPr>
        <w:t>Note: a food and drink facility includes a food and drink facility at a stadium or arena.</w:t>
      </w:r>
    </w:p>
    <w:p w14:paraId="4921C19B" w14:textId="1B0D74F9" w:rsidR="003C6BD7" w:rsidRPr="00DE6D38" w:rsidRDefault="003C6BD7" w:rsidP="00F073E1">
      <w:pPr>
        <w:pStyle w:val="Paraa"/>
        <w:rPr>
          <w:rFonts w:eastAsia="Arial"/>
          <w:szCs w:val="22"/>
        </w:rPr>
      </w:pPr>
      <w:r w:rsidRPr="00DE6D38">
        <w:rPr>
          <w:b/>
          <w:bCs/>
        </w:rPr>
        <w:t>general licence</w:t>
      </w:r>
      <w:r w:rsidRPr="00DE6D38">
        <w:t xml:space="preserve"> </w:t>
      </w:r>
      <w:r w:rsidRPr="00DE6D38">
        <w:rPr>
          <w:rFonts w:eastAsia="Arial"/>
          <w:szCs w:val="22"/>
        </w:rPr>
        <w:t xml:space="preserve">has the same meaning as in the </w:t>
      </w:r>
      <w:r w:rsidRPr="00DE6D38">
        <w:rPr>
          <w:rFonts w:eastAsia="Arial"/>
          <w:b/>
          <w:bCs/>
          <w:szCs w:val="22"/>
        </w:rPr>
        <w:t>Liquor Control Reform Act 1998</w:t>
      </w:r>
      <w:r w:rsidRPr="00DE6D38">
        <w:rPr>
          <w:rFonts w:eastAsia="Arial"/>
          <w:szCs w:val="22"/>
        </w:rPr>
        <w:t xml:space="preserve">; </w:t>
      </w:r>
    </w:p>
    <w:p w14:paraId="51210399" w14:textId="60BB1AF6" w:rsidR="003C6BD7" w:rsidRPr="00DE6D38" w:rsidRDefault="003C6BD7" w:rsidP="00F073E1">
      <w:pPr>
        <w:pStyle w:val="Paraa"/>
        <w:rPr>
          <w:rFonts w:eastAsia="Arial"/>
          <w:szCs w:val="22"/>
        </w:rPr>
      </w:pPr>
      <w:r w:rsidRPr="00DE6D38">
        <w:rPr>
          <w:b/>
          <w:bCs/>
        </w:rPr>
        <w:t>late night</w:t>
      </w:r>
      <w:r w:rsidRPr="00DE6D38">
        <w:t xml:space="preserve"> </w:t>
      </w:r>
      <w:r w:rsidRPr="00DE6D38">
        <w:rPr>
          <w:b/>
          <w:bCs/>
        </w:rPr>
        <w:t>licence</w:t>
      </w:r>
      <w:r w:rsidRPr="00DE6D38">
        <w:t xml:space="preserve"> </w:t>
      </w:r>
      <w:r w:rsidRPr="00DE6D38">
        <w:rPr>
          <w:rFonts w:eastAsia="Arial"/>
          <w:szCs w:val="22"/>
        </w:rPr>
        <w:t xml:space="preserve">has the same meaning as in the </w:t>
      </w:r>
      <w:r w:rsidRPr="00DE6D38">
        <w:rPr>
          <w:rFonts w:eastAsia="Arial"/>
          <w:b/>
          <w:bCs/>
          <w:szCs w:val="22"/>
        </w:rPr>
        <w:t>Liquor Control Reform Act 1998</w:t>
      </w:r>
      <w:r w:rsidRPr="00DE6D38">
        <w:rPr>
          <w:rFonts w:eastAsia="Arial"/>
          <w:szCs w:val="22"/>
        </w:rPr>
        <w:t xml:space="preserve">; </w:t>
      </w:r>
    </w:p>
    <w:p w14:paraId="6D9A8AF5" w14:textId="632E7BE5" w:rsidR="002A602C" w:rsidRPr="00DE6D38" w:rsidRDefault="002A602C" w:rsidP="00D5096C">
      <w:pPr>
        <w:pStyle w:val="Paraa"/>
        <w:spacing w:before="240"/>
      </w:pPr>
      <w:r w:rsidRPr="00DE6D38">
        <w:rPr>
          <w:b/>
          <w:bCs/>
        </w:rPr>
        <w:t>licensed premises</w:t>
      </w:r>
      <w:r w:rsidRPr="00DE6D38">
        <w:t xml:space="preserve"> </w:t>
      </w:r>
      <w:r w:rsidR="003C6BD7" w:rsidRPr="00DE6D38">
        <w:t xml:space="preserve">means a business characterised as a pub, bar, club, </w:t>
      </w:r>
      <w:r w:rsidR="003C6BD7" w:rsidRPr="00DE6D38">
        <w:rPr>
          <w:b/>
          <w:bCs/>
        </w:rPr>
        <w:t>nightclub</w:t>
      </w:r>
      <w:r w:rsidR="003C6BD7" w:rsidRPr="00DE6D38">
        <w:t xml:space="preserve"> or hotel that supplies alcohol under a </w:t>
      </w:r>
      <w:r w:rsidR="003C6BD7" w:rsidRPr="00DE6D38">
        <w:rPr>
          <w:b/>
          <w:bCs/>
        </w:rPr>
        <w:t xml:space="preserve">general licence, </w:t>
      </w:r>
      <w:r w:rsidR="003C6BD7" w:rsidRPr="00DE6D38">
        <w:t>an</w:t>
      </w:r>
      <w:r w:rsidR="003C6BD7" w:rsidRPr="00DE6D38">
        <w:rPr>
          <w:b/>
          <w:bCs/>
        </w:rPr>
        <w:t xml:space="preserve"> on-premises licence, </w:t>
      </w:r>
      <w:r w:rsidR="003C6BD7" w:rsidRPr="00DE6D38">
        <w:t>a</w:t>
      </w:r>
      <w:r w:rsidR="003C6BD7" w:rsidRPr="00DE6D38">
        <w:rPr>
          <w:b/>
          <w:bCs/>
        </w:rPr>
        <w:t xml:space="preserve"> late night licence, </w:t>
      </w:r>
      <w:r w:rsidR="003C6BD7" w:rsidRPr="00DE6D38">
        <w:t>a</w:t>
      </w:r>
      <w:r w:rsidR="003C6BD7" w:rsidRPr="00DE6D38">
        <w:rPr>
          <w:b/>
          <w:bCs/>
        </w:rPr>
        <w:t xml:space="preserve"> producer’s licence, </w:t>
      </w:r>
      <w:r w:rsidR="003C6BD7" w:rsidRPr="00DE6D38">
        <w:t>a</w:t>
      </w:r>
      <w:r w:rsidR="003C6BD7" w:rsidRPr="00DE6D38">
        <w:rPr>
          <w:b/>
          <w:bCs/>
        </w:rPr>
        <w:t xml:space="preserve"> club licence, </w:t>
      </w:r>
      <w:r w:rsidR="003C6BD7" w:rsidRPr="00DE6D38">
        <w:t>a</w:t>
      </w:r>
      <w:r w:rsidR="003C6BD7" w:rsidRPr="00DE6D38">
        <w:rPr>
          <w:b/>
          <w:bCs/>
        </w:rPr>
        <w:t xml:space="preserve"> packaged liquor licence, </w:t>
      </w:r>
      <w:r w:rsidR="003C6BD7" w:rsidRPr="00DE6D38">
        <w:t>or a</w:t>
      </w:r>
      <w:r w:rsidR="003C6BD7" w:rsidRPr="00DE6D38">
        <w:rPr>
          <w:b/>
          <w:bCs/>
        </w:rPr>
        <w:t xml:space="preserve"> restaurant and café licence</w:t>
      </w:r>
      <w:r w:rsidRPr="00DE6D38">
        <w:t>;</w:t>
      </w:r>
    </w:p>
    <w:p w14:paraId="070FB4CC" w14:textId="3172D25A" w:rsidR="005E0063" w:rsidRPr="00DE6D38" w:rsidRDefault="005E0063" w:rsidP="005E0063">
      <w:pPr>
        <w:pStyle w:val="Paraa"/>
      </w:pPr>
      <w:r w:rsidRPr="00DE6D38">
        <w:rPr>
          <w:b/>
          <w:bCs/>
        </w:rPr>
        <w:t>market</w:t>
      </w:r>
      <w:r w:rsidRPr="00DE6D38">
        <w:t xml:space="preserve"> means a public market, whether indoor or outdoor, including a food market and includes individual stalls at a market;</w:t>
      </w:r>
    </w:p>
    <w:p w14:paraId="1CFC833D" w14:textId="09E99D41" w:rsidR="003C6BD7" w:rsidRPr="00DE6D38" w:rsidRDefault="003C6BD7" w:rsidP="005E0063">
      <w:pPr>
        <w:pStyle w:val="Paraa"/>
      </w:pPr>
      <w:r w:rsidRPr="00DE6D38">
        <w:rPr>
          <w:b/>
          <w:bCs/>
        </w:rPr>
        <w:t xml:space="preserve">nightclub </w:t>
      </w:r>
      <w:r w:rsidRPr="00DE6D38">
        <w:t>means a facility:</w:t>
      </w:r>
    </w:p>
    <w:p w14:paraId="624275E4" w14:textId="07A18809" w:rsidR="003C6BD7" w:rsidRPr="00DE6D38" w:rsidRDefault="003C6BD7" w:rsidP="003C6BD7">
      <w:pPr>
        <w:pStyle w:val="Parai"/>
      </w:pPr>
      <w:r w:rsidRPr="00DE6D38">
        <w:t xml:space="preserve">to which a </w:t>
      </w:r>
      <w:r w:rsidRPr="00DE6D38">
        <w:rPr>
          <w:b/>
          <w:bCs/>
        </w:rPr>
        <w:t xml:space="preserve">late night </w:t>
      </w:r>
      <w:proofErr w:type="spellStart"/>
      <w:r w:rsidRPr="00DE6D38">
        <w:rPr>
          <w:b/>
          <w:bCs/>
        </w:rPr>
        <w:t>licence</w:t>
      </w:r>
      <w:proofErr w:type="spellEnd"/>
      <w:r w:rsidRPr="00DE6D38">
        <w:t xml:space="preserve"> applies; and</w:t>
      </w:r>
    </w:p>
    <w:p w14:paraId="5AEC6562" w14:textId="12315C98" w:rsidR="003C6BD7" w:rsidRPr="00DE6D38" w:rsidRDefault="003C6BD7" w:rsidP="003C6BD7">
      <w:pPr>
        <w:pStyle w:val="Parai"/>
      </w:pPr>
      <w:r w:rsidRPr="00DE6D38">
        <w:t>with a dancefloor; and</w:t>
      </w:r>
    </w:p>
    <w:p w14:paraId="0AB9FB74" w14:textId="31507BCF" w:rsidR="003C6BD7" w:rsidRPr="00DE6D38" w:rsidRDefault="003C6BD7" w:rsidP="00F073E1">
      <w:pPr>
        <w:pStyle w:val="Parai"/>
      </w:pPr>
      <w:r w:rsidRPr="00DE6D38">
        <w:t>which does not serve food prepared at the facility for consumption on the premises;</w:t>
      </w:r>
    </w:p>
    <w:p w14:paraId="3DB0298C" w14:textId="477A4F3C" w:rsidR="003C6BD7" w:rsidRPr="00DE6D38" w:rsidRDefault="003C6BD7">
      <w:pPr>
        <w:pStyle w:val="Paraa"/>
        <w:rPr>
          <w:rFonts w:eastAsia="Arial"/>
          <w:szCs w:val="22"/>
        </w:rPr>
      </w:pPr>
      <w:r w:rsidRPr="00DE6D38">
        <w:rPr>
          <w:b/>
          <w:bCs/>
        </w:rPr>
        <w:t xml:space="preserve">on-premises licence </w:t>
      </w:r>
      <w:r w:rsidRPr="00DE6D38">
        <w:rPr>
          <w:rFonts w:eastAsia="Arial"/>
          <w:szCs w:val="22"/>
        </w:rPr>
        <w:t xml:space="preserve">has the same meaning as in the </w:t>
      </w:r>
      <w:r w:rsidRPr="00DE6D38">
        <w:rPr>
          <w:rFonts w:eastAsia="Arial"/>
          <w:b/>
          <w:bCs/>
          <w:szCs w:val="22"/>
        </w:rPr>
        <w:t>Liquor Control Reform Act 1998</w:t>
      </w:r>
      <w:r w:rsidRPr="00DE6D38">
        <w:rPr>
          <w:rFonts w:eastAsia="Arial"/>
          <w:szCs w:val="22"/>
        </w:rPr>
        <w:t xml:space="preserve">; </w:t>
      </w:r>
    </w:p>
    <w:p w14:paraId="166E9708" w14:textId="23B18ECB" w:rsidR="003C6BD7" w:rsidRPr="00DE6D38" w:rsidRDefault="003C6BD7">
      <w:pPr>
        <w:pStyle w:val="Paraa"/>
        <w:rPr>
          <w:rFonts w:eastAsia="Arial"/>
          <w:szCs w:val="22"/>
        </w:rPr>
      </w:pPr>
      <w:r w:rsidRPr="00DE6D38">
        <w:rPr>
          <w:b/>
          <w:bCs/>
        </w:rPr>
        <w:t xml:space="preserve">packaged liquor licence </w:t>
      </w:r>
      <w:r w:rsidRPr="00DE6D38">
        <w:rPr>
          <w:rFonts w:eastAsia="Arial"/>
          <w:szCs w:val="22"/>
        </w:rPr>
        <w:t xml:space="preserve">has the same meaning as in the </w:t>
      </w:r>
      <w:r w:rsidRPr="00DE6D38">
        <w:rPr>
          <w:rFonts w:eastAsia="Arial"/>
          <w:b/>
          <w:bCs/>
          <w:szCs w:val="22"/>
        </w:rPr>
        <w:t>Liquor Control Reform Act 1998</w:t>
      </w:r>
      <w:r w:rsidRPr="00DE6D38">
        <w:rPr>
          <w:rFonts w:eastAsia="Arial"/>
          <w:szCs w:val="22"/>
        </w:rPr>
        <w:t xml:space="preserve">; </w:t>
      </w:r>
    </w:p>
    <w:p w14:paraId="31290527" w14:textId="4EDF406F" w:rsidR="003C6BD7" w:rsidRPr="00DE6D38" w:rsidRDefault="003C6BD7">
      <w:pPr>
        <w:pStyle w:val="Paraa"/>
        <w:rPr>
          <w:rFonts w:eastAsia="Arial"/>
          <w:szCs w:val="22"/>
        </w:rPr>
      </w:pPr>
      <w:r w:rsidRPr="00DE6D38">
        <w:rPr>
          <w:b/>
          <w:bCs/>
        </w:rPr>
        <w:t xml:space="preserve">producer's licence </w:t>
      </w:r>
      <w:r w:rsidRPr="00DE6D38">
        <w:rPr>
          <w:rFonts w:eastAsia="Arial"/>
          <w:szCs w:val="22"/>
        </w:rPr>
        <w:t xml:space="preserve">has the same meaning as in the </w:t>
      </w:r>
      <w:r w:rsidRPr="00DE6D38">
        <w:rPr>
          <w:rFonts w:eastAsia="Arial"/>
          <w:b/>
          <w:bCs/>
          <w:szCs w:val="22"/>
        </w:rPr>
        <w:t>Liquor Control Reform Act 1998</w:t>
      </w:r>
      <w:r w:rsidRPr="00DE6D38">
        <w:rPr>
          <w:rFonts w:eastAsia="Arial"/>
          <w:szCs w:val="22"/>
        </w:rPr>
        <w:t xml:space="preserve">; </w:t>
      </w:r>
    </w:p>
    <w:p w14:paraId="1F94652E" w14:textId="5D8FDF45" w:rsidR="003C6BD7" w:rsidRPr="00DE6D38" w:rsidRDefault="003C6BD7">
      <w:pPr>
        <w:pStyle w:val="Paraa"/>
        <w:rPr>
          <w:rFonts w:eastAsia="Arial"/>
          <w:szCs w:val="22"/>
        </w:rPr>
      </w:pPr>
      <w:r w:rsidRPr="00DE6D38">
        <w:rPr>
          <w:b/>
          <w:bCs/>
        </w:rPr>
        <w:t>restaurant and café licence</w:t>
      </w:r>
      <w:r w:rsidRPr="00DE6D38">
        <w:t xml:space="preserve"> </w:t>
      </w:r>
      <w:r w:rsidRPr="00DE6D38">
        <w:rPr>
          <w:rFonts w:eastAsia="Arial"/>
          <w:szCs w:val="22"/>
        </w:rPr>
        <w:t xml:space="preserve">has the same meaning as in the </w:t>
      </w:r>
      <w:r w:rsidRPr="00DE6D38">
        <w:rPr>
          <w:rFonts w:eastAsia="Arial"/>
          <w:b/>
          <w:bCs/>
          <w:szCs w:val="22"/>
        </w:rPr>
        <w:t>Liquor Control Reform Act 1998</w:t>
      </w:r>
      <w:r w:rsidRPr="00DE6D38">
        <w:rPr>
          <w:rFonts w:eastAsia="Arial"/>
          <w:szCs w:val="22"/>
        </w:rPr>
        <w:t xml:space="preserve">; </w:t>
      </w:r>
    </w:p>
    <w:p w14:paraId="77309601" w14:textId="748B1345" w:rsidR="00352810" w:rsidRPr="00DE6D38" w:rsidRDefault="00CC6C19" w:rsidP="00352810">
      <w:pPr>
        <w:pStyle w:val="Paraa"/>
      </w:pPr>
      <w:r w:rsidRPr="00DE6D38">
        <w:rPr>
          <w:b/>
          <w:bCs/>
        </w:rPr>
        <w:t>retail facility</w:t>
      </w:r>
      <w:r w:rsidRPr="00DE6D38">
        <w:t xml:space="preserve"> mea</w:t>
      </w:r>
      <w:r w:rsidR="00352810" w:rsidRPr="00DE6D38">
        <w:t>ns a premises, or part of a premises, at which a business operates to provide for the sale or hire of goods by retail, or the provision of services by retail, including but not limited to a:</w:t>
      </w:r>
    </w:p>
    <w:p w14:paraId="1DF78F97" w14:textId="77777777" w:rsidR="00352810" w:rsidRPr="00DE6D38" w:rsidRDefault="00352810" w:rsidP="00352810">
      <w:pPr>
        <w:pStyle w:val="Paraa"/>
        <w:numPr>
          <w:ilvl w:val="4"/>
          <w:numId w:val="7"/>
        </w:numPr>
      </w:pPr>
      <w:r w:rsidRPr="00DE6D38">
        <w:rPr>
          <w:b/>
          <w:bCs/>
        </w:rPr>
        <w:t>market</w:t>
      </w:r>
      <w:r w:rsidRPr="00DE6D38">
        <w:t>, but only to obtain groceries or fresh food;</w:t>
      </w:r>
    </w:p>
    <w:p w14:paraId="3D4C44A2" w14:textId="77777777" w:rsidR="00352810" w:rsidRPr="00DE6D38" w:rsidRDefault="00352810" w:rsidP="00352810">
      <w:pPr>
        <w:pStyle w:val="Paraa"/>
        <w:numPr>
          <w:ilvl w:val="4"/>
          <w:numId w:val="7"/>
        </w:numPr>
      </w:pPr>
      <w:r w:rsidRPr="00DE6D38">
        <w:rPr>
          <w:b/>
          <w:bCs/>
        </w:rPr>
        <w:t>retail shopping centre</w:t>
      </w:r>
      <w:r w:rsidRPr="00DE6D38">
        <w:t>;</w:t>
      </w:r>
    </w:p>
    <w:p w14:paraId="31F1DE35" w14:textId="77777777" w:rsidR="00352810" w:rsidRPr="00DE6D38" w:rsidRDefault="00352810" w:rsidP="00352810">
      <w:pPr>
        <w:pStyle w:val="Paraa"/>
        <w:numPr>
          <w:ilvl w:val="4"/>
          <w:numId w:val="7"/>
        </w:numPr>
      </w:pPr>
      <w:r w:rsidRPr="00DE6D38">
        <w:t>supermarket, grocery store, bakery, butcher, fruit and vegetable store or fishmonger;</w:t>
      </w:r>
    </w:p>
    <w:p w14:paraId="26E66B8D" w14:textId="77777777" w:rsidR="00352810" w:rsidRPr="00DE6D38" w:rsidRDefault="00352810" w:rsidP="00352810">
      <w:pPr>
        <w:pStyle w:val="Paraa"/>
        <w:numPr>
          <w:ilvl w:val="4"/>
          <w:numId w:val="7"/>
        </w:numPr>
      </w:pPr>
      <w:r w:rsidRPr="00DE6D38">
        <w:rPr>
          <w:b/>
          <w:bCs/>
        </w:rPr>
        <w:t>food and drink facility</w:t>
      </w:r>
      <w:r w:rsidRPr="00DE6D38">
        <w:t>;</w:t>
      </w:r>
    </w:p>
    <w:p w14:paraId="70B8C0F5" w14:textId="77777777" w:rsidR="00352810" w:rsidRPr="00DE6D38" w:rsidRDefault="00352810" w:rsidP="00352810">
      <w:pPr>
        <w:pStyle w:val="Paraa"/>
        <w:numPr>
          <w:ilvl w:val="4"/>
          <w:numId w:val="7"/>
        </w:numPr>
      </w:pPr>
      <w:r w:rsidRPr="00DE6D38">
        <w:t>post office;</w:t>
      </w:r>
    </w:p>
    <w:p w14:paraId="7ACF74CE" w14:textId="77777777" w:rsidR="00352810" w:rsidRPr="00DE6D38" w:rsidRDefault="00352810" w:rsidP="00352810">
      <w:pPr>
        <w:pStyle w:val="Paraa"/>
        <w:numPr>
          <w:ilvl w:val="4"/>
          <w:numId w:val="7"/>
        </w:numPr>
      </w:pPr>
      <w:r w:rsidRPr="00DE6D38">
        <w:t>news agent;</w:t>
      </w:r>
    </w:p>
    <w:p w14:paraId="03C10225" w14:textId="77777777" w:rsidR="00352810" w:rsidRPr="00DE6D38" w:rsidRDefault="00352810" w:rsidP="00352810">
      <w:pPr>
        <w:pStyle w:val="Paraa"/>
        <w:numPr>
          <w:ilvl w:val="4"/>
          <w:numId w:val="7"/>
        </w:numPr>
      </w:pPr>
      <w:r w:rsidRPr="00DE6D38">
        <w:lastRenderedPageBreak/>
        <w:t>petrol station (including a petrol station that sells groceries);</w:t>
      </w:r>
    </w:p>
    <w:p w14:paraId="1E7BE9EF" w14:textId="77777777" w:rsidR="00352810" w:rsidRPr="00DE6D38" w:rsidRDefault="00352810" w:rsidP="00352810">
      <w:pPr>
        <w:pStyle w:val="Paraa"/>
        <w:numPr>
          <w:ilvl w:val="4"/>
          <w:numId w:val="7"/>
        </w:numPr>
      </w:pPr>
      <w:r w:rsidRPr="00DE6D38">
        <w:rPr>
          <w:b/>
          <w:bCs/>
        </w:rPr>
        <w:t>bottle shop</w:t>
      </w:r>
      <w:r w:rsidRPr="00DE6D38">
        <w:t>;</w:t>
      </w:r>
    </w:p>
    <w:p w14:paraId="12CA3AE9" w14:textId="7A38EA5C" w:rsidR="00352810" w:rsidRPr="00DE6D38" w:rsidRDefault="00352810" w:rsidP="00352810">
      <w:pPr>
        <w:pStyle w:val="Paraa"/>
        <w:numPr>
          <w:ilvl w:val="4"/>
          <w:numId w:val="7"/>
        </w:numPr>
      </w:pPr>
      <w:r w:rsidRPr="00DE6D38">
        <w:t xml:space="preserve">pet store; </w:t>
      </w:r>
    </w:p>
    <w:p w14:paraId="5656C838" w14:textId="7879E9B8" w:rsidR="00CC6C19" w:rsidRPr="00DE6D38" w:rsidRDefault="00352810" w:rsidP="00352810">
      <w:pPr>
        <w:pStyle w:val="Parai"/>
      </w:pPr>
      <w:r w:rsidRPr="00DE6D38">
        <w:t>facility that provides ‘click and collect’ services</w:t>
      </w:r>
      <w:r w:rsidR="00A81D71" w:rsidRPr="00DE6D38">
        <w:t>;</w:t>
      </w:r>
    </w:p>
    <w:p w14:paraId="3AA361AC" w14:textId="293FA648" w:rsidR="00CC6C19" w:rsidRPr="00DE6D38" w:rsidRDefault="00E167E2" w:rsidP="00CC6C19">
      <w:pPr>
        <w:pStyle w:val="Paraa"/>
        <w:rPr>
          <w:rFonts w:eastAsia="Arial"/>
          <w:szCs w:val="22"/>
        </w:rPr>
      </w:pPr>
      <w:bookmarkStart w:id="105" w:name="_Ref84411192"/>
      <w:r w:rsidRPr="00DE6D38">
        <w:rPr>
          <w:b/>
          <w:bCs/>
        </w:rPr>
        <w:t xml:space="preserve">retail worker </w:t>
      </w:r>
      <w:r w:rsidRPr="00DE6D38">
        <w:t>means a person who works</w:t>
      </w:r>
      <w:r w:rsidR="5958162B" w:rsidRPr="00DE6D38" w:rsidDel="00C13735">
        <w:t xml:space="preserve"> </w:t>
      </w:r>
      <w:r w:rsidRPr="00DE6D38">
        <w:t xml:space="preserve">at </w:t>
      </w:r>
      <w:r w:rsidR="00526C50" w:rsidRPr="00DE6D38">
        <w:t xml:space="preserve">or in connection with </w:t>
      </w:r>
      <w:r w:rsidRPr="00DE6D38">
        <w:t xml:space="preserve">a </w:t>
      </w:r>
      <w:r w:rsidR="00CC6C19" w:rsidRPr="00DE6D38">
        <w:rPr>
          <w:b/>
          <w:bCs/>
        </w:rPr>
        <w:t>retail facility</w:t>
      </w:r>
      <w:r w:rsidR="00922F49" w:rsidRPr="00DE6D38">
        <w:rPr>
          <w:b/>
          <w:bCs/>
        </w:rPr>
        <w:t xml:space="preserve"> </w:t>
      </w:r>
      <w:r w:rsidR="00922F49" w:rsidRPr="00DE6D38">
        <w:t>or</w:t>
      </w:r>
      <w:r w:rsidR="00922F49" w:rsidRPr="00DE6D38">
        <w:rPr>
          <w:b/>
          <w:bCs/>
        </w:rPr>
        <w:t xml:space="preserve"> </w:t>
      </w:r>
      <w:r w:rsidR="00922F49" w:rsidRPr="00DE6D38">
        <w:t>a wholesale or distribution facility</w:t>
      </w:r>
      <w:r w:rsidR="00626A30" w:rsidRPr="00DE6D38">
        <w:t>;</w:t>
      </w:r>
      <w:bookmarkEnd w:id="105"/>
    </w:p>
    <w:p w14:paraId="0225B334" w14:textId="425839A3" w:rsidR="00626A30" w:rsidRPr="00DE6D38" w:rsidRDefault="00626A30" w:rsidP="00626A30">
      <w:pPr>
        <w:pStyle w:val="Paraa"/>
      </w:pPr>
      <w:r w:rsidRPr="00DE6D38">
        <w:rPr>
          <w:b/>
          <w:bCs/>
        </w:rPr>
        <w:t>retail shopping centre</w:t>
      </w:r>
      <w:r w:rsidRPr="00DE6D38">
        <w:t xml:space="preserve"> has the same meaning as in the </w:t>
      </w:r>
      <w:r w:rsidRPr="00DE6D38">
        <w:rPr>
          <w:b/>
          <w:bCs/>
        </w:rPr>
        <w:t>Retail Leases Act 2003</w:t>
      </w:r>
      <w:r w:rsidRPr="00DE6D38">
        <w:t xml:space="preserve">. </w:t>
      </w:r>
    </w:p>
    <w:p w14:paraId="0E2ECBDA" w14:textId="6915F140" w:rsidR="00521AC8" w:rsidRPr="00DE6D38" w:rsidRDefault="00521AC8" w:rsidP="00521AC8">
      <w:pPr>
        <w:pStyle w:val="Heading2"/>
        <w:rPr>
          <w:i w:val="0"/>
          <w:iCs w:val="0"/>
          <w:lang w:eastAsia="en-AU"/>
        </w:rPr>
      </w:pPr>
      <w:r w:rsidRPr="00DE6D38">
        <w:rPr>
          <w:lang w:eastAsia="en-AU"/>
        </w:rPr>
        <w:t>Science and technology worker</w:t>
      </w:r>
    </w:p>
    <w:p w14:paraId="4DA7EAD2" w14:textId="4273ED73" w:rsidR="00521AC8" w:rsidRPr="00DE6D38" w:rsidRDefault="00521AC8" w:rsidP="00692868">
      <w:pPr>
        <w:pStyle w:val="Para1"/>
      </w:pPr>
      <w:bookmarkStart w:id="106" w:name="_Ref85387454"/>
      <w:r w:rsidRPr="00DE6D38">
        <w:t>For the purposes of these directions</w:t>
      </w:r>
      <w:bookmarkEnd w:id="106"/>
      <w:r w:rsidR="00FC2417" w:rsidRPr="00DE6D38">
        <w:t>,</w:t>
      </w:r>
      <w:r w:rsidR="00FC2417" w:rsidRPr="00DE6D38" w:rsidDel="00FC2417">
        <w:t xml:space="preserve"> </w:t>
      </w:r>
      <w:bookmarkStart w:id="107" w:name="_Ref84411197"/>
      <w:r w:rsidRPr="00DE6D38">
        <w:rPr>
          <w:b/>
          <w:bCs/>
        </w:rPr>
        <w:t>science and technology worker</w:t>
      </w:r>
      <w:r w:rsidRPr="00DE6D38">
        <w:t xml:space="preserve"> mean</w:t>
      </w:r>
      <w:r w:rsidR="00A85E41" w:rsidRPr="00DE6D38">
        <w:t>s</w:t>
      </w:r>
      <w:r w:rsidRPr="00DE6D38">
        <w:t xml:space="preserve"> a person who </w:t>
      </w:r>
      <w:r w:rsidR="00084D62" w:rsidRPr="00DE6D38">
        <w:t>works</w:t>
      </w:r>
      <w:r w:rsidR="004C4A86" w:rsidRPr="00DE6D38">
        <w:t xml:space="preserve"> </w:t>
      </w:r>
      <w:r w:rsidRPr="00DE6D38">
        <w:t>in connection with</w:t>
      </w:r>
      <w:r w:rsidR="00E00054" w:rsidRPr="00DE6D38">
        <w:t xml:space="preserve"> </w:t>
      </w:r>
      <w:r w:rsidR="00B1188B" w:rsidRPr="00DE6D38">
        <w:t>scientific and technical research or activities, but only in relation to:</w:t>
      </w:r>
      <w:bookmarkEnd w:id="107"/>
    </w:p>
    <w:p w14:paraId="6AE45DA5" w14:textId="77777777" w:rsidR="00176938" w:rsidRPr="00DE6D38" w:rsidRDefault="00176938" w:rsidP="00692868">
      <w:pPr>
        <w:pStyle w:val="Paraa"/>
      </w:pPr>
      <w:r w:rsidRPr="00DE6D38">
        <w:t xml:space="preserve">COVID-19 (e.g. MedTech research regarding vaccines);  </w:t>
      </w:r>
    </w:p>
    <w:p w14:paraId="55E9865D" w14:textId="77777777" w:rsidR="00176938" w:rsidRPr="00DE6D38" w:rsidRDefault="00176938" w:rsidP="00692868">
      <w:pPr>
        <w:pStyle w:val="Paraa"/>
      </w:pPr>
      <w:r w:rsidRPr="00DE6D38">
        <w:t xml:space="preserve">hazard monitoring and resilience;   </w:t>
      </w:r>
    </w:p>
    <w:p w14:paraId="7AD48EB3" w14:textId="77777777" w:rsidR="00176938" w:rsidRPr="00DE6D38" w:rsidRDefault="00176938" w:rsidP="00692868">
      <w:pPr>
        <w:pStyle w:val="Paraa"/>
      </w:pPr>
      <w:r w:rsidRPr="00DE6D38">
        <w:t xml:space="preserve">biosecurity and public health;   </w:t>
      </w:r>
    </w:p>
    <w:p w14:paraId="47735EF7" w14:textId="7483CF25" w:rsidR="00176938" w:rsidRPr="00DE6D38" w:rsidRDefault="00176938" w:rsidP="00692868">
      <w:pPr>
        <w:pStyle w:val="Paraa"/>
      </w:pPr>
      <w:r w:rsidRPr="00DE6D38">
        <w:t xml:space="preserve">medical or other research, which is ongoing and requires on site attendance; </w:t>
      </w:r>
    </w:p>
    <w:p w14:paraId="300EFFF9" w14:textId="746930F0" w:rsidR="00176938" w:rsidRPr="00DE6D38" w:rsidRDefault="00176938" w:rsidP="00692868">
      <w:pPr>
        <w:pStyle w:val="Paraa"/>
      </w:pPr>
      <w:r w:rsidRPr="00DE6D38">
        <w:t>critical scientific experiments, labs and collections.</w:t>
      </w:r>
    </w:p>
    <w:p w14:paraId="400651A6" w14:textId="1569D65F" w:rsidR="00176938" w:rsidRPr="00DE6D38" w:rsidRDefault="00A85E41" w:rsidP="00A85E41">
      <w:pPr>
        <w:pStyle w:val="Heading2"/>
        <w:rPr>
          <w:i w:val="0"/>
          <w:iCs w:val="0"/>
        </w:rPr>
      </w:pPr>
      <w:r w:rsidRPr="00DE6D38">
        <w:t>Social and community service worker</w:t>
      </w:r>
    </w:p>
    <w:p w14:paraId="1851C54B" w14:textId="2A758506" w:rsidR="00A85E41" w:rsidRPr="00DE6D38" w:rsidRDefault="00A85E41" w:rsidP="00692868">
      <w:pPr>
        <w:pStyle w:val="Para1"/>
        <w:rPr>
          <w:rFonts w:eastAsia="Arial"/>
          <w:lang w:val="en"/>
        </w:rPr>
      </w:pPr>
      <w:bookmarkStart w:id="108" w:name="_Ref85387460"/>
      <w:r w:rsidRPr="00DE6D38">
        <w:t>For the purposes of these directions</w:t>
      </w:r>
      <w:bookmarkEnd w:id="108"/>
      <w:r w:rsidR="00FC2417" w:rsidRPr="00DE6D38">
        <w:t>,</w:t>
      </w:r>
      <w:r w:rsidR="00FC2417" w:rsidRPr="00DE6D38" w:rsidDel="00FC2417">
        <w:rPr>
          <w:lang w:val="en"/>
        </w:rPr>
        <w:t xml:space="preserve"> </w:t>
      </w:r>
      <w:bookmarkStart w:id="109" w:name="_Ref84411203"/>
      <w:r w:rsidR="0C769FC8" w:rsidRPr="00DE6D38">
        <w:rPr>
          <w:b/>
          <w:bCs/>
        </w:rPr>
        <w:t xml:space="preserve">social and community service worker </w:t>
      </w:r>
      <w:r w:rsidR="0C769FC8" w:rsidRPr="00DE6D38">
        <w:t xml:space="preserve">means a person who </w:t>
      </w:r>
      <w:r w:rsidR="5C61FB45" w:rsidRPr="00DE6D38">
        <w:t>works</w:t>
      </w:r>
      <w:r w:rsidR="5CD94474" w:rsidRPr="00DE6D38">
        <w:t xml:space="preserve"> </w:t>
      </w:r>
      <w:r w:rsidR="38BC18A7" w:rsidRPr="00DE6D38">
        <w:t>in</w:t>
      </w:r>
      <w:r w:rsidR="0C769FC8" w:rsidRPr="00DE6D38">
        <w:t xml:space="preserve"> connection with:</w:t>
      </w:r>
      <w:bookmarkEnd w:id="109"/>
    </w:p>
    <w:p w14:paraId="1861EB0F" w14:textId="6A87176D" w:rsidR="00526C50" w:rsidRPr="00DE6D38" w:rsidRDefault="00B50EB0" w:rsidP="00692868">
      <w:pPr>
        <w:pStyle w:val="Paraa"/>
        <w:rPr>
          <w:rFonts w:eastAsia="Arial"/>
          <w:szCs w:val="22"/>
        </w:rPr>
      </w:pPr>
      <w:r w:rsidRPr="00DE6D38">
        <w:t>disability servic</w:t>
      </w:r>
      <w:r w:rsidRPr="00DE6D38">
        <w:rPr>
          <w:szCs w:val="22"/>
        </w:rPr>
        <w:t>es</w:t>
      </w:r>
      <w:r w:rsidR="00526C50" w:rsidRPr="00DE6D38">
        <w:rPr>
          <w:szCs w:val="22"/>
        </w:rPr>
        <w:t>;</w:t>
      </w:r>
      <w:r w:rsidR="2CE5C040" w:rsidRPr="00DE6D38">
        <w:rPr>
          <w:szCs w:val="22"/>
        </w:rPr>
        <w:t xml:space="preserve"> </w:t>
      </w:r>
    </w:p>
    <w:p w14:paraId="00032DAA" w14:textId="1B691F2C" w:rsidR="00B50EB0" w:rsidRPr="00DE6D38" w:rsidRDefault="2CE5C040" w:rsidP="00692868">
      <w:pPr>
        <w:pStyle w:val="Paraa"/>
        <w:rPr>
          <w:rFonts w:eastAsia="Arial"/>
        </w:rPr>
      </w:pPr>
      <w:r w:rsidRPr="00DE6D38">
        <w:t xml:space="preserve">services </w:t>
      </w:r>
      <w:r w:rsidR="00526C50" w:rsidRPr="00DE6D38">
        <w:t xml:space="preserve">provided </w:t>
      </w:r>
      <w:r w:rsidRPr="00DE6D38">
        <w:t>to an NDIS participant in any setting</w:t>
      </w:r>
      <w:r w:rsidR="00B50EB0" w:rsidRPr="00DE6D38">
        <w:t xml:space="preserve">; </w:t>
      </w:r>
    </w:p>
    <w:p w14:paraId="14FB8CFB" w14:textId="77777777" w:rsidR="00B50EB0" w:rsidRPr="00DE6D38" w:rsidRDefault="00B50EB0" w:rsidP="00692868">
      <w:pPr>
        <w:pStyle w:val="Paraa"/>
      </w:pPr>
      <w:r w:rsidRPr="00DE6D38">
        <w:t>child protection services;</w:t>
      </w:r>
    </w:p>
    <w:p w14:paraId="115C31D5" w14:textId="77777777" w:rsidR="00B50EB0" w:rsidRPr="00DE6D38" w:rsidRDefault="00B50EB0" w:rsidP="00692868">
      <w:pPr>
        <w:pStyle w:val="Paraa"/>
      </w:pPr>
      <w:r w:rsidRPr="00DE6D38">
        <w:t>family violence and sexual assault support services;</w:t>
      </w:r>
    </w:p>
    <w:p w14:paraId="18F085F8" w14:textId="77777777" w:rsidR="00B50EB0" w:rsidRPr="00DE6D38" w:rsidRDefault="00B50EB0" w:rsidP="00692868">
      <w:pPr>
        <w:pStyle w:val="Paraa"/>
      </w:pPr>
      <w:r w:rsidRPr="00DE6D38">
        <w:t>homelessness support services;</w:t>
      </w:r>
    </w:p>
    <w:p w14:paraId="5E504529" w14:textId="38D595EC" w:rsidR="00B50EB0" w:rsidRPr="00DE6D38" w:rsidRDefault="00B50EB0" w:rsidP="00692868">
      <w:pPr>
        <w:pStyle w:val="Paraa"/>
      </w:pPr>
      <w:r w:rsidRPr="00DE6D38">
        <w:t xml:space="preserve">public housing support services; </w:t>
      </w:r>
    </w:p>
    <w:p w14:paraId="74E55114" w14:textId="64715A68" w:rsidR="0054369E" w:rsidRPr="00DE6D38" w:rsidRDefault="0054369E" w:rsidP="00692868">
      <w:pPr>
        <w:pStyle w:val="Paraa"/>
      </w:pPr>
      <w:r w:rsidRPr="00DE6D38">
        <w:t>mental health services;</w:t>
      </w:r>
    </w:p>
    <w:p w14:paraId="3ED826F4" w14:textId="633C6FF3" w:rsidR="00A739FF" w:rsidRPr="00DE6D38" w:rsidRDefault="00A739FF" w:rsidP="00692868">
      <w:pPr>
        <w:pStyle w:val="Paraa"/>
      </w:pPr>
      <w:r w:rsidRPr="00DE6D38">
        <w:t>aged care services;</w:t>
      </w:r>
    </w:p>
    <w:p w14:paraId="487A11B8" w14:textId="7FAEA4DD" w:rsidR="00B50EB0" w:rsidRPr="00DE6D38" w:rsidRDefault="00B50EB0" w:rsidP="00692868">
      <w:pPr>
        <w:pStyle w:val="Paraa"/>
      </w:pPr>
      <w:r w:rsidRPr="00DE6D38">
        <w:t>any social services provided or contracted by the government to support members of the community who have a particular need because of family violence, homelessness, illness or a chronic health condition, infirmity, disability, contact with the justice system or other essential support service;</w:t>
      </w:r>
      <w:r w:rsidR="00A81D71" w:rsidRPr="00DE6D38">
        <w:t xml:space="preserve"> </w:t>
      </w:r>
    </w:p>
    <w:p w14:paraId="7C4CC4B6" w14:textId="797D07E0" w:rsidR="00A85E41" w:rsidRPr="00DE6D38" w:rsidRDefault="00B50EB0" w:rsidP="00692868">
      <w:pPr>
        <w:pStyle w:val="Paraa"/>
      </w:pPr>
      <w:r w:rsidRPr="00DE6D38">
        <w:t>interpreter, cultural or support services</w:t>
      </w:r>
      <w:r w:rsidR="002E1438" w:rsidRPr="00DE6D38">
        <w:t>.</w:t>
      </w:r>
    </w:p>
    <w:p w14:paraId="16E07AA7" w14:textId="77777777" w:rsidR="00F279E0" w:rsidRPr="00DE6D38" w:rsidRDefault="00F279E0" w:rsidP="00F279E0">
      <w:pPr>
        <w:pStyle w:val="Heading2"/>
        <w:rPr>
          <w:i w:val="0"/>
          <w:iCs w:val="0"/>
          <w:lang w:eastAsia="en-AU"/>
        </w:rPr>
      </w:pPr>
      <w:r w:rsidRPr="00DE6D38">
        <w:rPr>
          <w:lang w:eastAsia="en-AU"/>
        </w:rPr>
        <w:lastRenderedPageBreak/>
        <w:t>Transport worker</w:t>
      </w:r>
    </w:p>
    <w:p w14:paraId="3CCE058D" w14:textId="77777777" w:rsidR="00F279E0" w:rsidRPr="00DE6D38" w:rsidRDefault="00F279E0" w:rsidP="00F279E0">
      <w:pPr>
        <w:pStyle w:val="Para1"/>
      </w:pPr>
      <w:bookmarkStart w:id="110" w:name="_Ref85387464"/>
      <w:r w:rsidRPr="00DE6D38">
        <w:t>For the purposes of these directions:</w:t>
      </w:r>
      <w:bookmarkEnd w:id="110"/>
    </w:p>
    <w:p w14:paraId="46B7C47E" w14:textId="5B9AA2DD" w:rsidR="00F279E0" w:rsidRPr="00DE6D38" w:rsidRDefault="00F279E0" w:rsidP="6ED4B8D4">
      <w:pPr>
        <w:pStyle w:val="Paraa"/>
        <w:rPr>
          <w:rFonts w:eastAsia="Arial"/>
        </w:rPr>
      </w:pPr>
      <w:bookmarkStart w:id="111" w:name="_Ref84411213"/>
      <w:r w:rsidRPr="00DE6D38">
        <w:rPr>
          <w:b/>
          <w:bCs/>
        </w:rPr>
        <w:t>transport worker</w:t>
      </w:r>
      <w:r w:rsidRPr="00DE6D38">
        <w:t xml:space="preserve"> means a person who performs work </w:t>
      </w:r>
      <w:r w:rsidRPr="00DE6D38" w:rsidDel="00F279E0">
        <w:t xml:space="preserve">in </w:t>
      </w:r>
      <w:r w:rsidRPr="00DE6D38">
        <w:t>connection with:</w:t>
      </w:r>
      <w:bookmarkEnd w:id="111"/>
    </w:p>
    <w:p w14:paraId="12FA008D" w14:textId="77777777" w:rsidR="00F279E0" w:rsidRPr="00DE6D38" w:rsidRDefault="00F279E0" w:rsidP="00F279E0">
      <w:pPr>
        <w:pStyle w:val="Parai"/>
        <w:numPr>
          <w:ilvl w:val="4"/>
          <w:numId w:val="7"/>
        </w:numPr>
      </w:pPr>
      <w:r w:rsidRPr="00DE6D38">
        <w:t xml:space="preserve">a </w:t>
      </w:r>
      <w:r w:rsidRPr="00DE6D38">
        <w:rPr>
          <w:b/>
          <w:bCs/>
        </w:rPr>
        <w:t>bus company</w:t>
      </w:r>
      <w:r w:rsidRPr="00DE6D38">
        <w:t>;</w:t>
      </w:r>
    </w:p>
    <w:p w14:paraId="1BF3CE7B" w14:textId="69F7BE2D" w:rsidR="00F279E0" w:rsidRPr="00DE6D38" w:rsidRDefault="00F279E0" w:rsidP="00F279E0">
      <w:pPr>
        <w:pStyle w:val="Parai"/>
        <w:numPr>
          <w:ilvl w:val="4"/>
          <w:numId w:val="7"/>
        </w:numPr>
      </w:pPr>
      <w:r w:rsidRPr="00DE6D38">
        <w:t xml:space="preserve">a </w:t>
      </w:r>
      <w:r w:rsidRPr="00DE6D38">
        <w:rPr>
          <w:b/>
          <w:bCs/>
        </w:rPr>
        <w:t>commercial passenger vehicle service</w:t>
      </w:r>
      <w:r w:rsidRPr="00DE6D38">
        <w:t>;</w:t>
      </w:r>
      <w:r w:rsidR="00CA7F93" w:rsidRPr="00DE6D38">
        <w:t xml:space="preserve"> </w:t>
      </w:r>
    </w:p>
    <w:p w14:paraId="7345136E" w14:textId="77777777" w:rsidR="00F279E0" w:rsidRPr="00DE6D38" w:rsidRDefault="00F279E0" w:rsidP="00F279E0">
      <w:pPr>
        <w:pStyle w:val="Parai"/>
        <w:numPr>
          <w:ilvl w:val="4"/>
          <w:numId w:val="7"/>
        </w:numPr>
      </w:pPr>
      <w:r w:rsidRPr="00DE6D38">
        <w:t xml:space="preserve">a </w:t>
      </w:r>
      <w:r w:rsidRPr="00DE6D38">
        <w:rPr>
          <w:b/>
          <w:bCs/>
        </w:rPr>
        <w:t>public transport service</w:t>
      </w:r>
      <w:r w:rsidRPr="00DE6D38">
        <w:t>;</w:t>
      </w:r>
    </w:p>
    <w:p w14:paraId="3C075F7E" w14:textId="77777777" w:rsidR="00F279E0" w:rsidRPr="00DE6D38" w:rsidRDefault="00F279E0" w:rsidP="00F279E0">
      <w:pPr>
        <w:pStyle w:val="Paraa"/>
        <w:rPr>
          <w:rFonts w:eastAsia="Arial"/>
          <w:b/>
          <w:bCs/>
          <w:szCs w:val="22"/>
        </w:rPr>
      </w:pPr>
      <w:r w:rsidRPr="00DE6D38">
        <w:rPr>
          <w:b/>
          <w:bCs/>
          <w:szCs w:val="22"/>
        </w:rPr>
        <w:t xml:space="preserve">bus company </w:t>
      </w:r>
      <w:r w:rsidRPr="00DE6D38">
        <w:rPr>
          <w:szCs w:val="22"/>
        </w:rPr>
        <w:t>has the same meaning as in</w:t>
      </w:r>
      <w:r w:rsidRPr="00DE6D38">
        <w:rPr>
          <w:b/>
          <w:bCs/>
          <w:szCs w:val="22"/>
        </w:rPr>
        <w:t xml:space="preserve"> Transport (Compliance and Miscellaneous) Act 1983</w:t>
      </w:r>
      <w:r w:rsidRPr="00DE6D38">
        <w:rPr>
          <w:szCs w:val="22"/>
        </w:rPr>
        <w:t>;</w:t>
      </w:r>
    </w:p>
    <w:p w14:paraId="01E73A6C" w14:textId="77777777" w:rsidR="00F279E0" w:rsidRPr="00DE6D38" w:rsidRDefault="00F279E0" w:rsidP="00F279E0">
      <w:pPr>
        <w:pStyle w:val="Paraa"/>
      </w:pPr>
      <w:r w:rsidRPr="00DE6D38">
        <w:rPr>
          <w:b/>
          <w:bCs/>
        </w:rPr>
        <w:t>commercial passenger vehicle service</w:t>
      </w:r>
      <w:r w:rsidRPr="00DE6D38">
        <w:t xml:space="preserve"> has the same meaning as in the </w:t>
      </w:r>
      <w:r w:rsidRPr="00DE6D38">
        <w:rPr>
          <w:b/>
          <w:bCs/>
        </w:rPr>
        <w:t>Commercial Passenger Vehicle Industry Act 2017</w:t>
      </w:r>
      <w:r w:rsidRPr="00DE6D38">
        <w:t>;</w:t>
      </w:r>
    </w:p>
    <w:p w14:paraId="08BB5CB6" w14:textId="592F35DF" w:rsidR="00F279E0" w:rsidRPr="00DE6D38" w:rsidRDefault="00F279E0" w:rsidP="00FB14A9">
      <w:pPr>
        <w:pStyle w:val="Paraa"/>
      </w:pPr>
      <w:r w:rsidRPr="00DE6D38">
        <w:rPr>
          <w:b/>
          <w:bCs/>
        </w:rPr>
        <w:t>public transport service</w:t>
      </w:r>
      <w:r w:rsidRPr="00DE6D38">
        <w:t xml:space="preserve"> has the same meaning as in the </w:t>
      </w:r>
      <w:r w:rsidRPr="00DE6D38">
        <w:rPr>
          <w:b/>
          <w:bCs/>
        </w:rPr>
        <w:t>Transport (Compliance and Miscellaneous) Act 1983</w:t>
      </w:r>
      <w:r w:rsidRPr="00DE6D38">
        <w:t>.</w:t>
      </w:r>
    </w:p>
    <w:p w14:paraId="094C5206" w14:textId="2FFFF088" w:rsidR="00136073" w:rsidRPr="00DE6D38" w:rsidRDefault="00136073" w:rsidP="00136073">
      <w:pPr>
        <w:pStyle w:val="Heading2"/>
        <w:rPr>
          <w:i w:val="0"/>
          <w:iCs w:val="0"/>
        </w:rPr>
      </w:pPr>
      <w:r w:rsidRPr="00DE6D38">
        <w:t>Utility and urban worker</w:t>
      </w:r>
    </w:p>
    <w:p w14:paraId="2E8A69B2" w14:textId="768C2BE6" w:rsidR="00EC174C" w:rsidRPr="00DE6D38" w:rsidRDefault="00136073" w:rsidP="00692868">
      <w:pPr>
        <w:pStyle w:val="Para1"/>
        <w:rPr>
          <w:rFonts w:eastAsia="Arial"/>
        </w:rPr>
      </w:pPr>
      <w:bookmarkStart w:id="112" w:name="_Ref85387470"/>
      <w:r w:rsidRPr="00DE6D38">
        <w:t>For the purposes of these directions</w:t>
      </w:r>
      <w:bookmarkEnd w:id="112"/>
      <w:r w:rsidR="00FC2417" w:rsidRPr="00DE6D38">
        <w:t>,</w:t>
      </w:r>
      <w:r w:rsidR="00FC2417" w:rsidRPr="00DE6D38" w:rsidDel="00FC2417">
        <w:t xml:space="preserve"> </w:t>
      </w:r>
      <w:bookmarkStart w:id="113" w:name="_Ref84411220"/>
      <w:r w:rsidRPr="00DE6D38">
        <w:rPr>
          <w:b/>
          <w:bCs/>
        </w:rPr>
        <w:t>utility and urban worker</w:t>
      </w:r>
      <w:r w:rsidRPr="00DE6D38">
        <w:t xml:space="preserve"> means a person who </w:t>
      </w:r>
      <w:r w:rsidR="00084D62" w:rsidRPr="00DE6D38">
        <w:t>works</w:t>
      </w:r>
      <w:r w:rsidR="05DEA8EB" w:rsidRPr="00DE6D38">
        <w:t xml:space="preserve"> </w:t>
      </w:r>
      <w:r w:rsidRPr="00DE6D38">
        <w:t>in connection with:</w:t>
      </w:r>
      <w:bookmarkEnd w:id="113"/>
    </w:p>
    <w:p w14:paraId="5000EDF6" w14:textId="77777777" w:rsidR="00B71E29" w:rsidRPr="00DE6D38" w:rsidRDefault="00B71E29" w:rsidP="00692868">
      <w:pPr>
        <w:pStyle w:val="Paraa"/>
      </w:pPr>
      <w:r w:rsidRPr="00DE6D38">
        <w:t>specialist services at telecommunications stores to support telecommunications as a critical service during the COVID-19 pandemic;</w:t>
      </w:r>
    </w:p>
    <w:p w14:paraId="4EB5C651" w14:textId="77777777" w:rsidR="00B71E29" w:rsidRPr="00DE6D38" w:rsidRDefault="00B71E29" w:rsidP="00692868">
      <w:pPr>
        <w:pStyle w:val="Paraa"/>
      </w:pPr>
      <w:r w:rsidRPr="00DE6D38">
        <w:t>services to support the ongoing provision and regulation of electricity, gas, water, sewage and waste and recycling services and their maintenance;</w:t>
      </w:r>
    </w:p>
    <w:p w14:paraId="2E85E400" w14:textId="77777777" w:rsidR="00B71E29" w:rsidRPr="00DE6D38" w:rsidRDefault="00B71E29" w:rsidP="00692868">
      <w:pPr>
        <w:pStyle w:val="Paraa"/>
      </w:pPr>
      <w:r w:rsidRPr="00DE6D38">
        <w:t>domestic and commercial waste and resource recovery services (including collection, treatment and disposal services and transfer stations), including:</w:t>
      </w:r>
    </w:p>
    <w:p w14:paraId="61888DEB" w14:textId="77777777" w:rsidR="00B71E29" w:rsidRPr="00DE6D38" w:rsidRDefault="00B71E29" w:rsidP="00692868">
      <w:pPr>
        <w:pStyle w:val="Parai"/>
      </w:pPr>
      <w:r w:rsidRPr="00DE6D38">
        <w:t xml:space="preserve">electricity services; </w:t>
      </w:r>
    </w:p>
    <w:p w14:paraId="4EB959DF" w14:textId="77777777" w:rsidR="00B71E29" w:rsidRPr="00DE6D38" w:rsidRDefault="00B71E29" w:rsidP="00692868">
      <w:pPr>
        <w:pStyle w:val="Parai"/>
      </w:pPr>
      <w:r w:rsidRPr="00DE6D38">
        <w:t xml:space="preserve">operation of energy systems; </w:t>
      </w:r>
    </w:p>
    <w:p w14:paraId="37B99043" w14:textId="77777777" w:rsidR="00B71E29" w:rsidRPr="00DE6D38" w:rsidRDefault="00B71E29" w:rsidP="00692868">
      <w:pPr>
        <w:pStyle w:val="Parai"/>
      </w:pPr>
      <w:r w:rsidRPr="00DE6D38">
        <w:t xml:space="preserve">gas services; </w:t>
      </w:r>
    </w:p>
    <w:p w14:paraId="64E0226B" w14:textId="6047A2FB" w:rsidR="00B71E29" w:rsidRPr="00DE6D38" w:rsidRDefault="00B71E29" w:rsidP="00692868">
      <w:pPr>
        <w:pStyle w:val="Parai"/>
      </w:pPr>
      <w:r w:rsidRPr="00DE6D38">
        <w:t>water supply, sewerage and drainage services;</w:t>
      </w:r>
      <w:r w:rsidR="00CA7F93" w:rsidRPr="00DE6D38">
        <w:t xml:space="preserve"> </w:t>
      </w:r>
    </w:p>
    <w:p w14:paraId="05955909" w14:textId="69D791E3" w:rsidR="00B71E29" w:rsidRPr="00DE6D38" w:rsidRDefault="00B71E29" w:rsidP="00692868">
      <w:pPr>
        <w:pStyle w:val="Parai"/>
      </w:pPr>
      <w:r w:rsidRPr="00DE6D38">
        <w:t>liquid fuels and refinery services;</w:t>
      </w:r>
      <w:r w:rsidR="00A81D71" w:rsidRPr="00DE6D38">
        <w:t xml:space="preserve"> </w:t>
      </w:r>
    </w:p>
    <w:p w14:paraId="292C3455" w14:textId="0E04A66E" w:rsidR="00342B57" w:rsidRPr="00DE6D38" w:rsidRDefault="00342B57" w:rsidP="00692868">
      <w:pPr>
        <w:pStyle w:val="Paraa"/>
      </w:pPr>
      <w:r w:rsidRPr="00DE6D38">
        <w:t xml:space="preserve">the </w:t>
      </w:r>
      <w:r w:rsidR="00747489" w:rsidRPr="00DE6D38">
        <w:t>operation of primary clinical waste incinerators by specialised clinical waste workers</w:t>
      </w:r>
      <w:r w:rsidR="008C0C23" w:rsidRPr="00DE6D38">
        <w:t>;</w:t>
      </w:r>
    </w:p>
    <w:p w14:paraId="26B2D7F8" w14:textId="0B7CD05A" w:rsidR="00136073" w:rsidRPr="00DE6D38" w:rsidRDefault="00526C50" w:rsidP="00692868">
      <w:pPr>
        <w:pStyle w:val="Paraa"/>
      </w:pPr>
      <w:r w:rsidRPr="00DE6D38">
        <w:t>the operation of</w:t>
      </w:r>
      <w:r w:rsidR="00B71E29" w:rsidRPr="00DE6D38">
        <w:t xml:space="preserve"> carparks</w:t>
      </w:r>
      <w:r w:rsidR="4A0F0C07" w:rsidRPr="00DE6D38">
        <w:t xml:space="preserve"> for the purposes of </w:t>
      </w:r>
      <w:r w:rsidR="3A91BA4D" w:rsidRPr="00DE6D38">
        <w:t xml:space="preserve">supporting </w:t>
      </w:r>
      <w:r w:rsidRPr="00DE6D38">
        <w:t xml:space="preserve"> workers</w:t>
      </w:r>
      <w:r w:rsidR="5C62C1F8" w:rsidRPr="00DE6D38">
        <w:t>.</w:t>
      </w:r>
    </w:p>
    <w:p w14:paraId="76A651B3" w14:textId="4E51BAC7" w:rsidR="003A210A" w:rsidRPr="00DE6D38" w:rsidRDefault="003A210A" w:rsidP="003A210A">
      <w:pPr>
        <w:pStyle w:val="Heading2"/>
        <w:rPr>
          <w:i w:val="0"/>
          <w:iCs w:val="0"/>
          <w:lang w:eastAsia="en-AU"/>
        </w:rPr>
      </w:pPr>
      <w:r w:rsidRPr="00DE6D38">
        <w:rPr>
          <w:lang w:eastAsia="en-AU"/>
        </w:rPr>
        <w:t>Veterinary and pet/animal care</w:t>
      </w:r>
      <w:r w:rsidR="00E01857" w:rsidRPr="00DE6D38">
        <w:rPr>
          <w:lang w:eastAsia="en-AU"/>
        </w:rPr>
        <w:t xml:space="preserve"> worker</w:t>
      </w:r>
    </w:p>
    <w:p w14:paraId="0D971D20" w14:textId="446A2CA7" w:rsidR="003D681E" w:rsidRPr="00DE6D38" w:rsidRDefault="00B71E29" w:rsidP="00692868">
      <w:pPr>
        <w:pStyle w:val="Para1"/>
        <w:rPr>
          <w:rFonts w:eastAsia="Arial"/>
        </w:rPr>
      </w:pPr>
      <w:bookmarkStart w:id="114" w:name="_Ref85387474"/>
      <w:r w:rsidRPr="00DE6D38">
        <w:t>For the purposes of these directions</w:t>
      </w:r>
      <w:r w:rsidR="00FC2417" w:rsidRPr="00DE6D38">
        <w:t xml:space="preserve">, </w:t>
      </w:r>
      <w:bookmarkStart w:id="115" w:name="_Ref84411229"/>
      <w:bookmarkEnd w:id="114"/>
      <w:r w:rsidR="000E68C4" w:rsidRPr="00DE6D38">
        <w:rPr>
          <w:b/>
          <w:bCs/>
        </w:rPr>
        <w:t xml:space="preserve">veterinary and pet/animal care worker </w:t>
      </w:r>
      <w:r w:rsidRPr="00DE6D38">
        <w:t xml:space="preserve">means a person who </w:t>
      </w:r>
      <w:r w:rsidR="00084D62" w:rsidRPr="00DE6D38">
        <w:t>works</w:t>
      </w:r>
      <w:bookmarkEnd w:id="115"/>
      <w:r w:rsidR="003D681E" w:rsidRPr="00DE6D38">
        <w:t>:</w:t>
      </w:r>
      <w:r w:rsidRPr="00DE6D38">
        <w:t xml:space="preserve"> </w:t>
      </w:r>
    </w:p>
    <w:p w14:paraId="49D4F5F5" w14:textId="05684E79" w:rsidR="00B71E29" w:rsidRPr="00DE6D38" w:rsidRDefault="00B71E29" w:rsidP="00692868">
      <w:pPr>
        <w:pStyle w:val="Paraa"/>
      </w:pPr>
      <w:r w:rsidRPr="00DE6D38">
        <w:t>in connection with:</w:t>
      </w:r>
    </w:p>
    <w:p w14:paraId="71453178" w14:textId="1379808B" w:rsidR="00B71E29" w:rsidRPr="00DE6D38" w:rsidRDefault="003D681E" w:rsidP="00692868">
      <w:pPr>
        <w:pStyle w:val="Parai"/>
      </w:pPr>
      <w:r w:rsidRPr="00DE6D38">
        <w:lastRenderedPageBreak/>
        <w:t>pet grooming services;</w:t>
      </w:r>
    </w:p>
    <w:p w14:paraId="3745116A" w14:textId="27C36FFD" w:rsidR="003D681E" w:rsidRPr="00DE6D38" w:rsidRDefault="003D681E" w:rsidP="00692868">
      <w:pPr>
        <w:pStyle w:val="Parai"/>
      </w:pPr>
      <w:r w:rsidRPr="00DE6D38">
        <w:t>vet</w:t>
      </w:r>
      <w:r w:rsidR="00A26CE3" w:rsidRPr="00DE6D38">
        <w:t>erinary services;</w:t>
      </w:r>
    </w:p>
    <w:p w14:paraId="28909674" w14:textId="77777777" w:rsidR="00A35D5F" w:rsidRPr="00DE6D38" w:rsidRDefault="00A26CE3" w:rsidP="00692868">
      <w:pPr>
        <w:pStyle w:val="Parai"/>
      </w:pPr>
      <w:r w:rsidRPr="00DE6D38">
        <w:t>animal rescue services;</w:t>
      </w:r>
      <w:r w:rsidR="00084D62" w:rsidRPr="00DE6D38">
        <w:t xml:space="preserve"> </w:t>
      </w:r>
    </w:p>
    <w:p w14:paraId="0FAC17E0" w14:textId="42B5CDDC" w:rsidR="00A26CE3" w:rsidRPr="00DE6D38" w:rsidRDefault="0BA7116A" w:rsidP="00692868">
      <w:pPr>
        <w:pStyle w:val="Parai"/>
      </w:pPr>
      <w:r w:rsidRPr="00DE6D38">
        <w:t>animal health, husbandry or welfare</w:t>
      </w:r>
      <w:r w:rsidR="00B12BF4" w:rsidRPr="00DE6D38">
        <w:t xml:space="preserve"> services</w:t>
      </w:r>
      <w:r w:rsidRPr="00DE6D38">
        <w:t xml:space="preserve">; </w:t>
      </w:r>
      <w:r w:rsidR="00084D62" w:rsidRPr="00DE6D38">
        <w:t>or</w:t>
      </w:r>
    </w:p>
    <w:p w14:paraId="35292DBF" w14:textId="4BB745D7" w:rsidR="00A26CE3" w:rsidRPr="00DE6D38" w:rsidRDefault="003D681E" w:rsidP="00692868">
      <w:pPr>
        <w:pStyle w:val="Paraa"/>
      </w:pPr>
      <w:r w:rsidRPr="00DE6D38">
        <w:t>at the premises of</w:t>
      </w:r>
      <w:r w:rsidR="00B12BF4" w:rsidRPr="00DE6D38">
        <w:t xml:space="preserve"> or in connection with</w:t>
      </w:r>
      <w:r w:rsidR="00A26CE3" w:rsidRPr="00DE6D38">
        <w:t>:</w:t>
      </w:r>
    </w:p>
    <w:p w14:paraId="00699497" w14:textId="05989E02" w:rsidR="00A26CE3" w:rsidRPr="00DE6D38" w:rsidRDefault="002C5F4C" w:rsidP="00692868">
      <w:pPr>
        <w:pStyle w:val="Parai"/>
      </w:pPr>
      <w:r w:rsidRPr="00DE6D38">
        <w:t xml:space="preserve">a </w:t>
      </w:r>
      <w:r w:rsidR="00A26CE3" w:rsidRPr="00DE6D38">
        <w:t>nature reserve</w:t>
      </w:r>
      <w:r w:rsidR="007B1527" w:rsidRPr="00DE6D38">
        <w:t xml:space="preserve"> at which animals are treated and cared for;</w:t>
      </w:r>
    </w:p>
    <w:p w14:paraId="0A40FF63" w14:textId="06BA67FB" w:rsidR="003D681E" w:rsidRPr="00DE6D38" w:rsidRDefault="003D681E" w:rsidP="00692868">
      <w:pPr>
        <w:pStyle w:val="Parai"/>
      </w:pPr>
      <w:r w:rsidRPr="00DE6D38">
        <w:t>a zoo</w:t>
      </w:r>
      <w:r w:rsidR="68371879" w:rsidRPr="00DE6D38">
        <w:t>.</w:t>
      </w:r>
    </w:p>
    <w:p w14:paraId="0B61C576" w14:textId="77777777" w:rsidR="000A52DE" w:rsidRPr="00DE6D38" w:rsidRDefault="00C30DB2" w:rsidP="00620597">
      <w:pPr>
        <w:pStyle w:val="Heading1"/>
        <w:numPr>
          <w:ilvl w:val="0"/>
          <w:numId w:val="6"/>
        </w:numPr>
      </w:pPr>
      <w:bookmarkStart w:id="116" w:name="_Ref83379403"/>
      <w:r w:rsidRPr="00DE6D38">
        <w:t>Other</w:t>
      </w:r>
      <w:r w:rsidR="00D00A29" w:rsidRPr="00DE6D38">
        <w:t xml:space="preserve"> </w:t>
      </w:r>
      <w:r w:rsidR="000A52DE" w:rsidRPr="00DE6D38">
        <w:t>definitions</w:t>
      </w:r>
      <w:bookmarkEnd w:id="116"/>
    </w:p>
    <w:bookmarkEnd w:id="41"/>
    <w:p w14:paraId="40E0FB6F" w14:textId="77777777" w:rsidR="000A52DE" w:rsidRPr="00DE6D38" w:rsidRDefault="000A52DE" w:rsidP="009407EC">
      <w:pPr>
        <w:pStyle w:val="Paranonumber"/>
        <w:keepNext/>
        <w:ind w:right="522"/>
        <w:rPr>
          <w:lang w:val="en-AU" w:eastAsia="en-AU"/>
        </w:rPr>
      </w:pPr>
      <w:r w:rsidRPr="00DE6D38">
        <w:rPr>
          <w:lang w:val="en-AU" w:eastAsia="en-AU"/>
        </w:rPr>
        <w:t>For the purposes of these directions:</w:t>
      </w:r>
    </w:p>
    <w:p w14:paraId="121ABAAD" w14:textId="4E733404" w:rsidR="00372CA1" w:rsidRPr="00DE6D38" w:rsidRDefault="00372CA1" w:rsidP="004449C6">
      <w:pPr>
        <w:pStyle w:val="Para1"/>
      </w:pPr>
      <w:r w:rsidRPr="00DE6D38">
        <w:rPr>
          <w:b/>
          <w:bCs/>
        </w:rPr>
        <w:t xml:space="preserve">Commonwealth employee </w:t>
      </w:r>
      <w:r w:rsidRPr="00DE6D38">
        <w:t xml:space="preserve">has the same meaning as in the </w:t>
      </w:r>
      <w:r w:rsidRPr="00DE6D38">
        <w:rPr>
          <w:b/>
          <w:bCs/>
        </w:rPr>
        <w:t xml:space="preserve">Sex Discrimination Act 1984 </w:t>
      </w:r>
      <w:r w:rsidRPr="00DE6D38">
        <w:t>of the Commonwealth</w:t>
      </w:r>
      <w:r w:rsidR="00E97C67" w:rsidRPr="00DE6D38">
        <w:t>;</w:t>
      </w:r>
    </w:p>
    <w:p w14:paraId="3F0F6AD6" w14:textId="6E460D1A" w:rsidR="00AD389B" w:rsidRPr="00DE6D38" w:rsidRDefault="00AD389B" w:rsidP="004449C6">
      <w:pPr>
        <w:pStyle w:val="Para1"/>
      </w:pPr>
      <w:r w:rsidRPr="00DE6D38">
        <w:rPr>
          <w:b/>
          <w:bCs/>
        </w:rPr>
        <w:t>court</w:t>
      </w:r>
      <w:r w:rsidRPr="00DE6D38">
        <w:t xml:space="preserve"> means:</w:t>
      </w:r>
    </w:p>
    <w:p w14:paraId="509F93B7" w14:textId="77777777" w:rsidR="00E267CE" w:rsidRPr="00DE6D38" w:rsidRDefault="00E267CE" w:rsidP="00E267CE">
      <w:pPr>
        <w:pStyle w:val="Paraa"/>
      </w:pPr>
      <w:r w:rsidRPr="00DE6D38">
        <w:t>the Supreme Court;</w:t>
      </w:r>
    </w:p>
    <w:p w14:paraId="14F2A621" w14:textId="77777777" w:rsidR="00E267CE" w:rsidRPr="00DE6D38" w:rsidRDefault="00E267CE" w:rsidP="00E267CE">
      <w:pPr>
        <w:pStyle w:val="Paraa"/>
      </w:pPr>
      <w:r w:rsidRPr="00DE6D38">
        <w:t>the County Court;</w:t>
      </w:r>
    </w:p>
    <w:p w14:paraId="3BDC00E0" w14:textId="77777777" w:rsidR="00E267CE" w:rsidRPr="00DE6D38" w:rsidRDefault="00E267CE" w:rsidP="00E267CE">
      <w:pPr>
        <w:pStyle w:val="Paraa"/>
      </w:pPr>
      <w:r w:rsidRPr="00DE6D38">
        <w:t>the Magistrates’ Court;</w:t>
      </w:r>
    </w:p>
    <w:p w14:paraId="1A6B9E18" w14:textId="66056174" w:rsidR="001E2169" w:rsidRPr="00DE6D38" w:rsidRDefault="00E267CE" w:rsidP="009E2AF9">
      <w:pPr>
        <w:pStyle w:val="Paraa"/>
      </w:pPr>
      <w:r w:rsidRPr="00DE6D38">
        <w:t>the Children’s Court;</w:t>
      </w:r>
      <w:r w:rsidR="00DB4843" w:rsidRPr="00DE6D38">
        <w:t xml:space="preserve"> </w:t>
      </w:r>
    </w:p>
    <w:p w14:paraId="4C4A9ABC" w14:textId="183DB11F" w:rsidR="00E267CE" w:rsidRPr="00DE6D38" w:rsidRDefault="00E267CE" w:rsidP="00E267CE">
      <w:pPr>
        <w:pStyle w:val="Paraa"/>
      </w:pPr>
      <w:r w:rsidRPr="00DE6D38">
        <w:t xml:space="preserve">any </w:t>
      </w:r>
      <w:r w:rsidR="00F04809" w:rsidRPr="00DE6D38">
        <w:t>F</w:t>
      </w:r>
      <w:r w:rsidRPr="00DE6D38">
        <w:t xml:space="preserve">ederal </w:t>
      </w:r>
      <w:r w:rsidR="00F04809" w:rsidRPr="00DE6D38">
        <w:t>C</w:t>
      </w:r>
      <w:r w:rsidRPr="00DE6D38">
        <w:t>ourt;</w:t>
      </w:r>
    </w:p>
    <w:p w14:paraId="635D9FA3" w14:textId="06C295CA" w:rsidR="0055117D" w:rsidRPr="00DE6D38" w:rsidRDefault="0055117D" w:rsidP="004449C6">
      <w:pPr>
        <w:pStyle w:val="Para1"/>
      </w:pPr>
      <w:r w:rsidRPr="00DE6D38">
        <w:rPr>
          <w:b/>
          <w:bCs/>
        </w:rPr>
        <w:t xml:space="preserve">COVID-19 Mandatory Vaccination (Specified Facilities) Directions </w:t>
      </w:r>
      <w:r w:rsidRPr="00DE6D38">
        <w:t xml:space="preserve">means the </w:t>
      </w:r>
      <w:r w:rsidRPr="00DE6D38">
        <w:rPr>
          <w:b/>
          <w:bCs/>
        </w:rPr>
        <w:t xml:space="preserve">COVID-19 Mandatory Vaccination (Specified Facilities) Directions (No </w:t>
      </w:r>
      <w:r w:rsidR="00C07A3B" w:rsidRPr="00DE6D38">
        <w:rPr>
          <w:b/>
          <w:bCs/>
        </w:rPr>
        <w:t>1</w:t>
      </w:r>
      <w:r w:rsidR="00D522D5" w:rsidRPr="00DE6D38">
        <w:rPr>
          <w:b/>
          <w:bCs/>
        </w:rPr>
        <w:t>3</w:t>
      </w:r>
      <w:r w:rsidRPr="00DE6D38">
        <w:rPr>
          <w:b/>
          <w:bCs/>
        </w:rPr>
        <w:t>)</w:t>
      </w:r>
      <w:r w:rsidRPr="00DE6D38">
        <w:t xml:space="preserve"> as amended or replaced from time to time; </w:t>
      </w:r>
    </w:p>
    <w:p w14:paraId="26784129" w14:textId="0C090F04" w:rsidR="006C23C5" w:rsidRPr="00DE6D38" w:rsidRDefault="007C653A" w:rsidP="004449C6">
      <w:pPr>
        <w:pStyle w:val="Para1"/>
      </w:pPr>
      <w:r w:rsidRPr="00DE6D38">
        <w:rPr>
          <w:b/>
          <w:bCs/>
        </w:rPr>
        <w:t>COVID-19 vaccin</w:t>
      </w:r>
      <w:r w:rsidR="00477C44" w:rsidRPr="00DE6D38">
        <w:rPr>
          <w:b/>
          <w:bCs/>
        </w:rPr>
        <w:t>e</w:t>
      </w:r>
      <w:r w:rsidRPr="00DE6D38">
        <w:rPr>
          <w:b/>
          <w:bCs/>
        </w:rPr>
        <w:t xml:space="preserve"> </w:t>
      </w:r>
      <w:r w:rsidRPr="00DE6D38">
        <w:t>means</w:t>
      </w:r>
      <w:r w:rsidR="00477D4C" w:rsidRPr="00DE6D38">
        <w:t xml:space="preserve"> </w:t>
      </w:r>
      <w:r w:rsidRPr="00DE6D38">
        <w:rPr>
          <w:rFonts w:eastAsia="MS Mincho"/>
        </w:rPr>
        <w:t>a vaccine to protect a person against</w:t>
      </w:r>
      <w:r w:rsidR="006C23C5" w:rsidRPr="00DE6D38">
        <w:rPr>
          <w:rFonts w:eastAsia="MS Mincho"/>
        </w:rPr>
        <w:t xml:space="preserve"> SARS-CoV-2 </w:t>
      </w:r>
      <w:r w:rsidRPr="00DE6D38">
        <w:t>that</w:t>
      </w:r>
      <w:r w:rsidR="006C23C5" w:rsidRPr="00DE6D38">
        <w:t>:</w:t>
      </w:r>
      <w:r w:rsidRPr="00DE6D38">
        <w:t xml:space="preserve"> </w:t>
      </w:r>
    </w:p>
    <w:p w14:paraId="6E689237" w14:textId="175E10A4" w:rsidR="006C23C5" w:rsidRPr="00DE6D38" w:rsidRDefault="007C653A" w:rsidP="00876D50">
      <w:pPr>
        <w:pStyle w:val="Paraa"/>
      </w:pPr>
      <w:r w:rsidRPr="00DE6D38">
        <w:t>has been registered</w:t>
      </w:r>
      <w:r w:rsidR="00976140" w:rsidRPr="00DE6D38">
        <w:t>,</w:t>
      </w:r>
      <w:r w:rsidRPr="00DE6D38">
        <w:t xml:space="preserve"> provisionally registered </w:t>
      </w:r>
      <w:r w:rsidR="00976140" w:rsidRPr="00DE6D38">
        <w:t xml:space="preserve">or recognised </w:t>
      </w:r>
      <w:r w:rsidRPr="00DE6D38">
        <w:t>by the Therapeutic Goods Administration</w:t>
      </w:r>
      <w:r w:rsidR="006C23C5" w:rsidRPr="00DE6D38">
        <w:t>;</w:t>
      </w:r>
      <w:r w:rsidR="00004E99" w:rsidRPr="00DE6D38">
        <w:t xml:space="preserve"> or</w:t>
      </w:r>
      <w:r w:rsidR="006C23C5" w:rsidRPr="00DE6D38">
        <w:t xml:space="preserve"> </w:t>
      </w:r>
    </w:p>
    <w:p w14:paraId="3CBE3D65" w14:textId="24F19473" w:rsidR="007C653A" w:rsidRPr="00DE6D38" w:rsidRDefault="3DBA8671" w:rsidP="00876D50">
      <w:pPr>
        <w:pStyle w:val="Paraa"/>
      </w:pPr>
      <w:r w:rsidRPr="00DE6D38">
        <w:t xml:space="preserve">has been approved by </w:t>
      </w:r>
      <w:r w:rsidR="008A260E" w:rsidRPr="00DE6D38">
        <w:t xml:space="preserve">a comparable </w:t>
      </w:r>
      <w:r w:rsidRPr="00DE6D38">
        <w:t>overseas regulator</w:t>
      </w:r>
      <w:r w:rsidR="008A260E" w:rsidRPr="00DE6D38">
        <w:t xml:space="preserve">, as determined by the Therapeutic Goods Administration under regulation 16DA(3) of the </w:t>
      </w:r>
      <w:r w:rsidR="008A260E" w:rsidRPr="00DE6D38">
        <w:rPr>
          <w:b/>
          <w:bCs/>
        </w:rPr>
        <w:t xml:space="preserve">Therapeutic Goods Regulation 1990 </w:t>
      </w:r>
      <w:r w:rsidR="008A260E" w:rsidRPr="00DE6D38">
        <w:t>of the Commonwealth</w:t>
      </w:r>
      <w:r w:rsidR="20F4993F" w:rsidRPr="00DE6D38">
        <w:t xml:space="preserve">; </w:t>
      </w:r>
    </w:p>
    <w:p w14:paraId="69461771" w14:textId="30208EB1" w:rsidR="000115C7" w:rsidRPr="00DE6D38" w:rsidRDefault="000115C7" w:rsidP="004449C6">
      <w:pPr>
        <w:pStyle w:val="Para1"/>
      </w:pPr>
      <w:r w:rsidRPr="00DE6D38">
        <w:rPr>
          <w:b/>
          <w:bCs/>
        </w:rPr>
        <w:t xml:space="preserve">critical unforeseen circumstance </w:t>
      </w:r>
      <w:r w:rsidRPr="00DE6D38">
        <w:t xml:space="preserve">means a circumstance that the </w:t>
      </w:r>
      <w:r w:rsidR="009D1184" w:rsidRPr="00DE6D38">
        <w:t>employer</w:t>
      </w:r>
      <w:r w:rsidRPr="00DE6D38">
        <w:t xml:space="preserve"> could not reasonably have foreseen nor planned for which </w:t>
      </w:r>
      <w:r w:rsidR="00890BE0" w:rsidRPr="00DE6D38">
        <w:t>result</w:t>
      </w:r>
      <w:r w:rsidR="0037547A" w:rsidRPr="00DE6D38">
        <w:t>s</w:t>
      </w:r>
      <w:r w:rsidRPr="00DE6D38">
        <w:t xml:space="preserve"> in </w:t>
      </w:r>
      <w:r w:rsidR="00EC330E" w:rsidRPr="00DE6D38">
        <w:t xml:space="preserve">a critical need for </w:t>
      </w:r>
      <w:r w:rsidR="009A51B0" w:rsidRPr="00DE6D38">
        <w:t>staff;</w:t>
      </w:r>
      <w:r w:rsidRPr="00DE6D38">
        <w:t xml:space="preserve"> </w:t>
      </w:r>
    </w:p>
    <w:p w14:paraId="40FE3C64" w14:textId="71F92B2A" w:rsidR="00272948" w:rsidRPr="00DE6D38" w:rsidRDefault="00272948" w:rsidP="00D34348">
      <w:pPr>
        <w:pStyle w:val="Para1"/>
      </w:pPr>
      <w:r w:rsidRPr="00DE6D38">
        <w:rPr>
          <w:b/>
          <w:bCs/>
        </w:rPr>
        <w:t>Diagnosed Persons and Close Contacts Directions</w:t>
      </w:r>
      <w:r w:rsidRPr="00DE6D38">
        <w:t xml:space="preserve"> means the </w:t>
      </w:r>
      <w:r w:rsidRPr="00DE6D38">
        <w:rPr>
          <w:b/>
          <w:bCs/>
        </w:rPr>
        <w:t xml:space="preserve">Diagnosed Persons and Close Contacts Directions (No </w:t>
      </w:r>
      <w:r w:rsidR="00C07A3B" w:rsidRPr="00DE6D38">
        <w:rPr>
          <w:b/>
          <w:bCs/>
        </w:rPr>
        <w:t>3</w:t>
      </w:r>
      <w:r w:rsidR="00D522D5" w:rsidRPr="00DE6D38">
        <w:rPr>
          <w:b/>
          <w:bCs/>
        </w:rPr>
        <w:t>4</w:t>
      </w:r>
      <w:r w:rsidRPr="00DE6D38">
        <w:rPr>
          <w:b/>
          <w:bCs/>
        </w:rPr>
        <w:t>)</w:t>
      </w:r>
      <w:r w:rsidRPr="00DE6D38">
        <w:t xml:space="preserve"> as amended or replaced from time to time; </w:t>
      </w:r>
    </w:p>
    <w:p w14:paraId="745FA935" w14:textId="77777777" w:rsidR="00D34348" w:rsidRPr="00DE6D38" w:rsidRDefault="00D34348" w:rsidP="00D34348">
      <w:pPr>
        <w:pStyle w:val="Para1"/>
      </w:pPr>
      <w:r w:rsidRPr="00DE6D38">
        <w:rPr>
          <w:b/>
          <w:bCs/>
        </w:rPr>
        <w:t>Directions currently in force</w:t>
      </w:r>
      <w:r w:rsidRPr="00DE6D38">
        <w:t xml:space="preserve"> has the same meaning as in the </w:t>
      </w:r>
      <w:r w:rsidRPr="00DE6D38">
        <w:rPr>
          <w:b/>
          <w:bCs/>
        </w:rPr>
        <w:t>Workplace Directions</w:t>
      </w:r>
      <w:r w:rsidR="00781581" w:rsidRPr="00DE6D38">
        <w:rPr>
          <w:b/>
          <w:bCs/>
        </w:rPr>
        <w:t xml:space="preserve"> </w:t>
      </w:r>
      <w:r w:rsidR="00781581" w:rsidRPr="00DE6D38">
        <w:t>as amended or replaced from time to time</w:t>
      </w:r>
      <w:r w:rsidRPr="00DE6D38">
        <w:t xml:space="preserve">; </w:t>
      </w:r>
    </w:p>
    <w:p w14:paraId="14EB5124" w14:textId="1D43D898" w:rsidR="00E07D8C" w:rsidRPr="00DE6D38" w:rsidRDefault="00E07D8C" w:rsidP="00FE15DD">
      <w:pPr>
        <w:pStyle w:val="Para1"/>
      </w:pPr>
      <w:r w:rsidRPr="00DE6D38">
        <w:rPr>
          <w:b/>
          <w:bCs/>
        </w:rPr>
        <w:lastRenderedPageBreak/>
        <w:t xml:space="preserve">emergency situation </w:t>
      </w:r>
      <w:r w:rsidRPr="00DE6D38">
        <w:t xml:space="preserve">means a situation where it is reasonably apparent to </w:t>
      </w:r>
      <w:r w:rsidR="00025371" w:rsidRPr="00DE6D38">
        <w:t xml:space="preserve">an </w:t>
      </w:r>
      <w:r w:rsidR="009D1184" w:rsidRPr="00DE6D38">
        <w:t>employer</w:t>
      </w:r>
      <w:r w:rsidRPr="00DE6D38" w:rsidDel="00025371">
        <w:t xml:space="preserve"> </w:t>
      </w:r>
      <w:r w:rsidRPr="00DE6D38">
        <w:t xml:space="preserve">that medical treatment is necessary, as a matter of urgency to: </w:t>
      </w:r>
    </w:p>
    <w:p w14:paraId="2294815C" w14:textId="77777777" w:rsidR="00E07D8C" w:rsidRPr="00DE6D38" w:rsidRDefault="00E07D8C" w:rsidP="00E07D8C">
      <w:pPr>
        <w:pStyle w:val="Paraa"/>
      </w:pPr>
      <w:r w:rsidRPr="00DE6D38">
        <w:t>save a person</w:t>
      </w:r>
      <w:r w:rsidR="00E47662" w:rsidRPr="00DE6D38">
        <w:t>’</w:t>
      </w:r>
      <w:r w:rsidRPr="00DE6D38">
        <w:t xml:space="preserve">s life; </w:t>
      </w:r>
      <w:r w:rsidR="00F27E4D" w:rsidRPr="00DE6D38">
        <w:t>or</w:t>
      </w:r>
    </w:p>
    <w:p w14:paraId="36337180" w14:textId="77777777" w:rsidR="00E07D8C" w:rsidRPr="00DE6D38" w:rsidRDefault="00E07D8C" w:rsidP="00E07D8C">
      <w:pPr>
        <w:pStyle w:val="Paraa"/>
      </w:pPr>
      <w:r w:rsidRPr="00DE6D38">
        <w:t>prevent serious damage to a person</w:t>
      </w:r>
      <w:r w:rsidR="00E47662" w:rsidRPr="00DE6D38">
        <w:t>’</w:t>
      </w:r>
      <w:r w:rsidRPr="00DE6D38">
        <w:t xml:space="preserve">s health; or </w:t>
      </w:r>
    </w:p>
    <w:p w14:paraId="6E96157D" w14:textId="77777777" w:rsidR="00E07D8C" w:rsidRPr="00DE6D38" w:rsidRDefault="00E07D8C" w:rsidP="00E07D8C">
      <w:pPr>
        <w:pStyle w:val="Paraa"/>
      </w:pPr>
      <w:r w:rsidRPr="00DE6D38">
        <w:t>prevent a person from suffering or continuing to suffer significant pain or distress</w:t>
      </w:r>
      <w:r w:rsidR="00D95C16" w:rsidRPr="00DE6D38">
        <w:t>;</w:t>
      </w:r>
      <w:r w:rsidRPr="00DE6D38">
        <w:t xml:space="preserve"> </w:t>
      </w:r>
    </w:p>
    <w:p w14:paraId="0EC33C06" w14:textId="6F7E292D" w:rsidR="003D20C1" w:rsidRPr="00DE6D38" w:rsidRDefault="003D20C1" w:rsidP="00C73F97">
      <w:pPr>
        <w:pStyle w:val="Para1"/>
      </w:pPr>
      <w:r w:rsidRPr="00DE6D38">
        <w:rPr>
          <w:b/>
          <w:bCs/>
        </w:rPr>
        <w:t xml:space="preserve">medical contraindication </w:t>
      </w:r>
      <w:r w:rsidRPr="00DE6D38">
        <w:t xml:space="preserve">means one of the following contraindications to the administration of a </w:t>
      </w:r>
      <w:r w:rsidRPr="00DE6D38">
        <w:rPr>
          <w:b/>
          <w:bCs/>
        </w:rPr>
        <w:t>COVID-19 vaccine</w:t>
      </w:r>
      <w:r w:rsidRPr="00DE6D38">
        <w:t>:</w:t>
      </w:r>
    </w:p>
    <w:p w14:paraId="72E25CF6" w14:textId="114C1268" w:rsidR="003D20C1" w:rsidRPr="00DE6D38" w:rsidRDefault="003D20C1" w:rsidP="003D20C1">
      <w:pPr>
        <w:pStyle w:val="Paraa"/>
      </w:pPr>
      <w:r w:rsidRPr="00DE6D38">
        <w:t>anaphylaxis after a previous dose;</w:t>
      </w:r>
    </w:p>
    <w:p w14:paraId="71153EB4" w14:textId="1F658198" w:rsidR="003D20C1" w:rsidRPr="00DE6D38" w:rsidRDefault="003D20C1" w:rsidP="003D20C1">
      <w:pPr>
        <w:pStyle w:val="Paraa"/>
      </w:pPr>
      <w:r w:rsidRPr="00DE6D38">
        <w:t>anaphylaxis to any component of the vaccine, including polysorbate or polyethylene glycol;</w:t>
      </w:r>
    </w:p>
    <w:p w14:paraId="57136A9D" w14:textId="10D6DC2F" w:rsidR="003D20C1" w:rsidRPr="00DE6D38" w:rsidRDefault="003D20C1" w:rsidP="003D20C1">
      <w:pPr>
        <w:pStyle w:val="Paraa"/>
      </w:pPr>
      <w:r w:rsidRPr="00DE6D38">
        <w:t>in relation to AstraZeneca:</w:t>
      </w:r>
    </w:p>
    <w:p w14:paraId="1EEDE02E" w14:textId="5EA61D9D" w:rsidR="003D20C1" w:rsidRPr="00DE6D38" w:rsidRDefault="003D20C1" w:rsidP="003D20C1">
      <w:pPr>
        <w:pStyle w:val="Paraa"/>
        <w:numPr>
          <w:ilvl w:val="4"/>
          <w:numId w:val="6"/>
        </w:numPr>
      </w:pPr>
      <w:r w:rsidRPr="00DE6D38">
        <w:t>history of capillary leak syndrome; or</w:t>
      </w:r>
    </w:p>
    <w:p w14:paraId="26BE01B4" w14:textId="0ECEB53C" w:rsidR="003D20C1" w:rsidRPr="00DE6D38" w:rsidRDefault="003D20C1" w:rsidP="003D20C1">
      <w:pPr>
        <w:pStyle w:val="Paraa"/>
        <w:numPr>
          <w:ilvl w:val="4"/>
          <w:numId w:val="6"/>
        </w:numPr>
      </w:pPr>
      <w:r w:rsidRPr="00DE6D38">
        <w:t>thrombosis with thrombocytopenia occurring after a previous dose;</w:t>
      </w:r>
    </w:p>
    <w:p w14:paraId="51F662AD" w14:textId="6007E8E6" w:rsidR="003D20C1" w:rsidRPr="00DE6D38" w:rsidRDefault="003D20C1" w:rsidP="00692868">
      <w:pPr>
        <w:pStyle w:val="Paraa"/>
      </w:pPr>
      <w:r w:rsidRPr="00DE6D38">
        <w:t xml:space="preserve">in relation to </w:t>
      </w:r>
      <w:proofErr w:type="spellStart"/>
      <w:r w:rsidRPr="00DE6D38">
        <w:t>Comirnaty</w:t>
      </w:r>
      <w:proofErr w:type="spellEnd"/>
      <w:r w:rsidRPr="00DE6D38">
        <w:t xml:space="preserve"> or </w:t>
      </w:r>
      <w:proofErr w:type="spellStart"/>
      <w:r w:rsidRPr="00DE6D38">
        <w:t>Spikevax</w:t>
      </w:r>
      <w:proofErr w:type="spellEnd"/>
      <w:r w:rsidR="00FC2417" w:rsidRPr="00DE6D38">
        <w:t xml:space="preserve">, </w:t>
      </w:r>
      <w:r w:rsidRPr="00DE6D38">
        <w:t xml:space="preserve">myocarditis or pericarditis attributed to a previous dose of either </w:t>
      </w:r>
      <w:proofErr w:type="spellStart"/>
      <w:r w:rsidRPr="00DE6D38">
        <w:t>Comirnaty</w:t>
      </w:r>
      <w:proofErr w:type="spellEnd"/>
      <w:r w:rsidRPr="00DE6D38">
        <w:t xml:space="preserve"> or </w:t>
      </w:r>
      <w:proofErr w:type="spellStart"/>
      <w:r w:rsidRPr="00DE6D38">
        <w:t>Spikevax</w:t>
      </w:r>
      <w:proofErr w:type="spellEnd"/>
      <w:r w:rsidRPr="00DE6D38">
        <w:t xml:space="preserve">; </w:t>
      </w:r>
    </w:p>
    <w:p w14:paraId="74345E49" w14:textId="006A545A" w:rsidR="00F97753" w:rsidRPr="00DE6D38" w:rsidRDefault="00F97753" w:rsidP="003D20C1">
      <w:pPr>
        <w:pStyle w:val="Paraa"/>
      </w:pPr>
      <w:r w:rsidRPr="00DE6D38">
        <w:t xml:space="preserve">the occurrence of </w:t>
      </w:r>
      <w:r w:rsidR="003D20C1" w:rsidRPr="00DE6D38">
        <w:t xml:space="preserve">any other serious adverse event </w:t>
      </w:r>
      <w:r w:rsidRPr="00DE6D38">
        <w:t>that has</w:t>
      </w:r>
      <w:r w:rsidR="004A2FBE" w:rsidRPr="00DE6D38">
        <w:t>:</w:t>
      </w:r>
      <w:r w:rsidRPr="00DE6D38">
        <w:t xml:space="preserve"> </w:t>
      </w:r>
    </w:p>
    <w:p w14:paraId="181215C0" w14:textId="48300894" w:rsidR="006D6C66" w:rsidRPr="00DE6D38" w:rsidRDefault="00F97753" w:rsidP="00F97753">
      <w:pPr>
        <w:pStyle w:val="Paraa"/>
        <w:numPr>
          <w:ilvl w:val="4"/>
          <w:numId w:val="6"/>
        </w:numPr>
      </w:pPr>
      <w:r w:rsidRPr="00DE6D38">
        <w:t xml:space="preserve">been </w:t>
      </w:r>
      <w:r w:rsidR="003D20C1" w:rsidRPr="00DE6D38">
        <w:t>attributed to a previous dose of a COVID-19 vaccine</w:t>
      </w:r>
      <w:r w:rsidRPr="00DE6D38">
        <w:rPr>
          <w:b/>
          <w:bCs/>
        </w:rPr>
        <w:t xml:space="preserve"> </w:t>
      </w:r>
      <w:r w:rsidRPr="00DE6D38">
        <w:t>by an experienced immunisation provider or medical specialist</w:t>
      </w:r>
      <w:r w:rsidR="003D20C1" w:rsidRPr="00DE6D38">
        <w:rPr>
          <w:b/>
          <w:bCs/>
        </w:rPr>
        <w:t xml:space="preserve"> </w:t>
      </w:r>
      <w:r w:rsidR="003D20C1" w:rsidRPr="00DE6D38">
        <w:t xml:space="preserve">(and </w:t>
      </w:r>
      <w:r w:rsidRPr="00DE6D38">
        <w:t>not attributed to</w:t>
      </w:r>
      <w:r w:rsidR="003D20C1" w:rsidRPr="00DE6D38">
        <w:t xml:space="preserve"> </w:t>
      </w:r>
      <w:r w:rsidRPr="00DE6D38">
        <w:t xml:space="preserve">any </w:t>
      </w:r>
      <w:r w:rsidR="003D20C1" w:rsidRPr="00DE6D38">
        <w:t xml:space="preserve">another </w:t>
      </w:r>
      <w:r w:rsidRPr="00DE6D38">
        <w:t xml:space="preserve">identifiable </w:t>
      </w:r>
      <w:r w:rsidR="003D20C1" w:rsidRPr="00DE6D38">
        <w:t>cause)</w:t>
      </w:r>
      <w:r w:rsidRPr="00DE6D38">
        <w:t>; and</w:t>
      </w:r>
    </w:p>
    <w:p w14:paraId="6E734B02" w14:textId="786AC470" w:rsidR="00E94C34" w:rsidRPr="00DE6D38" w:rsidRDefault="003D20C1" w:rsidP="00F97753">
      <w:pPr>
        <w:pStyle w:val="Paraa"/>
        <w:numPr>
          <w:ilvl w:val="4"/>
          <w:numId w:val="6"/>
        </w:numPr>
      </w:pPr>
      <w:r w:rsidRPr="00DE6D38">
        <w:t xml:space="preserve">been reported to </w:t>
      </w:r>
      <w:r w:rsidR="000D032E" w:rsidRPr="00DE6D38">
        <w:t>S</w:t>
      </w:r>
      <w:r w:rsidRPr="00DE6D38">
        <w:t>tate adverse</w:t>
      </w:r>
      <w:r w:rsidR="000B5705" w:rsidRPr="00DE6D38">
        <w:t xml:space="preserve"> event</w:t>
      </w:r>
      <w:r w:rsidRPr="00DE6D38">
        <w:t xml:space="preserve"> programs and/or the Therapeutic Goods Administration</w:t>
      </w:r>
      <w:r w:rsidR="00F97753" w:rsidRPr="00DE6D38">
        <w:t>;</w:t>
      </w:r>
    </w:p>
    <w:p w14:paraId="0E48584B" w14:textId="77777777" w:rsidR="007C653A" w:rsidRPr="00DE6D38" w:rsidRDefault="052DE445" w:rsidP="00FE15DD">
      <w:pPr>
        <w:pStyle w:val="Para1"/>
      </w:pPr>
      <w:r w:rsidRPr="00DE6D38">
        <w:rPr>
          <w:b/>
          <w:bCs/>
        </w:rPr>
        <w:t>medical practitioner</w:t>
      </w:r>
      <w:r w:rsidRPr="00DE6D38">
        <w:t xml:space="preserve"> means:</w:t>
      </w:r>
    </w:p>
    <w:p w14:paraId="086FF65D" w14:textId="77777777" w:rsidR="007C653A" w:rsidRPr="00DE6D38" w:rsidRDefault="007C653A" w:rsidP="007C653A">
      <w:pPr>
        <w:pStyle w:val="Paraa"/>
      </w:pPr>
      <w:r w:rsidRPr="00DE6D38">
        <w:t xml:space="preserve">a general practice registrar on an approved 3GA training placement; </w:t>
      </w:r>
      <w:r w:rsidR="00F27E4D" w:rsidRPr="00DE6D38">
        <w:t>or</w:t>
      </w:r>
    </w:p>
    <w:p w14:paraId="3999233B" w14:textId="3C4354B0" w:rsidR="007D23AC" w:rsidRPr="00DE6D38" w:rsidRDefault="007C653A" w:rsidP="00763752">
      <w:pPr>
        <w:pStyle w:val="Paraa"/>
      </w:pPr>
      <w:r w:rsidRPr="00DE6D38">
        <w:t xml:space="preserve">a public health physician; </w:t>
      </w:r>
      <w:r w:rsidR="00F27E4D" w:rsidRPr="00DE6D38">
        <w:t>or</w:t>
      </w:r>
    </w:p>
    <w:p w14:paraId="42E9541E" w14:textId="77777777" w:rsidR="007C653A" w:rsidRPr="00DE6D38" w:rsidRDefault="007C653A" w:rsidP="007C653A">
      <w:pPr>
        <w:pStyle w:val="Paraa"/>
      </w:pPr>
      <w:r w:rsidRPr="00DE6D38">
        <w:t xml:space="preserve">an infectious disease physician; </w:t>
      </w:r>
      <w:r w:rsidR="00F27E4D" w:rsidRPr="00DE6D38">
        <w:t>or</w:t>
      </w:r>
    </w:p>
    <w:p w14:paraId="7B4FD53E" w14:textId="7B9EFA06" w:rsidR="006B61DB" w:rsidRPr="00DE6D38" w:rsidRDefault="007C653A" w:rsidP="00763752">
      <w:pPr>
        <w:pStyle w:val="Paraa"/>
      </w:pPr>
      <w:r w:rsidRPr="00DE6D38">
        <w:t xml:space="preserve">a clinical immunologist; </w:t>
      </w:r>
      <w:r w:rsidR="00F27E4D" w:rsidRPr="00DE6D38">
        <w:t>or</w:t>
      </w:r>
    </w:p>
    <w:p w14:paraId="6E944BA9" w14:textId="77777777" w:rsidR="007C653A" w:rsidRPr="00DE6D38" w:rsidRDefault="007C653A" w:rsidP="007C653A">
      <w:pPr>
        <w:pStyle w:val="Paraa"/>
      </w:pPr>
      <w:r w:rsidRPr="00DE6D38">
        <w:t xml:space="preserve">a general practitioner who is vocationally registered; </w:t>
      </w:r>
      <w:r w:rsidR="00F27E4D" w:rsidRPr="00DE6D38">
        <w:t>or</w:t>
      </w:r>
      <w:r w:rsidRPr="00DE6D38">
        <w:t xml:space="preserve"> </w:t>
      </w:r>
    </w:p>
    <w:p w14:paraId="4A2777D9" w14:textId="77777777" w:rsidR="007C653A" w:rsidRPr="00DE6D38" w:rsidRDefault="007C653A" w:rsidP="007C653A">
      <w:pPr>
        <w:pStyle w:val="Paraa"/>
      </w:pPr>
      <w:r w:rsidRPr="00DE6D38">
        <w:t>a general practitioner who is a fellow of the Royal Australian College of General Practitioners (</w:t>
      </w:r>
      <w:proofErr w:type="spellStart"/>
      <w:r w:rsidRPr="00DE6D38">
        <w:t>RACGP</w:t>
      </w:r>
      <w:proofErr w:type="spellEnd"/>
      <w:r w:rsidRPr="00DE6D38">
        <w:t xml:space="preserve">); or </w:t>
      </w:r>
    </w:p>
    <w:p w14:paraId="672D9792" w14:textId="320B7052" w:rsidR="007C653A" w:rsidRPr="00DE6D38" w:rsidRDefault="007C653A" w:rsidP="00776CA5">
      <w:pPr>
        <w:pStyle w:val="Paraa"/>
        <w:rPr>
          <w:b/>
          <w:bCs/>
        </w:rPr>
      </w:pPr>
      <w:r w:rsidRPr="00DE6D38">
        <w:t>a general practitioner who is a fellow of the Australian College of Rural and Remote Medicine (</w:t>
      </w:r>
      <w:proofErr w:type="spellStart"/>
      <w:r w:rsidRPr="00DE6D38">
        <w:t>ACRRM</w:t>
      </w:r>
      <w:proofErr w:type="spellEnd"/>
      <w:r w:rsidRPr="00DE6D38">
        <w:t>);</w:t>
      </w:r>
      <w:r w:rsidR="0055117D" w:rsidRPr="00DE6D38">
        <w:t xml:space="preserve"> or</w:t>
      </w:r>
    </w:p>
    <w:p w14:paraId="2AB40E35" w14:textId="50C4A942" w:rsidR="003A6AE9" w:rsidRPr="00DE6D38" w:rsidRDefault="003A6AE9" w:rsidP="00776CA5">
      <w:pPr>
        <w:pStyle w:val="Paraa"/>
        <w:rPr>
          <w:b/>
          <w:bCs/>
        </w:rPr>
      </w:pPr>
      <w:r w:rsidRPr="00DE6D38">
        <w:t>a paediatrician</w:t>
      </w:r>
      <w:r w:rsidR="0055117D" w:rsidRPr="00DE6D38">
        <w:t>;</w:t>
      </w:r>
      <w:r w:rsidR="008045D0" w:rsidRPr="00DE6D38">
        <w:t xml:space="preserve"> or</w:t>
      </w:r>
    </w:p>
    <w:p w14:paraId="239E1EC6" w14:textId="2DF68C43" w:rsidR="008045D0" w:rsidRPr="00DE6D38" w:rsidRDefault="003620F5" w:rsidP="00776CA5">
      <w:pPr>
        <w:pStyle w:val="Paraa"/>
        <w:rPr>
          <w:b/>
          <w:bCs/>
        </w:rPr>
      </w:pPr>
      <w:r w:rsidRPr="00DE6D38">
        <w:t>a medical practitioner who is a fellow of the Royal Australasian College of Physicians;</w:t>
      </w:r>
      <w:r w:rsidRPr="00DE6D38">
        <w:rPr>
          <w:b/>
          <w:bCs/>
        </w:rPr>
        <w:t xml:space="preserve">  </w:t>
      </w:r>
    </w:p>
    <w:p w14:paraId="1ADCD9B9" w14:textId="677F947B" w:rsidR="00526C50" w:rsidRPr="00DE6D38" w:rsidRDefault="00526C50" w:rsidP="00FE15DD">
      <w:pPr>
        <w:pStyle w:val="Para1"/>
      </w:pPr>
      <w:r w:rsidRPr="00DE6D38">
        <w:rPr>
          <w:b/>
        </w:rPr>
        <w:lastRenderedPageBreak/>
        <w:t>NDIS</w:t>
      </w:r>
      <w:r w:rsidRPr="00DE6D38">
        <w:rPr>
          <w:b/>
          <w:bCs/>
        </w:rPr>
        <w:t xml:space="preserve"> participant</w:t>
      </w:r>
      <w:r w:rsidRPr="00DE6D38">
        <w:t xml:space="preserve"> has the meaning given to 'participant' under the </w:t>
      </w:r>
      <w:r w:rsidRPr="00DE6D38">
        <w:rPr>
          <w:b/>
        </w:rPr>
        <w:t xml:space="preserve">National Disability Insurance Scheme Act 2013 </w:t>
      </w:r>
      <w:r w:rsidRPr="00DE6D38">
        <w:t>of the Commonwealth;</w:t>
      </w:r>
    </w:p>
    <w:p w14:paraId="2603FA3D" w14:textId="7AC015F5" w:rsidR="00E0001D" w:rsidRPr="00DE6D38" w:rsidRDefault="00E0001D" w:rsidP="00E0001D">
      <w:pPr>
        <w:pStyle w:val="Para1"/>
      </w:pPr>
      <w:r w:rsidRPr="00DE6D38">
        <w:rPr>
          <w:b/>
        </w:rPr>
        <w:t>one dose COVID</w:t>
      </w:r>
      <w:r w:rsidRPr="00DE6D38">
        <w:rPr>
          <w:b/>
          <w:bCs/>
        </w:rPr>
        <w:t>-19 vaccine</w:t>
      </w:r>
      <w:r w:rsidRPr="00DE6D38">
        <w:t xml:space="preserve"> means </w:t>
      </w:r>
      <w:r w:rsidR="00040054" w:rsidRPr="00DE6D38">
        <w:t>the</w:t>
      </w:r>
      <w:r w:rsidRPr="00DE6D38">
        <w:t xml:space="preserve"> </w:t>
      </w:r>
      <w:r w:rsidRPr="00DE6D38">
        <w:rPr>
          <w:b/>
          <w:bCs/>
        </w:rPr>
        <w:t>COVID-19 vaccine</w:t>
      </w:r>
      <w:r w:rsidRPr="00DE6D38">
        <w:t xml:space="preserve"> </w:t>
      </w:r>
      <w:r w:rsidR="00040054" w:rsidRPr="00DE6D38">
        <w:t>called 'COVID-19 Vaccine Janssen' (Jansen-</w:t>
      </w:r>
      <w:proofErr w:type="spellStart"/>
      <w:r w:rsidR="00040054" w:rsidRPr="00DE6D38">
        <w:t>Cilag</w:t>
      </w:r>
      <w:proofErr w:type="spellEnd"/>
      <w:r w:rsidR="00040054" w:rsidRPr="00DE6D38">
        <w:t>)</w:t>
      </w:r>
      <w:r w:rsidRPr="00DE6D38">
        <w:t>;</w:t>
      </w:r>
    </w:p>
    <w:p w14:paraId="5B1CB0C7" w14:textId="2D54B72D" w:rsidR="000B4B37" w:rsidRPr="00DE6D38" w:rsidRDefault="000B4B37" w:rsidP="00FE15DD">
      <w:pPr>
        <w:pStyle w:val="Para1"/>
      </w:pPr>
      <w:r w:rsidRPr="00DE6D38">
        <w:rPr>
          <w:b/>
          <w:bCs/>
        </w:rPr>
        <w:t xml:space="preserve">PHW Act </w:t>
      </w:r>
      <w:r w:rsidRPr="00DE6D38">
        <w:t xml:space="preserve">means the </w:t>
      </w:r>
      <w:bookmarkStart w:id="117" w:name="_Hlk85562641"/>
      <w:r w:rsidRPr="00DE6D38">
        <w:rPr>
          <w:b/>
          <w:bCs/>
        </w:rPr>
        <w:t>Public Health and Wellbeing Act 2008</w:t>
      </w:r>
      <w:bookmarkEnd w:id="117"/>
      <w:r w:rsidRPr="00DE6D38">
        <w:t>;</w:t>
      </w:r>
    </w:p>
    <w:p w14:paraId="791764F6" w14:textId="77777777" w:rsidR="0084628D" w:rsidRPr="00DE6D38" w:rsidRDefault="006F4151" w:rsidP="00FE15DD">
      <w:pPr>
        <w:pStyle w:val="Para1"/>
      </w:pPr>
      <w:r w:rsidRPr="00DE6D38">
        <w:rPr>
          <w:b/>
        </w:rPr>
        <w:t>premises </w:t>
      </w:r>
      <w:r w:rsidRPr="00DE6D38">
        <w:t>has the same meaning as in the </w:t>
      </w:r>
      <w:r w:rsidRPr="00DE6D38">
        <w:rPr>
          <w:b/>
        </w:rPr>
        <w:t>PHW Act</w:t>
      </w:r>
      <w:r w:rsidRPr="00DE6D38">
        <w:t> but does not include a worker's ordinary place of residence</w:t>
      </w:r>
      <w:r w:rsidR="0084628D" w:rsidRPr="00DE6D38">
        <w:t>;</w:t>
      </w:r>
    </w:p>
    <w:p w14:paraId="3EB93F6B" w14:textId="77777777" w:rsidR="00040054" w:rsidRPr="00DE6D38" w:rsidRDefault="0084628D" w:rsidP="00FE15DD">
      <w:pPr>
        <w:pStyle w:val="Para1"/>
      </w:pPr>
      <w:r w:rsidRPr="00DE6D38">
        <w:rPr>
          <w:b/>
        </w:rPr>
        <w:t>two dose COVID</w:t>
      </w:r>
      <w:r w:rsidRPr="00DE6D38">
        <w:rPr>
          <w:b/>
          <w:bCs/>
        </w:rPr>
        <w:t>-19 vaccine</w:t>
      </w:r>
      <w:r w:rsidRPr="00DE6D38">
        <w:t xml:space="preserve"> means</w:t>
      </w:r>
      <w:r w:rsidR="00E0001D" w:rsidRPr="00DE6D38">
        <w:t xml:space="preserve"> a</w:t>
      </w:r>
      <w:r w:rsidR="00040054" w:rsidRPr="00DE6D38">
        <w:t>ny of the following</w:t>
      </w:r>
      <w:r w:rsidR="00E0001D" w:rsidRPr="00DE6D38">
        <w:t xml:space="preserve"> </w:t>
      </w:r>
      <w:r w:rsidR="00E0001D" w:rsidRPr="00DE6D38">
        <w:rPr>
          <w:b/>
          <w:bCs/>
        </w:rPr>
        <w:t>COVID-19 vaccine</w:t>
      </w:r>
      <w:r w:rsidR="00040054" w:rsidRPr="00DE6D38">
        <w:rPr>
          <w:b/>
          <w:bCs/>
        </w:rPr>
        <w:t xml:space="preserve">s </w:t>
      </w:r>
      <w:r w:rsidR="00040054" w:rsidRPr="00DE6D38">
        <w:t>called:</w:t>
      </w:r>
    </w:p>
    <w:p w14:paraId="5607B212" w14:textId="77777777" w:rsidR="00040054" w:rsidRPr="00DE6D38" w:rsidRDefault="00040054" w:rsidP="00040054">
      <w:pPr>
        <w:pStyle w:val="Paraa"/>
      </w:pPr>
      <w:proofErr w:type="spellStart"/>
      <w:r w:rsidRPr="00DE6D38">
        <w:t>Vaxzevria</w:t>
      </w:r>
      <w:proofErr w:type="spellEnd"/>
      <w:r w:rsidRPr="00DE6D38">
        <w:t xml:space="preserve"> (AstraZeneca);</w:t>
      </w:r>
    </w:p>
    <w:p w14:paraId="00474D3C" w14:textId="77777777" w:rsidR="00040054" w:rsidRPr="00DE6D38" w:rsidRDefault="00040054" w:rsidP="00040054">
      <w:pPr>
        <w:pStyle w:val="Paraa"/>
      </w:pPr>
      <w:proofErr w:type="spellStart"/>
      <w:r w:rsidRPr="00DE6D38">
        <w:t>Comirnaty</w:t>
      </w:r>
      <w:proofErr w:type="spellEnd"/>
      <w:r w:rsidRPr="00DE6D38">
        <w:t xml:space="preserve"> (Pfizer);</w:t>
      </w:r>
    </w:p>
    <w:p w14:paraId="4A6AB177" w14:textId="77777777" w:rsidR="00040054" w:rsidRPr="00DE6D38" w:rsidRDefault="00040054" w:rsidP="00040054">
      <w:pPr>
        <w:pStyle w:val="Paraa"/>
      </w:pPr>
      <w:proofErr w:type="spellStart"/>
      <w:r w:rsidRPr="00DE6D38">
        <w:t>Spikevax</w:t>
      </w:r>
      <w:proofErr w:type="spellEnd"/>
      <w:r w:rsidRPr="00DE6D38">
        <w:t xml:space="preserve"> (</w:t>
      </w:r>
      <w:proofErr w:type="spellStart"/>
      <w:r w:rsidRPr="00DE6D38">
        <w:t>Moderna</w:t>
      </w:r>
      <w:proofErr w:type="spellEnd"/>
      <w:r w:rsidRPr="00DE6D38">
        <w:t>);</w:t>
      </w:r>
    </w:p>
    <w:p w14:paraId="7A2704AF" w14:textId="77777777" w:rsidR="00040054" w:rsidRPr="00DE6D38" w:rsidRDefault="00040054" w:rsidP="00040054">
      <w:pPr>
        <w:pStyle w:val="Paraa"/>
      </w:pPr>
      <w:proofErr w:type="spellStart"/>
      <w:r w:rsidRPr="00DE6D38">
        <w:t>Coronvac</w:t>
      </w:r>
      <w:proofErr w:type="spellEnd"/>
      <w:r w:rsidRPr="00DE6D38">
        <w:t xml:space="preserve"> (</w:t>
      </w:r>
      <w:proofErr w:type="spellStart"/>
      <w:r w:rsidRPr="00DE6D38">
        <w:t>Sinovac</w:t>
      </w:r>
      <w:proofErr w:type="spellEnd"/>
      <w:r w:rsidRPr="00DE6D38">
        <w:t>);</w:t>
      </w:r>
    </w:p>
    <w:p w14:paraId="45EBAFBA" w14:textId="77777777" w:rsidR="00040054" w:rsidRPr="00DE6D38" w:rsidRDefault="00040054" w:rsidP="00040054">
      <w:pPr>
        <w:pStyle w:val="Paraa"/>
      </w:pPr>
      <w:proofErr w:type="spellStart"/>
      <w:r w:rsidRPr="00DE6D38">
        <w:t>Covishield</w:t>
      </w:r>
      <w:proofErr w:type="spellEnd"/>
      <w:r w:rsidRPr="00DE6D38">
        <w:t xml:space="preserve"> (</w:t>
      </w:r>
      <w:proofErr w:type="spellStart"/>
      <w:r w:rsidRPr="00DE6D38">
        <w:t>Astrazeneca</w:t>
      </w:r>
      <w:proofErr w:type="spellEnd"/>
      <w:r w:rsidRPr="00DE6D38">
        <w:t>/Serum Institute of India);</w:t>
      </w:r>
    </w:p>
    <w:p w14:paraId="7DC139AC" w14:textId="77777777" w:rsidR="00040054" w:rsidRPr="00DE6D38" w:rsidRDefault="00040054" w:rsidP="00040054">
      <w:pPr>
        <w:pStyle w:val="Paraa"/>
      </w:pPr>
      <w:proofErr w:type="spellStart"/>
      <w:r w:rsidRPr="00DE6D38">
        <w:t>Covaxin</w:t>
      </w:r>
      <w:proofErr w:type="spellEnd"/>
      <w:r w:rsidRPr="00DE6D38">
        <w:t xml:space="preserve"> (Bharat Biotech); or</w:t>
      </w:r>
    </w:p>
    <w:p w14:paraId="76B69BFB" w14:textId="75724EEF" w:rsidR="00246B59" w:rsidRPr="00DE6D38" w:rsidRDefault="00040054" w:rsidP="00A75D51">
      <w:pPr>
        <w:pStyle w:val="Paraa"/>
      </w:pPr>
      <w:proofErr w:type="spellStart"/>
      <w:r w:rsidRPr="00DE6D38">
        <w:t>BBIP-CorV</w:t>
      </w:r>
      <w:proofErr w:type="spellEnd"/>
      <w:r w:rsidRPr="00DE6D38">
        <w:t xml:space="preserve"> (</w:t>
      </w:r>
      <w:proofErr w:type="spellStart"/>
      <w:r w:rsidRPr="00DE6D38">
        <w:t>Sinopharm</w:t>
      </w:r>
      <w:proofErr w:type="spellEnd"/>
      <w:r w:rsidRPr="00DE6D38">
        <w:t>).</w:t>
      </w:r>
    </w:p>
    <w:p w14:paraId="4988E652" w14:textId="77777777" w:rsidR="002F2E9D" w:rsidRPr="00DE6D38" w:rsidRDefault="002F2E9D" w:rsidP="002F2E9D">
      <w:pPr>
        <w:pStyle w:val="Heading1"/>
        <w:numPr>
          <w:ilvl w:val="0"/>
          <w:numId w:val="6"/>
        </w:numPr>
      </w:pPr>
      <w:r w:rsidRPr="00DE6D38">
        <w:t>Penalties</w:t>
      </w:r>
    </w:p>
    <w:p w14:paraId="23F8B30E" w14:textId="77777777" w:rsidR="002F2E9D" w:rsidRPr="00DE6D38" w:rsidRDefault="002F2E9D" w:rsidP="002F2E9D">
      <w:pPr>
        <w:pStyle w:val="Para1"/>
      </w:pPr>
      <w:r w:rsidRPr="00DE6D38">
        <w:t>Section 203 of the PHW Act provides:</w:t>
      </w:r>
    </w:p>
    <w:p w14:paraId="16F9E82B" w14:textId="77777777" w:rsidR="002F2E9D" w:rsidRPr="00DE6D38" w:rsidRDefault="002F2E9D" w:rsidP="002F2E9D">
      <w:pPr>
        <w:pStyle w:val="DraftHeading1"/>
        <w:keepNext/>
        <w:spacing w:after="120"/>
        <w:ind w:left="1440"/>
        <w:jc w:val="both"/>
        <w:rPr>
          <w:rFonts w:ascii="Arial" w:hAnsi="Arial" w:cs="Arial"/>
          <w:sz w:val="20"/>
          <w:szCs w:val="22"/>
          <w:lang w:val="en-AU"/>
        </w:rPr>
      </w:pPr>
      <w:r w:rsidRPr="00DE6D38">
        <w:rPr>
          <w:rFonts w:ascii="Arial" w:hAnsi="Arial" w:cs="Arial"/>
          <w:sz w:val="20"/>
          <w:szCs w:val="20"/>
          <w:lang w:val="en-AU"/>
        </w:rPr>
        <w:t>Compliance with direction or other requirement</w:t>
      </w:r>
    </w:p>
    <w:p w14:paraId="0C4C896C" w14:textId="77777777" w:rsidR="002F2E9D" w:rsidRPr="00DE6D38" w:rsidRDefault="002F2E9D" w:rsidP="002F2E9D">
      <w:pPr>
        <w:numPr>
          <w:ilvl w:val="0"/>
          <w:numId w:val="2"/>
        </w:numPr>
        <w:spacing w:after="120"/>
        <w:ind w:left="2007" w:hanging="567"/>
        <w:jc w:val="both"/>
        <w:rPr>
          <w:sz w:val="20"/>
          <w:szCs w:val="20"/>
        </w:rPr>
      </w:pPr>
      <w:r w:rsidRPr="00DE6D38">
        <w:rPr>
          <w:sz w:val="20"/>
          <w:szCs w:val="20"/>
        </w:rPr>
        <w:t>A person must not refuse or fail to comply with a direction given to the person, or a requirement made of the person, in the exercise of a power under an authorisation given under section 199.</w:t>
      </w:r>
    </w:p>
    <w:p w14:paraId="6F40B8DE" w14:textId="77777777" w:rsidR="002F2E9D" w:rsidRPr="00DE6D38" w:rsidRDefault="002F2E9D" w:rsidP="002F2E9D">
      <w:pPr>
        <w:pStyle w:val="Penalty"/>
        <w:tabs>
          <w:tab w:val="clear" w:pos="851"/>
          <w:tab w:val="clear" w:pos="1361"/>
          <w:tab w:val="clear" w:pos="1871"/>
          <w:tab w:val="clear" w:pos="2381"/>
          <w:tab w:val="clear" w:pos="2892"/>
          <w:tab w:val="clear" w:pos="3402"/>
        </w:tabs>
        <w:spacing w:line="360" w:lineRule="auto"/>
        <w:ind w:left="3425" w:hanging="1418"/>
        <w:jc w:val="both"/>
        <w:rPr>
          <w:rFonts w:ascii="Arial" w:hAnsi="Arial" w:cs="Arial"/>
          <w:sz w:val="20"/>
        </w:rPr>
      </w:pPr>
      <w:r w:rsidRPr="00DE6D38">
        <w:rPr>
          <w:rFonts w:ascii="Arial" w:hAnsi="Arial" w:cs="Arial"/>
          <w:sz w:val="20"/>
        </w:rPr>
        <w:t xml:space="preserve">Penalty: </w:t>
      </w:r>
      <w:r w:rsidRPr="00DE6D38">
        <w:tab/>
      </w:r>
      <w:r w:rsidRPr="00DE6D38">
        <w:rPr>
          <w:rFonts w:ascii="Arial" w:hAnsi="Arial" w:cs="Arial"/>
          <w:sz w:val="20"/>
        </w:rPr>
        <w:t>In the case of a natural person, 120 penalty units;</w:t>
      </w:r>
    </w:p>
    <w:p w14:paraId="2101052D" w14:textId="77777777" w:rsidR="002F2E9D" w:rsidRPr="00DE6D38" w:rsidRDefault="002F2E9D" w:rsidP="002F2E9D">
      <w:pPr>
        <w:pStyle w:val="BodyParagraphSub"/>
        <w:spacing w:before="0" w:line="360" w:lineRule="auto"/>
        <w:ind w:left="3425"/>
        <w:jc w:val="both"/>
        <w:rPr>
          <w:rFonts w:ascii="Arial" w:hAnsi="Arial" w:cs="Arial"/>
          <w:sz w:val="20"/>
        </w:rPr>
      </w:pPr>
      <w:r w:rsidRPr="00DE6D38">
        <w:rPr>
          <w:rFonts w:ascii="Arial" w:hAnsi="Arial" w:cs="Arial"/>
          <w:sz w:val="20"/>
        </w:rPr>
        <w:t>In the case of a body corporate, 600 penalty units.</w:t>
      </w:r>
    </w:p>
    <w:p w14:paraId="3F3051CF" w14:textId="77777777" w:rsidR="002F2E9D" w:rsidRPr="00DE6D38" w:rsidRDefault="002F2E9D" w:rsidP="002F2E9D">
      <w:pPr>
        <w:pStyle w:val="ListParagraph"/>
        <w:numPr>
          <w:ilvl w:val="0"/>
          <w:numId w:val="2"/>
        </w:numPr>
        <w:spacing w:after="120"/>
        <w:ind w:left="2007" w:hanging="567"/>
        <w:jc w:val="both"/>
        <w:rPr>
          <w:sz w:val="20"/>
          <w:szCs w:val="20"/>
          <w:lang w:val="en-AU"/>
        </w:rPr>
      </w:pPr>
      <w:r w:rsidRPr="00DE6D38">
        <w:rPr>
          <w:sz w:val="20"/>
          <w:szCs w:val="20"/>
          <w:lang w:val="en-AU"/>
        </w:rPr>
        <w:t>A person is not guilty of an offence against subsection (1) if the person had a reasonable excuse for refusing or failing to comply with the direction or requirement.</w:t>
      </w:r>
    </w:p>
    <w:p w14:paraId="3BBF5076" w14:textId="77777777" w:rsidR="002F2E9D" w:rsidRPr="00DE6D38" w:rsidRDefault="002F2E9D" w:rsidP="005175E3">
      <w:pPr>
        <w:pStyle w:val="Para1"/>
        <w:numPr>
          <w:ilvl w:val="2"/>
          <w:numId w:val="0"/>
        </w:numPr>
        <w:tabs>
          <w:tab w:val="clear" w:pos="1134"/>
          <w:tab w:val="left" w:pos="1276"/>
        </w:tabs>
        <w:ind w:left="1418"/>
        <w:rPr>
          <w:i/>
          <w:iCs/>
          <w:sz w:val="20"/>
          <w:szCs w:val="20"/>
        </w:rPr>
      </w:pPr>
      <w:r w:rsidRPr="00DE6D38">
        <w:rPr>
          <w:i/>
          <w:iCs/>
          <w:sz w:val="20"/>
          <w:szCs w:val="20"/>
        </w:rPr>
        <w:t>Note: section 209 of the PHW Act provides for infringement notices to be served on any person who 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w:t>
      </w:r>
    </w:p>
    <w:p w14:paraId="357E85AD" w14:textId="5DB43763" w:rsidR="002F2E9D" w:rsidRPr="00DE6D38" w:rsidRDefault="002F2E9D" w:rsidP="002F2E9D">
      <w:pPr>
        <w:pStyle w:val="Para1"/>
      </w:pPr>
      <w:r w:rsidRPr="00DE6D38">
        <w:t>Section 210 of the PHW Act provides:</w:t>
      </w:r>
    </w:p>
    <w:p w14:paraId="51DB0A46" w14:textId="77777777" w:rsidR="002F2E9D" w:rsidRPr="00DE6D38" w:rsidRDefault="002F2E9D" w:rsidP="002F2E9D">
      <w:pPr>
        <w:pStyle w:val="Para1"/>
        <w:numPr>
          <w:ilvl w:val="0"/>
          <w:numId w:val="0"/>
        </w:numPr>
        <w:ind w:left="1134"/>
        <w:rPr>
          <w:b/>
          <w:bCs/>
          <w:sz w:val="20"/>
          <w:szCs w:val="22"/>
        </w:rPr>
      </w:pPr>
      <w:r w:rsidRPr="00DE6D38">
        <w:rPr>
          <w:b/>
          <w:bCs/>
        </w:rPr>
        <w:tab/>
      </w:r>
      <w:r w:rsidRPr="00DE6D38">
        <w:rPr>
          <w:b/>
          <w:bCs/>
          <w:sz w:val="20"/>
          <w:szCs w:val="22"/>
        </w:rPr>
        <w:t>False or misleading information</w:t>
      </w:r>
    </w:p>
    <w:p w14:paraId="5B2603C2" w14:textId="77777777" w:rsidR="002F2E9D" w:rsidRPr="00DE6D38" w:rsidRDefault="002F2E9D" w:rsidP="002F2E9D">
      <w:pPr>
        <w:pStyle w:val="DraftHeading2"/>
        <w:ind w:left="2007" w:hanging="567"/>
        <w:rPr>
          <w:rFonts w:ascii="Arial" w:hAnsi="Arial" w:cs="Arial"/>
          <w:sz w:val="20"/>
        </w:rPr>
      </w:pPr>
      <w:r w:rsidRPr="00DE6D38">
        <w:rPr>
          <w:rFonts w:ascii="Arial" w:hAnsi="Arial" w:cs="Arial"/>
          <w:sz w:val="20"/>
        </w:rPr>
        <w:t>(1)</w:t>
      </w:r>
      <w:r w:rsidRPr="00DE6D38">
        <w:rPr>
          <w:rFonts w:ascii="Arial" w:hAnsi="Arial" w:cs="Arial"/>
          <w:sz w:val="20"/>
        </w:rPr>
        <w:tab/>
        <w:t>A person must not—</w:t>
      </w:r>
    </w:p>
    <w:p w14:paraId="5C6B0BA2" w14:textId="77777777" w:rsidR="002F2E9D" w:rsidRPr="00DE6D38" w:rsidRDefault="002F2E9D" w:rsidP="002F2E9D">
      <w:pPr>
        <w:pStyle w:val="DraftHeading3"/>
        <w:ind w:left="2574" w:hanging="567"/>
        <w:rPr>
          <w:rFonts w:ascii="Arial" w:hAnsi="Arial" w:cs="Arial"/>
          <w:sz w:val="20"/>
        </w:rPr>
      </w:pPr>
      <w:r w:rsidRPr="00DE6D38">
        <w:rPr>
          <w:rFonts w:ascii="Arial" w:hAnsi="Arial" w:cs="Arial"/>
          <w:sz w:val="20"/>
        </w:rPr>
        <w:t>(a)</w:t>
      </w:r>
      <w:r w:rsidRPr="00DE6D38">
        <w:rPr>
          <w:rFonts w:ascii="Arial" w:hAnsi="Arial" w:cs="Arial"/>
          <w:sz w:val="20"/>
        </w:rPr>
        <w:tab/>
        <w:t>give information that is false or misleading in a material particular; or</w:t>
      </w:r>
    </w:p>
    <w:p w14:paraId="11AA1DBF" w14:textId="77777777" w:rsidR="002F2E9D" w:rsidRPr="00DE6D38" w:rsidRDefault="002F2E9D" w:rsidP="002F2E9D">
      <w:pPr>
        <w:pStyle w:val="DraftHeading3"/>
        <w:ind w:left="2574" w:hanging="567"/>
        <w:rPr>
          <w:rFonts w:ascii="Arial" w:hAnsi="Arial" w:cs="Arial"/>
          <w:sz w:val="20"/>
        </w:rPr>
      </w:pPr>
      <w:r w:rsidRPr="00DE6D38">
        <w:rPr>
          <w:rFonts w:ascii="Arial" w:hAnsi="Arial" w:cs="Arial"/>
          <w:sz w:val="20"/>
        </w:rPr>
        <w:t>(b)</w:t>
      </w:r>
      <w:r w:rsidRPr="00DE6D38">
        <w:rPr>
          <w:rFonts w:ascii="Arial" w:hAnsi="Arial" w:cs="Arial"/>
          <w:sz w:val="20"/>
        </w:rPr>
        <w:tab/>
        <w:t>make a statement that is false or misleading in a material particular; or</w:t>
      </w:r>
    </w:p>
    <w:p w14:paraId="4643DE56" w14:textId="77777777" w:rsidR="002F2E9D" w:rsidRPr="00DE6D38" w:rsidRDefault="002F2E9D" w:rsidP="002F2E9D">
      <w:pPr>
        <w:pStyle w:val="DraftHeading3"/>
        <w:ind w:left="2574" w:hanging="567"/>
        <w:rPr>
          <w:rFonts w:ascii="Arial" w:hAnsi="Arial" w:cs="Arial"/>
          <w:sz w:val="20"/>
        </w:rPr>
      </w:pPr>
      <w:r w:rsidRPr="00DE6D38">
        <w:rPr>
          <w:rFonts w:ascii="Arial" w:hAnsi="Arial" w:cs="Arial"/>
          <w:sz w:val="20"/>
        </w:rPr>
        <w:t>(c)</w:t>
      </w:r>
      <w:r w:rsidRPr="00DE6D38">
        <w:rPr>
          <w:rFonts w:ascii="Arial" w:hAnsi="Arial" w:cs="Arial"/>
          <w:sz w:val="20"/>
        </w:rPr>
        <w:tab/>
        <w:t>produce a document that is false or misleading in a material particular—</w:t>
      </w:r>
    </w:p>
    <w:p w14:paraId="34B55AB1" w14:textId="77777777" w:rsidR="002F2E9D" w:rsidRPr="00DE6D38" w:rsidRDefault="002F2E9D" w:rsidP="002F2E9D">
      <w:pPr>
        <w:pStyle w:val="BodySectionSub"/>
        <w:ind w:left="2007"/>
        <w:jc w:val="both"/>
        <w:rPr>
          <w:rFonts w:ascii="Arial" w:hAnsi="Arial" w:cs="Arial"/>
          <w:sz w:val="20"/>
        </w:rPr>
      </w:pPr>
      <w:r w:rsidRPr="00DE6D38">
        <w:rPr>
          <w:rFonts w:ascii="Arial" w:hAnsi="Arial" w:cs="Arial"/>
          <w:sz w:val="20"/>
        </w:rPr>
        <w:lastRenderedPageBreak/>
        <w:t>to the Secretary, a Council, the Chief Health Officer or an authorised officer under this Act or the regulations without indicating the respect in which it is false or misleading and, if practicable, providing correct information.</w:t>
      </w:r>
    </w:p>
    <w:p w14:paraId="2C64FCC9" w14:textId="77777777" w:rsidR="002F2E9D" w:rsidRPr="00DE6D38" w:rsidRDefault="002F2E9D" w:rsidP="002F2E9D">
      <w:pPr>
        <w:pStyle w:val="Penalty"/>
        <w:numPr>
          <w:ilvl w:val="0"/>
          <w:numId w:val="5"/>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DE6D38">
        <w:rPr>
          <w:rFonts w:ascii="Arial" w:hAnsi="Arial" w:cs="Arial"/>
          <w:sz w:val="20"/>
        </w:rPr>
        <w:t>In the case of a natural person, 60 penalty units;</w:t>
      </w:r>
    </w:p>
    <w:p w14:paraId="3942859C" w14:textId="77777777" w:rsidR="002F2E9D" w:rsidRPr="00DE6D38" w:rsidRDefault="002F2E9D" w:rsidP="002F2E9D">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DE6D38">
        <w:rPr>
          <w:rFonts w:ascii="Arial" w:hAnsi="Arial" w:cs="Arial"/>
          <w:sz w:val="20"/>
        </w:rPr>
        <w:t xml:space="preserve">In the case of a body corporate, 300 penalty units. </w:t>
      </w:r>
    </w:p>
    <w:p w14:paraId="480C7C4D" w14:textId="77777777" w:rsidR="002F2E9D" w:rsidRPr="00DE6D38" w:rsidRDefault="002F2E9D" w:rsidP="002F2E9D">
      <w:pPr>
        <w:pStyle w:val="DraftHeading2"/>
        <w:ind w:left="2007" w:hanging="567"/>
        <w:jc w:val="both"/>
        <w:rPr>
          <w:rFonts w:ascii="Arial" w:hAnsi="Arial" w:cs="Arial"/>
          <w:sz w:val="20"/>
        </w:rPr>
      </w:pPr>
      <w:r w:rsidRPr="00DE6D38">
        <w:rPr>
          <w:rFonts w:ascii="Arial" w:hAnsi="Arial" w:cs="Arial"/>
          <w:sz w:val="20"/>
        </w:rPr>
        <w:t>(2)</w:t>
      </w:r>
      <w:r w:rsidRPr="00DE6D38">
        <w:rPr>
          <w:rFonts w:ascii="Arial" w:hAnsi="Arial" w:cs="Arial"/>
          <w:sz w:val="20"/>
        </w:rPr>
        <w:tab/>
        <w:t xml:space="preserve">A person must not make an entry in a document required to be kept by this Act or the regulations that is false or misleading. </w:t>
      </w:r>
    </w:p>
    <w:p w14:paraId="22096C84" w14:textId="77777777" w:rsidR="002F2E9D" w:rsidRPr="00DE6D38" w:rsidRDefault="002F2E9D" w:rsidP="002F2E9D">
      <w:pPr>
        <w:pStyle w:val="Penalty"/>
        <w:numPr>
          <w:ilvl w:val="0"/>
          <w:numId w:val="5"/>
        </w:numPr>
        <w:tabs>
          <w:tab w:val="clear" w:pos="851"/>
          <w:tab w:val="clear" w:pos="1361"/>
          <w:tab w:val="clear" w:pos="1871"/>
          <w:tab w:val="clear" w:pos="2381"/>
          <w:tab w:val="clear" w:pos="2892"/>
          <w:tab w:val="clear" w:pos="3402"/>
        </w:tabs>
        <w:ind w:left="3425" w:hanging="1418"/>
        <w:jc w:val="both"/>
        <w:rPr>
          <w:rFonts w:ascii="Arial" w:hAnsi="Arial" w:cs="Arial"/>
          <w:sz w:val="20"/>
        </w:rPr>
      </w:pPr>
      <w:r w:rsidRPr="00DE6D38">
        <w:rPr>
          <w:rFonts w:ascii="Arial" w:hAnsi="Arial" w:cs="Arial"/>
          <w:sz w:val="20"/>
        </w:rPr>
        <w:t xml:space="preserve">In the case of a natural person, 60 penalty units; </w:t>
      </w:r>
    </w:p>
    <w:p w14:paraId="5E94D5EC" w14:textId="77777777" w:rsidR="002F2E9D" w:rsidRPr="00DE6D38" w:rsidRDefault="002F2E9D" w:rsidP="002F2E9D">
      <w:pPr>
        <w:pStyle w:val="Penalty"/>
        <w:tabs>
          <w:tab w:val="clear" w:pos="851"/>
          <w:tab w:val="clear" w:pos="1361"/>
          <w:tab w:val="clear" w:pos="1871"/>
          <w:tab w:val="clear" w:pos="2381"/>
          <w:tab w:val="clear" w:pos="2892"/>
          <w:tab w:val="clear" w:pos="3402"/>
        </w:tabs>
        <w:ind w:left="3425" w:firstLine="0"/>
        <w:jc w:val="both"/>
        <w:rPr>
          <w:rFonts w:ascii="Arial" w:hAnsi="Arial" w:cs="Arial"/>
          <w:sz w:val="20"/>
        </w:rPr>
      </w:pPr>
      <w:r w:rsidRPr="00DE6D38">
        <w:rPr>
          <w:rFonts w:ascii="Arial" w:hAnsi="Arial" w:cs="Arial"/>
          <w:sz w:val="20"/>
        </w:rPr>
        <w:t xml:space="preserve">In the case of a body corporate, 300 penalty units. </w:t>
      </w:r>
    </w:p>
    <w:p w14:paraId="0EDFB400" w14:textId="77777777" w:rsidR="002F2E9D" w:rsidRPr="00DE6D38" w:rsidRDefault="002F2E9D" w:rsidP="002F2E9D">
      <w:pPr>
        <w:pStyle w:val="DraftHeading2"/>
        <w:ind w:left="2007" w:hanging="567"/>
        <w:jc w:val="both"/>
        <w:rPr>
          <w:rFonts w:ascii="Arial" w:hAnsi="Arial" w:cs="Arial"/>
          <w:sz w:val="20"/>
        </w:rPr>
      </w:pPr>
      <w:r w:rsidRPr="00DE6D38">
        <w:rPr>
          <w:rFonts w:ascii="Arial" w:hAnsi="Arial" w:cs="Arial"/>
          <w:sz w:val="20"/>
        </w:rPr>
        <w:t>(3)</w:t>
      </w:r>
      <w:r w:rsidRPr="00DE6D38">
        <w:tab/>
      </w:r>
      <w:r w:rsidRPr="00DE6D38">
        <w:rPr>
          <w:rFonts w:ascii="Arial" w:hAnsi="Arial" w:cs="Arial"/>
          <w:sz w:val="20"/>
        </w:rPr>
        <w:t xml:space="preserve">In a proceeding for an offence against subsection (1) or (2) it is a defence to the charge for the accused to prove that at the time at which the offence is alleged to have been committed, the accused believed on reasonable grounds that the information, statement or document was true or was not misleading. </w:t>
      </w:r>
    </w:p>
    <w:p w14:paraId="327E97F0" w14:textId="31DD7FB8" w:rsidR="002F2E9D" w:rsidRPr="00DE6D38" w:rsidRDefault="002F2E9D" w:rsidP="002F2E9D"/>
    <w:p w14:paraId="19798220" w14:textId="23DBE700" w:rsidR="00563530" w:rsidRPr="00DE6D38" w:rsidRDefault="00563530" w:rsidP="002F2E9D"/>
    <w:p w14:paraId="4639AAC4" w14:textId="77777777" w:rsidR="00563530" w:rsidRPr="00DE6D38" w:rsidRDefault="00563530" w:rsidP="002F2E9D"/>
    <w:p w14:paraId="64741AE7" w14:textId="4671DBAE" w:rsidR="005A2107" w:rsidRPr="00DE6D38" w:rsidRDefault="005A2107" w:rsidP="00336BE2">
      <w:pPr>
        <w:spacing w:after="0"/>
        <w:rPr>
          <w:rStyle w:val="normaltextrun"/>
          <w:b/>
          <w:bCs/>
          <w:shd w:val="clear" w:color="auto" w:fill="FFFFFF"/>
        </w:rPr>
      </w:pPr>
      <w:bookmarkStart w:id="118" w:name="_Hlk86325208"/>
      <w:r w:rsidRPr="00DE6D38">
        <w:rPr>
          <w:rStyle w:val="normaltextrun"/>
          <w:b/>
          <w:bCs/>
          <w:shd w:val="clear" w:color="auto" w:fill="FFFFFF"/>
        </w:rPr>
        <w:t xml:space="preserve">Professor </w:t>
      </w:r>
      <w:r w:rsidR="00D522D5" w:rsidRPr="00DE6D38">
        <w:rPr>
          <w:rStyle w:val="normaltextrun"/>
          <w:b/>
          <w:bCs/>
          <w:shd w:val="clear" w:color="auto" w:fill="FFFFFF"/>
        </w:rPr>
        <w:t>Benjamin Cowie</w:t>
      </w:r>
      <w:r w:rsidRPr="00DE6D38">
        <w:rPr>
          <w:rStyle w:val="normaltextrun"/>
          <w:b/>
          <w:bCs/>
          <w:shd w:val="clear" w:color="auto" w:fill="FFFFFF"/>
        </w:rPr>
        <w:t xml:space="preserve"> </w:t>
      </w:r>
    </w:p>
    <w:p w14:paraId="0BD50464" w14:textId="77777777" w:rsidR="005A2107" w:rsidRPr="00DE6D38" w:rsidRDefault="005A2107" w:rsidP="005A2107">
      <w:pPr>
        <w:spacing w:after="0"/>
        <w:rPr>
          <w:rStyle w:val="normaltextrun"/>
          <w:shd w:val="clear" w:color="auto" w:fill="FFFFFF"/>
        </w:rPr>
      </w:pPr>
    </w:p>
    <w:p w14:paraId="15FCE968" w14:textId="19058F4F" w:rsidR="005A2107" w:rsidRPr="00DE6D38" w:rsidRDefault="00D522D5" w:rsidP="00336BE2">
      <w:pPr>
        <w:spacing w:after="0"/>
      </w:pPr>
      <w:r w:rsidRPr="00DE6D38">
        <w:rPr>
          <w:rStyle w:val="normaltextrun"/>
          <w:shd w:val="clear" w:color="auto" w:fill="FFFFFF"/>
        </w:rPr>
        <w:t xml:space="preserve">Acting </w:t>
      </w:r>
      <w:r w:rsidR="005A2107" w:rsidRPr="00DE6D38">
        <w:rPr>
          <w:rStyle w:val="normaltextrun"/>
          <w:shd w:val="clear" w:color="auto" w:fill="FFFFFF"/>
        </w:rPr>
        <w:t xml:space="preserve">Chief Health Officer, as authorised to exercise emergency powers under section 199(2)(a) of the PHW Act. </w:t>
      </w:r>
    </w:p>
    <w:p w14:paraId="1B2BDEB7" w14:textId="77777777" w:rsidR="005A2107" w:rsidRPr="00DE6D38" w:rsidRDefault="005A2107" w:rsidP="00336BE2">
      <w:pPr>
        <w:spacing w:after="0"/>
      </w:pPr>
    </w:p>
    <w:p w14:paraId="5FB7DA36" w14:textId="05578F29" w:rsidR="007F708E" w:rsidRPr="00DE6D38" w:rsidRDefault="00D522D5" w:rsidP="00336BE2">
      <w:pPr>
        <w:spacing w:after="0"/>
      </w:pPr>
      <w:r w:rsidRPr="00DE6D38">
        <w:t>18</w:t>
      </w:r>
      <w:r w:rsidR="00E0001D" w:rsidRPr="00DE6D38">
        <w:t xml:space="preserve"> November</w:t>
      </w:r>
      <w:r w:rsidR="0CECE359" w:rsidRPr="00DE6D38">
        <w:t xml:space="preserve"> 2021</w:t>
      </w:r>
    </w:p>
    <w:bookmarkEnd w:id="118"/>
    <w:p w14:paraId="2B3B2854" w14:textId="77777777" w:rsidR="00097415" w:rsidRPr="00DE6D38" w:rsidRDefault="00097415">
      <w:pPr>
        <w:sectPr w:rsidR="00097415" w:rsidRPr="00DE6D38" w:rsidSect="00A35035">
          <w:headerReference w:type="even" r:id="rId12"/>
          <w:headerReference w:type="default" r:id="rId13"/>
          <w:footerReference w:type="even" r:id="rId14"/>
          <w:footerReference w:type="default" r:id="rId15"/>
          <w:footerReference w:type="first" r:id="rId16"/>
          <w:pgSz w:w="11906" w:h="16838"/>
          <w:pgMar w:top="1440" w:right="1440" w:bottom="1843" w:left="1440" w:header="709" w:footer="709" w:gutter="0"/>
          <w:cols w:space="708"/>
          <w:docGrid w:linePitch="360"/>
        </w:sectPr>
      </w:pPr>
    </w:p>
    <w:p w14:paraId="1786E8C6" w14:textId="72D71E13" w:rsidR="007F708E" w:rsidRPr="00DE6D38" w:rsidRDefault="00080DB2" w:rsidP="00080DB2">
      <w:pPr>
        <w:pStyle w:val="PartHeading"/>
      </w:pPr>
      <w:r w:rsidRPr="00DE6D38">
        <w:lastRenderedPageBreak/>
        <w:t>SCHEDULE 1 —</w:t>
      </w:r>
      <w:r w:rsidR="00030FD1" w:rsidRPr="00DE6D38">
        <w:t>WORKERS</w:t>
      </w:r>
    </w:p>
    <w:tbl>
      <w:tblPr>
        <w:tblStyle w:val="GridTable4"/>
        <w:tblpPr w:leftFromText="180" w:rightFromText="180" w:vertAnchor="text" w:tblpY="1"/>
        <w:tblW w:w="10343" w:type="dxa"/>
        <w:tblLayout w:type="fixed"/>
        <w:tblLook w:val="04A0" w:firstRow="1" w:lastRow="0" w:firstColumn="1" w:lastColumn="0" w:noHBand="0" w:noVBand="1"/>
      </w:tblPr>
      <w:tblGrid>
        <w:gridCol w:w="1413"/>
        <w:gridCol w:w="3402"/>
        <w:gridCol w:w="2977"/>
        <w:gridCol w:w="2551"/>
      </w:tblGrid>
      <w:tr w:rsidR="00DE6D38" w:rsidRPr="00DE6D38" w14:paraId="6E466EF7" w14:textId="77777777" w:rsidTr="003E741B">
        <w:trPr>
          <w:cnfStyle w:val="100000000000" w:firstRow="1" w:lastRow="0" w:firstColumn="0" w:lastColumn="0" w:oddVBand="0" w:evenVBand="0" w:oddHBand="0" w:evenHBand="0" w:firstRowFirstColumn="0" w:firstRowLastColumn="0" w:lastRowFirstColumn="0" w:lastRowLastColumn="0"/>
          <w:trHeight w:val="953"/>
        </w:trPr>
        <w:tc>
          <w:tcPr>
            <w:cnfStyle w:val="001000000000" w:firstRow="0" w:lastRow="0" w:firstColumn="1" w:lastColumn="0" w:oddVBand="0" w:evenVBand="0" w:oddHBand="0" w:evenHBand="0" w:firstRowFirstColumn="0" w:firstRowLastColumn="0" w:lastRowFirstColumn="0" w:lastRowLastColumn="0"/>
            <w:tcW w:w="1413" w:type="dxa"/>
          </w:tcPr>
          <w:p w14:paraId="2D9CA7A2" w14:textId="497D9E73" w:rsidR="003E741B" w:rsidRPr="00DE6D38" w:rsidRDefault="003E741B" w:rsidP="00FB14A9">
            <w:pPr>
              <w:pStyle w:val="Paranonumber"/>
              <w:numPr>
                <w:ilvl w:val="0"/>
                <w:numId w:val="0"/>
              </w:numPr>
              <w:tabs>
                <w:tab w:val="clear" w:pos="567"/>
                <w:tab w:val="left" w:pos="398"/>
              </w:tabs>
              <w:spacing w:after="60" w:line="240" w:lineRule="auto"/>
              <w:ind w:right="522"/>
              <w:rPr>
                <w:b w:val="0"/>
                <w:color w:val="auto"/>
                <w:sz w:val="20"/>
                <w:szCs w:val="20"/>
                <w:lang w:val="en-AU" w:eastAsia="en-AU"/>
              </w:rPr>
            </w:pPr>
            <w:r w:rsidRPr="00DE6D38">
              <w:rPr>
                <w:color w:val="auto"/>
                <w:sz w:val="20"/>
                <w:szCs w:val="20"/>
                <w:lang w:val="en-AU" w:eastAsia="en-AU"/>
              </w:rPr>
              <w:t>Row</w:t>
            </w:r>
          </w:p>
        </w:tc>
        <w:tc>
          <w:tcPr>
            <w:tcW w:w="3402" w:type="dxa"/>
          </w:tcPr>
          <w:p w14:paraId="6DD7B210" w14:textId="27772798" w:rsidR="003E741B" w:rsidRPr="00DE6D38" w:rsidRDefault="003E741B" w:rsidP="004C6A19">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color w:val="auto"/>
                <w:sz w:val="20"/>
                <w:szCs w:val="20"/>
                <w:lang w:val="en-AU" w:eastAsia="en-AU"/>
              </w:rPr>
            </w:pPr>
            <w:bookmarkStart w:id="119" w:name="_Hlk84208545"/>
            <w:r w:rsidRPr="00DE6D38">
              <w:rPr>
                <w:color w:val="auto"/>
                <w:sz w:val="20"/>
                <w:szCs w:val="20"/>
                <w:lang w:val="en-AU" w:eastAsia="en-AU"/>
              </w:rPr>
              <w:t>Worker</w:t>
            </w:r>
          </w:p>
          <w:p w14:paraId="06D70335" w14:textId="77777777" w:rsidR="003E741B" w:rsidRPr="00DE6D38" w:rsidRDefault="003E741B" w:rsidP="004C6A19">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color w:val="auto"/>
                <w:sz w:val="20"/>
                <w:szCs w:val="20"/>
                <w:lang w:val="en-AU" w:eastAsia="en-AU"/>
              </w:rPr>
            </w:pPr>
            <w:r w:rsidRPr="00DE6D38">
              <w:rPr>
                <w:color w:val="auto"/>
                <w:sz w:val="20"/>
                <w:szCs w:val="20"/>
                <w:lang w:val="en-AU" w:eastAsia="en-AU"/>
              </w:rPr>
              <w:t>(Column 1)</w:t>
            </w:r>
          </w:p>
        </w:tc>
        <w:tc>
          <w:tcPr>
            <w:tcW w:w="2977" w:type="dxa"/>
          </w:tcPr>
          <w:p w14:paraId="2E59D3EC" w14:textId="40DE3704" w:rsidR="003E741B" w:rsidRPr="00DE6D38" w:rsidRDefault="0084628D" w:rsidP="004C6A19">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color w:val="auto"/>
                <w:sz w:val="20"/>
                <w:szCs w:val="20"/>
                <w:lang w:val="en-AU" w:eastAsia="en-AU"/>
              </w:rPr>
            </w:pPr>
            <w:r w:rsidRPr="00DE6D38">
              <w:rPr>
                <w:color w:val="auto"/>
                <w:sz w:val="20"/>
                <w:szCs w:val="20"/>
                <w:lang w:val="en-AU" w:eastAsia="en-AU"/>
              </w:rPr>
              <w:t xml:space="preserve">Full </w:t>
            </w:r>
            <w:r w:rsidR="003E741B" w:rsidRPr="00DE6D38">
              <w:rPr>
                <w:color w:val="auto"/>
                <w:sz w:val="20"/>
                <w:szCs w:val="20"/>
                <w:lang w:val="en-AU" w:eastAsia="en-AU"/>
              </w:rPr>
              <w:t>dose deadline</w:t>
            </w:r>
          </w:p>
          <w:p w14:paraId="4723C77F" w14:textId="651F96D5" w:rsidR="003E741B" w:rsidRPr="00DE6D38" w:rsidRDefault="003E741B" w:rsidP="004C6A19">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color w:val="auto"/>
                <w:sz w:val="20"/>
                <w:szCs w:val="20"/>
                <w:lang w:val="en-AU" w:eastAsia="en-AU"/>
              </w:rPr>
            </w:pPr>
            <w:r w:rsidRPr="00DE6D38">
              <w:rPr>
                <w:color w:val="auto"/>
                <w:sz w:val="20"/>
                <w:szCs w:val="20"/>
                <w:lang w:val="en-AU" w:eastAsia="en-AU"/>
              </w:rPr>
              <w:t>(Column 2)</w:t>
            </w:r>
          </w:p>
        </w:tc>
        <w:tc>
          <w:tcPr>
            <w:tcW w:w="2551" w:type="dxa"/>
          </w:tcPr>
          <w:p w14:paraId="42A926E8" w14:textId="77777777" w:rsidR="003E741B" w:rsidRPr="00DE6D38" w:rsidRDefault="003E741B" w:rsidP="004C6A19">
            <w:pPr>
              <w:pStyle w:val="Paranonumber"/>
              <w:numPr>
                <w:ilvl w:val="0"/>
                <w:numId w:val="0"/>
              </w:numPr>
              <w:spacing w:after="60" w:line="240" w:lineRule="auto"/>
              <w:ind w:right="522"/>
              <w:cnfStyle w:val="100000000000" w:firstRow="1" w:lastRow="0" w:firstColumn="0" w:lastColumn="0" w:oddVBand="0" w:evenVBand="0" w:oddHBand="0" w:evenHBand="0" w:firstRowFirstColumn="0" w:firstRowLastColumn="0" w:lastRowFirstColumn="0" w:lastRowLastColumn="0"/>
              <w:rPr>
                <w:b w:val="0"/>
                <w:color w:val="auto"/>
                <w:sz w:val="20"/>
                <w:szCs w:val="20"/>
                <w:lang w:val="en-AU" w:eastAsia="en-AU"/>
              </w:rPr>
            </w:pPr>
            <w:r w:rsidRPr="00DE6D38">
              <w:rPr>
                <w:color w:val="auto"/>
                <w:sz w:val="20"/>
                <w:szCs w:val="20"/>
                <w:lang w:val="en-AU" w:eastAsia="en-AU"/>
              </w:rPr>
              <w:t>Worker-specific definitions</w:t>
            </w:r>
          </w:p>
        </w:tc>
      </w:tr>
      <w:tr w:rsidR="00DE6D38" w:rsidRPr="00DE6D38" w14:paraId="5CF628F7"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7930179A"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4506701F" w14:textId="001C74A6"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accommodation worker </w:t>
            </w:r>
          </w:p>
        </w:tc>
        <w:tc>
          <w:tcPr>
            <w:tcW w:w="2977" w:type="dxa"/>
          </w:tcPr>
          <w:p w14:paraId="455529FA" w14:textId="4CA28B33"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 xml:space="preserve">26 November 2021 </w:t>
            </w:r>
          </w:p>
        </w:tc>
        <w:tc>
          <w:tcPr>
            <w:tcW w:w="2551" w:type="dxa"/>
          </w:tcPr>
          <w:p w14:paraId="6F384684" w14:textId="1A43B41C"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_Ref85387301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w:t>
            </w:r>
            <w:r w:rsidRPr="00DE6D38">
              <w:rPr>
                <w:sz w:val="20"/>
                <w:szCs w:val="20"/>
                <w:lang w:eastAsia="en-AU"/>
              </w:rPr>
              <w:fldChar w:fldCharType="end"/>
            </w:r>
          </w:p>
        </w:tc>
      </w:tr>
      <w:bookmarkEnd w:id="119"/>
      <w:tr w:rsidR="00DE6D38" w:rsidRPr="00DE6D38" w14:paraId="0169A328"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0DDA3573"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07412445" w14:textId="4C7A4FB5"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agricultural and forestry worker</w:t>
            </w:r>
          </w:p>
        </w:tc>
        <w:tc>
          <w:tcPr>
            <w:tcW w:w="2977" w:type="dxa"/>
          </w:tcPr>
          <w:p w14:paraId="2A06D46E" w14:textId="46BCF282"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63103FBA" w14:textId="11E239F5"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_Ref85387309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w:t>
            </w:r>
            <w:r w:rsidRPr="00DE6D38">
              <w:rPr>
                <w:sz w:val="20"/>
                <w:szCs w:val="20"/>
                <w:lang w:eastAsia="en-AU"/>
              </w:rPr>
              <w:fldChar w:fldCharType="end"/>
            </w:r>
          </w:p>
        </w:tc>
      </w:tr>
      <w:tr w:rsidR="00DE6D38" w:rsidRPr="00DE6D38" w14:paraId="20CF9B31"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67C2C065"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355BD389" w14:textId="3147B166"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airport worker </w:t>
            </w:r>
          </w:p>
        </w:tc>
        <w:tc>
          <w:tcPr>
            <w:tcW w:w="2977" w:type="dxa"/>
          </w:tcPr>
          <w:p w14:paraId="44DE5881" w14:textId="590FFD59"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20F63803" w14:textId="6903B206"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_Ref85387313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10(3)</w:t>
            </w:r>
            <w:r w:rsidRPr="00DE6D38">
              <w:rPr>
                <w:sz w:val="20"/>
                <w:szCs w:val="20"/>
                <w:lang w:eastAsia="en-AU"/>
              </w:rPr>
              <w:fldChar w:fldCharType="end"/>
            </w:r>
          </w:p>
        </w:tc>
      </w:tr>
      <w:tr w:rsidR="00DE6D38" w:rsidRPr="00DE6D38" w14:paraId="2C7F2BF0"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649CE412"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71E6765E" w14:textId="6EE35A63"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ancillary, support and welfare worker </w:t>
            </w:r>
          </w:p>
        </w:tc>
        <w:tc>
          <w:tcPr>
            <w:tcW w:w="2977" w:type="dxa"/>
          </w:tcPr>
          <w:p w14:paraId="4612CDB1" w14:textId="7DFB5F45"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5A69EB92" w14:textId="7946EC2C"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_Ref85387325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10(4)</w:t>
            </w:r>
            <w:r w:rsidRPr="00DE6D38">
              <w:rPr>
                <w:sz w:val="20"/>
                <w:szCs w:val="20"/>
                <w:lang w:eastAsia="en-AU"/>
              </w:rPr>
              <w:fldChar w:fldCharType="end"/>
            </w:r>
          </w:p>
        </w:tc>
      </w:tr>
      <w:tr w:rsidR="00DE6D38" w:rsidRPr="00DE6D38" w14:paraId="4BE84807"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1F1BEE06"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0D870C10" w14:textId="77777777"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A</w:t>
            </w:r>
            <w:r w:rsidRPr="00DE6D38">
              <w:rPr>
                <w:rFonts w:eastAsia="Times New Roman"/>
                <w:b/>
                <w:bCs/>
                <w:kern w:val="20"/>
                <w:szCs w:val="24"/>
                <w:lang w:eastAsia="en-AU"/>
              </w:rPr>
              <w:t>uthorised Officer</w:t>
            </w:r>
          </w:p>
        </w:tc>
        <w:tc>
          <w:tcPr>
            <w:tcW w:w="2977" w:type="dxa"/>
          </w:tcPr>
          <w:p w14:paraId="4734C026" w14:textId="77777777"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4DBC4D24" w14:textId="7ED67369"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_Ref83379051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10(5)</w:t>
            </w:r>
            <w:r w:rsidRPr="00DE6D38">
              <w:rPr>
                <w:sz w:val="20"/>
                <w:szCs w:val="20"/>
                <w:lang w:eastAsia="en-AU"/>
              </w:rPr>
              <w:fldChar w:fldCharType="end"/>
            </w:r>
          </w:p>
        </w:tc>
      </w:tr>
      <w:tr w:rsidR="00DE6D38" w:rsidRPr="00DE6D38" w14:paraId="562E0AE8"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16DAF1EA"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687F620A" w14:textId="07BB340B"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care worker</w:t>
            </w:r>
          </w:p>
        </w:tc>
        <w:tc>
          <w:tcPr>
            <w:tcW w:w="2977" w:type="dxa"/>
          </w:tcPr>
          <w:p w14:paraId="2A67EFFC" w14:textId="344C5D30"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706E6538" w14:textId="6E32A514"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_Ref85387345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10(6)</w:t>
            </w:r>
            <w:r w:rsidRPr="00DE6D38">
              <w:rPr>
                <w:sz w:val="20"/>
                <w:szCs w:val="20"/>
                <w:lang w:eastAsia="en-AU"/>
              </w:rPr>
              <w:fldChar w:fldCharType="end"/>
            </w:r>
          </w:p>
        </w:tc>
      </w:tr>
      <w:tr w:rsidR="00DE6D38" w:rsidRPr="00DE6D38" w14:paraId="0B5ABF0F"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793B2770"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6D64FD2E" w14:textId="76159488"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community worker </w:t>
            </w:r>
          </w:p>
        </w:tc>
        <w:tc>
          <w:tcPr>
            <w:tcW w:w="2977" w:type="dxa"/>
          </w:tcPr>
          <w:p w14:paraId="13DC41F6" w14:textId="39A167A0"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03DB33B1" w14:textId="54939AF5"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_Ref85387349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10(7)</w:t>
            </w:r>
            <w:r w:rsidRPr="00DE6D38">
              <w:rPr>
                <w:sz w:val="20"/>
                <w:szCs w:val="20"/>
                <w:lang w:eastAsia="en-AU"/>
              </w:rPr>
              <w:fldChar w:fldCharType="end"/>
            </w:r>
          </w:p>
        </w:tc>
      </w:tr>
      <w:tr w:rsidR="00DE6D38" w:rsidRPr="00DE6D38" w14:paraId="0BFC717F"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455022C9"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2E535FD3" w14:textId="307CB39C"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creative arts worker </w:t>
            </w:r>
          </w:p>
        </w:tc>
        <w:tc>
          <w:tcPr>
            <w:tcW w:w="2977" w:type="dxa"/>
          </w:tcPr>
          <w:p w14:paraId="2C6FECFA" w14:textId="22ADF0C9"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5CE30324" w14:textId="1FED7594" w:rsidR="003E741B" w:rsidRPr="00DE6D38" w:rsidRDefault="003E741B" w:rsidP="00DC3281">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_Ref85387353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10(8)</w:t>
            </w:r>
            <w:r w:rsidRPr="00DE6D38">
              <w:rPr>
                <w:sz w:val="20"/>
                <w:szCs w:val="20"/>
                <w:lang w:eastAsia="en-AU"/>
              </w:rPr>
              <w:fldChar w:fldCharType="end"/>
            </w:r>
          </w:p>
        </w:tc>
      </w:tr>
      <w:tr w:rsidR="00DE6D38" w:rsidRPr="00DE6D38" w14:paraId="0B6C9DA1"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66A8BEB6" w14:textId="77777777" w:rsidR="003E741B" w:rsidRPr="00DE6D38" w:rsidRDefault="003E741B" w:rsidP="00DC3281">
            <w:pPr>
              <w:pStyle w:val="ListParagraph"/>
              <w:numPr>
                <w:ilvl w:val="0"/>
                <w:numId w:val="43"/>
              </w:numPr>
              <w:spacing w:after="0" w:line="240" w:lineRule="auto"/>
              <w:ind w:left="-110"/>
              <w:jc w:val="center"/>
              <w:rPr>
                <w:b w:val="0"/>
                <w:bCs w:val="0"/>
                <w:sz w:val="20"/>
                <w:szCs w:val="20"/>
                <w:lang w:val="en-AU"/>
              </w:rPr>
            </w:pPr>
          </w:p>
        </w:tc>
        <w:tc>
          <w:tcPr>
            <w:tcW w:w="3402" w:type="dxa"/>
          </w:tcPr>
          <w:p w14:paraId="72A9297A" w14:textId="2A32DDF8"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custodial worker </w:t>
            </w:r>
          </w:p>
        </w:tc>
        <w:tc>
          <w:tcPr>
            <w:tcW w:w="2977" w:type="dxa"/>
          </w:tcPr>
          <w:p w14:paraId="1916FACA" w14:textId="669B89A0"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219FD2F4" w14:textId="55325A0F" w:rsidR="003E741B" w:rsidRPr="00DE6D38" w:rsidRDefault="003E741B" w:rsidP="00DC3281">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_Ref85387357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10(9)</w:t>
            </w:r>
            <w:r w:rsidRPr="00DE6D38">
              <w:rPr>
                <w:sz w:val="20"/>
                <w:szCs w:val="20"/>
                <w:lang w:eastAsia="en-AU"/>
              </w:rPr>
              <w:fldChar w:fldCharType="end"/>
            </w:r>
          </w:p>
        </w:tc>
      </w:tr>
      <w:tr w:rsidR="00DE6D38" w:rsidRPr="00DE6D38" w14:paraId="5FE88326"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2920083D"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4CE8E1E1" w14:textId="77777777"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emergency service worker</w:t>
            </w:r>
          </w:p>
        </w:tc>
        <w:tc>
          <w:tcPr>
            <w:tcW w:w="2977" w:type="dxa"/>
          </w:tcPr>
          <w:p w14:paraId="27047E73" w14:textId="77777777"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7273CF66" w14:textId="647E24F7"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_Ref85387363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10(10)</w:t>
            </w:r>
            <w:r w:rsidRPr="00DE6D38">
              <w:rPr>
                <w:sz w:val="20"/>
                <w:szCs w:val="20"/>
                <w:lang w:eastAsia="en-AU"/>
              </w:rPr>
              <w:fldChar w:fldCharType="end"/>
            </w:r>
          </w:p>
        </w:tc>
      </w:tr>
      <w:tr w:rsidR="00DE6D38" w:rsidRPr="00DE6D38" w14:paraId="3BDA7EF8"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7ECF1AFB" w14:textId="77777777" w:rsidR="003E741B" w:rsidRPr="00DE6D38" w:rsidRDefault="003E741B" w:rsidP="00AE0CF6">
            <w:pPr>
              <w:pStyle w:val="ListParagraph"/>
              <w:numPr>
                <w:ilvl w:val="0"/>
                <w:numId w:val="43"/>
              </w:numPr>
              <w:spacing w:after="0" w:line="240" w:lineRule="auto"/>
              <w:ind w:left="-110"/>
              <w:jc w:val="center"/>
              <w:rPr>
                <w:b w:val="0"/>
                <w:bCs w:val="0"/>
                <w:sz w:val="20"/>
                <w:szCs w:val="20"/>
                <w:lang w:val="en-AU"/>
              </w:rPr>
            </w:pPr>
          </w:p>
        </w:tc>
        <w:tc>
          <w:tcPr>
            <w:tcW w:w="3402" w:type="dxa"/>
          </w:tcPr>
          <w:p w14:paraId="6A4B1108" w14:textId="4B5C364B"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entertainment and function worker </w:t>
            </w:r>
          </w:p>
        </w:tc>
        <w:tc>
          <w:tcPr>
            <w:tcW w:w="2977" w:type="dxa"/>
          </w:tcPr>
          <w:p w14:paraId="17182EE3" w14:textId="6D707378"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15CB85D8" w14:textId="4B80481A"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_Ref85387367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10(11)</w:t>
            </w:r>
            <w:r w:rsidRPr="00DE6D38">
              <w:rPr>
                <w:sz w:val="20"/>
                <w:szCs w:val="20"/>
                <w:lang w:eastAsia="en-AU"/>
              </w:rPr>
              <w:fldChar w:fldCharType="end"/>
            </w:r>
          </w:p>
        </w:tc>
      </w:tr>
      <w:tr w:rsidR="00DE6D38" w:rsidRPr="00DE6D38" w14:paraId="07E0246D"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75FC35D3"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67A9C481" w14:textId="62608AEC"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funeral worker </w:t>
            </w:r>
          </w:p>
        </w:tc>
        <w:tc>
          <w:tcPr>
            <w:tcW w:w="2977" w:type="dxa"/>
          </w:tcPr>
          <w:p w14:paraId="01A12CCE" w14:textId="77777777"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1F407BF5" w14:textId="203CBAA5"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_Ref85387371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10(12)</w:t>
            </w:r>
            <w:r w:rsidRPr="00DE6D38">
              <w:rPr>
                <w:sz w:val="20"/>
                <w:szCs w:val="20"/>
                <w:lang w:eastAsia="en-AU"/>
              </w:rPr>
              <w:fldChar w:fldCharType="end"/>
            </w:r>
          </w:p>
        </w:tc>
      </w:tr>
      <w:tr w:rsidR="00DE6D38" w:rsidRPr="00DE6D38" w14:paraId="77E5BEE3"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12DB0A84" w14:textId="77777777" w:rsidR="003E741B" w:rsidRPr="00DE6D38" w:rsidRDefault="003E741B" w:rsidP="00AE0CF6">
            <w:pPr>
              <w:pStyle w:val="ListParagraph"/>
              <w:numPr>
                <w:ilvl w:val="0"/>
                <w:numId w:val="43"/>
              </w:numPr>
              <w:spacing w:after="0" w:line="240" w:lineRule="auto"/>
              <w:ind w:left="-110"/>
              <w:jc w:val="center"/>
              <w:rPr>
                <w:b w:val="0"/>
                <w:bCs w:val="0"/>
                <w:sz w:val="20"/>
                <w:szCs w:val="20"/>
                <w:lang w:val="en-AU"/>
              </w:rPr>
            </w:pPr>
          </w:p>
        </w:tc>
        <w:tc>
          <w:tcPr>
            <w:tcW w:w="3402" w:type="dxa"/>
          </w:tcPr>
          <w:p w14:paraId="782F24EB" w14:textId="0888130B" w:rsidR="003E741B" w:rsidRPr="00DE6D38" w:rsidDel="00DC3281"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higher education worker </w:t>
            </w:r>
          </w:p>
        </w:tc>
        <w:tc>
          <w:tcPr>
            <w:tcW w:w="2977" w:type="dxa"/>
          </w:tcPr>
          <w:p w14:paraId="3195D2C5" w14:textId="43030263"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5BC38C2F" w14:textId="71CF32EF"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_Ref85387374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10(13)</w:t>
            </w:r>
            <w:r w:rsidRPr="00DE6D38">
              <w:rPr>
                <w:sz w:val="20"/>
                <w:szCs w:val="20"/>
                <w:lang w:eastAsia="en-AU"/>
              </w:rPr>
              <w:fldChar w:fldCharType="end"/>
            </w:r>
          </w:p>
        </w:tc>
      </w:tr>
      <w:tr w:rsidR="00DE6D38" w:rsidRPr="00DE6D38" w14:paraId="36E17BAA"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3CE20DFA"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473EFDA2" w14:textId="14037274"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justice worker</w:t>
            </w:r>
          </w:p>
        </w:tc>
        <w:tc>
          <w:tcPr>
            <w:tcW w:w="2977" w:type="dxa"/>
          </w:tcPr>
          <w:p w14:paraId="420A604D" w14:textId="777975C8"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sidDel="00DC3281">
              <w:rPr>
                <w:sz w:val="20"/>
                <w:szCs w:val="20"/>
                <w:lang w:eastAsia="en-AU"/>
              </w:rPr>
              <w:t>26 November 2021</w:t>
            </w:r>
          </w:p>
        </w:tc>
        <w:tc>
          <w:tcPr>
            <w:tcW w:w="2551" w:type="dxa"/>
          </w:tcPr>
          <w:p w14:paraId="231D520D" w14:textId="5D708164"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_Ref85387381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10(14)</w:t>
            </w:r>
            <w:r w:rsidRPr="00DE6D38">
              <w:rPr>
                <w:sz w:val="20"/>
                <w:szCs w:val="20"/>
                <w:lang w:eastAsia="en-AU"/>
              </w:rPr>
              <w:fldChar w:fldCharType="end"/>
            </w:r>
          </w:p>
        </w:tc>
      </w:tr>
      <w:tr w:rsidR="00DE6D38" w:rsidRPr="00DE6D38" w14:paraId="35CB7795"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23625779"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0EC28A36" w14:textId="4A371F18"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manufacturing worker </w:t>
            </w:r>
          </w:p>
        </w:tc>
        <w:tc>
          <w:tcPr>
            <w:tcW w:w="2977" w:type="dxa"/>
          </w:tcPr>
          <w:p w14:paraId="55D8EB85" w14:textId="7AF339D1"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7DD02940" w14:textId="432CD748"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_Ref85387384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10(15)</w:t>
            </w:r>
            <w:r w:rsidRPr="00DE6D38">
              <w:rPr>
                <w:sz w:val="20"/>
                <w:szCs w:val="20"/>
                <w:lang w:eastAsia="en-AU"/>
              </w:rPr>
              <w:fldChar w:fldCharType="end"/>
            </w:r>
          </w:p>
        </w:tc>
      </w:tr>
      <w:tr w:rsidR="00DE6D38" w:rsidRPr="00DE6D38" w14:paraId="0CBA3FB9"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4784176E"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3183C1BC" w14:textId="76271399"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marriage celebrant</w:t>
            </w:r>
          </w:p>
        </w:tc>
        <w:tc>
          <w:tcPr>
            <w:tcW w:w="2977" w:type="dxa"/>
          </w:tcPr>
          <w:p w14:paraId="6E35A56D" w14:textId="56C6D0F0"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1B184275" w14:textId="380D613F"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_Ref85387388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10(16)</w:t>
            </w:r>
            <w:r w:rsidRPr="00DE6D38">
              <w:rPr>
                <w:sz w:val="20"/>
                <w:szCs w:val="20"/>
                <w:lang w:eastAsia="en-AU"/>
              </w:rPr>
              <w:fldChar w:fldCharType="end"/>
            </w:r>
          </w:p>
        </w:tc>
      </w:tr>
      <w:tr w:rsidR="00DE6D38" w:rsidRPr="00DE6D38" w14:paraId="7F6100BC"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3287DA92"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040A526E" w14:textId="77777777"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meat and seafood processing worker </w:t>
            </w:r>
          </w:p>
          <w:p w14:paraId="41C09616" w14:textId="77777777" w:rsidR="003E741B" w:rsidRPr="00DE6D38" w:rsidRDefault="003E741B" w:rsidP="00FB14A9">
            <w:pPr>
              <w:cnfStyle w:val="000000100000" w:firstRow="0" w:lastRow="0" w:firstColumn="0" w:lastColumn="0" w:oddVBand="0" w:evenVBand="0" w:oddHBand="1" w:evenHBand="0" w:firstRowFirstColumn="0" w:firstRowLastColumn="0" w:lastRowFirstColumn="0" w:lastRowLastColumn="0"/>
            </w:pPr>
          </w:p>
          <w:p w14:paraId="20D8DE1F" w14:textId="1B08F58B" w:rsidR="003E741B" w:rsidRPr="00DE6D38" w:rsidRDefault="003E741B" w:rsidP="00FB14A9">
            <w:pPr>
              <w:jc w:val="center"/>
              <w:cnfStyle w:val="000000100000" w:firstRow="0" w:lastRow="0" w:firstColumn="0" w:lastColumn="0" w:oddVBand="0" w:evenVBand="0" w:oddHBand="1" w:evenHBand="0" w:firstRowFirstColumn="0" w:firstRowLastColumn="0" w:lastRowFirstColumn="0" w:lastRowLastColumn="0"/>
            </w:pPr>
          </w:p>
        </w:tc>
        <w:tc>
          <w:tcPr>
            <w:tcW w:w="2977" w:type="dxa"/>
          </w:tcPr>
          <w:p w14:paraId="3332EC0D" w14:textId="1837C639"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43967DB2" w14:textId="0427D310"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_Ref85387392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10(17)</w:t>
            </w:r>
            <w:r w:rsidRPr="00DE6D38">
              <w:rPr>
                <w:sz w:val="20"/>
                <w:szCs w:val="20"/>
                <w:lang w:eastAsia="en-AU"/>
              </w:rPr>
              <w:fldChar w:fldCharType="end"/>
            </w:r>
          </w:p>
        </w:tc>
      </w:tr>
      <w:tr w:rsidR="00DE6D38" w:rsidRPr="00DE6D38" w14:paraId="0E085903"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62B4DAA6" w14:textId="77777777" w:rsidR="003E741B" w:rsidRPr="00DE6D38" w:rsidRDefault="003E741B" w:rsidP="00AE0CF6">
            <w:pPr>
              <w:pStyle w:val="ListParagraph"/>
              <w:numPr>
                <w:ilvl w:val="0"/>
                <w:numId w:val="43"/>
              </w:numPr>
              <w:spacing w:after="0" w:line="240" w:lineRule="auto"/>
              <w:ind w:left="-110"/>
              <w:jc w:val="center"/>
              <w:rPr>
                <w:b w:val="0"/>
                <w:bCs w:val="0"/>
                <w:sz w:val="20"/>
                <w:szCs w:val="20"/>
                <w:lang w:val="en-AU"/>
              </w:rPr>
            </w:pPr>
          </w:p>
        </w:tc>
        <w:tc>
          <w:tcPr>
            <w:tcW w:w="3402" w:type="dxa"/>
          </w:tcPr>
          <w:p w14:paraId="4F34F85B" w14:textId="679FFC32"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media and film production worker </w:t>
            </w:r>
          </w:p>
        </w:tc>
        <w:tc>
          <w:tcPr>
            <w:tcW w:w="2977" w:type="dxa"/>
          </w:tcPr>
          <w:p w14:paraId="32C8D160" w14:textId="68182254"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5D151D0D" w14:textId="466C5080"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_Ref85387395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10(18)</w:t>
            </w:r>
            <w:r w:rsidRPr="00DE6D38">
              <w:rPr>
                <w:sz w:val="20"/>
                <w:szCs w:val="20"/>
                <w:lang w:eastAsia="en-AU"/>
              </w:rPr>
              <w:fldChar w:fldCharType="end"/>
            </w:r>
          </w:p>
        </w:tc>
      </w:tr>
      <w:tr w:rsidR="00DE6D38" w:rsidRPr="00DE6D38" w14:paraId="731E3ECF"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7EA86830"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1DB20242" w14:textId="20AF6B8E"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mining worker </w:t>
            </w:r>
          </w:p>
        </w:tc>
        <w:tc>
          <w:tcPr>
            <w:tcW w:w="2977" w:type="dxa"/>
          </w:tcPr>
          <w:p w14:paraId="3FB016E7" w14:textId="44C80B74"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616B796D" w14:textId="291312C3"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_Ref85387404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10(19)</w:t>
            </w:r>
            <w:r w:rsidRPr="00DE6D38">
              <w:rPr>
                <w:sz w:val="20"/>
                <w:szCs w:val="20"/>
                <w:lang w:eastAsia="en-AU"/>
              </w:rPr>
              <w:fldChar w:fldCharType="end"/>
            </w:r>
          </w:p>
        </w:tc>
      </w:tr>
      <w:tr w:rsidR="00DE6D38" w:rsidRPr="00DE6D38" w14:paraId="2FDBAB52"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7BE3EF81"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726810D6" w14:textId="63FBC329"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physical recreation worker </w:t>
            </w:r>
          </w:p>
        </w:tc>
        <w:tc>
          <w:tcPr>
            <w:tcW w:w="2977" w:type="dxa"/>
          </w:tcPr>
          <w:p w14:paraId="336676D6" w14:textId="1BD24947"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7CE9C947" w14:textId="3EBF8C34" w:rsidR="003E741B" w:rsidRPr="00DE6D38" w:rsidRDefault="003E741B" w:rsidP="00AE0CF6">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_Ref85387408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10(20)</w:t>
            </w:r>
            <w:r w:rsidRPr="00DE6D38">
              <w:rPr>
                <w:sz w:val="20"/>
                <w:szCs w:val="20"/>
                <w:lang w:eastAsia="en-AU"/>
              </w:rPr>
              <w:fldChar w:fldCharType="end"/>
            </w:r>
          </w:p>
        </w:tc>
      </w:tr>
      <w:tr w:rsidR="00DE6D38" w:rsidRPr="00DE6D38" w14:paraId="62C6F7E2"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5BC07585"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01695167" w14:textId="423FB18D"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port or freight worker </w:t>
            </w:r>
          </w:p>
        </w:tc>
        <w:tc>
          <w:tcPr>
            <w:tcW w:w="2977" w:type="dxa"/>
          </w:tcPr>
          <w:p w14:paraId="35256B27" w14:textId="66599042"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778C773B" w14:textId="21D5F93B" w:rsidR="003E741B" w:rsidRPr="00DE6D38" w:rsidRDefault="003E741B" w:rsidP="00AE0CF6">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_Ref85387413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10(21)</w:t>
            </w:r>
            <w:r w:rsidRPr="00DE6D38">
              <w:rPr>
                <w:sz w:val="20"/>
                <w:szCs w:val="20"/>
                <w:lang w:eastAsia="en-AU"/>
              </w:rPr>
              <w:fldChar w:fldCharType="end"/>
            </w:r>
          </w:p>
        </w:tc>
      </w:tr>
      <w:tr w:rsidR="00DE6D38" w:rsidRPr="00DE6D38" w14:paraId="5AF910C1"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57ACC242" w14:textId="77777777" w:rsidR="003E741B" w:rsidRPr="00DE6D38" w:rsidRDefault="003E741B" w:rsidP="0054369E">
            <w:pPr>
              <w:pStyle w:val="ListParagraph"/>
              <w:numPr>
                <w:ilvl w:val="0"/>
                <w:numId w:val="43"/>
              </w:numPr>
              <w:spacing w:after="0" w:line="240" w:lineRule="auto"/>
              <w:ind w:left="-110"/>
              <w:jc w:val="center"/>
              <w:rPr>
                <w:b w:val="0"/>
                <w:bCs w:val="0"/>
                <w:sz w:val="20"/>
                <w:szCs w:val="20"/>
                <w:lang w:val="en-AU"/>
              </w:rPr>
            </w:pPr>
          </w:p>
        </w:tc>
        <w:tc>
          <w:tcPr>
            <w:tcW w:w="3402" w:type="dxa"/>
          </w:tcPr>
          <w:p w14:paraId="19A54AC6" w14:textId="3DDF8CF0"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professional sports, high-performance sports or racing person</w:t>
            </w:r>
          </w:p>
        </w:tc>
        <w:tc>
          <w:tcPr>
            <w:tcW w:w="2977" w:type="dxa"/>
          </w:tcPr>
          <w:p w14:paraId="79B0DE21" w14:textId="5D1D96E4"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11468F6D" w14:textId="7A9B6288"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_Ref85387416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10(22)</w:t>
            </w:r>
            <w:r w:rsidRPr="00DE6D38">
              <w:rPr>
                <w:sz w:val="20"/>
                <w:szCs w:val="20"/>
                <w:lang w:eastAsia="en-AU"/>
              </w:rPr>
              <w:fldChar w:fldCharType="end"/>
            </w:r>
          </w:p>
        </w:tc>
      </w:tr>
      <w:tr w:rsidR="00DE6D38" w:rsidRPr="00DE6D38" w14:paraId="50124347"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18D25C8A"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5934E8F5" w14:textId="48A4E94E"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professional services worker </w:t>
            </w:r>
          </w:p>
        </w:tc>
        <w:tc>
          <w:tcPr>
            <w:tcW w:w="2977" w:type="dxa"/>
          </w:tcPr>
          <w:p w14:paraId="503979A8" w14:textId="258ECB85"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47FD00BE" w14:textId="01248288"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_Ref85387422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10(23)</w:t>
            </w:r>
            <w:r w:rsidRPr="00DE6D38">
              <w:rPr>
                <w:sz w:val="20"/>
                <w:szCs w:val="20"/>
                <w:lang w:eastAsia="en-AU"/>
              </w:rPr>
              <w:fldChar w:fldCharType="end"/>
            </w:r>
          </w:p>
        </w:tc>
      </w:tr>
      <w:tr w:rsidR="00DE6D38" w:rsidRPr="00DE6D38" w14:paraId="1D8E82A3"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69CC6C45"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0316EC01" w14:textId="77777777"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public sector worker </w:t>
            </w:r>
          </w:p>
          <w:p w14:paraId="43CAB078" w14:textId="77777777" w:rsidR="003E741B" w:rsidRPr="00DE6D38" w:rsidRDefault="003E741B" w:rsidP="003E741B">
            <w:pPr>
              <w:cnfStyle w:val="000000000000" w:firstRow="0" w:lastRow="0" w:firstColumn="0" w:lastColumn="0" w:oddVBand="0" w:evenVBand="0" w:oddHBand="0" w:evenHBand="0" w:firstRowFirstColumn="0" w:firstRowLastColumn="0" w:lastRowFirstColumn="0" w:lastRowLastColumn="0"/>
            </w:pPr>
          </w:p>
          <w:p w14:paraId="38D1D02D" w14:textId="77777777" w:rsidR="003E741B" w:rsidRPr="00DE6D38" w:rsidRDefault="003E741B" w:rsidP="003E741B">
            <w:pPr>
              <w:cnfStyle w:val="000000000000" w:firstRow="0" w:lastRow="0" w:firstColumn="0" w:lastColumn="0" w:oddVBand="0" w:evenVBand="0" w:oddHBand="0" w:evenHBand="0" w:firstRowFirstColumn="0" w:firstRowLastColumn="0" w:lastRowFirstColumn="0" w:lastRowLastColumn="0"/>
            </w:pPr>
          </w:p>
          <w:p w14:paraId="6262773E" w14:textId="51E0D17F" w:rsidR="003E741B" w:rsidRPr="00DE6D38" w:rsidRDefault="003E741B" w:rsidP="003E741B">
            <w:pPr>
              <w:jc w:val="right"/>
              <w:cnfStyle w:val="000000000000" w:firstRow="0" w:lastRow="0" w:firstColumn="0" w:lastColumn="0" w:oddVBand="0" w:evenVBand="0" w:oddHBand="0" w:evenHBand="0" w:firstRowFirstColumn="0" w:firstRowLastColumn="0" w:lastRowFirstColumn="0" w:lastRowLastColumn="0"/>
            </w:pPr>
          </w:p>
        </w:tc>
        <w:tc>
          <w:tcPr>
            <w:tcW w:w="2977" w:type="dxa"/>
          </w:tcPr>
          <w:p w14:paraId="5C49C3F8" w14:textId="77777777"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p w14:paraId="5221A3D0" w14:textId="77777777" w:rsidR="00D522D5" w:rsidRPr="00DE6D38" w:rsidRDefault="00D522D5" w:rsidP="00B17B31">
            <w:pPr>
              <w:cnfStyle w:val="000000000000" w:firstRow="0" w:lastRow="0" w:firstColumn="0" w:lastColumn="0" w:oddVBand="0" w:evenVBand="0" w:oddHBand="0" w:evenHBand="0" w:firstRowFirstColumn="0" w:firstRowLastColumn="0" w:lastRowFirstColumn="0" w:lastRowLastColumn="0"/>
              <w:rPr>
                <w:sz w:val="20"/>
                <w:szCs w:val="20"/>
                <w:lang w:eastAsia="en-AU"/>
              </w:rPr>
            </w:pPr>
          </w:p>
          <w:p w14:paraId="7258A46C" w14:textId="77777777" w:rsidR="00D522D5" w:rsidRPr="00DE6D38" w:rsidRDefault="00D522D5" w:rsidP="00B17B31">
            <w:pPr>
              <w:cnfStyle w:val="000000000000" w:firstRow="0" w:lastRow="0" w:firstColumn="0" w:lastColumn="0" w:oddVBand="0" w:evenVBand="0" w:oddHBand="0" w:evenHBand="0" w:firstRowFirstColumn="0" w:firstRowLastColumn="0" w:lastRowFirstColumn="0" w:lastRowLastColumn="0"/>
              <w:rPr>
                <w:sz w:val="20"/>
                <w:szCs w:val="20"/>
                <w:lang w:eastAsia="en-AU"/>
              </w:rPr>
            </w:pPr>
          </w:p>
          <w:p w14:paraId="5D2DBF24" w14:textId="77777777" w:rsidR="00D522D5" w:rsidRPr="00DE6D38" w:rsidRDefault="00D522D5" w:rsidP="00B17B31">
            <w:pPr>
              <w:cnfStyle w:val="000000000000" w:firstRow="0" w:lastRow="0" w:firstColumn="0" w:lastColumn="0" w:oddVBand="0" w:evenVBand="0" w:oddHBand="0" w:evenHBand="0" w:firstRowFirstColumn="0" w:firstRowLastColumn="0" w:lastRowFirstColumn="0" w:lastRowLastColumn="0"/>
              <w:rPr>
                <w:sz w:val="20"/>
                <w:szCs w:val="20"/>
                <w:lang w:eastAsia="en-AU"/>
              </w:rPr>
            </w:pPr>
          </w:p>
          <w:p w14:paraId="1925C130" w14:textId="77777777" w:rsidR="00D522D5" w:rsidRPr="00DE6D38" w:rsidRDefault="00D522D5" w:rsidP="00B17B31">
            <w:pPr>
              <w:cnfStyle w:val="000000000000" w:firstRow="0" w:lastRow="0" w:firstColumn="0" w:lastColumn="0" w:oddVBand="0" w:evenVBand="0" w:oddHBand="0" w:evenHBand="0" w:firstRowFirstColumn="0" w:firstRowLastColumn="0" w:lastRowFirstColumn="0" w:lastRowLastColumn="0"/>
              <w:rPr>
                <w:sz w:val="20"/>
                <w:szCs w:val="20"/>
                <w:lang w:eastAsia="en-AU"/>
              </w:rPr>
            </w:pPr>
          </w:p>
          <w:p w14:paraId="1189D831" w14:textId="3F0AB746" w:rsidR="00D522D5" w:rsidRPr="00DE6D38" w:rsidRDefault="00D522D5" w:rsidP="00B17B31">
            <w:pPr>
              <w:cnfStyle w:val="000000000000" w:firstRow="0" w:lastRow="0" w:firstColumn="0" w:lastColumn="0" w:oddVBand="0" w:evenVBand="0" w:oddHBand="0" w:evenHBand="0" w:firstRowFirstColumn="0" w:firstRowLastColumn="0" w:lastRowFirstColumn="0" w:lastRowLastColumn="0"/>
              <w:rPr>
                <w:sz w:val="20"/>
                <w:szCs w:val="20"/>
                <w:lang w:eastAsia="en-AU"/>
              </w:rPr>
            </w:pPr>
          </w:p>
        </w:tc>
        <w:tc>
          <w:tcPr>
            <w:tcW w:w="2551" w:type="dxa"/>
          </w:tcPr>
          <w:p w14:paraId="703788F8" w14:textId="34E93BA2"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_Ref85387426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10(24)</w:t>
            </w:r>
            <w:r w:rsidRPr="00DE6D38">
              <w:rPr>
                <w:sz w:val="20"/>
                <w:szCs w:val="20"/>
                <w:lang w:eastAsia="en-AU"/>
              </w:rPr>
              <w:fldChar w:fldCharType="end"/>
            </w:r>
          </w:p>
        </w:tc>
      </w:tr>
      <w:tr w:rsidR="00DE6D38" w:rsidRPr="00DE6D38" w14:paraId="7194EB7A"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5366A3C2"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23A52A23" w14:textId="28FF2B55"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real estate worker </w:t>
            </w:r>
          </w:p>
        </w:tc>
        <w:tc>
          <w:tcPr>
            <w:tcW w:w="2977" w:type="dxa"/>
          </w:tcPr>
          <w:p w14:paraId="1FE1B6A3" w14:textId="1446E62C"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31284968" w14:textId="37E1EFB4"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_Ref85387433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10(25)</w:t>
            </w:r>
            <w:r w:rsidRPr="00DE6D38">
              <w:rPr>
                <w:sz w:val="20"/>
                <w:szCs w:val="20"/>
                <w:lang w:eastAsia="en-AU"/>
              </w:rPr>
              <w:fldChar w:fldCharType="end"/>
            </w:r>
          </w:p>
        </w:tc>
      </w:tr>
      <w:tr w:rsidR="00DE6D38" w:rsidRPr="00DE6D38" w14:paraId="1BDB557C"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06DD71EE"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6BBD4723" w14:textId="77777777"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religious worker </w:t>
            </w:r>
          </w:p>
          <w:p w14:paraId="6F6EE331" w14:textId="77777777" w:rsidR="003E741B" w:rsidRPr="00DE6D38" w:rsidRDefault="003E741B" w:rsidP="00C94A10">
            <w:pPr>
              <w:cnfStyle w:val="000000000000" w:firstRow="0" w:lastRow="0" w:firstColumn="0" w:lastColumn="0" w:oddVBand="0" w:evenVBand="0" w:oddHBand="0" w:evenHBand="0" w:firstRowFirstColumn="0" w:firstRowLastColumn="0" w:lastRowFirstColumn="0" w:lastRowLastColumn="0"/>
            </w:pPr>
          </w:p>
          <w:p w14:paraId="78686E3B" w14:textId="575EEB1F" w:rsidR="003E741B" w:rsidRPr="00DE6D38" w:rsidRDefault="003E741B" w:rsidP="00C94A10">
            <w:pPr>
              <w:jc w:val="right"/>
              <w:cnfStyle w:val="000000000000" w:firstRow="0" w:lastRow="0" w:firstColumn="0" w:lastColumn="0" w:oddVBand="0" w:evenVBand="0" w:oddHBand="0" w:evenHBand="0" w:firstRowFirstColumn="0" w:firstRowLastColumn="0" w:lastRowFirstColumn="0" w:lastRowLastColumn="0"/>
            </w:pPr>
          </w:p>
        </w:tc>
        <w:tc>
          <w:tcPr>
            <w:tcW w:w="2977" w:type="dxa"/>
          </w:tcPr>
          <w:p w14:paraId="38B65AF4" w14:textId="4DB491C7"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46CC04A7" w14:textId="5DD71836"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_Ref85387437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10(26)</w:t>
            </w:r>
            <w:r w:rsidRPr="00DE6D38">
              <w:rPr>
                <w:sz w:val="20"/>
                <w:szCs w:val="20"/>
                <w:lang w:eastAsia="en-AU"/>
              </w:rPr>
              <w:fldChar w:fldCharType="end"/>
            </w:r>
          </w:p>
        </w:tc>
      </w:tr>
      <w:tr w:rsidR="00DE6D38" w:rsidRPr="00DE6D38" w14:paraId="232F25C2"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34D0E1F1"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4C78AF72" w14:textId="546CBA42"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repair and maintenance worker </w:t>
            </w:r>
          </w:p>
        </w:tc>
        <w:tc>
          <w:tcPr>
            <w:tcW w:w="2977" w:type="dxa"/>
          </w:tcPr>
          <w:p w14:paraId="2636342C" w14:textId="58AE0C08"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087C49FD" w14:textId="72EE1E95"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_Ref85387441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10(27)</w:t>
            </w:r>
            <w:r w:rsidRPr="00DE6D38">
              <w:rPr>
                <w:sz w:val="20"/>
                <w:szCs w:val="20"/>
                <w:lang w:eastAsia="en-AU"/>
              </w:rPr>
              <w:fldChar w:fldCharType="end"/>
            </w:r>
          </w:p>
        </w:tc>
      </w:tr>
      <w:tr w:rsidR="00DE6D38" w:rsidRPr="00DE6D38" w14:paraId="493E70F8"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5E0CBB64" w14:textId="77777777" w:rsidR="003E741B" w:rsidRPr="00DE6D38" w:rsidRDefault="003E741B" w:rsidP="0054369E">
            <w:pPr>
              <w:pStyle w:val="ListParagraph"/>
              <w:numPr>
                <w:ilvl w:val="0"/>
                <w:numId w:val="43"/>
              </w:numPr>
              <w:spacing w:after="0" w:line="240" w:lineRule="auto"/>
              <w:ind w:left="-110"/>
              <w:jc w:val="center"/>
              <w:rPr>
                <w:b w:val="0"/>
                <w:bCs w:val="0"/>
                <w:sz w:val="20"/>
                <w:szCs w:val="20"/>
                <w:lang w:val="en-AU"/>
              </w:rPr>
            </w:pPr>
          </w:p>
        </w:tc>
        <w:tc>
          <w:tcPr>
            <w:tcW w:w="3402" w:type="dxa"/>
          </w:tcPr>
          <w:p w14:paraId="297DDD12" w14:textId="1A94523F"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retail worker </w:t>
            </w:r>
          </w:p>
        </w:tc>
        <w:tc>
          <w:tcPr>
            <w:tcW w:w="2977" w:type="dxa"/>
          </w:tcPr>
          <w:p w14:paraId="0A349E20" w14:textId="079D6D3C"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1FA2F284" w14:textId="2009E60F"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_Ref85387445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10(28)</w:t>
            </w:r>
            <w:r w:rsidRPr="00DE6D38">
              <w:rPr>
                <w:sz w:val="20"/>
                <w:szCs w:val="20"/>
                <w:lang w:eastAsia="en-AU"/>
              </w:rPr>
              <w:fldChar w:fldCharType="end"/>
            </w:r>
          </w:p>
        </w:tc>
      </w:tr>
      <w:tr w:rsidR="00DE6D38" w:rsidRPr="00DE6D38" w14:paraId="3C6B625E"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424823ED" w14:textId="77777777" w:rsidR="003E741B" w:rsidRPr="00DE6D38" w:rsidRDefault="003E741B" w:rsidP="0054369E">
            <w:pPr>
              <w:pStyle w:val="ListParagraph"/>
              <w:numPr>
                <w:ilvl w:val="0"/>
                <w:numId w:val="43"/>
              </w:numPr>
              <w:spacing w:after="0" w:line="240" w:lineRule="auto"/>
              <w:ind w:left="-110"/>
              <w:jc w:val="center"/>
              <w:rPr>
                <w:b w:val="0"/>
                <w:bCs w:val="0"/>
                <w:sz w:val="20"/>
                <w:szCs w:val="20"/>
                <w:lang w:val="en-AU"/>
              </w:rPr>
            </w:pPr>
          </w:p>
        </w:tc>
        <w:tc>
          <w:tcPr>
            <w:tcW w:w="3402" w:type="dxa"/>
          </w:tcPr>
          <w:p w14:paraId="64972412" w14:textId="1E78E98E"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science and technology worker </w:t>
            </w:r>
          </w:p>
        </w:tc>
        <w:tc>
          <w:tcPr>
            <w:tcW w:w="2977" w:type="dxa"/>
          </w:tcPr>
          <w:p w14:paraId="71836D3E" w14:textId="5F798E6A"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5A02E72C" w14:textId="3C0908A3"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_Ref85387454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10(29)</w:t>
            </w:r>
            <w:r w:rsidRPr="00DE6D38">
              <w:rPr>
                <w:sz w:val="20"/>
                <w:szCs w:val="20"/>
                <w:lang w:eastAsia="en-AU"/>
              </w:rPr>
              <w:fldChar w:fldCharType="end"/>
            </w:r>
          </w:p>
        </w:tc>
      </w:tr>
      <w:tr w:rsidR="00DE6D38" w:rsidRPr="00DE6D38" w14:paraId="7D970A79"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0B362A64" w14:textId="77777777" w:rsidR="003E741B" w:rsidRPr="00DE6D38" w:rsidRDefault="003E741B" w:rsidP="0054369E">
            <w:pPr>
              <w:pStyle w:val="ListParagraph"/>
              <w:numPr>
                <w:ilvl w:val="0"/>
                <w:numId w:val="43"/>
              </w:numPr>
              <w:spacing w:after="0" w:line="240" w:lineRule="auto"/>
              <w:ind w:left="-110"/>
              <w:jc w:val="center"/>
              <w:rPr>
                <w:b w:val="0"/>
                <w:bCs w:val="0"/>
                <w:sz w:val="20"/>
                <w:szCs w:val="20"/>
                <w:lang w:val="en-AU"/>
              </w:rPr>
            </w:pPr>
          </w:p>
        </w:tc>
        <w:tc>
          <w:tcPr>
            <w:tcW w:w="3402" w:type="dxa"/>
          </w:tcPr>
          <w:p w14:paraId="3804E930" w14:textId="69BABD1F"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social and community service worker </w:t>
            </w:r>
          </w:p>
        </w:tc>
        <w:tc>
          <w:tcPr>
            <w:tcW w:w="2977" w:type="dxa"/>
          </w:tcPr>
          <w:p w14:paraId="44B0DD4E" w14:textId="7E669FDB"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5026DA71" w14:textId="43403EFF"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_Ref85387460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10(30)</w:t>
            </w:r>
            <w:r w:rsidRPr="00DE6D38">
              <w:rPr>
                <w:sz w:val="20"/>
                <w:szCs w:val="20"/>
                <w:lang w:eastAsia="en-AU"/>
              </w:rPr>
              <w:fldChar w:fldCharType="end"/>
            </w:r>
          </w:p>
        </w:tc>
      </w:tr>
      <w:tr w:rsidR="00DE6D38" w:rsidRPr="00DE6D38" w14:paraId="769B4985"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06ABF212"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0D725197" w14:textId="47657C2B"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transport worker </w:t>
            </w:r>
          </w:p>
        </w:tc>
        <w:tc>
          <w:tcPr>
            <w:tcW w:w="2977" w:type="dxa"/>
          </w:tcPr>
          <w:p w14:paraId="507A8016" w14:textId="1A3E74C0"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0690A875" w14:textId="0BEF92C4"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_Ref85387464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10(31)</w:t>
            </w:r>
            <w:r w:rsidRPr="00DE6D38">
              <w:rPr>
                <w:sz w:val="20"/>
                <w:szCs w:val="20"/>
                <w:lang w:eastAsia="en-AU"/>
              </w:rPr>
              <w:fldChar w:fldCharType="end"/>
            </w:r>
          </w:p>
        </w:tc>
      </w:tr>
      <w:tr w:rsidR="00DE6D38" w:rsidRPr="00DE6D38" w14:paraId="4BE6BDE3" w14:textId="77777777" w:rsidTr="003E741B">
        <w:trPr>
          <w:trHeight w:val="997"/>
        </w:trPr>
        <w:tc>
          <w:tcPr>
            <w:cnfStyle w:val="001000000000" w:firstRow="0" w:lastRow="0" w:firstColumn="1" w:lastColumn="0" w:oddVBand="0" w:evenVBand="0" w:oddHBand="0" w:evenHBand="0" w:firstRowFirstColumn="0" w:firstRowLastColumn="0" w:lastRowFirstColumn="0" w:lastRowLastColumn="0"/>
            <w:tcW w:w="1413" w:type="dxa"/>
          </w:tcPr>
          <w:p w14:paraId="61AF324E"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1929BA52" w14:textId="2E2337FF"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b/>
                <w:bCs/>
              </w:rPr>
            </w:pPr>
            <w:r w:rsidRPr="00DE6D38">
              <w:rPr>
                <w:b/>
                <w:bCs/>
              </w:rPr>
              <w:t xml:space="preserve">utility and urban worker </w:t>
            </w:r>
          </w:p>
        </w:tc>
        <w:tc>
          <w:tcPr>
            <w:tcW w:w="2977" w:type="dxa"/>
          </w:tcPr>
          <w:p w14:paraId="1449992F" w14:textId="519D0E52"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66865E91" w14:textId="6549A202" w:rsidR="003E741B" w:rsidRPr="00DE6D38" w:rsidRDefault="003E741B" w:rsidP="0054369E">
            <w:pPr>
              <w:spacing w:after="0" w:line="240" w:lineRule="auto"/>
              <w:cnfStyle w:val="000000000000" w:firstRow="0" w:lastRow="0" w:firstColumn="0" w:lastColumn="0" w:oddVBand="0" w:evenVBand="0" w:oddHBand="0"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_Ref85387470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10(32)</w:t>
            </w:r>
            <w:r w:rsidRPr="00DE6D38">
              <w:rPr>
                <w:sz w:val="20"/>
                <w:szCs w:val="20"/>
                <w:lang w:eastAsia="en-AU"/>
              </w:rPr>
              <w:fldChar w:fldCharType="end"/>
            </w:r>
          </w:p>
        </w:tc>
      </w:tr>
      <w:tr w:rsidR="00DE6D38" w:rsidRPr="00DE6D38" w14:paraId="5B4C792B" w14:textId="77777777" w:rsidTr="003E741B">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1413" w:type="dxa"/>
          </w:tcPr>
          <w:p w14:paraId="6C6F4A82" w14:textId="77777777" w:rsidR="003E741B" w:rsidRPr="00DE6D38" w:rsidRDefault="003E741B" w:rsidP="00FB14A9">
            <w:pPr>
              <w:pStyle w:val="ListParagraph"/>
              <w:numPr>
                <w:ilvl w:val="0"/>
                <w:numId w:val="43"/>
              </w:numPr>
              <w:spacing w:after="0" w:line="240" w:lineRule="auto"/>
              <w:ind w:left="-110"/>
              <w:jc w:val="center"/>
              <w:rPr>
                <w:b w:val="0"/>
                <w:bCs w:val="0"/>
                <w:sz w:val="20"/>
                <w:szCs w:val="20"/>
                <w:lang w:val="en-AU"/>
              </w:rPr>
            </w:pPr>
          </w:p>
        </w:tc>
        <w:tc>
          <w:tcPr>
            <w:tcW w:w="3402" w:type="dxa"/>
          </w:tcPr>
          <w:p w14:paraId="048A5C29" w14:textId="6D2B212E"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b/>
                <w:bCs/>
              </w:rPr>
            </w:pPr>
            <w:r w:rsidRPr="00DE6D38">
              <w:rPr>
                <w:b/>
                <w:bCs/>
              </w:rPr>
              <w:t xml:space="preserve">veterinary and pet/animal care worker </w:t>
            </w:r>
          </w:p>
        </w:tc>
        <w:tc>
          <w:tcPr>
            <w:tcW w:w="2977" w:type="dxa"/>
          </w:tcPr>
          <w:p w14:paraId="54047F15" w14:textId="1D1A6562"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t>26 November 2021</w:t>
            </w:r>
          </w:p>
        </w:tc>
        <w:tc>
          <w:tcPr>
            <w:tcW w:w="2551" w:type="dxa"/>
          </w:tcPr>
          <w:p w14:paraId="4B8C2AA2" w14:textId="279DCDC8" w:rsidR="003E741B" w:rsidRPr="00DE6D38" w:rsidRDefault="003E741B" w:rsidP="0054369E">
            <w:pPr>
              <w:spacing w:after="0" w:line="240" w:lineRule="auto"/>
              <w:cnfStyle w:val="000000100000" w:firstRow="0" w:lastRow="0" w:firstColumn="0" w:lastColumn="0" w:oddVBand="0" w:evenVBand="0" w:oddHBand="1" w:evenHBand="0" w:firstRowFirstColumn="0" w:firstRowLastColumn="0" w:lastRowFirstColumn="0" w:lastRowLastColumn="0"/>
              <w:rPr>
                <w:sz w:val="20"/>
                <w:szCs w:val="20"/>
                <w:lang w:eastAsia="en-AU"/>
              </w:rPr>
            </w:pPr>
            <w:r w:rsidRPr="00DE6D38">
              <w:rPr>
                <w:sz w:val="20"/>
                <w:szCs w:val="20"/>
                <w:lang w:eastAsia="en-AU"/>
              </w:rPr>
              <w:fldChar w:fldCharType="begin"/>
            </w:r>
            <w:r w:rsidRPr="00DE6D38">
              <w:rPr>
                <w:sz w:val="20"/>
                <w:szCs w:val="20"/>
                <w:lang w:eastAsia="en-AU"/>
              </w:rPr>
              <w:instrText xml:space="preserve"> REF _Ref85387474 \w \h  \* MERGEFORMAT </w:instrText>
            </w:r>
            <w:r w:rsidRPr="00DE6D38">
              <w:rPr>
                <w:sz w:val="20"/>
                <w:szCs w:val="20"/>
                <w:lang w:eastAsia="en-AU"/>
              </w:rPr>
            </w:r>
            <w:r w:rsidRPr="00DE6D38">
              <w:rPr>
                <w:sz w:val="20"/>
                <w:szCs w:val="20"/>
                <w:lang w:eastAsia="en-AU"/>
              </w:rPr>
              <w:fldChar w:fldCharType="separate"/>
            </w:r>
            <w:r w:rsidR="000E5297" w:rsidRPr="00DE6D38">
              <w:rPr>
                <w:sz w:val="20"/>
                <w:szCs w:val="20"/>
                <w:lang w:eastAsia="en-AU"/>
              </w:rPr>
              <w:t>10(33)</w:t>
            </w:r>
            <w:r w:rsidRPr="00DE6D38">
              <w:rPr>
                <w:sz w:val="20"/>
                <w:szCs w:val="20"/>
                <w:lang w:eastAsia="en-AU"/>
              </w:rPr>
              <w:fldChar w:fldCharType="end"/>
            </w:r>
          </w:p>
        </w:tc>
      </w:tr>
    </w:tbl>
    <w:p w14:paraId="0351F26B" w14:textId="52C5805D" w:rsidR="00EB2070" w:rsidRPr="00DE6D38" w:rsidRDefault="00194BE0" w:rsidP="00EB2070">
      <w:pPr>
        <w:tabs>
          <w:tab w:val="left" w:pos="13830"/>
        </w:tabs>
      </w:pPr>
      <w:r w:rsidRPr="00DE6D38">
        <w:br w:type="textWrapping" w:clear="all"/>
      </w:r>
      <w:bookmarkEnd w:id="0"/>
    </w:p>
    <w:p w14:paraId="7DDA53BC" w14:textId="4116D6F8" w:rsidR="004C0329" w:rsidRPr="00DE6D38" w:rsidRDefault="004C0329" w:rsidP="004C0329"/>
    <w:p w14:paraId="2441C708" w14:textId="0A7D36B5" w:rsidR="004C0329" w:rsidRPr="00DE6D38" w:rsidRDefault="004C0329" w:rsidP="004C0329"/>
    <w:p w14:paraId="00A86518" w14:textId="573B0B0E" w:rsidR="004C0329" w:rsidRPr="00DE6D38" w:rsidRDefault="004C0329" w:rsidP="004C0329"/>
    <w:p w14:paraId="0F2400EA" w14:textId="7343D45E" w:rsidR="004C0329" w:rsidRPr="00DE6D38" w:rsidRDefault="004C0329" w:rsidP="004C0329">
      <w:pPr>
        <w:tabs>
          <w:tab w:val="left" w:pos="1396"/>
        </w:tabs>
      </w:pPr>
      <w:r w:rsidRPr="00DE6D38">
        <w:tab/>
      </w:r>
    </w:p>
    <w:sectPr w:rsidR="004C0329" w:rsidRPr="00DE6D38" w:rsidSect="00336BE2">
      <w:footerReference w:type="default" r:id="rId1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F8649" w14:textId="77777777" w:rsidR="00E31A31" w:rsidRDefault="00E31A31">
      <w:pPr>
        <w:spacing w:after="0" w:line="240" w:lineRule="auto"/>
      </w:pPr>
      <w:r>
        <w:separator/>
      </w:r>
    </w:p>
  </w:endnote>
  <w:endnote w:type="continuationSeparator" w:id="0">
    <w:p w14:paraId="694ABE05" w14:textId="77777777" w:rsidR="00E31A31" w:rsidRDefault="00E31A31">
      <w:pPr>
        <w:spacing w:after="0" w:line="240" w:lineRule="auto"/>
      </w:pPr>
      <w:r>
        <w:continuationSeparator/>
      </w:r>
    </w:p>
  </w:endnote>
  <w:endnote w:type="continuationNotice" w:id="1">
    <w:p w14:paraId="14900A5B" w14:textId="77777777" w:rsidR="00E31A31" w:rsidRDefault="00E31A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06394" w14:textId="77777777" w:rsidR="00C34D10" w:rsidRDefault="00C34D10">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GB"/>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C:\Users\sham0603\Downloads\Directions\27 October\Workplace (Additional Industry Obligations) Directions (No 10)  - 27 October 2020.docx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GB"/>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GB"/>
      </w:rPr>
      <w:t>Error! Unknown document property name.</w:t>
    </w:r>
    <w:r>
      <w:rPr>
        <w:color w:val="2B579A"/>
        <w:shd w:val="clear" w:color="auto" w:fill="E6E6E6"/>
      </w:rPr>
      <w:fldChar w:fldCharType="end"/>
    </w:r>
  </w:p>
  <w:p w14:paraId="7B58F54F" w14:textId="4AD7248C" w:rsidR="00C34D10" w:rsidRPr="00AF2EA6" w:rsidRDefault="00C34D10" w:rsidP="00AF2EA6">
    <w:pPr>
      <w:pStyle w:val="Footer"/>
    </w:pPr>
    <w:r w:rsidRPr="00AF2EA6">
      <w:fldChar w:fldCharType="begin"/>
    </w:r>
    <w:r w:rsidRPr="00574D93">
      <w:instrText xml:space="preserve"> DOCPROPERTY DocumentID \* MERGEFORMAT </w:instrText>
    </w:r>
    <w:r w:rsidRPr="00AF2EA6">
      <w:fldChar w:fldCharType="separate"/>
    </w:r>
    <w:r w:rsidRPr="00AF2EA6">
      <w:t>ME_191920876_1</w:t>
    </w:r>
    <w:r w:rsidRPr="00AF2EA6">
      <w:fldChar w:fldCharType="end"/>
    </w:r>
  </w:p>
  <w:p w14:paraId="3AA1FE81" w14:textId="7E3B215B" w:rsidR="00C34D10" w:rsidRDefault="00C34D10">
    <w:pPr>
      <w:pStyle w:val="Footer"/>
      <w:spacing w:before="0"/>
    </w:pPr>
    <w:r w:rsidRPr="00AF2EA6">
      <w:t>10755847_1\C</w:t>
    </w:r>
  </w:p>
  <w:p w14:paraId="3D7B941F" w14:textId="5CD786F8" w:rsidR="00C34D10" w:rsidRPr="00574D93" w:rsidRDefault="00C34D10" w:rsidP="004F4614">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69947" w14:textId="73F072B7" w:rsidR="00C34D10" w:rsidRPr="008823FC" w:rsidRDefault="00C34D10" w:rsidP="000A49B8">
    <w:pPr>
      <w:pStyle w:val="Footer"/>
      <w:rPr>
        <w:rFonts w:ascii="Arial" w:hAnsi="Arial" w:cs="Arial"/>
      </w:rPr>
    </w:pPr>
    <w:r w:rsidRPr="008823FC">
      <w:rPr>
        <w:rFonts w:ascii="Arial" w:hAnsi="Arial" w:cs="Arial"/>
        <w:b/>
        <w:sz w:val="18"/>
        <w:szCs w:val="18"/>
      </w:rPr>
      <w:t xml:space="preserve">COVID-19 Mandatory Vaccination (Workers) Directions (No </w:t>
    </w:r>
    <w:r>
      <w:rPr>
        <w:rFonts w:ascii="Arial" w:hAnsi="Arial" w:cs="Arial"/>
        <w:b/>
        <w:sz w:val="18"/>
        <w:szCs w:val="18"/>
      </w:rPr>
      <w:t>8</w:t>
    </w:r>
    <w:r w:rsidRPr="008823FC">
      <w:rPr>
        <w:rFonts w:ascii="Arial" w:hAnsi="Arial" w:cs="Arial"/>
        <w:b/>
        <w:sz w:val="18"/>
        <w:szCs w:val="18"/>
      </w:rPr>
      <w:t>)</w:t>
    </w:r>
    <w:r w:rsidRPr="008823FC">
      <w:rPr>
        <w:rFonts w:ascii="Arial" w:hAnsi="Arial" w:cs="Arial"/>
      </w:rPr>
      <w:tab/>
    </w:r>
    <w:r w:rsidRPr="008823FC">
      <w:rPr>
        <w:rFonts w:ascii="Arial" w:hAnsi="Arial" w:cs="Arial"/>
      </w:rPr>
      <w:fldChar w:fldCharType="begin"/>
    </w:r>
    <w:r w:rsidRPr="008823FC">
      <w:rPr>
        <w:rFonts w:ascii="Arial" w:hAnsi="Arial" w:cs="Arial"/>
      </w:rPr>
      <w:instrText xml:space="preserve"> PAGE </w:instrText>
    </w:r>
    <w:r w:rsidRPr="008823FC">
      <w:rPr>
        <w:rFonts w:ascii="Arial" w:hAnsi="Arial" w:cs="Arial"/>
      </w:rPr>
      <w:fldChar w:fldCharType="separate"/>
    </w:r>
    <w:r w:rsidRPr="008823FC">
      <w:rPr>
        <w:rFonts w:ascii="Arial" w:hAnsi="Arial" w:cs="Arial"/>
        <w:noProof/>
      </w:rPr>
      <w:t>15</w:t>
    </w:r>
    <w:r w:rsidRPr="008823FC">
      <w:rPr>
        <w:rFonts w:ascii="Arial" w:hAnsi="Arial" w:cs="Arial"/>
      </w:rPr>
      <w:fldChar w:fldCharType="end"/>
    </w:r>
    <w:r w:rsidRPr="008823FC">
      <w:rPr>
        <w:rFonts w:ascii="Arial" w:hAnsi="Arial" w:cs="Arial"/>
      </w:rPr>
      <w:t xml:space="preserve"> of </w:t>
    </w:r>
    <w:r w:rsidRPr="008823FC">
      <w:rPr>
        <w:rFonts w:ascii="Arial" w:hAnsi="Arial" w:cs="Arial"/>
      </w:rPr>
      <w:fldChar w:fldCharType="begin"/>
    </w:r>
    <w:r w:rsidRPr="008823FC">
      <w:rPr>
        <w:rFonts w:ascii="Arial" w:hAnsi="Arial" w:cs="Arial"/>
      </w:rPr>
      <w:instrText xml:space="preserve"> NUMPAGES  </w:instrText>
    </w:r>
    <w:r w:rsidRPr="008823FC">
      <w:rPr>
        <w:rFonts w:ascii="Arial" w:hAnsi="Arial" w:cs="Arial"/>
      </w:rPr>
      <w:fldChar w:fldCharType="separate"/>
    </w:r>
    <w:r w:rsidRPr="008823FC">
      <w:rPr>
        <w:rFonts w:ascii="Arial" w:hAnsi="Arial" w:cs="Arial"/>
        <w:noProof/>
      </w:rPr>
      <w:t>27</w:t>
    </w:r>
    <w:r w:rsidRPr="008823FC">
      <w:rPr>
        <w:rFonts w:ascii="Arial" w:hAnsi="Arial" w:cs="Arial"/>
      </w:rPr>
      <w:fldChar w:fldCharType="end"/>
    </w:r>
  </w:p>
  <w:p w14:paraId="05E17FB2" w14:textId="3BDAFA85" w:rsidR="00C34D10" w:rsidRPr="00AF2EA6" w:rsidRDefault="00C34D10" w:rsidP="004F4614">
    <w:pPr>
      <w:pStyle w:val="Footer"/>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089E" w14:textId="77777777" w:rsidR="00C34D10" w:rsidRDefault="00C34D10">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GB"/>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C:\Users\sham0603\Downloads\Directions\27 October\Workplace (Additional Industry Obligations) Directions (No 10)  - 27 October 2020.docx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GB"/>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GB"/>
      </w:rPr>
      <w:t>Error! Unknown document property name.</w:t>
    </w:r>
    <w:r>
      <w:rPr>
        <w:color w:val="2B579A"/>
        <w:shd w:val="clear" w:color="auto" w:fill="E6E6E6"/>
      </w:rPr>
      <w:fldChar w:fldCharType="end"/>
    </w:r>
  </w:p>
  <w:p w14:paraId="73B15FCD" w14:textId="0E85F151" w:rsidR="00C34D10" w:rsidRPr="00AF2EA6" w:rsidRDefault="00F11501">
    <w:pPr>
      <w:pStyle w:val="Footer"/>
    </w:pPr>
    <w:fldSimple w:instr="DOCPROPERTY DocumentID \* MERGEFORMAT">
      <w:r w:rsidR="00C34D10" w:rsidRPr="00AF2EA6">
        <w:t>ME_191920876_1</w:t>
      </w:r>
    </w:fldSimple>
  </w:p>
  <w:p w14:paraId="438762ED" w14:textId="73A9180E" w:rsidR="00C34D10" w:rsidRDefault="00C34D10">
    <w:pPr>
      <w:pStyle w:val="Footer"/>
      <w:spacing w:before="0"/>
    </w:pPr>
    <w:r w:rsidRPr="000A49B8">
      <w:t>10755847_1\C</w:t>
    </w:r>
  </w:p>
  <w:p w14:paraId="390CB651" w14:textId="5AC9A11F" w:rsidR="00C34D10" w:rsidRPr="000A49B8" w:rsidRDefault="00C34D10" w:rsidP="004F4614">
    <w:pPr>
      <w:pStyle w:val="Footer"/>
      <w:spacing w:befor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EB74B" w14:textId="6A6DC513" w:rsidR="00C34D10" w:rsidRDefault="00C34D10" w:rsidP="00EB2070">
    <w:pPr>
      <w:pStyle w:val="Footer"/>
      <w:tabs>
        <w:tab w:val="right" w:pos="15309"/>
      </w:tabs>
      <w:rPr>
        <w:b/>
        <w:color w:val="2B579A"/>
        <w:sz w:val="18"/>
        <w:szCs w:val="18"/>
        <w:shd w:val="clear" w:color="auto" w:fill="E6E6E6"/>
      </w:rPr>
    </w:pPr>
    <w:r w:rsidRPr="008823FC">
      <w:rPr>
        <w:rFonts w:ascii="Arial" w:hAnsi="Arial" w:cs="Arial"/>
        <w:b/>
        <w:bCs/>
        <w:sz w:val="18"/>
        <w:szCs w:val="18"/>
      </w:rPr>
      <w:t xml:space="preserve">COVID-19 Mandatory Vaccination (Workers) Directions (No </w:t>
    </w:r>
    <w:r>
      <w:rPr>
        <w:rFonts w:ascii="Arial" w:hAnsi="Arial" w:cs="Arial"/>
        <w:b/>
        <w:bCs/>
        <w:sz w:val="18"/>
        <w:szCs w:val="18"/>
      </w:rPr>
      <w:t>8</w:t>
    </w:r>
    <w:r w:rsidRPr="008823FC">
      <w:rPr>
        <w:rFonts w:ascii="Arial" w:hAnsi="Arial" w:cs="Arial"/>
        <w:b/>
        <w:bCs/>
        <w:sz w:val="18"/>
        <w:szCs w:val="18"/>
      </w:rPr>
      <w:t>)</w:t>
    </w:r>
    <w:r w:rsidRPr="006D0B02">
      <w:rPr>
        <w:sz w:val="18"/>
        <w:szCs w:val="18"/>
      </w:rPr>
      <w:tab/>
    </w:r>
    <w:r w:rsidRPr="00EB2070">
      <w:rPr>
        <w:b/>
        <w:color w:val="2B579A"/>
        <w:sz w:val="18"/>
        <w:szCs w:val="18"/>
        <w:shd w:val="clear" w:color="auto" w:fill="E6E6E6"/>
      </w:rPr>
      <w:fldChar w:fldCharType="begin"/>
    </w:r>
    <w:r w:rsidRPr="00EB2070">
      <w:rPr>
        <w:b/>
        <w:bCs/>
        <w:sz w:val="18"/>
        <w:szCs w:val="18"/>
      </w:rPr>
      <w:instrText xml:space="preserve"> PAGE </w:instrText>
    </w:r>
    <w:r w:rsidRPr="00EB2070">
      <w:rPr>
        <w:b/>
        <w:color w:val="2B579A"/>
        <w:sz w:val="18"/>
        <w:szCs w:val="18"/>
        <w:shd w:val="clear" w:color="auto" w:fill="E6E6E6"/>
      </w:rPr>
      <w:fldChar w:fldCharType="separate"/>
    </w:r>
    <w:r>
      <w:rPr>
        <w:b/>
        <w:bCs/>
        <w:noProof/>
        <w:sz w:val="18"/>
        <w:szCs w:val="18"/>
      </w:rPr>
      <w:t>25</w:t>
    </w:r>
    <w:r w:rsidRPr="00EB2070">
      <w:rPr>
        <w:b/>
        <w:color w:val="2B579A"/>
        <w:sz w:val="18"/>
        <w:szCs w:val="18"/>
        <w:shd w:val="clear" w:color="auto" w:fill="E6E6E6"/>
      </w:rPr>
      <w:fldChar w:fldCharType="end"/>
    </w:r>
    <w:r w:rsidRPr="00EB2070">
      <w:rPr>
        <w:sz w:val="18"/>
        <w:szCs w:val="18"/>
      </w:rPr>
      <w:t xml:space="preserve"> of </w:t>
    </w:r>
    <w:r w:rsidRPr="00EB2070">
      <w:rPr>
        <w:b/>
        <w:color w:val="2B579A"/>
        <w:sz w:val="18"/>
        <w:szCs w:val="18"/>
        <w:shd w:val="clear" w:color="auto" w:fill="E6E6E6"/>
      </w:rPr>
      <w:fldChar w:fldCharType="begin"/>
    </w:r>
    <w:r w:rsidRPr="00EB2070">
      <w:rPr>
        <w:b/>
        <w:bCs/>
        <w:sz w:val="18"/>
        <w:szCs w:val="18"/>
      </w:rPr>
      <w:instrText xml:space="preserve"> NUMPAGES  </w:instrText>
    </w:r>
    <w:r w:rsidRPr="00EB2070">
      <w:rPr>
        <w:b/>
        <w:color w:val="2B579A"/>
        <w:sz w:val="18"/>
        <w:szCs w:val="18"/>
        <w:shd w:val="clear" w:color="auto" w:fill="E6E6E6"/>
      </w:rPr>
      <w:fldChar w:fldCharType="separate"/>
    </w:r>
    <w:r>
      <w:rPr>
        <w:b/>
        <w:bCs/>
        <w:noProof/>
        <w:sz w:val="18"/>
        <w:szCs w:val="18"/>
      </w:rPr>
      <w:t>27</w:t>
    </w:r>
    <w:r w:rsidRPr="00EB2070">
      <w:rPr>
        <w:b/>
        <w:color w:val="2B579A"/>
        <w:sz w:val="18"/>
        <w:szCs w:val="18"/>
        <w:shd w:val="clear" w:color="auto" w:fill="E6E6E6"/>
      </w:rPr>
      <w:fldChar w:fldCharType="end"/>
    </w:r>
  </w:p>
  <w:p w14:paraId="7A4546B2" w14:textId="5361C723" w:rsidR="00C34D10" w:rsidRPr="00AF2EA6" w:rsidRDefault="00C34D10" w:rsidP="004F4614">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5376E" w14:textId="77777777" w:rsidR="00E31A31" w:rsidRDefault="00E31A31">
      <w:pPr>
        <w:spacing w:after="0" w:line="240" w:lineRule="auto"/>
      </w:pPr>
      <w:r>
        <w:separator/>
      </w:r>
    </w:p>
  </w:footnote>
  <w:footnote w:type="continuationSeparator" w:id="0">
    <w:p w14:paraId="25D20F79" w14:textId="77777777" w:rsidR="00E31A31" w:rsidRDefault="00E31A31">
      <w:pPr>
        <w:spacing w:after="0" w:line="240" w:lineRule="auto"/>
      </w:pPr>
      <w:r>
        <w:continuationSeparator/>
      </w:r>
    </w:p>
  </w:footnote>
  <w:footnote w:type="continuationNotice" w:id="1">
    <w:p w14:paraId="01685692" w14:textId="77777777" w:rsidR="00E31A31" w:rsidRDefault="00E31A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2C949" w14:textId="77777777" w:rsidR="00C34D10" w:rsidRDefault="00C34D10">
    <w:pPr>
      <w:pStyle w:val="Header"/>
    </w:pPr>
  </w:p>
  <w:p w14:paraId="4B30B31C" w14:textId="77777777" w:rsidR="00C34D10" w:rsidRDefault="00C34D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00C34D10" w:rsidRPr="00125C5A" w14:paraId="7FC2F572" w14:textId="77777777" w:rsidTr="004C7FD2">
      <w:tc>
        <w:tcPr>
          <w:tcW w:w="3005" w:type="dxa"/>
        </w:tcPr>
        <w:p w14:paraId="04305755" w14:textId="77777777" w:rsidR="00C34D10" w:rsidRDefault="00C34D10" w:rsidP="004C7FD2">
          <w:pPr>
            <w:pStyle w:val="Header"/>
            <w:ind w:left="-115"/>
          </w:pPr>
        </w:p>
      </w:tc>
      <w:tc>
        <w:tcPr>
          <w:tcW w:w="3005" w:type="dxa"/>
        </w:tcPr>
        <w:p w14:paraId="4D930BF4" w14:textId="77777777" w:rsidR="00C34D10" w:rsidRDefault="00C34D10" w:rsidP="004C7FD2">
          <w:pPr>
            <w:pStyle w:val="Header"/>
            <w:jc w:val="center"/>
          </w:pPr>
        </w:p>
      </w:tc>
      <w:tc>
        <w:tcPr>
          <w:tcW w:w="3005" w:type="dxa"/>
        </w:tcPr>
        <w:p w14:paraId="1D3E72B3" w14:textId="77777777" w:rsidR="00C34D10" w:rsidRDefault="00C34D10" w:rsidP="004C7FD2">
          <w:pPr>
            <w:pStyle w:val="Header"/>
            <w:ind w:right="-115"/>
            <w:jc w:val="right"/>
          </w:pPr>
        </w:p>
      </w:tc>
    </w:tr>
  </w:tbl>
  <w:p w14:paraId="754F0DFF" w14:textId="77777777" w:rsidR="00C34D10" w:rsidRDefault="00C34D10" w:rsidP="004C7F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2F79"/>
    <w:multiLevelType w:val="hybridMultilevel"/>
    <w:tmpl w:val="BD0863DC"/>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 w15:restartNumberingAfterBreak="0">
    <w:nsid w:val="01A0145D"/>
    <w:multiLevelType w:val="multilevel"/>
    <w:tmpl w:val="AD4E00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54E3A47"/>
    <w:multiLevelType w:val="hybridMultilevel"/>
    <w:tmpl w:val="FFFFFFFF"/>
    <w:lvl w:ilvl="0" w:tplc="F0463C0C">
      <w:start w:val="1"/>
      <w:numFmt w:val="bullet"/>
      <w:lvlText w:val=""/>
      <w:lvlJc w:val="left"/>
      <w:pPr>
        <w:ind w:left="720" w:hanging="360"/>
      </w:pPr>
      <w:rPr>
        <w:rFonts w:ascii="Symbol" w:hAnsi="Symbol" w:hint="default"/>
      </w:rPr>
    </w:lvl>
    <w:lvl w:ilvl="1" w:tplc="FB50D18A">
      <w:start w:val="1"/>
      <w:numFmt w:val="bullet"/>
      <w:lvlText w:val="o"/>
      <w:lvlJc w:val="left"/>
      <w:pPr>
        <w:ind w:left="1440" w:hanging="360"/>
      </w:pPr>
      <w:rPr>
        <w:rFonts w:ascii="Courier New" w:hAnsi="Courier New" w:hint="default"/>
      </w:rPr>
    </w:lvl>
    <w:lvl w:ilvl="2" w:tplc="51360CD4">
      <w:start w:val="1"/>
      <w:numFmt w:val="bullet"/>
      <w:lvlText w:val=""/>
      <w:lvlJc w:val="left"/>
      <w:pPr>
        <w:ind w:left="2160" w:hanging="360"/>
      </w:pPr>
      <w:rPr>
        <w:rFonts w:ascii="Wingdings" w:hAnsi="Wingdings" w:hint="default"/>
      </w:rPr>
    </w:lvl>
    <w:lvl w:ilvl="3" w:tplc="69426E90">
      <w:start w:val="1"/>
      <w:numFmt w:val="bullet"/>
      <w:lvlText w:val=""/>
      <w:lvlJc w:val="left"/>
      <w:pPr>
        <w:ind w:left="2880" w:hanging="360"/>
      </w:pPr>
      <w:rPr>
        <w:rFonts w:ascii="Symbol" w:hAnsi="Symbol" w:hint="default"/>
      </w:rPr>
    </w:lvl>
    <w:lvl w:ilvl="4" w:tplc="E9562EF0">
      <w:start w:val="1"/>
      <w:numFmt w:val="bullet"/>
      <w:lvlText w:val="o"/>
      <w:lvlJc w:val="left"/>
      <w:pPr>
        <w:ind w:left="3600" w:hanging="360"/>
      </w:pPr>
      <w:rPr>
        <w:rFonts w:ascii="Courier New" w:hAnsi="Courier New" w:hint="default"/>
      </w:rPr>
    </w:lvl>
    <w:lvl w:ilvl="5" w:tplc="21EEF368">
      <w:start w:val="1"/>
      <w:numFmt w:val="bullet"/>
      <w:lvlText w:val=""/>
      <w:lvlJc w:val="left"/>
      <w:pPr>
        <w:ind w:left="4320" w:hanging="360"/>
      </w:pPr>
      <w:rPr>
        <w:rFonts w:ascii="Wingdings" w:hAnsi="Wingdings" w:hint="default"/>
      </w:rPr>
    </w:lvl>
    <w:lvl w:ilvl="6" w:tplc="66949616">
      <w:start w:val="1"/>
      <w:numFmt w:val="bullet"/>
      <w:lvlText w:val=""/>
      <w:lvlJc w:val="left"/>
      <w:pPr>
        <w:ind w:left="5040" w:hanging="360"/>
      </w:pPr>
      <w:rPr>
        <w:rFonts w:ascii="Symbol" w:hAnsi="Symbol" w:hint="default"/>
      </w:rPr>
    </w:lvl>
    <w:lvl w:ilvl="7" w:tplc="49C8D96A">
      <w:start w:val="1"/>
      <w:numFmt w:val="bullet"/>
      <w:lvlText w:val="o"/>
      <w:lvlJc w:val="left"/>
      <w:pPr>
        <w:ind w:left="5760" w:hanging="360"/>
      </w:pPr>
      <w:rPr>
        <w:rFonts w:ascii="Courier New" w:hAnsi="Courier New" w:hint="default"/>
      </w:rPr>
    </w:lvl>
    <w:lvl w:ilvl="8" w:tplc="3E6291EE">
      <w:start w:val="1"/>
      <w:numFmt w:val="bullet"/>
      <w:lvlText w:val=""/>
      <w:lvlJc w:val="left"/>
      <w:pPr>
        <w:ind w:left="6480" w:hanging="360"/>
      </w:pPr>
      <w:rPr>
        <w:rFonts w:ascii="Wingdings" w:hAnsi="Wingdings" w:hint="default"/>
      </w:rPr>
    </w:lvl>
  </w:abstractNum>
  <w:abstractNum w:abstractNumId="3" w15:restartNumberingAfterBreak="0">
    <w:nsid w:val="08107A72"/>
    <w:multiLevelType w:val="hybridMultilevel"/>
    <w:tmpl w:val="99C21220"/>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 w15:restartNumberingAfterBreak="0">
    <w:nsid w:val="0A842160"/>
    <w:multiLevelType w:val="hybridMultilevel"/>
    <w:tmpl w:val="FFFFFFFF"/>
    <w:lvl w:ilvl="0" w:tplc="278EB93C">
      <w:start w:val="1"/>
      <w:numFmt w:val="bullet"/>
      <w:lvlText w:val=""/>
      <w:lvlJc w:val="left"/>
      <w:pPr>
        <w:ind w:left="720" w:hanging="360"/>
      </w:pPr>
      <w:rPr>
        <w:rFonts w:ascii="Symbol" w:hAnsi="Symbol" w:hint="default"/>
      </w:rPr>
    </w:lvl>
    <w:lvl w:ilvl="1" w:tplc="C598EDCA">
      <w:start w:val="1"/>
      <w:numFmt w:val="bullet"/>
      <w:lvlText w:val="o"/>
      <w:lvlJc w:val="left"/>
      <w:pPr>
        <w:ind w:left="1440" w:hanging="360"/>
      </w:pPr>
      <w:rPr>
        <w:rFonts w:ascii="Courier New" w:hAnsi="Courier New" w:hint="default"/>
      </w:rPr>
    </w:lvl>
    <w:lvl w:ilvl="2" w:tplc="E38E5822">
      <w:start w:val="1"/>
      <w:numFmt w:val="bullet"/>
      <w:lvlText w:val=""/>
      <w:lvlJc w:val="left"/>
      <w:pPr>
        <w:ind w:left="2160" w:hanging="360"/>
      </w:pPr>
      <w:rPr>
        <w:rFonts w:ascii="Wingdings" w:hAnsi="Wingdings" w:hint="default"/>
      </w:rPr>
    </w:lvl>
    <w:lvl w:ilvl="3" w:tplc="85EE6A64">
      <w:start w:val="1"/>
      <w:numFmt w:val="bullet"/>
      <w:lvlText w:val=""/>
      <w:lvlJc w:val="left"/>
      <w:pPr>
        <w:ind w:left="2880" w:hanging="360"/>
      </w:pPr>
      <w:rPr>
        <w:rFonts w:ascii="Symbol" w:hAnsi="Symbol" w:hint="default"/>
      </w:rPr>
    </w:lvl>
    <w:lvl w:ilvl="4" w:tplc="F75C0E52">
      <w:start w:val="1"/>
      <w:numFmt w:val="bullet"/>
      <w:lvlText w:val="o"/>
      <w:lvlJc w:val="left"/>
      <w:pPr>
        <w:ind w:left="3600" w:hanging="360"/>
      </w:pPr>
      <w:rPr>
        <w:rFonts w:ascii="Courier New" w:hAnsi="Courier New" w:hint="default"/>
      </w:rPr>
    </w:lvl>
    <w:lvl w:ilvl="5" w:tplc="9F8C4052">
      <w:start w:val="1"/>
      <w:numFmt w:val="bullet"/>
      <w:lvlText w:val=""/>
      <w:lvlJc w:val="left"/>
      <w:pPr>
        <w:ind w:left="4320" w:hanging="360"/>
      </w:pPr>
      <w:rPr>
        <w:rFonts w:ascii="Wingdings" w:hAnsi="Wingdings" w:hint="default"/>
      </w:rPr>
    </w:lvl>
    <w:lvl w:ilvl="6" w:tplc="1194DF44">
      <w:start w:val="1"/>
      <w:numFmt w:val="bullet"/>
      <w:lvlText w:val=""/>
      <w:lvlJc w:val="left"/>
      <w:pPr>
        <w:ind w:left="5040" w:hanging="360"/>
      </w:pPr>
      <w:rPr>
        <w:rFonts w:ascii="Symbol" w:hAnsi="Symbol" w:hint="default"/>
      </w:rPr>
    </w:lvl>
    <w:lvl w:ilvl="7" w:tplc="BD96B8BA">
      <w:start w:val="1"/>
      <w:numFmt w:val="bullet"/>
      <w:lvlText w:val="o"/>
      <w:lvlJc w:val="left"/>
      <w:pPr>
        <w:ind w:left="5760" w:hanging="360"/>
      </w:pPr>
      <w:rPr>
        <w:rFonts w:ascii="Courier New" w:hAnsi="Courier New" w:hint="default"/>
      </w:rPr>
    </w:lvl>
    <w:lvl w:ilvl="8" w:tplc="32A8E2BE">
      <w:start w:val="1"/>
      <w:numFmt w:val="bullet"/>
      <w:lvlText w:val=""/>
      <w:lvlJc w:val="left"/>
      <w:pPr>
        <w:ind w:left="6480" w:hanging="360"/>
      </w:pPr>
      <w:rPr>
        <w:rFonts w:ascii="Wingdings" w:hAnsi="Wingdings" w:hint="default"/>
      </w:rPr>
    </w:lvl>
  </w:abstractNum>
  <w:abstractNum w:abstractNumId="5" w15:restartNumberingAfterBreak="0">
    <w:nsid w:val="0D7A2F7D"/>
    <w:multiLevelType w:val="hybridMultilevel"/>
    <w:tmpl w:val="FFFFFFFF"/>
    <w:lvl w:ilvl="0" w:tplc="17B2545E">
      <w:start w:val="1"/>
      <w:numFmt w:val="bullet"/>
      <w:lvlText w:val=""/>
      <w:lvlJc w:val="left"/>
      <w:pPr>
        <w:ind w:left="720" w:hanging="360"/>
      </w:pPr>
      <w:rPr>
        <w:rFonts w:ascii="Symbol" w:hAnsi="Symbol" w:hint="default"/>
      </w:rPr>
    </w:lvl>
    <w:lvl w:ilvl="1" w:tplc="203CFAF2">
      <w:start w:val="1"/>
      <w:numFmt w:val="bullet"/>
      <w:lvlText w:val="o"/>
      <w:lvlJc w:val="left"/>
      <w:pPr>
        <w:ind w:left="1440" w:hanging="360"/>
      </w:pPr>
      <w:rPr>
        <w:rFonts w:ascii="Courier New" w:hAnsi="Courier New" w:hint="default"/>
      </w:rPr>
    </w:lvl>
    <w:lvl w:ilvl="2" w:tplc="C83E78B0">
      <w:start w:val="1"/>
      <w:numFmt w:val="bullet"/>
      <w:lvlText w:val=""/>
      <w:lvlJc w:val="left"/>
      <w:pPr>
        <w:ind w:left="2160" w:hanging="360"/>
      </w:pPr>
      <w:rPr>
        <w:rFonts w:ascii="Wingdings" w:hAnsi="Wingdings" w:hint="default"/>
      </w:rPr>
    </w:lvl>
    <w:lvl w:ilvl="3" w:tplc="8520AB3C">
      <w:start w:val="1"/>
      <w:numFmt w:val="bullet"/>
      <w:lvlText w:val=""/>
      <w:lvlJc w:val="left"/>
      <w:pPr>
        <w:ind w:left="2880" w:hanging="360"/>
      </w:pPr>
      <w:rPr>
        <w:rFonts w:ascii="Symbol" w:hAnsi="Symbol" w:hint="default"/>
      </w:rPr>
    </w:lvl>
    <w:lvl w:ilvl="4" w:tplc="A5844B5E">
      <w:start w:val="1"/>
      <w:numFmt w:val="bullet"/>
      <w:lvlText w:val="o"/>
      <w:lvlJc w:val="left"/>
      <w:pPr>
        <w:ind w:left="3600" w:hanging="360"/>
      </w:pPr>
      <w:rPr>
        <w:rFonts w:ascii="Courier New" w:hAnsi="Courier New" w:hint="default"/>
      </w:rPr>
    </w:lvl>
    <w:lvl w:ilvl="5" w:tplc="D8C81A72">
      <w:start w:val="1"/>
      <w:numFmt w:val="bullet"/>
      <w:lvlText w:val=""/>
      <w:lvlJc w:val="left"/>
      <w:pPr>
        <w:ind w:left="4320" w:hanging="360"/>
      </w:pPr>
      <w:rPr>
        <w:rFonts w:ascii="Wingdings" w:hAnsi="Wingdings" w:hint="default"/>
      </w:rPr>
    </w:lvl>
    <w:lvl w:ilvl="6" w:tplc="FF528A00">
      <w:start w:val="1"/>
      <w:numFmt w:val="bullet"/>
      <w:lvlText w:val=""/>
      <w:lvlJc w:val="left"/>
      <w:pPr>
        <w:ind w:left="5040" w:hanging="360"/>
      </w:pPr>
      <w:rPr>
        <w:rFonts w:ascii="Symbol" w:hAnsi="Symbol" w:hint="default"/>
      </w:rPr>
    </w:lvl>
    <w:lvl w:ilvl="7" w:tplc="CA00F72E">
      <w:start w:val="1"/>
      <w:numFmt w:val="bullet"/>
      <w:lvlText w:val="o"/>
      <w:lvlJc w:val="left"/>
      <w:pPr>
        <w:ind w:left="5760" w:hanging="360"/>
      </w:pPr>
      <w:rPr>
        <w:rFonts w:ascii="Courier New" w:hAnsi="Courier New" w:hint="default"/>
      </w:rPr>
    </w:lvl>
    <w:lvl w:ilvl="8" w:tplc="30F80F6C">
      <w:start w:val="1"/>
      <w:numFmt w:val="bullet"/>
      <w:lvlText w:val=""/>
      <w:lvlJc w:val="left"/>
      <w:pPr>
        <w:ind w:left="6480" w:hanging="360"/>
      </w:pPr>
      <w:rPr>
        <w:rFonts w:ascii="Wingdings" w:hAnsi="Wingdings" w:hint="default"/>
      </w:rPr>
    </w:lvl>
  </w:abstractNum>
  <w:abstractNum w:abstractNumId="6" w15:restartNumberingAfterBreak="0">
    <w:nsid w:val="0D9D780F"/>
    <w:multiLevelType w:val="hybridMultilevel"/>
    <w:tmpl w:val="673846B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7" w15:restartNumberingAfterBreak="0">
    <w:nsid w:val="0DC168AB"/>
    <w:multiLevelType w:val="hybridMultilevel"/>
    <w:tmpl w:val="2D00B4C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8" w15:restartNumberingAfterBreak="0">
    <w:nsid w:val="10071709"/>
    <w:multiLevelType w:val="hybridMultilevel"/>
    <w:tmpl w:val="E18433A8"/>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9" w15:restartNumberingAfterBreak="0">
    <w:nsid w:val="173C10AD"/>
    <w:multiLevelType w:val="hybridMultilevel"/>
    <w:tmpl w:val="B00069A8"/>
    <w:lvl w:ilvl="0" w:tplc="99247788">
      <w:start w:val="1"/>
      <w:numFmt w:val="none"/>
      <w:lvlText w:val="Penalty:"/>
      <w:legacy w:legacy="1" w:legacySpace="113" w:legacyIndent="1021"/>
      <w:lvlJc w:val="left"/>
      <w:pPr>
        <w:ind w:left="2382" w:hanging="1021"/>
      </w:pPr>
    </w:lvl>
    <w:lvl w:ilvl="1" w:tplc="0DEA4DAE">
      <w:numFmt w:val="decimal"/>
      <w:lvlText w:val=""/>
      <w:lvlJc w:val="left"/>
    </w:lvl>
    <w:lvl w:ilvl="2" w:tplc="A414168C">
      <w:numFmt w:val="decimal"/>
      <w:lvlText w:val=""/>
      <w:lvlJc w:val="left"/>
    </w:lvl>
    <w:lvl w:ilvl="3" w:tplc="4D5C245A">
      <w:numFmt w:val="decimal"/>
      <w:lvlText w:val=""/>
      <w:lvlJc w:val="left"/>
    </w:lvl>
    <w:lvl w:ilvl="4" w:tplc="D29E7B3A">
      <w:numFmt w:val="decimal"/>
      <w:lvlText w:val=""/>
      <w:lvlJc w:val="left"/>
    </w:lvl>
    <w:lvl w:ilvl="5" w:tplc="C102EA60">
      <w:numFmt w:val="decimal"/>
      <w:lvlText w:val=""/>
      <w:lvlJc w:val="left"/>
    </w:lvl>
    <w:lvl w:ilvl="6" w:tplc="F5623D86">
      <w:numFmt w:val="decimal"/>
      <w:lvlText w:val=""/>
      <w:lvlJc w:val="left"/>
    </w:lvl>
    <w:lvl w:ilvl="7" w:tplc="C5ACF028">
      <w:numFmt w:val="decimal"/>
      <w:lvlText w:val=""/>
      <w:lvlJc w:val="left"/>
    </w:lvl>
    <w:lvl w:ilvl="8" w:tplc="D8A860FE">
      <w:numFmt w:val="decimal"/>
      <w:lvlText w:val=""/>
      <w:lvlJc w:val="left"/>
    </w:lvl>
  </w:abstractNum>
  <w:abstractNum w:abstractNumId="10" w15:restartNumberingAfterBreak="0">
    <w:nsid w:val="180B0C6A"/>
    <w:multiLevelType w:val="hybridMultilevel"/>
    <w:tmpl w:val="6A966A7E"/>
    <w:lvl w:ilvl="0" w:tplc="E256A55C">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1" w15:restartNumberingAfterBreak="0">
    <w:nsid w:val="1AE6159C"/>
    <w:multiLevelType w:val="multilevel"/>
    <w:tmpl w:val="4F12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150D4D"/>
    <w:multiLevelType w:val="hybridMultilevel"/>
    <w:tmpl w:val="55809E54"/>
    <w:lvl w:ilvl="0" w:tplc="77BE4492">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3" w15:restartNumberingAfterBreak="0">
    <w:nsid w:val="1C2A27EB"/>
    <w:multiLevelType w:val="hybridMultilevel"/>
    <w:tmpl w:val="FFFFFFFF"/>
    <w:lvl w:ilvl="0" w:tplc="37425BDC">
      <w:start w:val="1"/>
      <w:numFmt w:val="bullet"/>
      <w:lvlText w:val=""/>
      <w:lvlJc w:val="left"/>
      <w:pPr>
        <w:ind w:left="360" w:hanging="360"/>
      </w:pPr>
      <w:rPr>
        <w:rFonts w:ascii="Symbol" w:hAnsi="Symbol" w:hint="default"/>
      </w:rPr>
    </w:lvl>
    <w:lvl w:ilvl="1" w:tplc="81F896E4">
      <w:start w:val="1"/>
      <w:numFmt w:val="bullet"/>
      <w:lvlText w:val="o"/>
      <w:lvlJc w:val="left"/>
      <w:pPr>
        <w:ind w:left="1080" w:hanging="360"/>
      </w:pPr>
      <w:rPr>
        <w:rFonts w:ascii="Courier New" w:hAnsi="Courier New" w:hint="default"/>
      </w:rPr>
    </w:lvl>
    <w:lvl w:ilvl="2" w:tplc="4D201618">
      <w:start w:val="1"/>
      <w:numFmt w:val="bullet"/>
      <w:lvlText w:val=""/>
      <w:lvlJc w:val="left"/>
      <w:pPr>
        <w:ind w:left="1800" w:hanging="360"/>
      </w:pPr>
      <w:rPr>
        <w:rFonts w:ascii="Wingdings" w:hAnsi="Wingdings" w:hint="default"/>
      </w:rPr>
    </w:lvl>
    <w:lvl w:ilvl="3" w:tplc="E662C080">
      <w:start w:val="1"/>
      <w:numFmt w:val="bullet"/>
      <w:lvlText w:val=""/>
      <w:lvlJc w:val="left"/>
      <w:pPr>
        <w:ind w:left="2520" w:hanging="360"/>
      </w:pPr>
      <w:rPr>
        <w:rFonts w:ascii="Symbol" w:hAnsi="Symbol" w:hint="default"/>
      </w:rPr>
    </w:lvl>
    <w:lvl w:ilvl="4" w:tplc="A55E8E5A">
      <w:start w:val="1"/>
      <w:numFmt w:val="bullet"/>
      <w:lvlText w:val="o"/>
      <w:lvlJc w:val="left"/>
      <w:pPr>
        <w:ind w:left="3240" w:hanging="360"/>
      </w:pPr>
      <w:rPr>
        <w:rFonts w:ascii="Courier New" w:hAnsi="Courier New" w:hint="default"/>
      </w:rPr>
    </w:lvl>
    <w:lvl w:ilvl="5" w:tplc="906ABAA4">
      <w:start w:val="1"/>
      <w:numFmt w:val="bullet"/>
      <w:lvlText w:val=""/>
      <w:lvlJc w:val="left"/>
      <w:pPr>
        <w:ind w:left="3960" w:hanging="360"/>
      </w:pPr>
      <w:rPr>
        <w:rFonts w:ascii="Wingdings" w:hAnsi="Wingdings" w:hint="default"/>
      </w:rPr>
    </w:lvl>
    <w:lvl w:ilvl="6" w:tplc="C0D2A8D4">
      <w:start w:val="1"/>
      <w:numFmt w:val="bullet"/>
      <w:lvlText w:val=""/>
      <w:lvlJc w:val="left"/>
      <w:pPr>
        <w:ind w:left="4680" w:hanging="360"/>
      </w:pPr>
      <w:rPr>
        <w:rFonts w:ascii="Symbol" w:hAnsi="Symbol" w:hint="default"/>
      </w:rPr>
    </w:lvl>
    <w:lvl w:ilvl="7" w:tplc="54A80A50">
      <w:start w:val="1"/>
      <w:numFmt w:val="bullet"/>
      <w:lvlText w:val="o"/>
      <w:lvlJc w:val="left"/>
      <w:pPr>
        <w:ind w:left="5400" w:hanging="360"/>
      </w:pPr>
      <w:rPr>
        <w:rFonts w:ascii="Courier New" w:hAnsi="Courier New" w:hint="default"/>
      </w:rPr>
    </w:lvl>
    <w:lvl w:ilvl="8" w:tplc="17021F04">
      <w:start w:val="1"/>
      <w:numFmt w:val="bullet"/>
      <w:lvlText w:val=""/>
      <w:lvlJc w:val="left"/>
      <w:pPr>
        <w:ind w:left="6120" w:hanging="360"/>
      </w:pPr>
      <w:rPr>
        <w:rFonts w:ascii="Wingdings" w:hAnsi="Wingdings" w:hint="default"/>
      </w:rPr>
    </w:lvl>
  </w:abstractNum>
  <w:abstractNum w:abstractNumId="14" w15:restartNumberingAfterBreak="0">
    <w:nsid w:val="1D3A707B"/>
    <w:multiLevelType w:val="hybridMultilevel"/>
    <w:tmpl w:val="C84462D4"/>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5" w15:restartNumberingAfterBreak="0">
    <w:nsid w:val="1E902968"/>
    <w:multiLevelType w:val="hybridMultilevel"/>
    <w:tmpl w:val="FFFFFFFF"/>
    <w:lvl w:ilvl="0" w:tplc="83B2B72C">
      <w:start w:val="1"/>
      <w:numFmt w:val="bullet"/>
      <w:lvlText w:val=""/>
      <w:lvlJc w:val="left"/>
      <w:pPr>
        <w:ind w:left="720" w:hanging="360"/>
      </w:pPr>
      <w:rPr>
        <w:rFonts w:ascii="Symbol" w:hAnsi="Symbol" w:hint="default"/>
      </w:rPr>
    </w:lvl>
    <w:lvl w:ilvl="1" w:tplc="C3263556">
      <w:start w:val="1"/>
      <w:numFmt w:val="bullet"/>
      <w:lvlText w:val="o"/>
      <w:lvlJc w:val="left"/>
      <w:pPr>
        <w:ind w:left="1440" w:hanging="360"/>
      </w:pPr>
      <w:rPr>
        <w:rFonts w:ascii="Courier New" w:hAnsi="Courier New" w:hint="default"/>
      </w:rPr>
    </w:lvl>
    <w:lvl w:ilvl="2" w:tplc="8A206AAE">
      <w:start w:val="1"/>
      <w:numFmt w:val="bullet"/>
      <w:lvlText w:val=""/>
      <w:lvlJc w:val="left"/>
      <w:pPr>
        <w:ind w:left="2160" w:hanging="360"/>
      </w:pPr>
      <w:rPr>
        <w:rFonts w:ascii="Wingdings" w:hAnsi="Wingdings" w:hint="default"/>
      </w:rPr>
    </w:lvl>
    <w:lvl w:ilvl="3" w:tplc="27B4844C">
      <w:start w:val="1"/>
      <w:numFmt w:val="bullet"/>
      <w:lvlText w:val=""/>
      <w:lvlJc w:val="left"/>
      <w:pPr>
        <w:ind w:left="2880" w:hanging="360"/>
      </w:pPr>
      <w:rPr>
        <w:rFonts w:ascii="Symbol" w:hAnsi="Symbol" w:hint="default"/>
      </w:rPr>
    </w:lvl>
    <w:lvl w:ilvl="4" w:tplc="E7FC33C0">
      <w:start w:val="1"/>
      <w:numFmt w:val="bullet"/>
      <w:lvlText w:val="o"/>
      <w:lvlJc w:val="left"/>
      <w:pPr>
        <w:ind w:left="3600" w:hanging="360"/>
      </w:pPr>
      <w:rPr>
        <w:rFonts w:ascii="Courier New" w:hAnsi="Courier New" w:hint="default"/>
      </w:rPr>
    </w:lvl>
    <w:lvl w:ilvl="5" w:tplc="C2B6674A">
      <w:start w:val="1"/>
      <w:numFmt w:val="bullet"/>
      <w:lvlText w:val=""/>
      <w:lvlJc w:val="left"/>
      <w:pPr>
        <w:ind w:left="4320" w:hanging="360"/>
      </w:pPr>
      <w:rPr>
        <w:rFonts w:ascii="Wingdings" w:hAnsi="Wingdings" w:hint="default"/>
      </w:rPr>
    </w:lvl>
    <w:lvl w:ilvl="6" w:tplc="1A741902">
      <w:start w:val="1"/>
      <w:numFmt w:val="bullet"/>
      <w:lvlText w:val=""/>
      <w:lvlJc w:val="left"/>
      <w:pPr>
        <w:ind w:left="5040" w:hanging="360"/>
      </w:pPr>
      <w:rPr>
        <w:rFonts w:ascii="Symbol" w:hAnsi="Symbol" w:hint="default"/>
      </w:rPr>
    </w:lvl>
    <w:lvl w:ilvl="7" w:tplc="EB1C390E">
      <w:start w:val="1"/>
      <w:numFmt w:val="bullet"/>
      <w:lvlText w:val="o"/>
      <w:lvlJc w:val="left"/>
      <w:pPr>
        <w:ind w:left="5760" w:hanging="360"/>
      </w:pPr>
      <w:rPr>
        <w:rFonts w:ascii="Courier New" w:hAnsi="Courier New" w:hint="default"/>
      </w:rPr>
    </w:lvl>
    <w:lvl w:ilvl="8" w:tplc="4C8ADD70">
      <w:start w:val="1"/>
      <w:numFmt w:val="bullet"/>
      <w:lvlText w:val=""/>
      <w:lvlJc w:val="left"/>
      <w:pPr>
        <w:ind w:left="6480" w:hanging="360"/>
      </w:pPr>
      <w:rPr>
        <w:rFonts w:ascii="Wingdings" w:hAnsi="Wingdings" w:hint="default"/>
      </w:rPr>
    </w:lvl>
  </w:abstractNum>
  <w:abstractNum w:abstractNumId="16" w15:restartNumberingAfterBreak="0">
    <w:nsid w:val="22462070"/>
    <w:multiLevelType w:val="hybridMultilevel"/>
    <w:tmpl w:val="FFFFFFFF"/>
    <w:lvl w:ilvl="0" w:tplc="325A2E60">
      <w:start w:val="1"/>
      <w:numFmt w:val="bullet"/>
      <w:lvlText w:val=""/>
      <w:lvlJc w:val="left"/>
      <w:pPr>
        <w:ind w:left="720" w:hanging="360"/>
      </w:pPr>
      <w:rPr>
        <w:rFonts w:ascii="Symbol" w:hAnsi="Symbol" w:hint="default"/>
      </w:rPr>
    </w:lvl>
    <w:lvl w:ilvl="1" w:tplc="93489F80">
      <w:start w:val="1"/>
      <w:numFmt w:val="bullet"/>
      <w:lvlText w:val="o"/>
      <w:lvlJc w:val="left"/>
      <w:pPr>
        <w:ind w:left="1440" w:hanging="360"/>
      </w:pPr>
      <w:rPr>
        <w:rFonts w:ascii="Courier New" w:hAnsi="Courier New" w:hint="default"/>
      </w:rPr>
    </w:lvl>
    <w:lvl w:ilvl="2" w:tplc="7BA6EE34">
      <w:start w:val="1"/>
      <w:numFmt w:val="bullet"/>
      <w:lvlText w:val=""/>
      <w:lvlJc w:val="left"/>
      <w:pPr>
        <w:ind w:left="2160" w:hanging="360"/>
      </w:pPr>
      <w:rPr>
        <w:rFonts w:ascii="Wingdings" w:hAnsi="Wingdings" w:hint="default"/>
      </w:rPr>
    </w:lvl>
    <w:lvl w:ilvl="3" w:tplc="DBACE7AC">
      <w:start w:val="1"/>
      <w:numFmt w:val="bullet"/>
      <w:lvlText w:val=""/>
      <w:lvlJc w:val="left"/>
      <w:pPr>
        <w:ind w:left="2880" w:hanging="360"/>
      </w:pPr>
      <w:rPr>
        <w:rFonts w:ascii="Symbol" w:hAnsi="Symbol" w:hint="default"/>
      </w:rPr>
    </w:lvl>
    <w:lvl w:ilvl="4" w:tplc="48A66E30">
      <w:start w:val="1"/>
      <w:numFmt w:val="bullet"/>
      <w:lvlText w:val="o"/>
      <w:lvlJc w:val="left"/>
      <w:pPr>
        <w:ind w:left="3600" w:hanging="360"/>
      </w:pPr>
      <w:rPr>
        <w:rFonts w:ascii="Courier New" w:hAnsi="Courier New" w:hint="default"/>
      </w:rPr>
    </w:lvl>
    <w:lvl w:ilvl="5" w:tplc="98CA2DA8">
      <w:start w:val="1"/>
      <w:numFmt w:val="bullet"/>
      <w:lvlText w:val=""/>
      <w:lvlJc w:val="left"/>
      <w:pPr>
        <w:ind w:left="4320" w:hanging="360"/>
      </w:pPr>
      <w:rPr>
        <w:rFonts w:ascii="Wingdings" w:hAnsi="Wingdings" w:hint="default"/>
      </w:rPr>
    </w:lvl>
    <w:lvl w:ilvl="6" w:tplc="0BFE8E60">
      <w:start w:val="1"/>
      <w:numFmt w:val="bullet"/>
      <w:lvlText w:val=""/>
      <w:lvlJc w:val="left"/>
      <w:pPr>
        <w:ind w:left="5040" w:hanging="360"/>
      </w:pPr>
      <w:rPr>
        <w:rFonts w:ascii="Symbol" w:hAnsi="Symbol" w:hint="default"/>
      </w:rPr>
    </w:lvl>
    <w:lvl w:ilvl="7" w:tplc="66540DD2">
      <w:start w:val="1"/>
      <w:numFmt w:val="bullet"/>
      <w:lvlText w:val="o"/>
      <w:lvlJc w:val="left"/>
      <w:pPr>
        <w:ind w:left="5760" w:hanging="360"/>
      </w:pPr>
      <w:rPr>
        <w:rFonts w:ascii="Courier New" w:hAnsi="Courier New" w:hint="default"/>
      </w:rPr>
    </w:lvl>
    <w:lvl w:ilvl="8" w:tplc="86C601D8">
      <w:start w:val="1"/>
      <w:numFmt w:val="bullet"/>
      <w:lvlText w:val=""/>
      <w:lvlJc w:val="left"/>
      <w:pPr>
        <w:ind w:left="6480" w:hanging="360"/>
      </w:pPr>
      <w:rPr>
        <w:rFonts w:ascii="Wingdings" w:hAnsi="Wingdings" w:hint="default"/>
      </w:rPr>
    </w:lvl>
  </w:abstractNum>
  <w:abstractNum w:abstractNumId="17" w15:restartNumberingAfterBreak="0">
    <w:nsid w:val="22C2243B"/>
    <w:multiLevelType w:val="hybridMultilevel"/>
    <w:tmpl w:val="2D5473F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8" w15:restartNumberingAfterBreak="0">
    <w:nsid w:val="292D6595"/>
    <w:multiLevelType w:val="hybridMultilevel"/>
    <w:tmpl w:val="F3A0F87C"/>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19" w15:restartNumberingAfterBreak="0">
    <w:nsid w:val="2E7F717E"/>
    <w:multiLevelType w:val="hybridMultilevel"/>
    <w:tmpl w:val="87EE36A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0" w15:restartNumberingAfterBreak="0">
    <w:nsid w:val="36547F01"/>
    <w:multiLevelType w:val="hybridMultilevel"/>
    <w:tmpl w:val="EC307778"/>
    <w:lvl w:ilvl="0" w:tplc="1FAED7CA">
      <w:start w:val="1"/>
      <w:numFmt w:val="decimal"/>
      <w:lvlText w:val="(%1)"/>
      <w:lvlJc w:val="left"/>
      <w:pPr>
        <w:ind w:left="720" w:hanging="360"/>
      </w:pPr>
      <w:rPr>
        <w:rFonts w:eastAsia="Calibri"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6A5198D"/>
    <w:multiLevelType w:val="hybridMultilevel"/>
    <w:tmpl w:val="B3E4B59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2" w15:restartNumberingAfterBreak="0">
    <w:nsid w:val="375B5EA7"/>
    <w:multiLevelType w:val="hybridMultilevel"/>
    <w:tmpl w:val="F8740D06"/>
    <w:lvl w:ilvl="0" w:tplc="14509F6C">
      <w:start w:val="1"/>
      <w:numFmt w:val="bullet"/>
      <w:lvlText w:val=""/>
      <w:lvlJc w:val="left"/>
      <w:pPr>
        <w:ind w:left="720" w:hanging="360"/>
      </w:pPr>
      <w:rPr>
        <w:rFonts w:ascii="Symbol" w:hAnsi="Symbol" w:hint="default"/>
      </w:rPr>
    </w:lvl>
    <w:lvl w:ilvl="1" w:tplc="7ECA8D5C">
      <w:start w:val="1"/>
      <w:numFmt w:val="bullet"/>
      <w:lvlText w:val="o"/>
      <w:lvlJc w:val="left"/>
      <w:pPr>
        <w:ind w:left="1440" w:hanging="360"/>
      </w:pPr>
      <w:rPr>
        <w:rFonts w:ascii="Courier New" w:hAnsi="Courier New" w:hint="default"/>
      </w:rPr>
    </w:lvl>
    <w:lvl w:ilvl="2" w:tplc="AECC5B16">
      <w:start w:val="1"/>
      <w:numFmt w:val="bullet"/>
      <w:lvlText w:val=""/>
      <w:lvlJc w:val="left"/>
      <w:pPr>
        <w:ind w:left="2160" w:hanging="360"/>
      </w:pPr>
      <w:rPr>
        <w:rFonts w:ascii="Wingdings" w:hAnsi="Wingdings" w:hint="default"/>
      </w:rPr>
    </w:lvl>
    <w:lvl w:ilvl="3" w:tplc="D8780994">
      <w:start w:val="1"/>
      <w:numFmt w:val="bullet"/>
      <w:lvlText w:val=""/>
      <w:lvlJc w:val="left"/>
      <w:pPr>
        <w:ind w:left="2880" w:hanging="360"/>
      </w:pPr>
      <w:rPr>
        <w:rFonts w:ascii="Symbol" w:hAnsi="Symbol" w:hint="default"/>
      </w:rPr>
    </w:lvl>
    <w:lvl w:ilvl="4" w:tplc="E35E4BF2">
      <w:start w:val="1"/>
      <w:numFmt w:val="bullet"/>
      <w:lvlText w:val="o"/>
      <w:lvlJc w:val="left"/>
      <w:pPr>
        <w:ind w:left="3600" w:hanging="360"/>
      </w:pPr>
      <w:rPr>
        <w:rFonts w:ascii="Courier New" w:hAnsi="Courier New" w:hint="default"/>
      </w:rPr>
    </w:lvl>
    <w:lvl w:ilvl="5" w:tplc="F5381992">
      <w:start w:val="1"/>
      <w:numFmt w:val="bullet"/>
      <w:lvlText w:val=""/>
      <w:lvlJc w:val="left"/>
      <w:pPr>
        <w:ind w:left="4320" w:hanging="360"/>
      </w:pPr>
      <w:rPr>
        <w:rFonts w:ascii="Wingdings" w:hAnsi="Wingdings" w:hint="default"/>
      </w:rPr>
    </w:lvl>
    <w:lvl w:ilvl="6" w:tplc="3FC244CC">
      <w:start w:val="1"/>
      <w:numFmt w:val="bullet"/>
      <w:lvlText w:val=""/>
      <w:lvlJc w:val="left"/>
      <w:pPr>
        <w:ind w:left="5040" w:hanging="360"/>
      </w:pPr>
      <w:rPr>
        <w:rFonts w:ascii="Symbol" w:hAnsi="Symbol" w:hint="default"/>
      </w:rPr>
    </w:lvl>
    <w:lvl w:ilvl="7" w:tplc="A808D010">
      <w:start w:val="1"/>
      <w:numFmt w:val="bullet"/>
      <w:lvlText w:val="o"/>
      <w:lvlJc w:val="left"/>
      <w:pPr>
        <w:ind w:left="5760" w:hanging="360"/>
      </w:pPr>
      <w:rPr>
        <w:rFonts w:ascii="Courier New" w:hAnsi="Courier New" w:hint="default"/>
      </w:rPr>
    </w:lvl>
    <w:lvl w:ilvl="8" w:tplc="A7F04C58">
      <w:start w:val="1"/>
      <w:numFmt w:val="bullet"/>
      <w:lvlText w:val=""/>
      <w:lvlJc w:val="left"/>
      <w:pPr>
        <w:ind w:left="6480" w:hanging="360"/>
      </w:pPr>
      <w:rPr>
        <w:rFonts w:ascii="Wingdings" w:hAnsi="Wingdings" w:hint="default"/>
      </w:rPr>
    </w:lvl>
  </w:abstractNum>
  <w:abstractNum w:abstractNumId="23" w15:restartNumberingAfterBreak="0">
    <w:nsid w:val="39872B43"/>
    <w:multiLevelType w:val="hybridMultilevel"/>
    <w:tmpl w:val="41A0F6DE"/>
    <w:lvl w:ilvl="0" w:tplc="578295B0">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4" w15:restartNumberingAfterBreak="0">
    <w:nsid w:val="3A1E5879"/>
    <w:multiLevelType w:val="hybridMultilevel"/>
    <w:tmpl w:val="A824121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5" w15:restartNumberingAfterBreak="0">
    <w:nsid w:val="3AF04107"/>
    <w:multiLevelType w:val="hybridMultilevel"/>
    <w:tmpl w:val="7C28A4EE"/>
    <w:lvl w:ilvl="0" w:tplc="CD04D244">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6" w15:restartNumberingAfterBreak="0">
    <w:nsid w:val="3C1657A8"/>
    <w:multiLevelType w:val="hybridMultilevel"/>
    <w:tmpl w:val="3F702EF0"/>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27" w15:restartNumberingAfterBreak="0">
    <w:nsid w:val="3CE71938"/>
    <w:multiLevelType w:val="multilevel"/>
    <w:tmpl w:val="4134E16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8" w15:restartNumberingAfterBreak="0">
    <w:nsid w:val="3CFD69E1"/>
    <w:multiLevelType w:val="hybridMultilevel"/>
    <w:tmpl w:val="69CE5DCC"/>
    <w:lvl w:ilvl="0" w:tplc="CA04AF7A">
      <w:start w:val="1"/>
      <w:numFmt w:val="decimal"/>
      <w:lvlText w:val="(%1)"/>
      <w:lvlJc w:val="left"/>
      <w:pPr>
        <w:ind w:left="972" w:hanging="360"/>
      </w:pPr>
      <w:rPr>
        <w:rFonts w:ascii="Arial" w:hAnsi="Arial" w:cs="Arial" w:hint="default"/>
        <w:sz w:val="20"/>
        <w:szCs w:val="20"/>
      </w:rPr>
    </w:lvl>
    <w:lvl w:ilvl="1" w:tplc="0C090019">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29" w15:restartNumberingAfterBreak="0">
    <w:nsid w:val="3DD97816"/>
    <w:multiLevelType w:val="hybridMultilevel"/>
    <w:tmpl w:val="68AC1EB0"/>
    <w:lvl w:ilvl="0" w:tplc="99F02E8E">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0" w15:restartNumberingAfterBreak="0">
    <w:nsid w:val="3E365322"/>
    <w:multiLevelType w:val="hybridMultilevel"/>
    <w:tmpl w:val="FFFFFFFF"/>
    <w:lvl w:ilvl="0" w:tplc="33103858">
      <w:start w:val="1"/>
      <w:numFmt w:val="bullet"/>
      <w:lvlText w:val=""/>
      <w:lvlJc w:val="left"/>
      <w:pPr>
        <w:ind w:left="720" w:hanging="360"/>
      </w:pPr>
      <w:rPr>
        <w:rFonts w:ascii="Symbol" w:hAnsi="Symbol" w:hint="default"/>
      </w:rPr>
    </w:lvl>
    <w:lvl w:ilvl="1" w:tplc="E9D4F45E">
      <w:start w:val="1"/>
      <w:numFmt w:val="bullet"/>
      <w:lvlText w:val="o"/>
      <w:lvlJc w:val="left"/>
      <w:pPr>
        <w:ind w:left="1440" w:hanging="360"/>
      </w:pPr>
      <w:rPr>
        <w:rFonts w:ascii="Courier New" w:hAnsi="Courier New" w:hint="default"/>
      </w:rPr>
    </w:lvl>
    <w:lvl w:ilvl="2" w:tplc="5D04CB0A">
      <w:start w:val="1"/>
      <w:numFmt w:val="bullet"/>
      <w:lvlText w:val=""/>
      <w:lvlJc w:val="left"/>
      <w:pPr>
        <w:ind w:left="2160" w:hanging="360"/>
      </w:pPr>
      <w:rPr>
        <w:rFonts w:ascii="Wingdings" w:hAnsi="Wingdings" w:hint="default"/>
      </w:rPr>
    </w:lvl>
    <w:lvl w:ilvl="3" w:tplc="F4E46C5A">
      <w:start w:val="1"/>
      <w:numFmt w:val="bullet"/>
      <w:lvlText w:val=""/>
      <w:lvlJc w:val="left"/>
      <w:pPr>
        <w:ind w:left="2880" w:hanging="360"/>
      </w:pPr>
      <w:rPr>
        <w:rFonts w:ascii="Symbol" w:hAnsi="Symbol" w:hint="default"/>
      </w:rPr>
    </w:lvl>
    <w:lvl w:ilvl="4" w:tplc="2348DA44">
      <w:start w:val="1"/>
      <w:numFmt w:val="bullet"/>
      <w:lvlText w:val="o"/>
      <w:lvlJc w:val="left"/>
      <w:pPr>
        <w:ind w:left="3600" w:hanging="360"/>
      </w:pPr>
      <w:rPr>
        <w:rFonts w:ascii="Courier New" w:hAnsi="Courier New" w:hint="default"/>
      </w:rPr>
    </w:lvl>
    <w:lvl w:ilvl="5" w:tplc="25DCF5AE">
      <w:start w:val="1"/>
      <w:numFmt w:val="bullet"/>
      <w:lvlText w:val=""/>
      <w:lvlJc w:val="left"/>
      <w:pPr>
        <w:ind w:left="4320" w:hanging="360"/>
      </w:pPr>
      <w:rPr>
        <w:rFonts w:ascii="Wingdings" w:hAnsi="Wingdings" w:hint="default"/>
      </w:rPr>
    </w:lvl>
    <w:lvl w:ilvl="6" w:tplc="D5CC87F4">
      <w:start w:val="1"/>
      <w:numFmt w:val="bullet"/>
      <w:lvlText w:val=""/>
      <w:lvlJc w:val="left"/>
      <w:pPr>
        <w:ind w:left="5040" w:hanging="360"/>
      </w:pPr>
      <w:rPr>
        <w:rFonts w:ascii="Symbol" w:hAnsi="Symbol" w:hint="default"/>
      </w:rPr>
    </w:lvl>
    <w:lvl w:ilvl="7" w:tplc="066EF5BE">
      <w:start w:val="1"/>
      <w:numFmt w:val="bullet"/>
      <w:lvlText w:val="o"/>
      <w:lvlJc w:val="left"/>
      <w:pPr>
        <w:ind w:left="5760" w:hanging="360"/>
      </w:pPr>
      <w:rPr>
        <w:rFonts w:ascii="Courier New" w:hAnsi="Courier New" w:hint="default"/>
      </w:rPr>
    </w:lvl>
    <w:lvl w:ilvl="8" w:tplc="242C07B4">
      <w:start w:val="1"/>
      <w:numFmt w:val="bullet"/>
      <w:lvlText w:val=""/>
      <w:lvlJc w:val="left"/>
      <w:pPr>
        <w:ind w:left="6480" w:hanging="360"/>
      </w:pPr>
      <w:rPr>
        <w:rFonts w:ascii="Wingdings" w:hAnsi="Wingdings" w:hint="default"/>
      </w:rPr>
    </w:lvl>
  </w:abstractNum>
  <w:abstractNum w:abstractNumId="31" w15:restartNumberingAfterBreak="0">
    <w:nsid w:val="43042063"/>
    <w:multiLevelType w:val="hybridMultilevel"/>
    <w:tmpl w:val="7FF2CA82"/>
    <w:lvl w:ilvl="0" w:tplc="3962EA9A">
      <w:start w:val="1"/>
      <w:numFmt w:val="bullet"/>
      <w:lvlText w:val=""/>
      <w:lvlJc w:val="left"/>
      <w:pPr>
        <w:ind w:left="360" w:hanging="360"/>
      </w:pPr>
      <w:rPr>
        <w:rFonts w:ascii="Symbol" w:hAnsi="Symbol" w:hint="default"/>
      </w:rPr>
    </w:lvl>
    <w:lvl w:ilvl="1" w:tplc="9DC87C6C">
      <w:start w:val="1"/>
      <w:numFmt w:val="bullet"/>
      <w:lvlText w:val="o"/>
      <w:lvlJc w:val="left"/>
      <w:pPr>
        <w:ind w:left="1080" w:hanging="360"/>
      </w:pPr>
      <w:rPr>
        <w:rFonts w:ascii="Courier New" w:hAnsi="Courier New" w:hint="default"/>
      </w:rPr>
    </w:lvl>
    <w:lvl w:ilvl="2" w:tplc="A774995C">
      <w:start w:val="1"/>
      <w:numFmt w:val="bullet"/>
      <w:lvlText w:val=""/>
      <w:lvlJc w:val="left"/>
      <w:pPr>
        <w:ind w:left="1800" w:hanging="360"/>
      </w:pPr>
      <w:rPr>
        <w:rFonts w:ascii="Wingdings" w:hAnsi="Wingdings" w:hint="default"/>
      </w:rPr>
    </w:lvl>
    <w:lvl w:ilvl="3" w:tplc="D444F38C">
      <w:start w:val="1"/>
      <w:numFmt w:val="bullet"/>
      <w:lvlText w:val=""/>
      <w:lvlJc w:val="left"/>
      <w:pPr>
        <w:ind w:left="2520" w:hanging="360"/>
      </w:pPr>
      <w:rPr>
        <w:rFonts w:ascii="Symbol" w:hAnsi="Symbol" w:hint="default"/>
      </w:rPr>
    </w:lvl>
    <w:lvl w:ilvl="4" w:tplc="C5E4793A">
      <w:start w:val="1"/>
      <w:numFmt w:val="bullet"/>
      <w:lvlText w:val="o"/>
      <w:lvlJc w:val="left"/>
      <w:pPr>
        <w:ind w:left="3240" w:hanging="360"/>
      </w:pPr>
      <w:rPr>
        <w:rFonts w:ascii="Courier New" w:hAnsi="Courier New" w:hint="default"/>
      </w:rPr>
    </w:lvl>
    <w:lvl w:ilvl="5" w:tplc="46EC48C2">
      <w:start w:val="1"/>
      <w:numFmt w:val="bullet"/>
      <w:lvlText w:val=""/>
      <w:lvlJc w:val="left"/>
      <w:pPr>
        <w:ind w:left="3960" w:hanging="360"/>
      </w:pPr>
      <w:rPr>
        <w:rFonts w:ascii="Wingdings" w:hAnsi="Wingdings" w:hint="default"/>
      </w:rPr>
    </w:lvl>
    <w:lvl w:ilvl="6" w:tplc="C83659E8">
      <w:start w:val="1"/>
      <w:numFmt w:val="bullet"/>
      <w:lvlText w:val=""/>
      <w:lvlJc w:val="left"/>
      <w:pPr>
        <w:ind w:left="4680" w:hanging="360"/>
      </w:pPr>
      <w:rPr>
        <w:rFonts w:ascii="Symbol" w:hAnsi="Symbol" w:hint="default"/>
      </w:rPr>
    </w:lvl>
    <w:lvl w:ilvl="7" w:tplc="888025E6">
      <w:start w:val="1"/>
      <w:numFmt w:val="bullet"/>
      <w:lvlText w:val="o"/>
      <w:lvlJc w:val="left"/>
      <w:pPr>
        <w:ind w:left="5400" w:hanging="360"/>
      </w:pPr>
      <w:rPr>
        <w:rFonts w:ascii="Courier New" w:hAnsi="Courier New" w:hint="default"/>
      </w:rPr>
    </w:lvl>
    <w:lvl w:ilvl="8" w:tplc="43462A30">
      <w:start w:val="1"/>
      <w:numFmt w:val="bullet"/>
      <w:lvlText w:val=""/>
      <w:lvlJc w:val="left"/>
      <w:pPr>
        <w:ind w:left="6120" w:hanging="360"/>
      </w:pPr>
      <w:rPr>
        <w:rFonts w:ascii="Wingdings" w:hAnsi="Wingdings" w:hint="default"/>
      </w:rPr>
    </w:lvl>
  </w:abstractNum>
  <w:abstractNum w:abstractNumId="32" w15:restartNumberingAfterBreak="0">
    <w:nsid w:val="448D10DB"/>
    <w:multiLevelType w:val="hybridMultilevel"/>
    <w:tmpl w:val="820221BE"/>
    <w:lvl w:ilvl="0" w:tplc="CBEA6368">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3" w15:restartNumberingAfterBreak="0">
    <w:nsid w:val="453C45E4"/>
    <w:multiLevelType w:val="hybridMultilevel"/>
    <w:tmpl w:val="FFFFFFFF"/>
    <w:lvl w:ilvl="0" w:tplc="079405A6">
      <w:start w:val="1"/>
      <w:numFmt w:val="bullet"/>
      <w:lvlText w:val=""/>
      <w:lvlJc w:val="left"/>
      <w:pPr>
        <w:ind w:left="720" w:hanging="360"/>
      </w:pPr>
      <w:rPr>
        <w:rFonts w:ascii="Symbol" w:hAnsi="Symbol" w:hint="default"/>
      </w:rPr>
    </w:lvl>
    <w:lvl w:ilvl="1" w:tplc="EDB4D5EE">
      <w:start w:val="1"/>
      <w:numFmt w:val="bullet"/>
      <w:lvlText w:val="o"/>
      <w:lvlJc w:val="left"/>
      <w:pPr>
        <w:ind w:left="1440" w:hanging="360"/>
      </w:pPr>
      <w:rPr>
        <w:rFonts w:ascii="Courier New" w:hAnsi="Courier New" w:hint="default"/>
      </w:rPr>
    </w:lvl>
    <w:lvl w:ilvl="2" w:tplc="CA06E500">
      <w:start w:val="1"/>
      <w:numFmt w:val="bullet"/>
      <w:lvlText w:val=""/>
      <w:lvlJc w:val="left"/>
      <w:pPr>
        <w:ind w:left="2160" w:hanging="360"/>
      </w:pPr>
      <w:rPr>
        <w:rFonts w:ascii="Wingdings" w:hAnsi="Wingdings" w:hint="default"/>
      </w:rPr>
    </w:lvl>
    <w:lvl w:ilvl="3" w:tplc="BAE22050">
      <w:start w:val="1"/>
      <w:numFmt w:val="bullet"/>
      <w:lvlText w:val=""/>
      <w:lvlJc w:val="left"/>
      <w:pPr>
        <w:ind w:left="2880" w:hanging="360"/>
      </w:pPr>
      <w:rPr>
        <w:rFonts w:ascii="Symbol" w:hAnsi="Symbol" w:hint="default"/>
      </w:rPr>
    </w:lvl>
    <w:lvl w:ilvl="4" w:tplc="DFFC4AB6">
      <w:start w:val="1"/>
      <w:numFmt w:val="bullet"/>
      <w:lvlText w:val="o"/>
      <w:lvlJc w:val="left"/>
      <w:pPr>
        <w:ind w:left="3600" w:hanging="360"/>
      </w:pPr>
      <w:rPr>
        <w:rFonts w:ascii="Courier New" w:hAnsi="Courier New" w:hint="default"/>
      </w:rPr>
    </w:lvl>
    <w:lvl w:ilvl="5" w:tplc="B466454A">
      <w:start w:val="1"/>
      <w:numFmt w:val="bullet"/>
      <w:lvlText w:val=""/>
      <w:lvlJc w:val="left"/>
      <w:pPr>
        <w:ind w:left="4320" w:hanging="360"/>
      </w:pPr>
      <w:rPr>
        <w:rFonts w:ascii="Wingdings" w:hAnsi="Wingdings" w:hint="default"/>
      </w:rPr>
    </w:lvl>
    <w:lvl w:ilvl="6" w:tplc="BA1C556E">
      <w:start w:val="1"/>
      <w:numFmt w:val="bullet"/>
      <w:lvlText w:val=""/>
      <w:lvlJc w:val="left"/>
      <w:pPr>
        <w:ind w:left="5040" w:hanging="360"/>
      </w:pPr>
      <w:rPr>
        <w:rFonts w:ascii="Symbol" w:hAnsi="Symbol" w:hint="default"/>
      </w:rPr>
    </w:lvl>
    <w:lvl w:ilvl="7" w:tplc="C30AEC40">
      <w:start w:val="1"/>
      <w:numFmt w:val="bullet"/>
      <w:lvlText w:val="o"/>
      <w:lvlJc w:val="left"/>
      <w:pPr>
        <w:ind w:left="5760" w:hanging="360"/>
      </w:pPr>
      <w:rPr>
        <w:rFonts w:ascii="Courier New" w:hAnsi="Courier New" w:hint="default"/>
      </w:rPr>
    </w:lvl>
    <w:lvl w:ilvl="8" w:tplc="1956665A">
      <w:start w:val="1"/>
      <w:numFmt w:val="bullet"/>
      <w:lvlText w:val=""/>
      <w:lvlJc w:val="left"/>
      <w:pPr>
        <w:ind w:left="6480" w:hanging="360"/>
      </w:pPr>
      <w:rPr>
        <w:rFonts w:ascii="Wingdings" w:hAnsi="Wingdings" w:hint="default"/>
      </w:rPr>
    </w:lvl>
  </w:abstractNum>
  <w:abstractNum w:abstractNumId="34" w15:restartNumberingAfterBreak="0">
    <w:nsid w:val="47762EC0"/>
    <w:multiLevelType w:val="hybridMultilevel"/>
    <w:tmpl w:val="FFFFFFFF"/>
    <w:lvl w:ilvl="0" w:tplc="50427722">
      <w:start w:val="1"/>
      <w:numFmt w:val="bullet"/>
      <w:lvlText w:val=""/>
      <w:lvlJc w:val="left"/>
      <w:pPr>
        <w:ind w:left="720" w:hanging="360"/>
      </w:pPr>
      <w:rPr>
        <w:rFonts w:ascii="Symbol" w:hAnsi="Symbol" w:hint="default"/>
      </w:rPr>
    </w:lvl>
    <w:lvl w:ilvl="1" w:tplc="CBBEF4BC">
      <w:start w:val="1"/>
      <w:numFmt w:val="bullet"/>
      <w:lvlText w:val="o"/>
      <w:lvlJc w:val="left"/>
      <w:pPr>
        <w:ind w:left="1440" w:hanging="360"/>
      </w:pPr>
      <w:rPr>
        <w:rFonts w:ascii="Courier New" w:hAnsi="Courier New" w:hint="default"/>
      </w:rPr>
    </w:lvl>
    <w:lvl w:ilvl="2" w:tplc="8DC0AB46">
      <w:start w:val="1"/>
      <w:numFmt w:val="bullet"/>
      <w:lvlText w:val=""/>
      <w:lvlJc w:val="left"/>
      <w:pPr>
        <w:ind w:left="2160" w:hanging="360"/>
      </w:pPr>
      <w:rPr>
        <w:rFonts w:ascii="Wingdings" w:hAnsi="Wingdings" w:hint="default"/>
      </w:rPr>
    </w:lvl>
    <w:lvl w:ilvl="3" w:tplc="25686BCA">
      <w:start w:val="1"/>
      <w:numFmt w:val="bullet"/>
      <w:lvlText w:val=""/>
      <w:lvlJc w:val="left"/>
      <w:pPr>
        <w:ind w:left="2880" w:hanging="360"/>
      </w:pPr>
      <w:rPr>
        <w:rFonts w:ascii="Symbol" w:hAnsi="Symbol" w:hint="default"/>
      </w:rPr>
    </w:lvl>
    <w:lvl w:ilvl="4" w:tplc="C0122B30">
      <w:start w:val="1"/>
      <w:numFmt w:val="bullet"/>
      <w:lvlText w:val="o"/>
      <w:lvlJc w:val="left"/>
      <w:pPr>
        <w:ind w:left="3600" w:hanging="360"/>
      </w:pPr>
      <w:rPr>
        <w:rFonts w:ascii="Courier New" w:hAnsi="Courier New" w:hint="default"/>
      </w:rPr>
    </w:lvl>
    <w:lvl w:ilvl="5" w:tplc="27D697D2">
      <w:start w:val="1"/>
      <w:numFmt w:val="bullet"/>
      <w:lvlText w:val=""/>
      <w:lvlJc w:val="left"/>
      <w:pPr>
        <w:ind w:left="4320" w:hanging="360"/>
      </w:pPr>
      <w:rPr>
        <w:rFonts w:ascii="Wingdings" w:hAnsi="Wingdings" w:hint="default"/>
      </w:rPr>
    </w:lvl>
    <w:lvl w:ilvl="6" w:tplc="E684E2E6">
      <w:start w:val="1"/>
      <w:numFmt w:val="bullet"/>
      <w:lvlText w:val=""/>
      <w:lvlJc w:val="left"/>
      <w:pPr>
        <w:ind w:left="5040" w:hanging="360"/>
      </w:pPr>
      <w:rPr>
        <w:rFonts w:ascii="Symbol" w:hAnsi="Symbol" w:hint="default"/>
      </w:rPr>
    </w:lvl>
    <w:lvl w:ilvl="7" w:tplc="216A5CF4">
      <w:start w:val="1"/>
      <w:numFmt w:val="bullet"/>
      <w:lvlText w:val="o"/>
      <w:lvlJc w:val="left"/>
      <w:pPr>
        <w:ind w:left="5760" w:hanging="360"/>
      </w:pPr>
      <w:rPr>
        <w:rFonts w:ascii="Courier New" w:hAnsi="Courier New" w:hint="default"/>
      </w:rPr>
    </w:lvl>
    <w:lvl w:ilvl="8" w:tplc="832459B0">
      <w:start w:val="1"/>
      <w:numFmt w:val="bullet"/>
      <w:lvlText w:val=""/>
      <w:lvlJc w:val="left"/>
      <w:pPr>
        <w:ind w:left="6480" w:hanging="360"/>
      </w:pPr>
      <w:rPr>
        <w:rFonts w:ascii="Wingdings" w:hAnsi="Wingdings" w:hint="default"/>
      </w:rPr>
    </w:lvl>
  </w:abstractNum>
  <w:abstractNum w:abstractNumId="35" w15:restartNumberingAfterBreak="0">
    <w:nsid w:val="47B658FA"/>
    <w:multiLevelType w:val="hybridMultilevel"/>
    <w:tmpl w:val="7458ED98"/>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6" w15:restartNumberingAfterBreak="0">
    <w:nsid w:val="47E0212E"/>
    <w:multiLevelType w:val="multilevel"/>
    <w:tmpl w:val="4804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B1C2584"/>
    <w:multiLevelType w:val="hybridMultilevel"/>
    <w:tmpl w:val="FFFFFFFF"/>
    <w:lvl w:ilvl="0" w:tplc="FCD4DE30">
      <w:start w:val="1"/>
      <w:numFmt w:val="bullet"/>
      <w:lvlText w:val=""/>
      <w:lvlJc w:val="left"/>
      <w:pPr>
        <w:ind w:left="720" w:hanging="360"/>
      </w:pPr>
      <w:rPr>
        <w:rFonts w:ascii="Symbol" w:hAnsi="Symbol" w:hint="default"/>
      </w:rPr>
    </w:lvl>
    <w:lvl w:ilvl="1" w:tplc="78C81228">
      <w:start w:val="1"/>
      <w:numFmt w:val="bullet"/>
      <w:lvlText w:val="o"/>
      <w:lvlJc w:val="left"/>
      <w:pPr>
        <w:ind w:left="1440" w:hanging="360"/>
      </w:pPr>
      <w:rPr>
        <w:rFonts w:ascii="Courier New" w:hAnsi="Courier New" w:hint="default"/>
      </w:rPr>
    </w:lvl>
    <w:lvl w:ilvl="2" w:tplc="F2BCDB14">
      <w:start w:val="1"/>
      <w:numFmt w:val="bullet"/>
      <w:lvlText w:val=""/>
      <w:lvlJc w:val="left"/>
      <w:pPr>
        <w:ind w:left="2160" w:hanging="360"/>
      </w:pPr>
      <w:rPr>
        <w:rFonts w:ascii="Wingdings" w:hAnsi="Wingdings" w:hint="default"/>
      </w:rPr>
    </w:lvl>
    <w:lvl w:ilvl="3" w:tplc="2D1C19D6">
      <w:start w:val="1"/>
      <w:numFmt w:val="bullet"/>
      <w:lvlText w:val=""/>
      <w:lvlJc w:val="left"/>
      <w:pPr>
        <w:ind w:left="2880" w:hanging="360"/>
      </w:pPr>
      <w:rPr>
        <w:rFonts w:ascii="Symbol" w:hAnsi="Symbol" w:hint="default"/>
      </w:rPr>
    </w:lvl>
    <w:lvl w:ilvl="4" w:tplc="7F7E709C">
      <w:start w:val="1"/>
      <w:numFmt w:val="bullet"/>
      <w:lvlText w:val="o"/>
      <w:lvlJc w:val="left"/>
      <w:pPr>
        <w:ind w:left="3600" w:hanging="360"/>
      </w:pPr>
      <w:rPr>
        <w:rFonts w:ascii="Courier New" w:hAnsi="Courier New" w:hint="default"/>
      </w:rPr>
    </w:lvl>
    <w:lvl w:ilvl="5" w:tplc="92B486E4">
      <w:start w:val="1"/>
      <w:numFmt w:val="bullet"/>
      <w:lvlText w:val=""/>
      <w:lvlJc w:val="left"/>
      <w:pPr>
        <w:ind w:left="4320" w:hanging="360"/>
      </w:pPr>
      <w:rPr>
        <w:rFonts w:ascii="Wingdings" w:hAnsi="Wingdings" w:hint="default"/>
      </w:rPr>
    </w:lvl>
    <w:lvl w:ilvl="6" w:tplc="5F581880">
      <w:start w:val="1"/>
      <w:numFmt w:val="bullet"/>
      <w:lvlText w:val=""/>
      <w:lvlJc w:val="left"/>
      <w:pPr>
        <w:ind w:left="5040" w:hanging="360"/>
      </w:pPr>
      <w:rPr>
        <w:rFonts w:ascii="Symbol" w:hAnsi="Symbol" w:hint="default"/>
      </w:rPr>
    </w:lvl>
    <w:lvl w:ilvl="7" w:tplc="563815C0">
      <w:start w:val="1"/>
      <w:numFmt w:val="bullet"/>
      <w:lvlText w:val="o"/>
      <w:lvlJc w:val="left"/>
      <w:pPr>
        <w:ind w:left="5760" w:hanging="360"/>
      </w:pPr>
      <w:rPr>
        <w:rFonts w:ascii="Courier New" w:hAnsi="Courier New" w:hint="default"/>
      </w:rPr>
    </w:lvl>
    <w:lvl w:ilvl="8" w:tplc="CE32F32C">
      <w:start w:val="1"/>
      <w:numFmt w:val="bullet"/>
      <w:lvlText w:val=""/>
      <w:lvlJc w:val="left"/>
      <w:pPr>
        <w:ind w:left="6480" w:hanging="360"/>
      </w:pPr>
      <w:rPr>
        <w:rFonts w:ascii="Wingdings" w:hAnsi="Wingdings" w:hint="default"/>
      </w:rPr>
    </w:lvl>
  </w:abstractNum>
  <w:abstractNum w:abstractNumId="38" w15:restartNumberingAfterBreak="0">
    <w:nsid w:val="4B6C3ADF"/>
    <w:multiLevelType w:val="hybridMultilevel"/>
    <w:tmpl w:val="9E54AD4C"/>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39" w15:restartNumberingAfterBreak="0">
    <w:nsid w:val="4E061230"/>
    <w:multiLevelType w:val="hybridMultilevel"/>
    <w:tmpl w:val="29AE541C"/>
    <w:lvl w:ilvl="0" w:tplc="1764B5E6">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0" w15:restartNumberingAfterBreak="0">
    <w:nsid w:val="4E0C57FF"/>
    <w:multiLevelType w:val="hybridMultilevel"/>
    <w:tmpl w:val="130E6D72"/>
    <w:lvl w:ilvl="0" w:tplc="1DBE53CA">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1" w15:restartNumberingAfterBreak="0">
    <w:nsid w:val="4ED74F99"/>
    <w:multiLevelType w:val="hybridMultilevel"/>
    <w:tmpl w:val="BDFE4C26"/>
    <w:lvl w:ilvl="0" w:tplc="B6B4CC20">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2" w15:restartNumberingAfterBreak="0">
    <w:nsid w:val="52152C99"/>
    <w:multiLevelType w:val="hybridMultilevel"/>
    <w:tmpl w:val="295AA70A"/>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3" w15:restartNumberingAfterBreak="0">
    <w:nsid w:val="54F8081E"/>
    <w:multiLevelType w:val="hybridMultilevel"/>
    <w:tmpl w:val="FFFFFFFF"/>
    <w:lvl w:ilvl="0" w:tplc="44444C3C">
      <w:start w:val="1"/>
      <w:numFmt w:val="bullet"/>
      <w:lvlText w:val=""/>
      <w:lvlJc w:val="left"/>
      <w:pPr>
        <w:ind w:left="720" w:hanging="360"/>
      </w:pPr>
      <w:rPr>
        <w:rFonts w:ascii="Symbol" w:hAnsi="Symbol" w:hint="default"/>
      </w:rPr>
    </w:lvl>
    <w:lvl w:ilvl="1" w:tplc="14FA2596">
      <w:start w:val="1"/>
      <w:numFmt w:val="bullet"/>
      <w:lvlText w:val="o"/>
      <w:lvlJc w:val="left"/>
      <w:pPr>
        <w:ind w:left="1440" w:hanging="360"/>
      </w:pPr>
      <w:rPr>
        <w:rFonts w:ascii="Courier New" w:hAnsi="Courier New" w:hint="default"/>
      </w:rPr>
    </w:lvl>
    <w:lvl w:ilvl="2" w:tplc="5F2807B0">
      <w:start w:val="1"/>
      <w:numFmt w:val="bullet"/>
      <w:lvlText w:val=""/>
      <w:lvlJc w:val="left"/>
      <w:pPr>
        <w:ind w:left="2160" w:hanging="360"/>
      </w:pPr>
      <w:rPr>
        <w:rFonts w:ascii="Wingdings" w:hAnsi="Wingdings" w:hint="default"/>
      </w:rPr>
    </w:lvl>
    <w:lvl w:ilvl="3" w:tplc="3B6CE726">
      <w:start w:val="1"/>
      <w:numFmt w:val="bullet"/>
      <w:lvlText w:val=""/>
      <w:lvlJc w:val="left"/>
      <w:pPr>
        <w:ind w:left="2880" w:hanging="360"/>
      </w:pPr>
      <w:rPr>
        <w:rFonts w:ascii="Symbol" w:hAnsi="Symbol" w:hint="default"/>
      </w:rPr>
    </w:lvl>
    <w:lvl w:ilvl="4" w:tplc="4FD4EFC6">
      <w:start w:val="1"/>
      <w:numFmt w:val="bullet"/>
      <w:lvlText w:val="o"/>
      <w:lvlJc w:val="left"/>
      <w:pPr>
        <w:ind w:left="3600" w:hanging="360"/>
      </w:pPr>
      <w:rPr>
        <w:rFonts w:ascii="Courier New" w:hAnsi="Courier New" w:hint="default"/>
      </w:rPr>
    </w:lvl>
    <w:lvl w:ilvl="5" w:tplc="1C44E180">
      <w:start w:val="1"/>
      <w:numFmt w:val="bullet"/>
      <w:lvlText w:val=""/>
      <w:lvlJc w:val="left"/>
      <w:pPr>
        <w:ind w:left="4320" w:hanging="360"/>
      </w:pPr>
      <w:rPr>
        <w:rFonts w:ascii="Wingdings" w:hAnsi="Wingdings" w:hint="default"/>
      </w:rPr>
    </w:lvl>
    <w:lvl w:ilvl="6" w:tplc="7B0C09AC">
      <w:start w:val="1"/>
      <w:numFmt w:val="bullet"/>
      <w:lvlText w:val=""/>
      <w:lvlJc w:val="left"/>
      <w:pPr>
        <w:ind w:left="5040" w:hanging="360"/>
      </w:pPr>
      <w:rPr>
        <w:rFonts w:ascii="Symbol" w:hAnsi="Symbol" w:hint="default"/>
      </w:rPr>
    </w:lvl>
    <w:lvl w:ilvl="7" w:tplc="818A0AF6">
      <w:start w:val="1"/>
      <w:numFmt w:val="bullet"/>
      <w:lvlText w:val="o"/>
      <w:lvlJc w:val="left"/>
      <w:pPr>
        <w:ind w:left="5760" w:hanging="360"/>
      </w:pPr>
      <w:rPr>
        <w:rFonts w:ascii="Courier New" w:hAnsi="Courier New" w:hint="default"/>
      </w:rPr>
    </w:lvl>
    <w:lvl w:ilvl="8" w:tplc="E216F3A4">
      <w:start w:val="1"/>
      <w:numFmt w:val="bullet"/>
      <w:lvlText w:val=""/>
      <w:lvlJc w:val="left"/>
      <w:pPr>
        <w:ind w:left="6480" w:hanging="360"/>
      </w:pPr>
      <w:rPr>
        <w:rFonts w:ascii="Wingdings" w:hAnsi="Wingdings" w:hint="default"/>
      </w:rPr>
    </w:lvl>
  </w:abstractNum>
  <w:abstractNum w:abstractNumId="44" w15:restartNumberingAfterBreak="0">
    <w:nsid w:val="55A97906"/>
    <w:multiLevelType w:val="hybridMultilevel"/>
    <w:tmpl w:val="FFFFFFFF"/>
    <w:lvl w:ilvl="0" w:tplc="5CC0BBAC">
      <w:start w:val="1"/>
      <w:numFmt w:val="bullet"/>
      <w:lvlText w:val=""/>
      <w:lvlJc w:val="left"/>
      <w:pPr>
        <w:ind w:left="720" w:hanging="360"/>
      </w:pPr>
      <w:rPr>
        <w:rFonts w:ascii="Symbol" w:hAnsi="Symbol" w:hint="default"/>
      </w:rPr>
    </w:lvl>
    <w:lvl w:ilvl="1" w:tplc="41ACBDD4">
      <w:start w:val="1"/>
      <w:numFmt w:val="bullet"/>
      <w:lvlText w:val="o"/>
      <w:lvlJc w:val="left"/>
      <w:pPr>
        <w:ind w:left="1440" w:hanging="360"/>
      </w:pPr>
      <w:rPr>
        <w:rFonts w:ascii="Courier New" w:hAnsi="Courier New" w:hint="default"/>
      </w:rPr>
    </w:lvl>
    <w:lvl w:ilvl="2" w:tplc="25021FA4">
      <w:start w:val="1"/>
      <w:numFmt w:val="bullet"/>
      <w:lvlText w:val=""/>
      <w:lvlJc w:val="left"/>
      <w:pPr>
        <w:ind w:left="2160" w:hanging="360"/>
      </w:pPr>
      <w:rPr>
        <w:rFonts w:ascii="Wingdings" w:hAnsi="Wingdings" w:hint="default"/>
      </w:rPr>
    </w:lvl>
    <w:lvl w:ilvl="3" w:tplc="357417AE">
      <w:start w:val="1"/>
      <w:numFmt w:val="bullet"/>
      <w:lvlText w:val=""/>
      <w:lvlJc w:val="left"/>
      <w:pPr>
        <w:ind w:left="2880" w:hanging="360"/>
      </w:pPr>
      <w:rPr>
        <w:rFonts w:ascii="Symbol" w:hAnsi="Symbol" w:hint="default"/>
      </w:rPr>
    </w:lvl>
    <w:lvl w:ilvl="4" w:tplc="C036609E">
      <w:start w:val="1"/>
      <w:numFmt w:val="bullet"/>
      <w:lvlText w:val="o"/>
      <w:lvlJc w:val="left"/>
      <w:pPr>
        <w:ind w:left="3600" w:hanging="360"/>
      </w:pPr>
      <w:rPr>
        <w:rFonts w:ascii="Courier New" w:hAnsi="Courier New" w:hint="default"/>
      </w:rPr>
    </w:lvl>
    <w:lvl w:ilvl="5" w:tplc="17683562">
      <w:start w:val="1"/>
      <w:numFmt w:val="bullet"/>
      <w:lvlText w:val=""/>
      <w:lvlJc w:val="left"/>
      <w:pPr>
        <w:ind w:left="4320" w:hanging="360"/>
      </w:pPr>
      <w:rPr>
        <w:rFonts w:ascii="Wingdings" w:hAnsi="Wingdings" w:hint="default"/>
      </w:rPr>
    </w:lvl>
    <w:lvl w:ilvl="6" w:tplc="5E16DB76">
      <w:start w:val="1"/>
      <w:numFmt w:val="bullet"/>
      <w:lvlText w:val=""/>
      <w:lvlJc w:val="left"/>
      <w:pPr>
        <w:ind w:left="5040" w:hanging="360"/>
      </w:pPr>
      <w:rPr>
        <w:rFonts w:ascii="Symbol" w:hAnsi="Symbol" w:hint="default"/>
      </w:rPr>
    </w:lvl>
    <w:lvl w:ilvl="7" w:tplc="D3F87CE0">
      <w:start w:val="1"/>
      <w:numFmt w:val="bullet"/>
      <w:lvlText w:val="o"/>
      <w:lvlJc w:val="left"/>
      <w:pPr>
        <w:ind w:left="5760" w:hanging="360"/>
      </w:pPr>
      <w:rPr>
        <w:rFonts w:ascii="Courier New" w:hAnsi="Courier New" w:hint="default"/>
      </w:rPr>
    </w:lvl>
    <w:lvl w:ilvl="8" w:tplc="24D8FE1A">
      <w:start w:val="1"/>
      <w:numFmt w:val="bullet"/>
      <w:lvlText w:val=""/>
      <w:lvlJc w:val="left"/>
      <w:pPr>
        <w:ind w:left="6480" w:hanging="360"/>
      </w:pPr>
      <w:rPr>
        <w:rFonts w:ascii="Wingdings" w:hAnsi="Wingdings" w:hint="default"/>
      </w:rPr>
    </w:lvl>
  </w:abstractNum>
  <w:abstractNum w:abstractNumId="45" w15:restartNumberingAfterBreak="0">
    <w:nsid w:val="57385549"/>
    <w:multiLevelType w:val="hybridMultilevel"/>
    <w:tmpl w:val="118693B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6" w15:restartNumberingAfterBreak="0">
    <w:nsid w:val="57A94022"/>
    <w:multiLevelType w:val="hybridMultilevel"/>
    <w:tmpl w:val="5508AF8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47"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8" w15:restartNumberingAfterBreak="0">
    <w:nsid w:val="5B3D706D"/>
    <w:multiLevelType w:val="hybridMultilevel"/>
    <w:tmpl w:val="C79C2836"/>
    <w:lvl w:ilvl="0" w:tplc="69041EC2">
      <w:start w:val="1"/>
      <w:numFmt w:val="decimal"/>
      <w:pStyle w:val="ListParagraph"/>
      <w:lvlText w:val="%1."/>
      <w:lvlJc w:val="left"/>
      <w:pPr>
        <w:ind w:left="360" w:hanging="360"/>
      </w:pPr>
      <w:rPr>
        <w:rFonts w:ascii="Arial" w:hAnsi="Arial" w:cs="Arial" w:hint="default"/>
        <w:i w:val="0"/>
        <w:sz w:val="22"/>
        <w:szCs w:val="22"/>
      </w:rPr>
    </w:lvl>
    <w:lvl w:ilvl="1" w:tplc="A6300952">
      <w:start w:val="1"/>
      <w:numFmt w:val="lowerLetter"/>
      <w:lvlText w:val="%2."/>
      <w:lvlJc w:val="left"/>
      <w:pPr>
        <w:ind w:left="1080" w:hanging="360"/>
      </w:pPr>
      <w:rPr>
        <w:rFonts w:ascii="Arial" w:hAnsi="Arial" w:cs="Arial" w:hint="default"/>
        <w:sz w:val="22"/>
        <w:szCs w:val="22"/>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5E0F3256"/>
    <w:multiLevelType w:val="hybridMultilevel"/>
    <w:tmpl w:val="C5D2A37C"/>
    <w:lvl w:ilvl="0" w:tplc="6CB86F76">
      <w:start w:val="1"/>
      <w:numFmt w:val="lowerLetter"/>
      <w:lvlText w:val="(%1)"/>
      <w:lvlJc w:val="left"/>
      <w:pPr>
        <w:ind w:left="857" w:hanging="360"/>
      </w:pPr>
      <w:rPr>
        <w:rFonts w:ascii="Arial" w:eastAsia="Times New Roman" w:hAnsi="Arial" w:cs="Arial" w:hint="default"/>
        <w:b w:val="0"/>
        <w:sz w:val="20"/>
        <w:szCs w:val="22"/>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0" w15:restartNumberingAfterBreak="0">
    <w:nsid w:val="5EED73CC"/>
    <w:multiLevelType w:val="hybridMultilevel"/>
    <w:tmpl w:val="56FEA3F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1" w15:restartNumberingAfterBreak="0">
    <w:nsid w:val="5F1041A4"/>
    <w:multiLevelType w:val="hybridMultilevel"/>
    <w:tmpl w:val="FFFFFFFF"/>
    <w:lvl w:ilvl="0" w:tplc="C4C08DB6">
      <w:start w:val="1"/>
      <w:numFmt w:val="bullet"/>
      <w:lvlText w:val=""/>
      <w:lvlJc w:val="left"/>
      <w:pPr>
        <w:ind w:left="720" w:hanging="360"/>
      </w:pPr>
      <w:rPr>
        <w:rFonts w:ascii="Symbol" w:hAnsi="Symbol" w:hint="default"/>
      </w:rPr>
    </w:lvl>
    <w:lvl w:ilvl="1" w:tplc="FAB0FD0A">
      <w:start w:val="1"/>
      <w:numFmt w:val="bullet"/>
      <w:lvlText w:val="o"/>
      <w:lvlJc w:val="left"/>
      <w:pPr>
        <w:ind w:left="1440" w:hanging="360"/>
      </w:pPr>
      <w:rPr>
        <w:rFonts w:ascii="Courier New" w:hAnsi="Courier New" w:hint="default"/>
      </w:rPr>
    </w:lvl>
    <w:lvl w:ilvl="2" w:tplc="0532C86E">
      <w:start w:val="1"/>
      <w:numFmt w:val="bullet"/>
      <w:lvlText w:val=""/>
      <w:lvlJc w:val="left"/>
      <w:pPr>
        <w:ind w:left="2160" w:hanging="360"/>
      </w:pPr>
      <w:rPr>
        <w:rFonts w:ascii="Wingdings" w:hAnsi="Wingdings" w:hint="default"/>
      </w:rPr>
    </w:lvl>
    <w:lvl w:ilvl="3" w:tplc="A0EAD186">
      <w:start w:val="1"/>
      <w:numFmt w:val="bullet"/>
      <w:lvlText w:val=""/>
      <w:lvlJc w:val="left"/>
      <w:pPr>
        <w:ind w:left="2880" w:hanging="360"/>
      </w:pPr>
      <w:rPr>
        <w:rFonts w:ascii="Symbol" w:hAnsi="Symbol" w:hint="default"/>
      </w:rPr>
    </w:lvl>
    <w:lvl w:ilvl="4" w:tplc="B5004E76">
      <w:start w:val="1"/>
      <w:numFmt w:val="bullet"/>
      <w:lvlText w:val="o"/>
      <w:lvlJc w:val="left"/>
      <w:pPr>
        <w:ind w:left="3600" w:hanging="360"/>
      </w:pPr>
      <w:rPr>
        <w:rFonts w:ascii="Courier New" w:hAnsi="Courier New" w:hint="default"/>
      </w:rPr>
    </w:lvl>
    <w:lvl w:ilvl="5" w:tplc="6C6C04BC">
      <w:start w:val="1"/>
      <w:numFmt w:val="bullet"/>
      <w:lvlText w:val=""/>
      <w:lvlJc w:val="left"/>
      <w:pPr>
        <w:ind w:left="4320" w:hanging="360"/>
      </w:pPr>
      <w:rPr>
        <w:rFonts w:ascii="Wingdings" w:hAnsi="Wingdings" w:hint="default"/>
      </w:rPr>
    </w:lvl>
    <w:lvl w:ilvl="6" w:tplc="15CCB3DE">
      <w:start w:val="1"/>
      <w:numFmt w:val="bullet"/>
      <w:lvlText w:val=""/>
      <w:lvlJc w:val="left"/>
      <w:pPr>
        <w:ind w:left="5040" w:hanging="360"/>
      </w:pPr>
      <w:rPr>
        <w:rFonts w:ascii="Symbol" w:hAnsi="Symbol" w:hint="default"/>
      </w:rPr>
    </w:lvl>
    <w:lvl w:ilvl="7" w:tplc="E03614A0">
      <w:start w:val="1"/>
      <w:numFmt w:val="bullet"/>
      <w:lvlText w:val="o"/>
      <w:lvlJc w:val="left"/>
      <w:pPr>
        <w:ind w:left="5760" w:hanging="360"/>
      </w:pPr>
      <w:rPr>
        <w:rFonts w:ascii="Courier New" w:hAnsi="Courier New" w:hint="default"/>
      </w:rPr>
    </w:lvl>
    <w:lvl w:ilvl="8" w:tplc="C5144B64">
      <w:start w:val="1"/>
      <w:numFmt w:val="bullet"/>
      <w:lvlText w:val=""/>
      <w:lvlJc w:val="left"/>
      <w:pPr>
        <w:ind w:left="6480" w:hanging="360"/>
      </w:pPr>
      <w:rPr>
        <w:rFonts w:ascii="Wingdings" w:hAnsi="Wingdings" w:hint="default"/>
      </w:rPr>
    </w:lvl>
  </w:abstractNum>
  <w:abstractNum w:abstractNumId="52" w15:restartNumberingAfterBreak="0">
    <w:nsid w:val="5FD71318"/>
    <w:multiLevelType w:val="hybridMultilevel"/>
    <w:tmpl w:val="72CA1FBA"/>
    <w:lvl w:ilvl="0" w:tplc="6DA4AD2A">
      <w:start w:val="1"/>
      <w:numFmt w:val="decimal"/>
      <w:lvlText w:val="%1."/>
      <w:lvlJc w:val="left"/>
      <w:pPr>
        <w:ind w:left="644"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02B2309"/>
    <w:multiLevelType w:val="hybridMultilevel"/>
    <w:tmpl w:val="A2983F12"/>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4" w15:restartNumberingAfterBreak="0">
    <w:nsid w:val="60474833"/>
    <w:multiLevelType w:val="hybridMultilevel"/>
    <w:tmpl w:val="01B28202"/>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55" w15:restartNumberingAfterBreak="0">
    <w:nsid w:val="6169495B"/>
    <w:multiLevelType w:val="hybridMultilevel"/>
    <w:tmpl w:val="FFFFFFFF"/>
    <w:lvl w:ilvl="0" w:tplc="CE88DA1E">
      <w:start w:val="1"/>
      <w:numFmt w:val="bullet"/>
      <w:lvlText w:val=""/>
      <w:lvlJc w:val="left"/>
      <w:pPr>
        <w:ind w:left="720" w:hanging="360"/>
      </w:pPr>
      <w:rPr>
        <w:rFonts w:ascii="Symbol" w:hAnsi="Symbol" w:hint="default"/>
      </w:rPr>
    </w:lvl>
    <w:lvl w:ilvl="1" w:tplc="58B0B5D0">
      <w:start w:val="1"/>
      <w:numFmt w:val="bullet"/>
      <w:lvlText w:val="o"/>
      <w:lvlJc w:val="left"/>
      <w:pPr>
        <w:ind w:left="1440" w:hanging="360"/>
      </w:pPr>
      <w:rPr>
        <w:rFonts w:ascii="Courier New" w:hAnsi="Courier New" w:hint="default"/>
      </w:rPr>
    </w:lvl>
    <w:lvl w:ilvl="2" w:tplc="686A2D72">
      <w:start w:val="1"/>
      <w:numFmt w:val="bullet"/>
      <w:lvlText w:val=""/>
      <w:lvlJc w:val="left"/>
      <w:pPr>
        <w:ind w:left="2160" w:hanging="360"/>
      </w:pPr>
      <w:rPr>
        <w:rFonts w:ascii="Wingdings" w:hAnsi="Wingdings" w:hint="default"/>
      </w:rPr>
    </w:lvl>
    <w:lvl w:ilvl="3" w:tplc="E3A86292">
      <w:start w:val="1"/>
      <w:numFmt w:val="bullet"/>
      <w:lvlText w:val=""/>
      <w:lvlJc w:val="left"/>
      <w:pPr>
        <w:ind w:left="2880" w:hanging="360"/>
      </w:pPr>
      <w:rPr>
        <w:rFonts w:ascii="Symbol" w:hAnsi="Symbol" w:hint="default"/>
      </w:rPr>
    </w:lvl>
    <w:lvl w:ilvl="4" w:tplc="D1B24A66">
      <w:start w:val="1"/>
      <w:numFmt w:val="bullet"/>
      <w:lvlText w:val="o"/>
      <w:lvlJc w:val="left"/>
      <w:pPr>
        <w:ind w:left="3600" w:hanging="360"/>
      </w:pPr>
      <w:rPr>
        <w:rFonts w:ascii="Courier New" w:hAnsi="Courier New" w:hint="default"/>
      </w:rPr>
    </w:lvl>
    <w:lvl w:ilvl="5" w:tplc="919C9FC8">
      <w:start w:val="1"/>
      <w:numFmt w:val="bullet"/>
      <w:lvlText w:val=""/>
      <w:lvlJc w:val="left"/>
      <w:pPr>
        <w:ind w:left="4320" w:hanging="360"/>
      </w:pPr>
      <w:rPr>
        <w:rFonts w:ascii="Wingdings" w:hAnsi="Wingdings" w:hint="default"/>
      </w:rPr>
    </w:lvl>
    <w:lvl w:ilvl="6" w:tplc="252A2E8C">
      <w:start w:val="1"/>
      <w:numFmt w:val="bullet"/>
      <w:lvlText w:val=""/>
      <w:lvlJc w:val="left"/>
      <w:pPr>
        <w:ind w:left="5040" w:hanging="360"/>
      </w:pPr>
      <w:rPr>
        <w:rFonts w:ascii="Symbol" w:hAnsi="Symbol" w:hint="default"/>
      </w:rPr>
    </w:lvl>
    <w:lvl w:ilvl="7" w:tplc="1D687708">
      <w:start w:val="1"/>
      <w:numFmt w:val="bullet"/>
      <w:lvlText w:val="o"/>
      <w:lvlJc w:val="left"/>
      <w:pPr>
        <w:ind w:left="5760" w:hanging="360"/>
      </w:pPr>
      <w:rPr>
        <w:rFonts w:ascii="Courier New" w:hAnsi="Courier New" w:hint="default"/>
      </w:rPr>
    </w:lvl>
    <w:lvl w:ilvl="8" w:tplc="D49606A4">
      <w:start w:val="1"/>
      <w:numFmt w:val="bullet"/>
      <w:lvlText w:val=""/>
      <w:lvlJc w:val="left"/>
      <w:pPr>
        <w:ind w:left="6480" w:hanging="360"/>
      </w:pPr>
      <w:rPr>
        <w:rFonts w:ascii="Wingdings" w:hAnsi="Wingdings" w:hint="default"/>
      </w:rPr>
    </w:lvl>
  </w:abstractNum>
  <w:abstractNum w:abstractNumId="56" w15:restartNumberingAfterBreak="0">
    <w:nsid w:val="63034730"/>
    <w:multiLevelType w:val="hybridMultilevel"/>
    <w:tmpl w:val="FFFFFFFF"/>
    <w:lvl w:ilvl="0" w:tplc="88D256AC">
      <w:start w:val="1"/>
      <w:numFmt w:val="bullet"/>
      <w:lvlText w:val="·"/>
      <w:lvlJc w:val="left"/>
      <w:pPr>
        <w:ind w:left="720" w:hanging="360"/>
      </w:pPr>
      <w:rPr>
        <w:rFonts w:ascii="Symbol" w:hAnsi="Symbol" w:hint="default"/>
      </w:rPr>
    </w:lvl>
    <w:lvl w:ilvl="1" w:tplc="71DED4D4">
      <w:start w:val="1"/>
      <w:numFmt w:val="bullet"/>
      <w:lvlText w:val="o"/>
      <w:lvlJc w:val="left"/>
      <w:pPr>
        <w:ind w:left="1440" w:hanging="360"/>
      </w:pPr>
      <w:rPr>
        <w:rFonts w:ascii="Courier New" w:hAnsi="Courier New" w:hint="default"/>
      </w:rPr>
    </w:lvl>
    <w:lvl w:ilvl="2" w:tplc="4AC2803A">
      <w:start w:val="1"/>
      <w:numFmt w:val="bullet"/>
      <w:lvlText w:val=""/>
      <w:lvlJc w:val="left"/>
      <w:pPr>
        <w:ind w:left="2160" w:hanging="360"/>
      </w:pPr>
      <w:rPr>
        <w:rFonts w:ascii="Wingdings" w:hAnsi="Wingdings" w:hint="default"/>
      </w:rPr>
    </w:lvl>
    <w:lvl w:ilvl="3" w:tplc="9528AB4C">
      <w:start w:val="1"/>
      <w:numFmt w:val="bullet"/>
      <w:lvlText w:val=""/>
      <w:lvlJc w:val="left"/>
      <w:pPr>
        <w:ind w:left="2880" w:hanging="360"/>
      </w:pPr>
      <w:rPr>
        <w:rFonts w:ascii="Symbol" w:hAnsi="Symbol" w:hint="default"/>
      </w:rPr>
    </w:lvl>
    <w:lvl w:ilvl="4" w:tplc="16DE9226">
      <w:start w:val="1"/>
      <w:numFmt w:val="bullet"/>
      <w:lvlText w:val="o"/>
      <w:lvlJc w:val="left"/>
      <w:pPr>
        <w:ind w:left="3600" w:hanging="360"/>
      </w:pPr>
      <w:rPr>
        <w:rFonts w:ascii="Courier New" w:hAnsi="Courier New" w:hint="default"/>
      </w:rPr>
    </w:lvl>
    <w:lvl w:ilvl="5" w:tplc="32CC4416">
      <w:start w:val="1"/>
      <w:numFmt w:val="bullet"/>
      <w:lvlText w:val=""/>
      <w:lvlJc w:val="left"/>
      <w:pPr>
        <w:ind w:left="4320" w:hanging="360"/>
      </w:pPr>
      <w:rPr>
        <w:rFonts w:ascii="Wingdings" w:hAnsi="Wingdings" w:hint="default"/>
      </w:rPr>
    </w:lvl>
    <w:lvl w:ilvl="6" w:tplc="7B70D3E8">
      <w:start w:val="1"/>
      <w:numFmt w:val="bullet"/>
      <w:lvlText w:val=""/>
      <w:lvlJc w:val="left"/>
      <w:pPr>
        <w:ind w:left="5040" w:hanging="360"/>
      </w:pPr>
      <w:rPr>
        <w:rFonts w:ascii="Symbol" w:hAnsi="Symbol" w:hint="default"/>
      </w:rPr>
    </w:lvl>
    <w:lvl w:ilvl="7" w:tplc="2D128B9E">
      <w:start w:val="1"/>
      <w:numFmt w:val="bullet"/>
      <w:lvlText w:val="o"/>
      <w:lvlJc w:val="left"/>
      <w:pPr>
        <w:ind w:left="5760" w:hanging="360"/>
      </w:pPr>
      <w:rPr>
        <w:rFonts w:ascii="Courier New" w:hAnsi="Courier New" w:hint="default"/>
      </w:rPr>
    </w:lvl>
    <w:lvl w:ilvl="8" w:tplc="A7BA0BEC">
      <w:start w:val="1"/>
      <w:numFmt w:val="bullet"/>
      <w:lvlText w:val=""/>
      <w:lvlJc w:val="left"/>
      <w:pPr>
        <w:ind w:left="6480" w:hanging="360"/>
      </w:pPr>
      <w:rPr>
        <w:rFonts w:ascii="Wingdings" w:hAnsi="Wingdings" w:hint="default"/>
      </w:rPr>
    </w:lvl>
  </w:abstractNum>
  <w:abstractNum w:abstractNumId="57" w15:restartNumberingAfterBreak="0">
    <w:nsid w:val="637E2BFE"/>
    <w:multiLevelType w:val="hybridMultilevel"/>
    <w:tmpl w:val="421EFC5A"/>
    <w:lvl w:ilvl="0" w:tplc="29B8C3FC">
      <w:start w:val="1"/>
      <w:numFmt w:val="decimal"/>
      <w:lvlText w:val="%1"/>
      <w:lvlJc w:val="left"/>
      <w:pPr>
        <w:ind w:left="567" w:hanging="567"/>
      </w:pPr>
    </w:lvl>
    <w:lvl w:ilvl="1" w:tplc="44526BBC">
      <w:start w:val="1"/>
      <w:numFmt w:val="decimal"/>
      <w:pStyle w:val="Paranonumber"/>
      <w:lvlText w:val=""/>
      <w:lvlJc w:val="left"/>
      <w:pPr>
        <w:ind w:left="567" w:firstLine="0"/>
      </w:pPr>
    </w:lvl>
    <w:lvl w:ilvl="2" w:tplc="8C54D928">
      <w:start w:val="1"/>
      <w:numFmt w:val="decimal"/>
      <w:pStyle w:val="Para1"/>
      <w:lvlText w:val="(%3)"/>
      <w:lvlJc w:val="left"/>
      <w:pPr>
        <w:ind w:left="1134" w:hanging="567"/>
      </w:pPr>
      <w:rPr>
        <w:rFonts w:hint="default"/>
        <w:b w:val="0"/>
        <w:bCs w:val="0"/>
        <w:i w:val="0"/>
        <w:iCs w:val="0"/>
      </w:rPr>
    </w:lvl>
    <w:lvl w:ilvl="3" w:tplc="9DB4A3C0">
      <w:start w:val="1"/>
      <w:numFmt w:val="lowerLetter"/>
      <w:pStyle w:val="Paraa"/>
      <w:lvlText w:val="(%4)"/>
      <w:lvlJc w:val="left"/>
      <w:pPr>
        <w:ind w:left="1702" w:hanging="567"/>
      </w:pPr>
      <w:rPr>
        <w:rFonts w:ascii="Arial" w:hAnsi="Arial" w:cs="Arial" w:hint="default"/>
        <w:b w:val="0"/>
        <w:i w:val="0"/>
        <w:iCs w:val="0"/>
        <w:strike w:val="0"/>
        <w:sz w:val="22"/>
        <w:szCs w:val="22"/>
      </w:rPr>
    </w:lvl>
    <w:lvl w:ilvl="4" w:tplc="ADF2C96E">
      <w:start w:val="1"/>
      <w:numFmt w:val="lowerRoman"/>
      <w:pStyle w:val="Parai"/>
      <w:lvlText w:val="(%5)"/>
      <w:lvlJc w:val="left"/>
      <w:pPr>
        <w:ind w:left="2268" w:hanging="567"/>
      </w:pPr>
      <w:rPr>
        <w:b w:val="0"/>
        <w:strike w:val="0"/>
      </w:rPr>
    </w:lvl>
    <w:lvl w:ilvl="5" w:tplc="10144ACC">
      <w:start w:val="1"/>
      <w:numFmt w:val="upperLetter"/>
      <w:pStyle w:val="ParaA0"/>
      <w:lvlText w:val="(%6)"/>
      <w:lvlJc w:val="left"/>
      <w:pPr>
        <w:ind w:left="2835" w:hanging="567"/>
      </w:pPr>
      <w:rPr>
        <w:b w:val="0"/>
        <w:bCs w:val="0"/>
        <w:strike w:val="0"/>
      </w:rPr>
    </w:lvl>
    <w:lvl w:ilvl="6" w:tplc="55DE773A">
      <w:start w:val="1"/>
      <w:numFmt w:val="decimal"/>
      <w:lvlText w:val="%7."/>
      <w:lvlJc w:val="left"/>
      <w:pPr>
        <w:ind w:left="4680" w:hanging="360"/>
      </w:pPr>
    </w:lvl>
    <w:lvl w:ilvl="7" w:tplc="5F747422">
      <w:start w:val="1"/>
      <w:numFmt w:val="lowerLetter"/>
      <w:lvlText w:val="%8."/>
      <w:lvlJc w:val="left"/>
      <w:pPr>
        <w:ind w:left="5400" w:hanging="360"/>
      </w:pPr>
    </w:lvl>
    <w:lvl w:ilvl="8" w:tplc="AE5C79D6">
      <w:start w:val="1"/>
      <w:numFmt w:val="lowerRoman"/>
      <w:lvlText w:val="%9."/>
      <w:lvlJc w:val="right"/>
      <w:pPr>
        <w:ind w:left="6120" w:hanging="180"/>
      </w:pPr>
    </w:lvl>
  </w:abstractNum>
  <w:abstractNum w:abstractNumId="58" w15:restartNumberingAfterBreak="0">
    <w:nsid w:val="64240799"/>
    <w:multiLevelType w:val="hybridMultilevel"/>
    <w:tmpl w:val="01BCFBB0"/>
    <w:lvl w:ilvl="0" w:tplc="C8503148">
      <w:start w:val="1"/>
      <w:numFmt w:val="decimal"/>
      <w:lvlText w:val="(%1)"/>
      <w:lvlJc w:val="left"/>
      <w:pPr>
        <w:ind w:left="720" w:hanging="360"/>
      </w:pPr>
      <w:rPr>
        <w:rFonts w:eastAsia="Calibri"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4597829"/>
    <w:multiLevelType w:val="hybridMultilevel"/>
    <w:tmpl w:val="FFFFFFFF"/>
    <w:lvl w:ilvl="0" w:tplc="FCA26C8E">
      <w:start w:val="1"/>
      <w:numFmt w:val="bullet"/>
      <w:lvlText w:val=""/>
      <w:lvlJc w:val="left"/>
      <w:pPr>
        <w:ind w:left="720" w:hanging="360"/>
      </w:pPr>
      <w:rPr>
        <w:rFonts w:ascii="Symbol" w:hAnsi="Symbol" w:hint="default"/>
      </w:rPr>
    </w:lvl>
    <w:lvl w:ilvl="1" w:tplc="ED2066CE">
      <w:start w:val="1"/>
      <w:numFmt w:val="bullet"/>
      <w:lvlText w:val="o"/>
      <w:lvlJc w:val="left"/>
      <w:pPr>
        <w:ind w:left="1440" w:hanging="360"/>
      </w:pPr>
      <w:rPr>
        <w:rFonts w:ascii="Courier New" w:hAnsi="Courier New" w:hint="default"/>
      </w:rPr>
    </w:lvl>
    <w:lvl w:ilvl="2" w:tplc="5880AC6C">
      <w:start w:val="1"/>
      <w:numFmt w:val="bullet"/>
      <w:lvlText w:val=""/>
      <w:lvlJc w:val="left"/>
      <w:pPr>
        <w:ind w:left="2160" w:hanging="360"/>
      </w:pPr>
      <w:rPr>
        <w:rFonts w:ascii="Wingdings" w:hAnsi="Wingdings" w:hint="default"/>
      </w:rPr>
    </w:lvl>
    <w:lvl w:ilvl="3" w:tplc="25DE219C">
      <w:start w:val="1"/>
      <w:numFmt w:val="bullet"/>
      <w:lvlText w:val=""/>
      <w:lvlJc w:val="left"/>
      <w:pPr>
        <w:ind w:left="2880" w:hanging="360"/>
      </w:pPr>
      <w:rPr>
        <w:rFonts w:ascii="Symbol" w:hAnsi="Symbol" w:hint="default"/>
      </w:rPr>
    </w:lvl>
    <w:lvl w:ilvl="4" w:tplc="A4ACE4A8">
      <w:start w:val="1"/>
      <w:numFmt w:val="bullet"/>
      <w:lvlText w:val="o"/>
      <w:lvlJc w:val="left"/>
      <w:pPr>
        <w:ind w:left="3600" w:hanging="360"/>
      </w:pPr>
      <w:rPr>
        <w:rFonts w:ascii="Courier New" w:hAnsi="Courier New" w:hint="default"/>
      </w:rPr>
    </w:lvl>
    <w:lvl w:ilvl="5" w:tplc="A20C47A4">
      <w:start w:val="1"/>
      <w:numFmt w:val="bullet"/>
      <w:lvlText w:val=""/>
      <w:lvlJc w:val="left"/>
      <w:pPr>
        <w:ind w:left="4320" w:hanging="360"/>
      </w:pPr>
      <w:rPr>
        <w:rFonts w:ascii="Wingdings" w:hAnsi="Wingdings" w:hint="default"/>
      </w:rPr>
    </w:lvl>
    <w:lvl w:ilvl="6" w:tplc="CAD87A1A">
      <w:start w:val="1"/>
      <w:numFmt w:val="bullet"/>
      <w:lvlText w:val=""/>
      <w:lvlJc w:val="left"/>
      <w:pPr>
        <w:ind w:left="5040" w:hanging="360"/>
      </w:pPr>
      <w:rPr>
        <w:rFonts w:ascii="Symbol" w:hAnsi="Symbol" w:hint="default"/>
      </w:rPr>
    </w:lvl>
    <w:lvl w:ilvl="7" w:tplc="C9DCB3D4">
      <w:start w:val="1"/>
      <w:numFmt w:val="bullet"/>
      <w:lvlText w:val="o"/>
      <w:lvlJc w:val="left"/>
      <w:pPr>
        <w:ind w:left="5760" w:hanging="360"/>
      </w:pPr>
      <w:rPr>
        <w:rFonts w:ascii="Courier New" w:hAnsi="Courier New" w:hint="default"/>
      </w:rPr>
    </w:lvl>
    <w:lvl w:ilvl="8" w:tplc="4D44BAE6">
      <w:start w:val="1"/>
      <w:numFmt w:val="bullet"/>
      <w:lvlText w:val=""/>
      <w:lvlJc w:val="left"/>
      <w:pPr>
        <w:ind w:left="6480" w:hanging="360"/>
      </w:pPr>
      <w:rPr>
        <w:rFonts w:ascii="Wingdings" w:hAnsi="Wingdings" w:hint="default"/>
      </w:rPr>
    </w:lvl>
  </w:abstractNum>
  <w:abstractNum w:abstractNumId="60" w15:restartNumberingAfterBreak="0">
    <w:nsid w:val="67711459"/>
    <w:multiLevelType w:val="hybridMultilevel"/>
    <w:tmpl w:val="B5DC7070"/>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tentative="1">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1" w15:restartNumberingAfterBreak="0">
    <w:nsid w:val="67FD29E3"/>
    <w:multiLevelType w:val="hybridMultilevel"/>
    <w:tmpl w:val="FFFFFFFF"/>
    <w:lvl w:ilvl="0" w:tplc="5E8C75FE">
      <w:start w:val="1"/>
      <w:numFmt w:val="bullet"/>
      <w:lvlText w:val=""/>
      <w:lvlJc w:val="left"/>
      <w:pPr>
        <w:ind w:left="720" w:hanging="360"/>
      </w:pPr>
      <w:rPr>
        <w:rFonts w:ascii="Symbol" w:hAnsi="Symbol" w:hint="default"/>
      </w:rPr>
    </w:lvl>
    <w:lvl w:ilvl="1" w:tplc="2AB855B6">
      <w:start w:val="1"/>
      <w:numFmt w:val="bullet"/>
      <w:lvlText w:val="o"/>
      <w:lvlJc w:val="left"/>
      <w:pPr>
        <w:ind w:left="1440" w:hanging="360"/>
      </w:pPr>
      <w:rPr>
        <w:rFonts w:ascii="Courier New" w:hAnsi="Courier New" w:hint="default"/>
      </w:rPr>
    </w:lvl>
    <w:lvl w:ilvl="2" w:tplc="ADBA3D6C">
      <w:start w:val="1"/>
      <w:numFmt w:val="bullet"/>
      <w:lvlText w:val=""/>
      <w:lvlJc w:val="left"/>
      <w:pPr>
        <w:ind w:left="2160" w:hanging="360"/>
      </w:pPr>
      <w:rPr>
        <w:rFonts w:ascii="Wingdings" w:hAnsi="Wingdings" w:hint="default"/>
      </w:rPr>
    </w:lvl>
    <w:lvl w:ilvl="3" w:tplc="E188C464">
      <w:start w:val="1"/>
      <w:numFmt w:val="bullet"/>
      <w:lvlText w:val=""/>
      <w:lvlJc w:val="left"/>
      <w:pPr>
        <w:ind w:left="2880" w:hanging="360"/>
      </w:pPr>
      <w:rPr>
        <w:rFonts w:ascii="Symbol" w:hAnsi="Symbol" w:hint="default"/>
      </w:rPr>
    </w:lvl>
    <w:lvl w:ilvl="4" w:tplc="CDC0B2FC">
      <w:start w:val="1"/>
      <w:numFmt w:val="bullet"/>
      <w:lvlText w:val="o"/>
      <w:lvlJc w:val="left"/>
      <w:pPr>
        <w:ind w:left="3600" w:hanging="360"/>
      </w:pPr>
      <w:rPr>
        <w:rFonts w:ascii="Courier New" w:hAnsi="Courier New" w:hint="default"/>
      </w:rPr>
    </w:lvl>
    <w:lvl w:ilvl="5" w:tplc="EAC2D476">
      <w:start w:val="1"/>
      <w:numFmt w:val="bullet"/>
      <w:lvlText w:val=""/>
      <w:lvlJc w:val="left"/>
      <w:pPr>
        <w:ind w:left="4320" w:hanging="360"/>
      </w:pPr>
      <w:rPr>
        <w:rFonts w:ascii="Wingdings" w:hAnsi="Wingdings" w:hint="default"/>
      </w:rPr>
    </w:lvl>
    <w:lvl w:ilvl="6" w:tplc="48FEA6DC">
      <w:start w:val="1"/>
      <w:numFmt w:val="bullet"/>
      <w:lvlText w:val=""/>
      <w:lvlJc w:val="left"/>
      <w:pPr>
        <w:ind w:left="5040" w:hanging="360"/>
      </w:pPr>
      <w:rPr>
        <w:rFonts w:ascii="Symbol" w:hAnsi="Symbol" w:hint="default"/>
      </w:rPr>
    </w:lvl>
    <w:lvl w:ilvl="7" w:tplc="F9587264">
      <w:start w:val="1"/>
      <w:numFmt w:val="bullet"/>
      <w:lvlText w:val="o"/>
      <w:lvlJc w:val="left"/>
      <w:pPr>
        <w:ind w:left="5760" w:hanging="360"/>
      </w:pPr>
      <w:rPr>
        <w:rFonts w:ascii="Courier New" w:hAnsi="Courier New" w:hint="default"/>
      </w:rPr>
    </w:lvl>
    <w:lvl w:ilvl="8" w:tplc="D7569CA0">
      <w:start w:val="1"/>
      <w:numFmt w:val="bullet"/>
      <w:lvlText w:val=""/>
      <w:lvlJc w:val="left"/>
      <w:pPr>
        <w:ind w:left="6480" w:hanging="360"/>
      </w:pPr>
      <w:rPr>
        <w:rFonts w:ascii="Wingdings" w:hAnsi="Wingdings" w:hint="default"/>
      </w:rPr>
    </w:lvl>
  </w:abstractNum>
  <w:abstractNum w:abstractNumId="62" w15:restartNumberingAfterBreak="0">
    <w:nsid w:val="69D13A20"/>
    <w:multiLevelType w:val="hybridMultilevel"/>
    <w:tmpl w:val="2D00B4C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3" w15:restartNumberingAfterBreak="0">
    <w:nsid w:val="6D733259"/>
    <w:multiLevelType w:val="hybridMultilevel"/>
    <w:tmpl w:val="925EA8F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4" w15:restartNumberingAfterBreak="0">
    <w:nsid w:val="6FCC41EE"/>
    <w:multiLevelType w:val="hybridMultilevel"/>
    <w:tmpl w:val="DDEC450A"/>
    <w:lvl w:ilvl="0" w:tplc="4D484E8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10E7BEA"/>
    <w:multiLevelType w:val="hybridMultilevel"/>
    <w:tmpl w:val="3C3A0CEE"/>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6" w15:restartNumberingAfterBreak="0">
    <w:nsid w:val="71E937A3"/>
    <w:multiLevelType w:val="hybridMultilevel"/>
    <w:tmpl w:val="FFFFFFFF"/>
    <w:lvl w:ilvl="0" w:tplc="68D8AC3C">
      <w:start w:val="1"/>
      <w:numFmt w:val="bullet"/>
      <w:lvlText w:val=""/>
      <w:lvlJc w:val="left"/>
      <w:pPr>
        <w:ind w:left="720" w:hanging="360"/>
      </w:pPr>
      <w:rPr>
        <w:rFonts w:ascii="Symbol" w:hAnsi="Symbol" w:hint="default"/>
      </w:rPr>
    </w:lvl>
    <w:lvl w:ilvl="1" w:tplc="1AF8ED6C">
      <w:start w:val="1"/>
      <w:numFmt w:val="bullet"/>
      <w:lvlText w:val="o"/>
      <w:lvlJc w:val="left"/>
      <w:pPr>
        <w:ind w:left="1440" w:hanging="360"/>
      </w:pPr>
      <w:rPr>
        <w:rFonts w:ascii="Courier New" w:hAnsi="Courier New" w:hint="default"/>
      </w:rPr>
    </w:lvl>
    <w:lvl w:ilvl="2" w:tplc="F0360A4C">
      <w:start w:val="1"/>
      <w:numFmt w:val="bullet"/>
      <w:lvlText w:val=""/>
      <w:lvlJc w:val="left"/>
      <w:pPr>
        <w:ind w:left="2160" w:hanging="360"/>
      </w:pPr>
      <w:rPr>
        <w:rFonts w:ascii="Wingdings" w:hAnsi="Wingdings" w:hint="default"/>
      </w:rPr>
    </w:lvl>
    <w:lvl w:ilvl="3" w:tplc="5606A40A">
      <w:start w:val="1"/>
      <w:numFmt w:val="bullet"/>
      <w:lvlText w:val=""/>
      <w:lvlJc w:val="left"/>
      <w:pPr>
        <w:ind w:left="2880" w:hanging="360"/>
      </w:pPr>
      <w:rPr>
        <w:rFonts w:ascii="Symbol" w:hAnsi="Symbol" w:hint="default"/>
      </w:rPr>
    </w:lvl>
    <w:lvl w:ilvl="4" w:tplc="873690F4">
      <w:start w:val="1"/>
      <w:numFmt w:val="bullet"/>
      <w:lvlText w:val="o"/>
      <w:lvlJc w:val="left"/>
      <w:pPr>
        <w:ind w:left="3600" w:hanging="360"/>
      </w:pPr>
      <w:rPr>
        <w:rFonts w:ascii="Courier New" w:hAnsi="Courier New" w:hint="default"/>
      </w:rPr>
    </w:lvl>
    <w:lvl w:ilvl="5" w:tplc="75EA1EFE">
      <w:start w:val="1"/>
      <w:numFmt w:val="bullet"/>
      <w:lvlText w:val=""/>
      <w:lvlJc w:val="left"/>
      <w:pPr>
        <w:ind w:left="4320" w:hanging="360"/>
      </w:pPr>
      <w:rPr>
        <w:rFonts w:ascii="Wingdings" w:hAnsi="Wingdings" w:hint="default"/>
      </w:rPr>
    </w:lvl>
    <w:lvl w:ilvl="6" w:tplc="7F7C4090">
      <w:start w:val="1"/>
      <w:numFmt w:val="bullet"/>
      <w:lvlText w:val=""/>
      <w:lvlJc w:val="left"/>
      <w:pPr>
        <w:ind w:left="5040" w:hanging="360"/>
      </w:pPr>
      <w:rPr>
        <w:rFonts w:ascii="Symbol" w:hAnsi="Symbol" w:hint="default"/>
      </w:rPr>
    </w:lvl>
    <w:lvl w:ilvl="7" w:tplc="4D366A0E">
      <w:start w:val="1"/>
      <w:numFmt w:val="bullet"/>
      <w:lvlText w:val="o"/>
      <w:lvlJc w:val="left"/>
      <w:pPr>
        <w:ind w:left="5760" w:hanging="360"/>
      </w:pPr>
      <w:rPr>
        <w:rFonts w:ascii="Courier New" w:hAnsi="Courier New" w:hint="default"/>
      </w:rPr>
    </w:lvl>
    <w:lvl w:ilvl="8" w:tplc="FBFCA340">
      <w:start w:val="1"/>
      <w:numFmt w:val="bullet"/>
      <w:lvlText w:val=""/>
      <w:lvlJc w:val="left"/>
      <w:pPr>
        <w:ind w:left="6480" w:hanging="360"/>
      </w:pPr>
      <w:rPr>
        <w:rFonts w:ascii="Wingdings" w:hAnsi="Wingdings" w:hint="default"/>
      </w:rPr>
    </w:lvl>
  </w:abstractNum>
  <w:abstractNum w:abstractNumId="67" w15:restartNumberingAfterBreak="0">
    <w:nsid w:val="76D64A48"/>
    <w:multiLevelType w:val="hybridMultilevel"/>
    <w:tmpl w:val="C83092D6"/>
    <w:lvl w:ilvl="0" w:tplc="71C64AEC">
      <w:start w:val="1"/>
      <w:numFmt w:val="lowerLetter"/>
      <w:lvlText w:val="(%1)"/>
      <w:lvlJc w:val="left"/>
      <w:pPr>
        <w:ind w:left="857" w:hanging="360"/>
      </w:pPr>
      <w:rPr>
        <w:rFonts w:ascii="Arial" w:eastAsia="Times New Roman" w:hAnsi="Arial" w:cs="Arial" w:hint="default"/>
        <w:b w:val="0"/>
        <w:sz w:val="22"/>
        <w:szCs w:val="24"/>
      </w:rPr>
    </w:lvl>
    <w:lvl w:ilvl="1" w:tplc="0C090019" w:tentative="1">
      <w:start w:val="1"/>
      <w:numFmt w:val="lowerLetter"/>
      <w:lvlText w:val="%2."/>
      <w:lvlJc w:val="left"/>
      <w:pPr>
        <w:ind w:left="1577" w:hanging="360"/>
      </w:pPr>
    </w:lvl>
    <w:lvl w:ilvl="2" w:tplc="0C09001B">
      <w:start w:val="1"/>
      <w:numFmt w:val="lowerRoman"/>
      <w:lvlText w:val="%3."/>
      <w:lvlJc w:val="right"/>
      <w:pPr>
        <w:ind w:left="2297" w:hanging="180"/>
      </w:pPr>
    </w:lvl>
    <w:lvl w:ilvl="3" w:tplc="0C09000F" w:tentative="1">
      <w:start w:val="1"/>
      <w:numFmt w:val="decimal"/>
      <w:lvlText w:val="%4."/>
      <w:lvlJc w:val="left"/>
      <w:pPr>
        <w:ind w:left="3017" w:hanging="360"/>
      </w:pPr>
    </w:lvl>
    <w:lvl w:ilvl="4" w:tplc="0C090019" w:tentative="1">
      <w:start w:val="1"/>
      <w:numFmt w:val="lowerLetter"/>
      <w:lvlText w:val="%5."/>
      <w:lvlJc w:val="left"/>
      <w:pPr>
        <w:ind w:left="3737" w:hanging="360"/>
      </w:pPr>
    </w:lvl>
    <w:lvl w:ilvl="5" w:tplc="0C09001B" w:tentative="1">
      <w:start w:val="1"/>
      <w:numFmt w:val="lowerRoman"/>
      <w:lvlText w:val="%6."/>
      <w:lvlJc w:val="right"/>
      <w:pPr>
        <w:ind w:left="4457" w:hanging="180"/>
      </w:pPr>
    </w:lvl>
    <w:lvl w:ilvl="6" w:tplc="0C09000F" w:tentative="1">
      <w:start w:val="1"/>
      <w:numFmt w:val="decimal"/>
      <w:lvlText w:val="%7."/>
      <w:lvlJc w:val="left"/>
      <w:pPr>
        <w:ind w:left="5177" w:hanging="360"/>
      </w:pPr>
    </w:lvl>
    <w:lvl w:ilvl="7" w:tplc="0C090019" w:tentative="1">
      <w:start w:val="1"/>
      <w:numFmt w:val="lowerLetter"/>
      <w:lvlText w:val="%8."/>
      <w:lvlJc w:val="left"/>
      <w:pPr>
        <w:ind w:left="5897" w:hanging="360"/>
      </w:pPr>
    </w:lvl>
    <w:lvl w:ilvl="8" w:tplc="0C09001B" w:tentative="1">
      <w:start w:val="1"/>
      <w:numFmt w:val="lowerRoman"/>
      <w:lvlText w:val="%9."/>
      <w:lvlJc w:val="right"/>
      <w:pPr>
        <w:ind w:left="6617" w:hanging="180"/>
      </w:pPr>
    </w:lvl>
  </w:abstractNum>
  <w:abstractNum w:abstractNumId="68" w15:restartNumberingAfterBreak="0">
    <w:nsid w:val="78676962"/>
    <w:multiLevelType w:val="hybridMultilevel"/>
    <w:tmpl w:val="FFFFFFFF"/>
    <w:lvl w:ilvl="0" w:tplc="668ED6A0">
      <w:start w:val="1"/>
      <w:numFmt w:val="bullet"/>
      <w:lvlText w:val=""/>
      <w:lvlJc w:val="left"/>
      <w:pPr>
        <w:ind w:left="720" w:hanging="360"/>
      </w:pPr>
      <w:rPr>
        <w:rFonts w:ascii="Symbol" w:hAnsi="Symbol" w:hint="default"/>
      </w:rPr>
    </w:lvl>
    <w:lvl w:ilvl="1" w:tplc="6100B8D2">
      <w:start w:val="1"/>
      <w:numFmt w:val="bullet"/>
      <w:lvlText w:val="o"/>
      <w:lvlJc w:val="left"/>
      <w:pPr>
        <w:ind w:left="1440" w:hanging="360"/>
      </w:pPr>
      <w:rPr>
        <w:rFonts w:ascii="Courier New" w:hAnsi="Courier New" w:hint="default"/>
      </w:rPr>
    </w:lvl>
    <w:lvl w:ilvl="2" w:tplc="E24281DE">
      <w:start w:val="1"/>
      <w:numFmt w:val="bullet"/>
      <w:lvlText w:val=""/>
      <w:lvlJc w:val="left"/>
      <w:pPr>
        <w:ind w:left="2160" w:hanging="360"/>
      </w:pPr>
      <w:rPr>
        <w:rFonts w:ascii="Wingdings" w:hAnsi="Wingdings" w:hint="default"/>
      </w:rPr>
    </w:lvl>
    <w:lvl w:ilvl="3" w:tplc="91F8857C">
      <w:start w:val="1"/>
      <w:numFmt w:val="bullet"/>
      <w:lvlText w:val=""/>
      <w:lvlJc w:val="left"/>
      <w:pPr>
        <w:ind w:left="2880" w:hanging="360"/>
      </w:pPr>
      <w:rPr>
        <w:rFonts w:ascii="Symbol" w:hAnsi="Symbol" w:hint="default"/>
      </w:rPr>
    </w:lvl>
    <w:lvl w:ilvl="4" w:tplc="7F160D9A">
      <w:start w:val="1"/>
      <w:numFmt w:val="bullet"/>
      <w:lvlText w:val="o"/>
      <w:lvlJc w:val="left"/>
      <w:pPr>
        <w:ind w:left="3600" w:hanging="360"/>
      </w:pPr>
      <w:rPr>
        <w:rFonts w:ascii="Courier New" w:hAnsi="Courier New" w:hint="default"/>
      </w:rPr>
    </w:lvl>
    <w:lvl w:ilvl="5" w:tplc="29F4F666">
      <w:start w:val="1"/>
      <w:numFmt w:val="bullet"/>
      <w:lvlText w:val=""/>
      <w:lvlJc w:val="left"/>
      <w:pPr>
        <w:ind w:left="4320" w:hanging="360"/>
      </w:pPr>
      <w:rPr>
        <w:rFonts w:ascii="Wingdings" w:hAnsi="Wingdings" w:hint="default"/>
      </w:rPr>
    </w:lvl>
    <w:lvl w:ilvl="6" w:tplc="4E70A780">
      <w:start w:val="1"/>
      <w:numFmt w:val="bullet"/>
      <w:lvlText w:val=""/>
      <w:lvlJc w:val="left"/>
      <w:pPr>
        <w:ind w:left="5040" w:hanging="360"/>
      </w:pPr>
      <w:rPr>
        <w:rFonts w:ascii="Symbol" w:hAnsi="Symbol" w:hint="default"/>
      </w:rPr>
    </w:lvl>
    <w:lvl w:ilvl="7" w:tplc="8812A074">
      <w:start w:val="1"/>
      <w:numFmt w:val="bullet"/>
      <w:lvlText w:val="o"/>
      <w:lvlJc w:val="left"/>
      <w:pPr>
        <w:ind w:left="5760" w:hanging="360"/>
      </w:pPr>
      <w:rPr>
        <w:rFonts w:ascii="Courier New" w:hAnsi="Courier New" w:hint="default"/>
      </w:rPr>
    </w:lvl>
    <w:lvl w:ilvl="8" w:tplc="F908486C">
      <w:start w:val="1"/>
      <w:numFmt w:val="bullet"/>
      <w:lvlText w:val=""/>
      <w:lvlJc w:val="left"/>
      <w:pPr>
        <w:ind w:left="6480" w:hanging="360"/>
      </w:pPr>
      <w:rPr>
        <w:rFonts w:ascii="Wingdings" w:hAnsi="Wingdings" w:hint="default"/>
      </w:rPr>
    </w:lvl>
  </w:abstractNum>
  <w:abstractNum w:abstractNumId="69" w15:restartNumberingAfterBreak="0">
    <w:nsid w:val="78925570"/>
    <w:multiLevelType w:val="hybridMultilevel"/>
    <w:tmpl w:val="CB808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num w:numId="1">
    <w:abstractNumId w:val="22"/>
  </w:num>
  <w:num w:numId="2">
    <w:abstractNumId w:val="28"/>
  </w:num>
  <w:num w:numId="3">
    <w:abstractNumId w:val="48"/>
  </w:num>
  <w:num w:numId="4">
    <w:abstractNumId w:val="47"/>
  </w:num>
  <w:num w:numId="5">
    <w:abstractNumId w:val="9"/>
  </w:num>
  <w:num w:numId="6">
    <w:abstractNumId w:val="57"/>
  </w:num>
  <w:num w:numId="7">
    <w:abstractNumId w:val="57"/>
  </w:num>
  <w:num w:numId="8">
    <w:abstractNumId w:val="60"/>
  </w:num>
  <w:num w:numId="9">
    <w:abstractNumId w:val="29"/>
  </w:num>
  <w:num w:numId="10">
    <w:abstractNumId w:val="25"/>
  </w:num>
  <w:num w:numId="11">
    <w:abstractNumId w:val="10"/>
  </w:num>
  <w:num w:numId="12">
    <w:abstractNumId w:val="39"/>
  </w:num>
  <w:num w:numId="13">
    <w:abstractNumId w:val="14"/>
  </w:num>
  <w:num w:numId="14">
    <w:abstractNumId w:val="0"/>
  </w:num>
  <w:num w:numId="15">
    <w:abstractNumId w:val="23"/>
  </w:num>
  <w:num w:numId="16">
    <w:abstractNumId w:val="3"/>
  </w:num>
  <w:num w:numId="17">
    <w:abstractNumId w:val="32"/>
  </w:num>
  <w:num w:numId="18">
    <w:abstractNumId w:val="24"/>
  </w:num>
  <w:num w:numId="19">
    <w:abstractNumId w:val="41"/>
  </w:num>
  <w:num w:numId="20">
    <w:abstractNumId w:val="38"/>
  </w:num>
  <w:num w:numId="21">
    <w:abstractNumId w:val="54"/>
  </w:num>
  <w:num w:numId="22">
    <w:abstractNumId w:val="53"/>
  </w:num>
  <w:num w:numId="23">
    <w:abstractNumId w:val="67"/>
  </w:num>
  <w:num w:numId="24">
    <w:abstractNumId w:val="21"/>
  </w:num>
  <w:num w:numId="25">
    <w:abstractNumId w:val="65"/>
  </w:num>
  <w:num w:numId="26">
    <w:abstractNumId w:val="45"/>
  </w:num>
  <w:num w:numId="27">
    <w:abstractNumId w:val="46"/>
  </w:num>
  <w:num w:numId="28">
    <w:abstractNumId w:val="26"/>
  </w:num>
  <w:num w:numId="29">
    <w:abstractNumId w:val="6"/>
  </w:num>
  <w:num w:numId="30">
    <w:abstractNumId w:val="42"/>
  </w:num>
  <w:num w:numId="31">
    <w:abstractNumId w:val="62"/>
  </w:num>
  <w:num w:numId="32">
    <w:abstractNumId w:val="8"/>
  </w:num>
  <w:num w:numId="33">
    <w:abstractNumId w:val="17"/>
  </w:num>
  <w:num w:numId="34">
    <w:abstractNumId w:val="19"/>
  </w:num>
  <w:num w:numId="35">
    <w:abstractNumId w:val="12"/>
  </w:num>
  <w:num w:numId="36">
    <w:abstractNumId w:val="40"/>
  </w:num>
  <w:num w:numId="37">
    <w:abstractNumId w:val="49"/>
  </w:num>
  <w:num w:numId="38">
    <w:abstractNumId w:val="35"/>
  </w:num>
  <w:num w:numId="39">
    <w:abstractNumId w:val="63"/>
  </w:num>
  <w:num w:numId="40">
    <w:abstractNumId w:val="18"/>
  </w:num>
  <w:num w:numId="41">
    <w:abstractNumId w:val="50"/>
  </w:num>
  <w:num w:numId="42">
    <w:abstractNumId w:val="7"/>
  </w:num>
  <w:num w:numId="43">
    <w:abstractNumId w:val="52"/>
  </w:num>
  <w:num w:numId="44">
    <w:abstractNumId w:val="57"/>
  </w:num>
  <w:num w:numId="45">
    <w:abstractNumId w:val="57"/>
  </w:num>
  <w:num w:numId="46">
    <w:abstractNumId w:val="20"/>
  </w:num>
  <w:num w:numId="47">
    <w:abstractNumId w:val="58"/>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7"/>
    <w:lvlOverride w:ilvl="0">
      <w:startOverride w:val="7"/>
    </w:lvlOverride>
  </w:num>
  <w:num w:numId="51">
    <w:abstractNumId w:val="57"/>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2">
    <w:abstractNumId w:val="33"/>
  </w:num>
  <w:num w:numId="53">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7"/>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55">
    <w:abstractNumId w:val="61"/>
  </w:num>
  <w:num w:numId="56">
    <w:abstractNumId w:val="51"/>
  </w:num>
  <w:num w:numId="57">
    <w:abstractNumId w:val="55"/>
  </w:num>
  <w:num w:numId="58">
    <w:abstractNumId w:val="59"/>
  </w:num>
  <w:num w:numId="59">
    <w:abstractNumId w:val="16"/>
  </w:num>
  <w:num w:numId="60">
    <w:abstractNumId w:val="4"/>
  </w:num>
  <w:num w:numId="61">
    <w:abstractNumId w:val="66"/>
  </w:num>
  <w:num w:numId="62">
    <w:abstractNumId w:val="68"/>
  </w:num>
  <w:num w:numId="63">
    <w:abstractNumId w:val="15"/>
  </w:num>
  <w:num w:numId="64">
    <w:abstractNumId w:val="44"/>
  </w:num>
  <w:num w:numId="65">
    <w:abstractNumId w:val="57"/>
    <w:lvlOverride w:ilvl="0">
      <w:startOverride w:val="7"/>
    </w:lvlOverride>
  </w:num>
  <w:num w:numId="66">
    <w:abstractNumId w:val="57"/>
    <w:lvlOverride w:ilvl="0">
      <w:startOverride w:val="7"/>
    </w:lvlOverride>
  </w:num>
  <w:num w:numId="67">
    <w:abstractNumId w:val="48"/>
  </w:num>
  <w:num w:numId="68">
    <w:abstractNumId w:val="57"/>
    <w:lvlOverride w:ilvl="0">
      <w:startOverride w:val="7"/>
    </w:lvlOverride>
  </w:num>
  <w:num w:numId="69">
    <w:abstractNumId w:val="48"/>
  </w:num>
  <w:num w:numId="70">
    <w:abstractNumId w:val="48"/>
  </w:num>
  <w:num w:numId="71">
    <w:abstractNumId w:val="48"/>
  </w:num>
  <w:num w:numId="72">
    <w:abstractNumId w:val="56"/>
  </w:num>
  <w:num w:numId="73">
    <w:abstractNumId w:val="57"/>
    <w:lvlOverride w:ilvl="0">
      <w:startOverride w:val="7"/>
    </w:lvlOverride>
  </w:num>
  <w:num w:numId="74">
    <w:abstractNumId w:val="37"/>
  </w:num>
  <w:num w:numId="75">
    <w:abstractNumId w:val="30"/>
  </w:num>
  <w:num w:numId="76">
    <w:abstractNumId w:val="27"/>
  </w:num>
  <w:num w:numId="77">
    <w:abstractNumId w:val="31"/>
  </w:num>
  <w:num w:numId="78">
    <w:abstractNumId w:val="2"/>
  </w:num>
  <w:num w:numId="79">
    <w:abstractNumId w:val="43"/>
  </w:num>
  <w:num w:numId="80">
    <w:abstractNumId w:val="13"/>
  </w:num>
  <w:num w:numId="81">
    <w:abstractNumId w:val="57"/>
    <w:lvlOverride w:ilvl="0">
      <w:startOverride w:val="1"/>
    </w:lvlOverride>
  </w:num>
  <w:num w:numId="82">
    <w:abstractNumId w:val="57"/>
    <w:lvlOverride w:ilvl="0">
      <w:startOverride w:val="1"/>
    </w:lvlOverride>
  </w:num>
  <w:num w:numId="83">
    <w:abstractNumId w:val="57"/>
    <w:lvlOverride w:ilvl="0">
      <w:startOverride w:val="1"/>
    </w:lvlOverride>
  </w:num>
  <w:num w:numId="84">
    <w:abstractNumId w:val="57"/>
    <w:lvlOverride w:ilvl="0">
      <w:startOverride w:val="1"/>
    </w:lvlOverride>
  </w:num>
  <w:num w:numId="85">
    <w:abstractNumId w:val="57"/>
    <w:lvlOverride w:ilvl="0">
      <w:startOverride w:val="7"/>
    </w:lvlOverride>
  </w:num>
  <w:num w:numId="86">
    <w:abstractNumId w:val="57"/>
    <w:lvlOverride w:ilvl="0">
      <w:startOverride w:val="7"/>
    </w:lvlOverride>
  </w:num>
  <w:num w:numId="87">
    <w:abstractNumId w:val="57"/>
    <w:lvlOverride w:ilvl="0">
      <w:startOverride w:val="7"/>
    </w:lvlOverride>
  </w:num>
  <w:num w:numId="88">
    <w:abstractNumId w:val="57"/>
    <w:lvlOverride w:ilvl="0">
      <w:startOverride w:val="7"/>
    </w:lvlOverride>
  </w:num>
  <w:num w:numId="89">
    <w:abstractNumId w:val="57"/>
    <w:lvlOverride w:ilvl="0">
      <w:startOverride w:val="7"/>
    </w:lvlOverride>
  </w:num>
  <w:num w:numId="90">
    <w:abstractNumId w:val="57"/>
    <w:lvlOverride w:ilvl="0">
      <w:startOverride w:val="7"/>
    </w:lvlOverride>
  </w:num>
  <w:num w:numId="91">
    <w:abstractNumId w:val="57"/>
    <w:lvlOverride w:ilvl="0">
      <w:startOverride w:val="7"/>
    </w:lvlOverride>
  </w:num>
  <w:num w:numId="92">
    <w:abstractNumId w:val="64"/>
  </w:num>
  <w:num w:numId="93">
    <w:abstractNumId w:val="57"/>
    <w:lvlOverride w:ilvl="0">
      <w:startOverride w:val="7"/>
    </w:lvlOverride>
  </w:num>
  <w:num w:numId="94">
    <w:abstractNumId w:val="57"/>
    <w:lvlOverride w:ilvl="0">
      <w:startOverride w:val="7"/>
    </w:lvlOverride>
  </w:num>
  <w:num w:numId="95">
    <w:abstractNumId w:val="34"/>
  </w:num>
  <w:num w:numId="96">
    <w:abstractNumId w:val="5"/>
  </w:num>
  <w:num w:numId="97">
    <w:abstractNumId w:val="36"/>
  </w:num>
  <w:num w:numId="98">
    <w:abstractNumId w:val="1"/>
  </w:num>
  <w:num w:numId="99">
    <w:abstractNumId w:val="11"/>
  </w:num>
  <w:num w:numId="100">
    <w:abstractNumId w:val="69"/>
  </w:num>
  <w:num w:numId="101">
    <w:abstractNumId w:val="57"/>
    <w:lvlOverride w:ilvl="0">
      <w:startOverride w:val="7"/>
    </w:lvlOverride>
  </w:num>
  <w:num w:numId="102">
    <w:abstractNumId w:val="57"/>
    <w:lvlOverride w:ilvl="0">
      <w:startOverride w:val="7"/>
    </w:lvlOverride>
  </w:num>
  <w:num w:numId="103">
    <w:abstractNumId w:val="57"/>
    <w:lvlOverride w:ilvl="0">
      <w:startOverride w:val="7"/>
    </w:lvlOverride>
  </w:num>
  <w:num w:numId="104">
    <w:abstractNumId w:val="57"/>
    <w:lvlOverride w:ilvl="0">
      <w:startOverride w:val="7"/>
    </w:lvlOverride>
  </w:num>
  <w:num w:numId="105">
    <w:abstractNumId w:val="57"/>
    <w:lvlOverride w:ilvl="0">
      <w:startOverride w:val="7"/>
    </w:lvlOverride>
  </w:num>
  <w:num w:numId="106">
    <w:abstractNumId w:val="7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4E3"/>
    <w:rsid w:val="000066D1"/>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0EAA"/>
    <w:rsid w:val="00021134"/>
    <w:rsid w:val="00021210"/>
    <w:rsid w:val="00021270"/>
    <w:rsid w:val="0002145A"/>
    <w:rsid w:val="000217EB"/>
    <w:rsid w:val="00021840"/>
    <w:rsid w:val="0002254B"/>
    <w:rsid w:val="00022941"/>
    <w:rsid w:val="00022C78"/>
    <w:rsid w:val="00023072"/>
    <w:rsid w:val="00023497"/>
    <w:rsid w:val="0002370E"/>
    <w:rsid w:val="00023AFE"/>
    <w:rsid w:val="00023BFC"/>
    <w:rsid w:val="00023DEE"/>
    <w:rsid w:val="00023E20"/>
    <w:rsid w:val="000240EC"/>
    <w:rsid w:val="0002450D"/>
    <w:rsid w:val="00024510"/>
    <w:rsid w:val="000246A7"/>
    <w:rsid w:val="00024A82"/>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EE"/>
    <w:rsid w:val="00032704"/>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DD"/>
    <w:rsid w:val="000408F1"/>
    <w:rsid w:val="0004092D"/>
    <w:rsid w:val="00040A0B"/>
    <w:rsid w:val="00040B3C"/>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42C5"/>
    <w:rsid w:val="000442D9"/>
    <w:rsid w:val="000448FA"/>
    <w:rsid w:val="000449B3"/>
    <w:rsid w:val="000449D0"/>
    <w:rsid w:val="00044EA1"/>
    <w:rsid w:val="0004511B"/>
    <w:rsid w:val="0004538E"/>
    <w:rsid w:val="000453D3"/>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269"/>
    <w:rsid w:val="000547F3"/>
    <w:rsid w:val="00054874"/>
    <w:rsid w:val="00054AF3"/>
    <w:rsid w:val="00054F3E"/>
    <w:rsid w:val="00054F92"/>
    <w:rsid w:val="000550BB"/>
    <w:rsid w:val="000550D1"/>
    <w:rsid w:val="0005537D"/>
    <w:rsid w:val="00055E93"/>
    <w:rsid w:val="00055FB9"/>
    <w:rsid w:val="00056C76"/>
    <w:rsid w:val="00056EE0"/>
    <w:rsid w:val="0005707B"/>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2F04"/>
    <w:rsid w:val="00062F18"/>
    <w:rsid w:val="00063034"/>
    <w:rsid w:val="0006350C"/>
    <w:rsid w:val="000635E9"/>
    <w:rsid w:val="000638D6"/>
    <w:rsid w:val="00064344"/>
    <w:rsid w:val="00064678"/>
    <w:rsid w:val="00064C85"/>
    <w:rsid w:val="00064E28"/>
    <w:rsid w:val="000653D5"/>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0F3"/>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6A1"/>
    <w:rsid w:val="000746E6"/>
    <w:rsid w:val="00074960"/>
    <w:rsid w:val="000749E8"/>
    <w:rsid w:val="00074AC9"/>
    <w:rsid w:val="00074F79"/>
    <w:rsid w:val="00075355"/>
    <w:rsid w:val="00075736"/>
    <w:rsid w:val="000757A3"/>
    <w:rsid w:val="00075850"/>
    <w:rsid w:val="000759FE"/>
    <w:rsid w:val="00075C3A"/>
    <w:rsid w:val="00075C3C"/>
    <w:rsid w:val="00075CE0"/>
    <w:rsid w:val="00076480"/>
    <w:rsid w:val="00076D3E"/>
    <w:rsid w:val="00076ECC"/>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103"/>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567"/>
    <w:rsid w:val="000B15D3"/>
    <w:rsid w:val="000B15F8"/>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686"/>
    <w:rsid w:val="000B6B9B"/>
    <w:rsid w:val="000B7376"/>
    <w:rsid w:val="000B7493"/>
    <w:rsid w:val="000B7737"/>
    <w:rsid w:val="000B7814"/>
    <w:rsid w:val="000B789F"/>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BF"/>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EC"/>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E1"/>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92C"/>
    <w:rsid w:val="001259F0"/>
    <w:rsid w:val="00125C5A"/>
    <w:rsid w:val="00125EAC"/>
    <w:rsid w:val="00125F14"/>
    <w:rsid w:val="00125F90"/>
    <w:rsid w:val="0012604C"/>
    <w:rsid w:val="001269D1"/>
    <w:rsid w:val="00126A0B"/>
    <w:rsid w:val="00126B1F"/>
    <w:rsid w:val="00126D72"/>
    <w:rsid w:val="00126EF4"/>
    <w:rsid w:val="0012709C"/>
    <w:rsid w:val="00127332"/>
    <w:rsid w:val="001279CF"/>
    <w:rsid w:val="00127C17"/>
    <w:rsid w:val="00130290"/>
    <w:rsid w:val="001304C2"/>
    <w:rsid w:val="0013050F"/>
    <w:rsid w:val="001305D4"/>
    <w:rsid w:val="001305DE"/>
    <w:rsid w:val="00130A1C"/>
    <w:rsid w:val="00130D9E"/>
    <w:rsid w:val="00131632"/>
    <w:rsid w:val="001316D3"/>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63B"/>
    <w:rsid w:val="0013776B"/>
    <w:rsid w:val="001379EF"/>
    <w:rsid w:val="00137DC8"/>
    <w:rsid w:val="00137FFE"/>
    <w:rsid w:val="00140093"/>
    <w:rsid w:val="00140860"/>
    <w:rsid w:val="001408F1"/>
    <w:rsid w:val="0014096E"/>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30B"/>
    <w:rsid w:val="00162B1E"/>
    <w:rsid w:val="00162C1C"/>
    <w:rsid w:val="0016312E"/>
    <w:rsid w:val="001634BC"/>
    <w:rsid w:val="00163B38"/>
    <w:rsid w:val="00163C4A"/>
    <w:rsid w:val="0016414B"/>
    <w:rsid w:val="0016423E"/>
    <w:rsid w:val="001642EA"/>
    <w:rsid w:val="00164359"/>
    <w:rsid w:val="00164570"/>
    <w:rsid w:val="00164E3E"/>
    <w:rsid w:val="001652F7"/>
    <w:rsid w:val="0016572C"/>
    <w:rsid w:val="00165915"/>
    <w:rsid w:val="00165EAD"/>
    <w:rsid w:val="00166355"/>
    <w:rsid w:val="00166379"/>
    <w:rsid w:val="00166545"/>
    <w:rsid w:val="001665C5"/>
    <w:rsid w:val="001667DE"/>
    <w:rsid w:val="00166811"/>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A7B"/>
    <w:rsid w:val="00174E76"/>
    <w:rsid w:val="0017506B"/>
    <w:rsid w:val="001750A4"/>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E3F"/>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70"/>
    <w:rsid w:val="001A187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5"/>
    <w:rsid w:val="001A424F"/>
    <w:rsid w:val="001A434B"/>
    <w:rsid w:val="001A4533"/>
    <w:rsid w:val="001A468D"/>
    <w:rsid w:val="001A48FE"/>
    <w:rsid w:val="001A4A0C"/>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7122"/>
    <w:rsid w:val="001A74E3"/>
    <w:rsid w:val="001A7666"/>
    <w:rsid w:val="001A7C71"/>
    <w:rsid w:val="001B0192"/>
    <w:rsid w:val="001B0372"/>
    <w:rsid w:val="001B0461"/>
    <w:rsid w:val="001B06B6"/>
    <w:rsid w:val="001B0973"/>
    <w:rsid w:val="001B0C29"/>
    <w:rsid w:val="001B100B"/>
    <w:rsid w:val="001B13C5"/>
    <w:rsid w:val="001B1796"/>
    <w:rsid w:val="001B17E8"/>
    <w:rsid w:val="001B19EB"/>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3B"/>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7A5"/>
    <w:rsid w:val="001C5900"/>
    <w:rsid w:val="001C59D0"/>
    <w:rsid w:val="001C59DB"/>
    <w:rsid w:val="001C5A93"/>
    <w:rsid w:val="001C5A94"/>
    <w:rsid w:val="001C5EFF"/>
    <w:rsid w:val="001C656F"/>
    <w:rsid w:val="001C6B5C"/>
    <w:rsid w:val="001C710D"/>
    <w:rsid w:val="001C74F0"/>
    <w:rsid w:val="001C7663"/>
    <w:rsid w:val="001C76EB"/>
    <w:rsid w:val="001C775C"/>
    <w:rsid w:val="001C78B0"/>
    <w:rsid w:val="001C7B75"/>
    <w:rsid w:val="001D0566"/>
    <w:rsid w:val="001D05AD"/>
    <w:rsid w:val="001D0852"/>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2000A1"/>
    <w:rsid w:val="00200391"/>
    <w:rsid w:val="00200540"/>
    <w:rsid w:val="00200551"/>
    <w:rsid w:val="002005F5"/>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5DD1"/>
    <w:rsid w:val="002060DB"/>
    <w:rsid w:val="002062FA"/>
    <w:rsid w:val="00206446"/>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D3D"/>
    <w:rsid w:val="00211E6B"/>
    <w:rsid w:val="00211EB4"/>
    <w:rsid w:val="002120A1"/>
    <w:rsid w:val="00212133"/>
    <w:rsid w:val="00212424"/>
    <w:rsid w:val="0021245E"/>
    <w:rsid w:val="00212558"/>
    <w:rsid w:val="002128E2"/>
    <w:rsid w:val="00212A21"/>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D2C"/>
    <w:rsid w:val="00223551"/>
    <w:rsid w:val="00223569"/>
    <w:rsid w:val="00223C8B"/>
    <w:rsid w:val="00223FD5"/>
    <w:rsid w:val="00223FD9"/>
    <w:rsid w:val="00223FDD"/>
    <w:rsid w:val="00223FE8"/>
    <w:rsid w:val="002241BB"/>
    <w:rsid w:val="00224273"/>
    <w:rsid w:val="00224806"/>
    <w:rsid w:val="00224A2F"/>
    <w:rsid w:val="00224B41"/>
    <w:rsid w:val="00224BFC"/>
    <w:rsid w:val="00224DA0"/>
    <w:rsid w:val="00224E2F"/>
    <w:rsid w:val="00225060"/>
    <w:rsid w:val="00225232"/>
    <w:rsid w:val="0022527F"/>
    <w:rsid w:val="00225376"/>
    <w:rsid w:val="0022548B"/>
    <w:rsid w:val="00225881"/>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D06"/>
    <w:rsid w:val="00243F27"/>
    <w:rsid w:val="00244226"/>
    <w:rsid w:val="002442D7"/>
    <w:rsid w:val="00244312"/>
    <w:rsid w:val="0024434F"/>
    <w:rsid w:val="0024435F"/>
    <w:rsid w:val="002443DE"/>
    <w:rsid w:val="002444F4"/>
    <w:rsid w:val="002445F6"/>
    <w:rsid w:val="00244943"/>
    <w:rsid w:val="00244998"/>
    <w:rsid w:val="00244C71"/>
    <w:rsid w:val="00244C99"/>
    <w:rsid w:val="00244DC0"/>
    <w:rsid w:val="00244DFC"/>
    <w:rsid w:val="00244F2A"/>
    <w:rsid w:val="002450B8"/>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6C2"/>
    <w:rsid w:val="0025373F"/>
    <w:rsid w:val="0025383E"/>
    <w:rsid w:val="00253BC1"/>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A33"/>
    <w:rsid w:val="00286BF8"/>
    <w:rsid w:val="00287201"/>
    <w:rsid w:val="002875B1"/>
    <w:rsid w:val="00287650"/>
    <w:rsid w:val="0028765B"/>
    <w:rsid w:val="002879BE"/>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C4"/>
    <w:rsid w:val="00297AF3"/>
    <w:rsid w:val="00297CB6"/>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E8"/>
    <w:rsid w:val="002B1C55"/>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50F"/>
    <w:rsid w:val="002B6A54"/>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3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B32"/>
    <w:rsid w:val="002D6E3A"/>
    <w:rsid w:val="002D6F4F"/>
    <w:rsid w:val="002D7185"/>
    <w:rsid w:val="002D7272"/>
    <w:rsid w:val="002D7485"/>
    <w:rsid w:val="002D7D4D"/>
    <w:rsid w:val="002E00ED"/>
    <w:rsid w:val="002E02D1"/>
    <w:rsid w:val="002E0452"/>
    <w:rsid w:val="002E05D8"/>
    <w:rsid w:val="002E0918"/>
    <w:rsid w:val="002E0C09"/>
    <w:rsid w:val="002E0D62"/>
    <w:rsid w:val="002E0FAF"/>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58F"/>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ACE"/>
    <w:rsid w:val="002F2AFA"/>
    <w:rsid w:val="002F2E9D"/>
    <w:rsid w:val="002F3382"/>
    <w:rsid w:val="002F368B"/>
    <w:rsid w:val="002F396F"/>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44B8"/>
    <w:rsid w:val="00304932"/>
    <w:rsid w:val="00304A0C"/>
    <w:rsid w:val="00304AE5"/>
    <w:rsid w:val="003050DF"/>
    <w:rsid w:val="00305345"/>
    <w:rsid w:val="00305377"/>
    <w:rsid w:val="003055F3"/>
    <w:rsid w:val="003056C6"/>
    <w:rsid w:val="00305954"/>
    <w:rsid w:val="003059DE"/>
    <w:rsid w:val="00305A70"/>
    <w:rsid w:val="00305A93"/>
    <w:rsid w:val="00305B31"/>
    <w:rsid w:val="00305E61"/>
    <w:rsid w:val="00305FB5"/>
    <w:rsid w:val="00305FFB"/>
    <w:rsid w:val="0030637A"/>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91F"/>
    <w:rsid w:val="00322BB1"/>
    <w:rsid w:val="00322C74"/>
    <w:rsid w:val="00322E67"/>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780"/>
    <w:rsid w:val="003678D2"/>
    <w:rsid w:val="00367CD3"/>
    <w:rsid w:val="00367DEB"/>
    <w:rsid w:val="003702BB"/>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64"/>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4EA"/>
    <w:rsid w:val="003905CA"/>
    <w:rsid w:val="0039060D"/>
    <w:rsid w:val="0039077F"/>
    <w:rsid w:val="00390E32"/>
    <w:rsid w:val="00390F33"/>
    <w:rsid w:val="00391205"/>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D2"/>
    <w:rsid w:val="003B69F9"/>
    <w:rsid w:val="003B6AD4"/>
    <w:rsid w:val="003B6B65"/>
    <w:rsid w:val="003B6F12"/>
    <w:rsid w:val="003B6F16"/>
    <w:rsid w:val="003B7011"/>
    <w:rsid w:val="003B70CA"/>
    <w:rsid w:val="003B7181"/>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38A1"/>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BCD"/>
    <w:rsid w:val="003D1DA8"/>
    <w:rsid w:val="003D1EE0"/>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414"/>
    <w:rsid w:val="003F3496"/>
    <w:rsid w:val="003F3737"/>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1E"/>
    <w:rsid w:val="00420B84"/>
    <w:rsid w:val="00420C5C"/>
    <w:rsid w:val="00420E4F"/>
    <w:rsid w:val="00420FAB"/>
    <w:rsid w:val="0042118A"/>
    <w:rsid w:val="00421192"/>
    <w:rsid w:val="004215C2"/>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AF7"/>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14"/>
    <w:rsid w:val="00454C60"/>
    <w:rsid w:val="00454C79"/>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1332"/>
    <w:rsid w:val="0047138B"/>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107"/>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85"/>
    <w:rsid w:val="004D230F"/>
    <w:rsid w:val="004D23E7"/>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1B8"/>
    <w:rsid w:val="004E64A4"/>
    <w:rsid w:val="004E6519"/>
    <w:rsid w:val="004E66B5"/>
    <w:rsid w:val="004E6E22"/>
    <w:rsid w:val="004E6F79"/>
    <w:rsid w:val="004E7072"/>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BE7"/>
    <w:rsid w:val="004F4BF4"/>
    <w:rsid w:val="004F4C70"/>
    <w:rsid w:val="004F516A"/>
    <w:rsid w:val="004F52C9"/>
    <w:rsid w:val="004F5339"/>
    <w:rsid w:val="004F5361"/>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E82"/>
    <w:rsid w:val="00513ED5"/>
    <w:rsid w:val="005140D3"/>
    <w:rsid w:val="00514437"/>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6ED"/>
    <w:rsid w:val="005207B6"/>
    <w:rsid w:val="005207EF"/>
    <w:rsid w:val="0052088C"/>
    <w:rsid w:val="0052095A"/>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BD"/>
    <w:rsid w:val="00544490"/>
    <w:rsid w:val="0054481B"/>
    <w:rsid w:val="00544938"/>
    <w:rsid w:val="00544A39"/>
    <w:rsid w:val="00544B62"/>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F0B"/>
    <w:rsid w:val="0056718C"/>
    <w:rsid w:val="005672D4"/>
    <w:rsid w:val="0056745A"/>
    <w:rsid w:val="00567689"/>
    <w:rsid w:val="00567757"/>
    <w:rsid w:val="0056781B"/>
    <w:rsid w:val="00567880"/>
    <w:rsid w:val="00567904"/>
    <w:rsid w:val="00567A23"/>
    <w:rsid w:val="00567DF6"/>
    <w:rsid w:val="0057020B"/>
    <w:rsid w:val="00570A4F"/>
    <w:rsid w:val="00570F8C"/>
    <w:rsid w:val="005711B0"/>
    <w:rsid w:val="005711E6"/>
    <w:rsid w:val="00571466"/>
    <w:rsid w:val="005715B8"/>
    <w:rsid w:val="00571EA8"/>
    <w:rsid w:val="00571FE1"/>
    <w:rsid w:val="00572495"/>
    <w:rsid w:val="0057253A"/>
    <w:rsid w:val="005728E7"/>
    <w:rsid w:val="005729EB"/>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4F5"/>
    <w:rsid w:val="005755C1"/>
    <w:rsid w:val="00575AF6"/>
    <w:rsid w:val="00575C1A"/>
    <w:rsid w:val="00575CA4"/>
    <w:rsid w:val="00575D5A"/>
    <w:rsid w:val="00575F75"/>
    <w:rsid w:val="00576051"/>
    <w:rsid w:val="0057607E"/>
    <w:rsid w:val="005761A2"/>
    <w:rsid w:val="00576592"/>
    <w:rsid w:val="00576693"/>
    <w:rsid w:val="00576D1A"/>
    <w:rsid w:val="00576D5F"/>
    <w:rsid w:val="005772EA"/>
    <w:rsid w:val="005775DB"/>
    <w:rsid w:val="00577653"/>
    <w:rsid w:val="005778A9"/>
    <w:rsid w:val="005779F7"/>
    <w:rsid w:val="00577A8C"/>
    <w:rsid w:val="00577DC6"/>
    <w:rsid w:val="00577ED1"/>
    <w:rsid w:val="00580749"/>
    <w:rsid w:val="00580CE7"/>
    <w:rsid w:val="005811B3"/>
    <w:rsid w:val="005813D4"/>
    <w:rsid w:val="00581712"/>
    <w:rsid w:val="005818FA"/>
    <w:rsid w:val="00581971"/>
    <w:rsid w:val="0058199A"/>
    <w:rsid w:val="00581AAE"/>
    <w:rsid w:val="00581AEB"/>
    <w:rsid w:val="00581B3C"/>
    <w:rsid w:val="00581BF8"/>
    <w:rsid w:val="0058203A"/>
    <w:rsid w:val="005820FB"/>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846"/>
    <w:rsid w:val="00587D88"/>
    <w:rsid w:val="00587FA5"/>
    <w:rsid w:val="0059018D"/>
    <w:rsid w:val="0059027D"/>
    <w:rsid w:val="005902F4"/>
    <w:rsid w:val="00590353"/>
    <w:rsid w:val="005903F9"/>
    <w:rsid w:val="005906AF"/>
    <w:rsid w:val="005908C5"/>
    <w:rsid w:val="00590955"/>
    <w:rsid w:val="00590D0B"/>
    <w:rsid w:val="0059104F"/>
    <w:rsid w:val="005914F5"/>
    <w:rsid w:val="0059154B"/>
    <w:rsid w:val="005917AF"/>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79D"/>
    <w:rsid w:val="005A0BA2"/>
    <w:rsid w:val="005A0D20"/>
    <w:rsid w:val="005A0F03"/>
    <w:rsid w:val="005A0F2A"/>
    <w:rsid w:val="005A113A"/>
    <w:rsid w:val="005A1149"/>
    <w:rsid w:val="005A11E4"/>
    <w:rsid w:val="005A1486"/>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013"/>
    <w:rsid w:val="005A561A"/>
    <w:rsid w:val="005A57CB"/>
    <w:rsid w:val="005A5AB8"/>
    <w:rsid w:val="005A5BA4"/>
    <w:rsid w:val="005A5E48"/>
    <w:rsid w:val="005A5EAB"/>
    <w:rsid w:val="005A62B5"/>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FB6"/>
    <w:rsid w:val="005B10F4"/>
    <w:rsid w:val="005B13DE"/>
    <w:rsid w:val="005B171C"/>
    <w:rsid w:val="005B18DD"/>
    <w:rsid w:val="005B19EB"/>
    <w:rsid w:val="005B1B9F"/>
    <w:rsid w:val="005B1BAB"/>
    <w:rsid w:val="005B1CD6"/>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72"/>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668"/>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F1D"/>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96"/>
    <w:rsid w:val="006033C3"/>
    <w:rsid w:val="00603465"/>
    <w:rsid w:val="006035DE"/>
    <w:rsid w:val="00603813"/>
    <w:rsid w:val="00603A83"/>
    <w:rsid w:val="00603CF8"/>
    <w:rsid w:val="0060423E"/>
    <w:rsid w:val="00604240"/>
    <w:rsid w:val="00604AA9"/>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FF5"/>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F2E"/>
    <w:rsid w:val="00616F6D"/>
    <w:rsid w:val="00616F84"/>
    <w:rsid w:val="006171EC"/>
    <w:rsid w:val="006173D9"/>
    <w:rsid w:val="00617483"/>
    <w:rsid w:val="00617551"/>
    <w:rsid w:val="00617959"/>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8FC"/>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ABC"/>
    <w:rsid w:val="00655B9A"/>
    <w:rsid w:val="00655BC6"/>
    <w:rsid w:val="00655D1E"/>
    <w:rsid w:val="00655E1A"/>
    <w:rsid w:val="0065619B"/>
    <w:rsid w:val="006561B5"/>
    <w:rsid w:val="0065633D"/>
    <w:rsid w:val="0065643B"/>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DF8"/>
    <w:rsid w:val="00673E4A"/>
    <w:rsid w:val="00674049"/>
    <w:rsid w:val="00674585"/>
    <w:rsid w:val="00674737"/>
    <w:rsid w:val="0067493B"/>
    <w:rsid w:val="006749D8"/>
    <w:rsid w:val="00674B02"/>
    <w:rsid w:val="00674B78"/>
    <w:rsid w:val="00674D4F"/>
    <w:rsid w:val="00674F20"/>
    <w:rsid w:val="00674F90"/>
    <w:rsid w:val="00675166"/>
    <w:rsid w:val="0067534F"/>
    <w:rsid w:val="00675371"/>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DD"/>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868"/>
    <w:rsid w:val="0069293B"/>
    <w:rsid w:val="00692994"/>
    <w:rsid w:val="00692AB1"/>
    <w:rsid w:val="00692C1F"/>
    <w:rsid w:val="00692C9F"/>
    <w:rsid w:val="00692D76"/>
    <w:rsid w:val="00692DAD"/>
    <w:rsid w:val="00692E13"/>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1C9"/>
    <w:rsid w:val="006967BB"/>
    <w:rsid w:val="00696A0E"/>
    <w:rsid w:val="00696DCE"/>
    <w:rsid w:val="00697188"/>
    <w:rsid w:val="006972B6"/>
    <w:rsid w:val="0069737C"/>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330E"/>
    <w:rsid w:val="006B346E"/>
    <w:rsid w:val="006B354D"/>
    <w:rsid w:val="006B3593"/>
    <w:rsid w:val="006B3883"/>
    <w:rsid w:val="006B3B37"/>
    <w:rsid w:val="006B3B50"/>
    <w:rsid w:val="006B3D28"/>
    <w:rsid w:val="006B3ED3"/>
    <w:rsid w:val="006B3F62"/>
    <w:rsid w:val="006B405A"/>
    <w:rsid w:val="006B407F"/>
    <w:rsid w:val="006B4368"/>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48E"/>
    <w:rsid w:val="006C5559"/>
    <w:rsid w:val="006C5688"/>
    <w:rsid w:val="006C57AF"/>
    <w:rsid w:val="006C585B"/>
    <w:rsid w:val="006C5C26"/>
    <w:rsid w:val="006C5E39"/>
    <w:rsid w:val="006C5E5C"/>
    <w:rsid w:val="006C5FDF"/>
    <w:rsid w:val="006C6067"/>
    <w:rsid w:val="006C61DD"/>
    <w:rsid w:val="006C6349"/>
    <w:rsid w:val="006C644A"/>
    <w:rsid w:val="006C64B2"/>
    <w:rsid w:val="006C65DF"/>
    <w:rsid w:val="006C66F8"/>
    <w:rsid w:val="006C694A"/>
    <w:rsid w:val="006C69D6"/>
    <w:rsid w:val="006C6B4B"/>
    <w:rsid w:val="006C6C25"/>
    <w:rsid w:val="006C6D0F"/>
    <w:rsid w:val="006C77CA"/>
    <w:rsid w:val="006C78DD"/>
    <w:rsid w:val="006C7E1B"/>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452"/>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704"/>
    <w:rsid w:val="006D671A"/>
    <w:rsid w:val="006D67BB"/>
    <w:rsid w:val="006D67F1"/>
    <w:rsid w:val="006D6AFC"/>
    <w:rsid w:val="006D6C66"/>
    <w:rsid w:val="006D6E6B"/>
    <w:rsid w:val="006D712D"/>
    <w:rsid w:val="006D73F9"/>
    <w:rsid w:val="006D743E"/>
    <w:rsid w:val="006D74C4"/>
    <w:rsid w:val="006D766F"/>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536"/>
    <w:rsid w:val="006E463B"/>
    <w:rsid w:val="006E4A3C"/>
    <w:rsid w:val="006E4C3B"/>
    <w:rsid w:val="006E4D1C"/>
    <w:rsid w:val="006E4D45"/>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4F"/>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44E"/>
    <w:rsid w:val="0071488B"/>
    <w:rsid w:val="00714AE9"/>
    <w:rsid w:val="00714C85"/>
    <w:rsid w:val="00714F55"/>
    <w:rsid w:val="0071550A"/>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AE7"/>
    <w:rsid w:val="00731DCA"/>
    <w:rsid w:val="00731FEB"/>
    <w:rsid w:val="0073201A"/>
    <w:rsid w:val="00732254"/>
    <w:rsid w:val="007324D0"/>
    <w:rsid w:val="0073257A"/>
    <w:rsid w:val="007325C4"/>
    <w:rsid w:val="00732707"/>
    <w:rsid w:val="00732883"/>
    <w:rsid w:val="00732A96"/>
    <w:rsid w:val="00732C06"/>
    <w:rsid w:val="00732E20"/>
    <w:rsid w:val="007334DB"/>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4FC2"/>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5097"/>
    <w:rsid w:val="007750F6"/>
    <w:rsid w:val="00775474"/>
    <w:rsid w:val="007756FA"/>
    <w:rsid w:val="007758BE"/>
    <w:rsid w:val="00775935"/>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3ED"/>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9E5"/>
    <w:rsid w:val="007B2033"/>
    <w:rsid w:val="007B2177"/>
    <w:rsid w:val="007B2338"/>
    <w:rsid w:val="007B23D7"/>
    <w:rsid w:val="007B241A"/>
    <w:rsid w:val="007B24FF"/>
    <w:rsid w:val="007B2501"/>
    <w:rsid w:val="007B2762"/>
    <w:rsid w:val="007B2BFB"/>
    <w:rsid w:val="007B2D90"/>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A5F"/>
    <w:rsid w:val="007C1AAB"/>
    <w:rsid w:val="007C1BA6"/>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D89"/>
    <w:rsid w:val="008132CD"/>
    <w:rsid w:val="00813454"/>
    <w:rsid w:val="0081345B"/>
    <w:rsid w:val="0081353E"/>
    <w:rsid w:val="0081360B"/>
    <w:rsid w:val="00813804"/>
    <w:rsid w:val="008138F6"/>
    <w:rsid w:val="00813A24"/>
    <w:rsid w:val="00813C9B"/>
    <w:rsid w:val="00813E69"/>
    <w:rsid w:val="00813F48"/>
    <w:rsid w:val="00814057"/>
    <w:rsid w:val="00814191"/>
    <w:rsid w:val="008141C1"/>
    <w:rsid w:val="00814337"/>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45E"/>
    <w:rsid w:val="0081678C"/>
    <w:rsid w:val="008168B0"/>
    <w:rsid w:val="00816C76"/>
    <w:rsid w:val="00816E07"/>
    <w:rsid w:val="00816E33"/>
    <w:rsid w:val="00816FBA"/>
    <w:rsid w:val="008171B8"/>
    <w:rsid w:val="008174E0"/>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54D"/>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E16"/>
    <w:rsid w:val="00837F3D"/>
    <w:rsid w:val="008401C8"/>
    <w:rsid w:val="008401D0"/>
    <w:rsid w:val="0084043F"/>
    <w:rsid w:val="00840457"/>
    <w:rsid w:val="008405FD"/>
    <w:rsid w:val="008406B0"/>
    <w:rsid w:val="008406EE"/>
    <w:rsid w:val="0084079E"/>
    <w:rsid w:val="00840A62"/>
    <w:rsid w:val="00840A6C"/>
    <w:rsid w:val="00840A99"/>
    <w:rsid w:val="00840CEB"/>
    <w:rsid w:val="00840EB4"/>
    <w:rsid w:val="00840F5E"/>
    <w:rsid w:val="0084134F"/>
    <w:rsid w:val="00841361"/>
    <w:rsid w:val="008413E2"/>
    <w:rsid w:val="00841645"/>
    <w:rsid w:val="00841768"/>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94B"/>
    <w:rsid w:val="008569B6"/>
    <w:rsid w:val="00856A39"/>
    <w:rsid w:val="00856E00"/>
    <w:rsid w:val="008570A0"/>
    <w:rsid w:val="00857AAA"/>
    <w:rsid w:val="00857BDE"/>
    <w:rsid w:val="00857C16"/>
    <w:rsid w:val="00857C67"/>
    <w:rsid w:val="00857DB6"/>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F8C"/>
    <w:rsid w:val="00867139"/>
    <w:rsid w:val="008671E8"/>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4153"/>
    <w:rsid w:val="008745A2"/>
    <w:rsid w:val="00874856"/>
    <w:rsid w:val="00874BB2"/>
    <w:rsid w:val="00874E7A"/>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80043"/>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8DC"/>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B1"/>
    <w:rsid w:val="008A5A6B"/>
    <w:rsid w:val="008A5AFB"/>
    <w:rsid w:val="008A5CCC"/>
    <w:rsid w:val="008A5D07"/>
    <w:rsid w:val="008A63AB"/>
    <w:rsid w:val="008A6498"/>
    <w:rsid w:val="008A6620"/>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43B"/>
    <w:rsid w:val="008C3448"/>
    <w:rsid w:val="008C34C5"/>
    <w:rsid w:val="008C37B6"/>
    <w:rsid w:val="008C388F"/>
    <w:rsid w:val="008C393B"/>
    <w:rsid w:val="008C3B6F"/>
    <w:rsid w:val="008C3BB0"/>
    <w:rsid w:val="008C3C87"/>
    <w:rsid w:val="008C3DD9"/>
    <w:rsid w:val="008C3E1A"/>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C21"/>
    <w:rsid w:val="008D0509"/>
    <w:rsid w:val="008D05DA"/>
    <w:rsid w:val="008D06B7"/>
    <w:rsid w:val="008D0729"/>
    <w:rsid w:val="008D078E"/>
    <w:rsid w:val="008D0871"/>
    <w:rsid w:val="008D08D7"/>
    <w:rsid w:val="008D0A41"/>
    <w:rsid w:val="008D0C0C"/>
    <w:rsid w:val="008D1486"/>
    <w:rsid w:val="008D17C0"/>
    <w:rsid w:val="008D19FA"/>
    <w:rsid w:val="008D1CFB"/>
    <w:rsid w:val="008D2124"/>
    <w:rsid w:val="008D22F4"/>
    <w:rsid w:val="008D247E"/>
    <w:rsid w:val="008D2616"/>
    <w:rsid w:val="008D261E"/>
    <w:rsid w:val="008D275C"/>
    <w:rsid w:val="008D2818"/>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0FA"/>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291"/>
    <w:rsid w:val="008F26DF"/>
    <w:rsid w:val="008F28FD"/>
    <w:rsid w:val="008F2A63"/>
    <w:rsid w:val="008F2C04"/>
    <w:rsid w:val="008F2C97"/>
    <w:rsid w:val="008F2DCA"/>
    <w:rsid w:val="008F3040"/>
    <w:rsid w:val="008F34FA"/>
    <w:rsid w:val="008F3B03"/>
    <w:rsid w:val="008F3C3D"/>
    <w:rsid w:val="008F41B2"/>
    <w:rsid w:val="008F43FE"/>
    <w:rsid w:val="008F4678"/>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955"/>
    <w:rsid w:val="00904105"/>
    <w:rsid w:val="00904317"/>
    <w:rsid w:val="00904385"/>
    <w:rsid w:val="009046DD"/>
    <w:rsid w:val="009048FC"/>
    <w:rsid w:val="0090493E"/>
    <w:rsid w:val="00904A80"/>
    <w:rsid w:val="00904B8F"/>
    <w:rsid w:val="00905141"/>
    <w:rsid w:val="00905393"/>
    <w:rsid w:val="00905BBF"/>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02"/>
    <w:rsid w:val="00912362"/>
    <w:rsid w:val="0091254E"/>
    <w:rsid w:val="0091272E"/>
    <w:rsid w:val="00912790"/>
    <w:rsid w:val="0091288A"/>
    <w:rsid w:val="00912B6A"/>
    <w:rsid w:val="00912EFC"/>
    <w:rsid w:val="009134C0"/>
    <w:rsid w:val="009138F1"/>
    <w:rsid w:val="00913AE7"/>
    <w:rsid w:val="009141C5"/>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528"/>
    <w:rsid w:val="00916537"/>
    <w:rsid w:val="009165D3"/>
    <w:rsid w:val="00916669"/>
    <w:rsid w:val="009168E0"/>
    <w:rsid w:val="00916C5F"/>
    <w:rsid w:val="00916D78"/>
    <w:rsid w:val="0091744E"/>
    <w:rsid w:val="00917461"/>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599"/>
    <w:rsid w:val="00941873"/>
    <w:rsid w:val="00941ACF"/>
    <w:rsid w:val="00941C81"/>
    <w:rsid w:val="00942196"/>
    <w:rsid w:val="00942391"/>
    <w:rsid w:val="00942394"/>
    <w:rsid w:val="009425B8"/>
    <w:rsid w:val="009426F9"/>
    <w:rsid w:val="009427FF"/>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97E"/>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EFA"/>
    <w:rsid w:val="00957F11"/>
    <w:rsid w:val="009601D5"/>
    <w:rsid w:val="009603A7"/>
    <w:rsid w:val="009605AA"/>
    <w:rsid w:val="00960BAE"/>
    <w:rsid w:val="00960E08"/>
    <w:rsid w:val="00960E41"/>
    <w:rsid w:val="00960F15"/>
    <w:rsid w:val="0096106D"/>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132"/>
    <w:rsid w:val="00973166"/>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B70"/>
    <w:rsid w:val="0099510B"/>
    <w:rsid w:val="009952EB"/>
    <w:rsid w:val="009952FA"/>
    <w:rsid w:val="00995365"/>
    <w:rsid w:val="00995527"/>
    <w:rsid w:val="00995A56"/>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2BE"/>
    <w:rsid w:val="009D654A"/>
    <w:rsid w:val="009D685C"/>
    <w:rsid w:val="009D689D"/>
    <w:rsid w:val="009D699C"/>
    <w:rsid w:val="009D6D3F"/>
    <w:rsid w:val="009D7427"/>
    <w:rsid w:val="009D742F"/>
    <w:rsid w:val="009D7572"/>
    <w:rsid w:val="009D758F"/>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868"/>
    <w:rsid w:val="00A008F1"/>
    <w:rsid w:val="00A00A31"/>
    <w:rsid w:val="00A00E71"/>
    <w:rsid w:val="00A010CC"/>
    <w:rsid w:val="00A010E3"/>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0F3"/>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3A8"/>
    <w:rsid w:val="00A52493"/>
    <w:rsid w:val="00A52AF4"/>
    <w:rsid w:val="00A52B76"/>
    <w:rsid w:val="00A52F9E"/>
    <w:rsid w:val="00A533CC"/>
    <w:rsid w:val="00A53406"/>
    <w:rsid w:val="00A5356F"/>
    <w:rsid w:val="00A539F6"/>
    <w:rsid w:val="00A53D36"/>
    <w:rsid w:val="00A53FAC"/>
    <w:rsid w:val="00A542D7"/>
    <w:rsid w:val="00A543CA"/>
    <w:rsid w:val="00A54639"/>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F02"/>
    <w:rsid w:val="00A83F75"/>
    <w:rsid w:val="00A83F84"/>
    <w:rsid w:val="00A83FD3"/>
    <w:rsid w:val="00A84253"/>
    <w:rsid w:val="00A843DB"/>
    <w:rsid w:val="00A8464F"/>
    <w:rsid w:val="00A84660"/>
    <w:rsid w:val="00A8477A"/>
    <w:rsid w:val="00A84C79"/>
    <w:rsid w:val="00A84D46"/>
    <w:rsid w:val="00A84D91"/>
    <w:rsid w:val="00A84FAB"/>
    <w:rsid w:val="00A84FF9"/>
    <w:rsid w:val="00A850CD"/>
    <w:rsid w:val="00A852AB"/>
    <w:rsid w:val="00A85344"/>
    <w:rsid w:val="00A85C47"/>
    <w:rsid w:val="00A85E41"/>
    <w:rsid w:val="00A85EA3"/>
    <w:rsid w:val="00A85EBF"/>
    <w:rsid w:val="00A85F13"/>
    <w:rsid w:val="00A85F20"/>
    <w:rsid w:val="00A862BA"/>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43A"/>
    <w:rsid w:val="00A9274C"/>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991"/>
    <w:rsid w:val="00A94A1E"/>
    <w:rsid w:val="00A94D55"/>
    <w:rsid w:val="00A95027"/>
    <w:rsid w:val="00A9519C"/>
    <w:rsid w:val="00A9530D"/>
    <w:rsid w:val="00A955EC"/>
    <w:rsid w:val="00A95F0A"/>
    <w:rsid w:val="00A964C4"/>
    <w:rsid w:val="00A964E6"/>
    <w:rsid w:val="00A96534"/>
    <w:rsid w:val="00A967E8"/>
    <w:rsid w:val="00A96A2C"/>
    <w:rsid w:val="00A96CD9"/>
    <w:rsid w:val="00A96D3F"/>
    <w:rsid w:val="00A96F66"/>
    <w:rsid w:val="00A97608"/>
    <w:rsid w:val="00A97AEF"/>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71A"/>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D18"/>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B7"/>
    <w:rsid w:val="00AC74B9"/>
    <w:rsid w:val="00AC75C6"/>
    <w:rsid w:val="00AC7604"/>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511"/>
    <w:rsid w:val="00AE38FF"/>
    <w:rsid w:val="00AE3C26"/>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D0B"/>
    <w:rsid w:val="00B02ED0"/>
    <w:rsid w:val="00B02ED5"/>
    <w:rsid w:val="00B034C4"/>
    <w:rsid w:val="00B03610"/>
    <w:rsid w:val="00B03711"/>
    <w:rsid w:val="00B03DD8"/>
    <w:rsid w:val="00B04010"/>
    <w:rsid w:val="00B041CB"/>
    <w:rsid w:val="00B041EC"/>
    <w:rsid w:val="00B0456B"/>
    <w:rsid w:val="00B0465E"/>
    <w:rsid w:val="00B04E56"/>
    <w:rsid w:val="00B05156"/>
    <w:rsid w:val="00B05166"/>
    <w:rsid w:val="00B05272"/>
    <w:rsid w:val="00B053AE"/>
    <w:rsid w:val="00B0549F"/>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8"/>
    <w:rsid w:val="00B1737D"/>
    <w:rsid w:val="00B17440"/>
    <w:rsid w:val="00B17846"/>
    <w:rsid w:val="00B17928"/>
    <w:rsid w:val="00B17980"/>
    <w:rsid w:val="00B17B31"/>
    <w:rsid w:val="00B17CAF"/>
    <w:rsid w:val="00B17F4A"/>
    <w:rsid w:val="00B201D0"/>
    <w:rsid w:val="00B20293"/>
    <w:rsid w:val="00B20358"/>
    <w:rsid w:val="00B206E4"/>
    <w:rsid w:val="00B207FE"/>
    <w:rsid w:val="00B20840"/>
    <w:rsid w:val="00B20A0D"/>
    <w:rsid w:val="00B20A7F"/>
    <w:rsid w:val="00B20B91"/>
    <w:rsid w:val="00B20EF6"/>
    <w:rsid w:val="00B21124"/>
    <w:rsid w:val="00B21223"/>
    <w:rsid w:val="00B2149E"/>
    <w:rsid w:val="00B216B0"/>
    <w:rsid w:val="00B2171A"/>
    <w:rsid w:val="00B21AB8"/>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CAA"/>
    <w:rsid w:val="00B34E51"/>
    <w:rsid w:val="00B34E87"/>
    <w:rsid w:val="00B34FEC"/>
    <w:rsid w:val="00B35821"/>
    <w:rsid w:val="00B36451"/>
    <w:rsid w:val="00B36609"/>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43A"/>
    <w:rsid w:val="00B40621"/>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516"/>
    <w:rsid w:val="00B4354C"/>
    <w:rsid w:val="00B4359D"/>
    <w:rsid w:val="00B43884"/>
    <w:rsid w:val="00B43AC1"/>
    <w:rsid w:val="00B43C10"/>
    <w:rsid w:val="00B43EE6"/>
    <w:rsid w:val="00B43EFA"/>
    <w:rsid w:val="00B445F6"/>
    <w:rsid w:val="00B4477C"/>
    <w:rsid w:val="00B44A92"/>
    <w:rsid w:val="00B44BCE"/>
    <w:rsid w:val="00B44D86"/>
    <w:rsid w:val="00B44F8C"/>
    <w:rsid w:val="00B4507D"/>
    <w:rsid w:val="00B450DE"/>
    <w:rsid w:val="00B452C6"/>
    <w:rsid w:val="00B45433"/>
    <w:rsid w:val="00B45508"/>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F6"/>
    <w:rsid w:val="00B61608"/>
    <w:rsid w:val="00B61AA7"/>
    <w:rsid w:val="00B61B36"/>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6A5"/>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B8F"/>
    <w:rsid w:val="00B85000"/>
    <w:rsid w:val="00B8511B"/>
    <w:rsid w:val="00B8524E"/>
    <w:rsid w:val="00B852FB"/>
    <w:rsid w:val="00B855E7"/>
    <w:rsid w:val="00B85686"/>
    <w:rsid w:val="00B857FE"/>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1C2"/>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D10"/>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6A"/>
    <w:rsid w:val="00BA483F"/>
    <w:rsid w:val="00BA49D1"/>
    <w:rsid w:val="00BA4BEF"/>
    <w:rsid w:val="00BA4DDC"/>
    <w:rsid w:val="00BA4E48"/>
    <w:rsid w:val="00BA4FF7"/>
    <w:rsid w:val="00BA52F7"/>
    <w:rsid w:val="00BA57F7"/>
    <w:rsid w:val="00BA59FA"/>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97"/>
    <w:rsid w:val="00BC0131"/>
    <w:rsid w:val="00BC0201"/>
    <w:rsid w:val="00BC04D9"/>
    <w:rsid w:val="00BC072A"/>
    <w:rsid w:val="00BC07CF"/>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63D"/>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90A"/>
    <w:rsid w:val="00BE5A30"/>
    <w:rsid w:val="00BE5EA1"/>
    <w:rsid w:val="00BE6099"/>
    <w:rsid w:val="00BE60A3"/>
    <w:rsid w:val="00BE6265"/>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E7E"/>
    <w:rsid w:val="00BF12A2"/>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F17"/>
    <w:rsid w:val="00BF3090"/>
    <w:rsid w:val="00BF35D4"/>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6E1"/>
    <w:rsid w:val="00BF68E7"/>
    <w:rsid w:val="00BF6939"/>
    <w:rsid w:val="00BF6AB8"/>
    <w:rsid w:val="00BF6D1D"/>
    <w:rsid w:val="00BF740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AF0"/>
    <w:rsid w:val="00C110B7"/>
    <w:rsid w:val="00C118A1"/>
    <w:rsid w:val="00C11B7E"/>
    <w:rsid w:val="00C11BF0"/>
    <w:rsid w:val="00C11EDF"/>
    <w:rsid w:val="00C124C2"/>
    <w:rsid w:val="00C1252B"/>
    <w:rsid w:val="00C12661"/>
    <w:rsid w:val="00C128AA"/>
    <w:rsid w:val="00C128B9"/>
    <w:rsid w:val="00C129CA"/>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3D2"/>
    <w:rsid w:val="00C173D5"/>
    <w:rsid w:val="00C17638"/>
    <w:rsid w:val="00C17827"/>
    <w:rsid w:val="00C178B3"/>
    <w:rsid w:val="00C17AFE"/>
    <w:rsid w:val="00C17B7F"/>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87D"/>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D10"/>
    <w:rsid w:val="00C34EBD"/>
    <w:rsid w:val="00C355E8"/>
    <w:rsid w:val="00C35763"/>
    <w:rsid w:val="00C359C7"/>
    <w:rsid w:val="00C35C1C"/>
    <w:rsid w:val="00C35C97"/>
    <w:rsid w:val="00C35D39"/>
    <w:rsid w:val="00C35E24"/>
    <w:rsid w:val="00C361DC"/>
    <w:rsid w:val="00C36553"/>
    <w:rsid w:val="00C36A60"/>
    <w:rsid w:val="00C36D3B"/>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E83"/>
    <w:rsid w:val="00C42EC2"/>
    <w:rsid w:val="00C42FFE"/>
    <w:rsid w:val="00C4304E"/>
    <w:rsid w:val="00C43193"/>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C63"/>
    <w:rsid w:val="00C562B7"/>
    <w:rsid w:val="00C562CA"/>
    <w:rsid w:val="00C56C97"/>
    <w:rsid w:val="00C57290"/>
    <w:rsid w:val="00C575DB"/>
    <w:rsid w:val="00C57789"/>
    <w:rsid w:val="00C578CE"/>
    <w:rsid w:val="00C57AE8"/>
    <w:rsid w:val="00C57BF3"/>
    <w:rsid w:val="00C57F53"/>
    <w:rsid w:val="00C57F6B"/>
    <w:rsid w:val="00C57F96"/>
    <w:rsid w:val="00C600FF"/>
    <w:rsid w:val="00C6021A"/>
    <w:rsid w:val="00C60636"/>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81"/>
    <w:rsid w:val="00C71954"/>
    <w:rsid w:val="00C71AC2"/>
    <w:rsid w:val="00C71B56"/>
    <w:rsid w:val="00C71CDF"/>
    <w:rsid w:val="00C71E03"/>
    <w:rsid w:val="00C71F5F"/>
    <w:rsid w:val="00C72022"/>
    <w:rsid w:val="00C72234"/>
    <w:rsid w:val="00C722A0"/>
    <w:rsid w:val="00C722CE"/>
    <w:rsid w:val="00C723A3"/>
    <w:rsid w:val="00C724DF"/>
    <w:rsid w:val="00C724F9"/>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186"/>
    <w:rsid w:val="00C8353C"/>
    <w:rsid w:val="00C83770"/>
    <w:rsid w:val="00C83782"/>
    <w:rsid w:val="00C837F5"/>
    <w:rsid w:val="00C838B2"/>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900E3"/>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417"/>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3A3"/>
    <w:rsid w:val="00CA34C7"/>
    <w:rsid w:val="00CA3691"/>
    <w:rsid w:val="00CA379B"/>
    <w:rsid w:val="00CA3837"/>
    <w:rsid w:val="00CA388C"/>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880"/>
    <w:rsid w:val="00CA5B13"/>
    <w:rsid w:val="00CA5BA3"/>
    <w:rsid w:val="00CA5CD0"/>
    <w:rsid w:val="00CA5CF8"/>
    <w:rsid w:val="00CA5DE3"/>
    <w:rsid w:val="00CA613A"/>
    <w:rsid w:val="00CA6334"/>
    <w:rsid w:val="00CA65FC"/>
    <w:rsid w:val="00CA6AAA"/>
    <w:rsid w:val="00CA6D5F"/>
    <w:rsid w:val="00CA6EE4"/>
    <w:rsid w:val="00CA7687"/>
    <w:rsid w:val="00CA7A19"/>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C0E"/>
    <w:rsid w:val="00CB6F4E"/>
    <w:rsid w:val="00CB70CC"/>
    <w:rsid w:val="00CB7480"/>
    <w:rsid w:val="00CB761A"/>
    <w:rsid w:val="00CB7945"/>
    <w:rsid w:val="00CB7961"/>
    <w:rsid w:val="00CB796B"/>
    <w:rsid w:val="00CB7BB3"/>
    <w:rsid w:val="00CB7D04"/>
    <w:rsid w:val="00CB7D8A"/>
    <w:rsid w:val="00CC0278"/>
    <w:rsid w:val="00CC053C"/>
    <w:rsid w:val="00CC05B6"/>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A4F"/>
    <w:rsid w:val="00D01B31"/>
    <w:rsid w:val="00D01C9B"/>
    <w:rsid w:val="00D01DD4"/>
    <w:rsid w:val="00D01E0A"/>
    <w:rsid w:val="00D02002"/>
    <w:rsid w:val="00D022EE"/>
    <w:rsid w:val="00D023B8"/>
    <w:rsid w:val="00D02684"/>
    <w:rsid w:val="00D02694"/>
    <w:rsid w:val="00D02A30"/>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A1C"/>
    <w:rsid w:val="00D07DAB"/>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041"/>
    <w:rsid w:val="00D16169"/>
    <w:rsid w:val="00D161FE"/>
    <w:rsid w:val="00D163E8"/>
    <w:rsid w:val="00D165DB"/>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64A"/>
    <w:rsid w:val="00D2273E"/>
    <w:rsid w:val="00D2286F"/>
    <w:rsid w:val="00D22873"/>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40B4"/>
    <w:rsid w:val="00D3415A"/>
    <w:rsid w:val="00D34348"/>
    <w:rsid w:val="00D3466F"/>
    <w:rsid w:val="00D34778"/>
    <w:rsid w:val="00D3490D"/>
    <w:rsid w:val="00D349E9"/>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B64"/>
    <w:rsid w:val="00D40C1C"/>
    <w:rsid w:val="00D40C26"/>
    <w:rsid w:val="00D40CE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2D5"/>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0AC"/>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70006"/>
    <w:rsid w:val="00D700A6"/>
    <w:rsid w:val="00D70427"/>
    <w:rsid w:val="00D7042F"/>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4EF"/>
    <w:rsid w:val="00D8278C"/>
    <w:rsid w:val="00D82B38"/>
    <w:rsid w:val="00D82E56"/>
    <w:rsid w:val="00D83029"/>
    <w:rsid w:val="00D83141"/>
    <w:rsid w:val="00D832E9"/>
    <w:rsid w:val="00D8339C"/>
    <w:rsid w:val="00D83427"/>
    <w:rsid w:val="00D83696"/>
    <w:rsid w:val="00D837E9"/>
    <w:rsid w:val="00D8391D"/>
    <w:rsid w:val="00D83B9F"/>
    <w:rsid w:val="00D83BA9"/>
    <w:rsid w:val="00D84111"/>
    <w:rsid w:val="00D8436A"/>
    <w:rsid w:val="00D849BB"/>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157"/>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70B"/>
    <w:rsid w:val="00DC1A4C"/>
    <w:rsid w:val="00DC1AAA"/>
    <w:rsid w:val="00DC1B0C"/>
    <w:rsid w:val="00DC1C4A"/>
    <w:rsid w:val="00DC1E8B"/>
    <w:rsid w:val="00DC1ED0"/>
    <w:rsid w:val="00DC1F8A"/>
    <w:rsid w:val="00DC260C"/>
    <w:rsid w:val="00DC29CE"/>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5F1A"/>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843"/>
    <w:rsid w:val="00DD58E3"/>
    <w:rsid w:val="00DD59E5"/>
    <w:rsid w:val="00DD5A7C"/>
    <w:rsid w:val="00DD5E83"/>
    <w:rsid w:val="00DD632F"/>
    <w:rsid w:val="00DD649F"/>
    <w:rsid w:val="00DD64AA"/>
    <w:rsid w:val="00DD6642"/>
    <w:rsid w:val="00DD6AF3"/>
    <w:rsid w:val="00DD6B51"/>
    <w:rsid w:val="00DD6BDC"/>
    <w:rsid w:val="00DD6D90"/>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1AC"/>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6D38"/>
    <w:rsid w:val="00DE7452"/>
    <w:rsid w:val="00DE74B5"/>
    <w:rsid w:val="00DE7538"/>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E7C"/>
    <w:rsid w:val="00E02E7F"/>
    <w:rsid w:val="00E03128"/>
    <w:rsid w:val="00E0316D"/>
    <w:rsid w:val="00E03B1B"/>
    <w:rsid w:val="00E03D5C"/>
    <w:rsid w:val="00E03D68"/>
    <w:rsid w:val="00E03DA5"/>
    <w:rsid w:val="00E03E2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90D"/>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A31"/>
    <w:rsid w:val="00E31AFB"/>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920"/>
    <w:rsid w:val="00E44959"/>
    <w:rsid w:val="00E44BF2"/>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822"/>
    <w:rsid w:val="00E47ADF"/>
    <w:rsid w:val="00E47F81"/>
    <w:rsid w:val="00E4DEA3"/>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815"/>
    <w:rsid w:val="00E539F7"/>
    <w:rsid w:val="00E53CF1"/>
    <w:rsid w:val="00E53FD3"/>
    <w:rsid w:val="00E5450A"/>
    <w:rsid w:val="00E5451D"/>
    <w:rsid w:val="00E54800"/>
    <w:rsid w:val="00E54843"/>
    <w:rsid w:val="00E54CFB"/>
    <w:rsid w:val="00E54FAC"/>
    <w:rsid w:val="00E5515C"/>
    <w:rsid w:val="00E55372"/>
    <w:rsid w:val="00E55460"/>
    <w:rsid w:val="00E5552C"/>
    <w:rsid w:val="00E5553D"/>
    <w:rsid w:val="00E5572C"/>
    <w:rsid w:val="00E5583A"/>
    <w:rsid w:val="00E558B8"/>
    <w:rsid w:val="00E55B4C"/>
    <w:rsid w:val="00E55FD9"/>
    <w:rsid w:val="00E5626A"/>
    <w:rsid w:val="00E569E3"/>
    <w:rsid w:val="00E56B7C"/>
    <w:rsid w:val="00E56BE1"/>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FA"/>
    <w:rsid w:val="00E67846"/>
    <w:rsid w:val="00E679C3"/>
    <w:rsid w:val="00E67D83"/>
    <w:rsid w:val="00E67D9E"/>
    <w:rsid w:val="00E70321"/>
    <w:rsid w:val="00E70471"/>
    <w:rsid w:val="00E706B5"/>
    <w:rsid w:val="00E70830"/>
    <w:rsid w:val="00E708AC"/>
    <w:rsid w:val="00E70C51"/>
    <w:rsid w:val="00E70D06"/>
    <w:rsid w:val="00E70D3F"/>
    <w:rsid w:val="00E7102E"/>
    <w:rsid w:val="00E71244"/>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D1"/>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402"/>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76D"/>
    <w:rsid w:val="00EB2959"/>
    <w:rsid w:val="00EB2A5F"/>
    <w:rsid w:val="00EB3268"/>
    <w:rsid w:val="00EB3519"/>
    <w:rsid w:val="00EB384B"/>
    <w:rsid w:val="00EB3981"/>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330E"/>
    <w:rsid w:val="00EC341C"/>
    <w:rsid w:val="00EC370F"/>
    <w:rsid w:val="00EC39FB"/>
    <w:rsid w:val="00EC3A00"/>
    <w:rsid w:val="00EC3B5C"/>
    <w:rsid w:val="00EC3CE4"/>
    <w:rsid w:val="00EC44EB"/>
    <w:rsid w:val="00EC47A0"/>
    <w:rsid w:val="00EC495D"/>
    <w:rsid w:val="00EC4CF6"/>
    <w:rsid w:val="00EC5062"/>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8B2"/>
    <w:rsid w:val="00ED3AF0"/>
    <w:rsid w:val="00ED3F70"/>
    <w:rsid w:val="00ED3F9D"/>
    <w:rsid w:val="00ED421E"/>
    <w:rsid w:val="00ED44C1"/>
    <w:rsid w:val="00ED45B0"/>
    <w:rsid w:val="00ED49FA"/>
    <w:rsid w:val="00ED4C14"/>
    <w:rsid w:val="00ED51AA"/>
    <w:rsid w:val="00ED58C1"/>
    <w:rsid w:val="00ED59D8"/>
    <w:rsid w:val="00ED5A9D"/>
    <w:rsid w:val="00ED5DE7"/>
    <w:rsid w:val="00ED62DC"/>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B"/>
    <w:rsid w:val="00F003DA"/>
    <w:rsid w:val="00F0041A"/>
    <w:rsid w:val="00F00AA5"/>
    <w:rsid w:val="00F00D20"/>
    <w:rsid w:val="00F01298"/>
    <w:rsid w:val="00F0129B"/>
    <w:rsid w:val="00F01504"/>
    <w:rsid w:val="00F01787"/>
    <w:rsid w:val="00F01B91"/>
    <w:rsid w:val="00F01C7E"/>
    <w:rsid w:val="00F02165"/>
    <w:rsid w:val="00F02274"/>
    <w:rsid w:val="00F023E4"/>
    <w:rsid w:val="00F0266B"/>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501"/>
    <w:rsid w:val="00F119D3"/>
    <w:rsid w:val="00F11C7E"/>
    <w:rsid w:val="00F1231A"/>
    <w:rsid w:val="00F124D2"/>
    <w:rsid w:val="00F1294E"/>
    <w:rsid w:val="00F12A77"/>
    <w:rsid w:val="00F12C51"/>
    <w:rsid w:val="00F12DC4"/>
    <w:rsid w:val="00F1316C"/>
    <w:rsid w:val="00F1317B"/>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ECB"/>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EE"/>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8B"/>
    <w:rsid w:val="00F5216C"/>
    <w:rsid w:val="00F52578"/>
    <w:rsid w:val="00F5261D"/>
    <w:rsid w:val="00F526E0"/>
    <w:rsid w:val="00F5270D"/>
    <w:rsid w:val="00F5285E"/>
    <w:rsid w:val="00F52964"/>
    <w:rsid w:val="00F52C42"/>
    <w:rsid w:val="00F52E16"/>
    <w:rsid w:val="00F52E45"/>
    <w:rsid w:val="00F52F58"/>
    <w:rsid w:val="00F52FCA"/>
    <w:rsid w:val="00F532AB"/>
    <w:rsid w:val="00F53449"/>
    <w:rsid w:val="00F53548"/>
    <w:rsid w:val="00F5360C"/>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835"/>
    <w:rsid w:val="00F859CE"/>
    <w:rsid w:val="00F85B25"/>
    <w:rsid w:val="00F85C12"/>
    <w:rsid w:val="00F85E76"/>
    <w:rsid w:val="00F860B3"/>
    <w:rsid w:val="00F861B7"/>
    <w:rsid w:val="00F8621A"/>
    <w:rsid w:val="00F863C4"/>
    <w:rsid w:val="00F86410"/>
    <w:rsid w:val="00F865B7"/>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71A"/>
    <w:rsid w:val="00FB28B9"/>
    <w:rsid w:val="00FB2C74"/>
    <w:rsid w:val="00FB368F"/>
    <w:rsid w:val="00FB372D"/>
    <w:rsid w:val="00FB3B76"/>
    <w:rsid w:val="00FB3D34"/>
    <w:rsid w:val="00FB409A"/>
    <w:rsid w:val="00FB45C5"/>
    <w:rsid w:val="00FB4627"/>
    <w:rsid w:val="00FB4BB3"/>
    <w:rsid w:val="00FB4F8D"/>
    <w:rsid w:val="00FB549C"/>
    <w:rsid w:val="00FB54FE"/>
    <w:rsid w:val="00FB5638"/>
    <w:rsid w:val="00FB56B7"/>
    <w:rsid w:val="00FB56DE"/>
    <w:rsid w:val="00FB578C"/>
    <w:rsid w:val="00FB6259"/>
    <w:rsid w:val="00FB651A"/>
    <w:rsid w:val="00FB68DB"/>
    <w:rsid w:val="00FB6AD8"/>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417"/>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C14"/>
    <w:rsid w:val="00FC4C16"/>
    <w:rsid w:val="00FC4C5F"/>
    <w:rsid w:val="00FC50C9"/>
    <w:rsid w:val="00FC523A"/>
    <w:rsid w:val="00FC526D"/>
    <w:rsid w:val="00FC53B4"/>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B75"/>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43CC"/>
    <w:rsid w:val="00FE4945"/>
    <w:rsid w:val="00FE49B2"/>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8CACB1"/>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7A231"/>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40DEC"/>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E048C3"/>
    <w:rsid w:val="5BE88EED"/>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068D7"/>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8425F"/>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858BE"/>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358"/>
    <w:pPr>
      <w:spacing w:after="200" w:line="276" w:lineRule="auto"/>
    </w:pPr>
    <w:rPr>
      <w:rFonts w:ascii="Arial" w:hAnsi="Arial"/>
      <w:sz w:val="22"/>
      <w:szCs w:val="22"/>
      <w:lang w:eastAsia="en-US"/>
    </w:rPr>
  </w:style>
  <w:style w:type="paragraph" w:styleId="Heading1">
    <w:name w:val="heading 1"/>
    <w:basedOn w:val="ActTitle"/>
    <w:next w:val="Paranonumber"/>
    <w:link w:val="Heading1Char"/>
    <w:uiPriority w:val="9"/>
    <w:qFormat/>
    <w:rsid w:val="000A52DE"/>
    <w:pPr>
      <w:keepNext/>
      <w:spacing w:before="360" w:after="120"/>
      <w:outlineLvl w:val="0"/>
    </w:pPr>
    <w:rPr>
      <w:b/>
      <w:bCs/>
      <w:i w:val="0"/>
      <w:iCs/>
      <w:sz w:val="22"/>
      <w:szCs w:val="22"/>
    </w:rPr>
  </w:style>
  <w:style w:type="paragraph" w:styleId="Heading2">
    <w:name w:val="heading 2"/>
    <w:basedOn w:val="Normal"/>
    <w:next w:val="Normal"/>
    <w:link w:val="Heading2Char"/>
    <w:uiPriority w:val="9"/>
    <w:unhideWhenUsed/>
    <w:qFormat/>
    <w:rsid w:val="00F634FB"/>
    <w:pPr>
      <w:keepNext/>
      <w:spacing w:before="240" w:after="120" w:line="260" w:lineRule="exact"/>
      <w:ind w:firstLine="567"/>
      <w:outlineLvl w:val="1"/>
    </w:pPr>
    <w:rPr>
      <w:i/>
      <w:iCs/>
      <w:lang w:val="en"/>
    </w:rPr>
  </w:style>
  <w:style w:type="paragraph" w:styleId="Heading3">
    <w:name w:val="heading 3"/>
    <w:basedOn w:val="Normal"/>
    <w:next w:val="Normal"/>
    <w:link w:val="Heading3Char"/>
    <w:uiPriority w:val="9"/>
    <w:semiHidden/>
    <w:unhideWhenUsed/>
    <w:qFormat/>
    <w:rsid w:val="00C11B7E"/>
    <w:pPr>
      <w:keepNext/>
      <w:keepLines/>
      <w:spacing w:before="40" w:after="0"/>
      <w:outlineLvl w:val="2"/>
    </w:pPr>
    <w:rPr>
      <w:rFonts w:ascii="Cambria" w:eastAsia="MS Gothic" w:hAnsi="Cambria" w:cs="Times New Roman"/>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52DE"/>
    <w:rPr>
      <w:rFonts w:ascii="Arial" w:eastAsia="Times New Roman" w:hAnsi="Arial" w:cs="Arial"/>
      <w:b/>
      <w:bCs/>
      <w:iCs/>
      <w:kern w:val="32"/>
      <w:lang w:eastAsia="en-AU"/>
    </w:rPr>
  </w:style>
  <w:style w:type="character" w:customStyle="1" w:styleId="Heading2Char">
    <w:name w:val="Heading 2 Char"/>
    <w:link w:val="Heading2"/>
    <w:uiPriority w:val="9"/>
    <w:rsid w:val="00F634FB"/>
    <w:rPr>
      <w:rFonts w:ascii="Arial" w:eastAsia="Calibri" w:hAnsi="Arial" w:cs="Arial"/>
      <w:i/>
      <w:iCs/>
      <w:lang w:val="en"/>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ParaA0">
    <w:name w:val="Para (A)"/>
    <w:basedOn w:val="ListParagraph"/>
    <w:qFormat/>
    <w:rsid w:val="00D27BB2"/>
    <w:pPr>
      <w:numPr>
        <w:ilvl w:val="5"/>
        <w:numId w:val="50"/>
      </w:numPr>
      <w:spacing w:after="120" w:line="280" w:lineRule="exact"/>
    </w:pPr>
    <w:rPr>
      <w:kern w:val="20"/>
      <w:szCs w:val="24"/>
      <w:lang w:val="en-AU"/>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customStyle="1" w:styleId="DraftHeading1">
    <w:name w:val="Draft Heading 1"/>
    <w:basedOn w:val="Normal"/>
    <w:next w:val="Normal"/>
    <w:link w:val="DraftHeading1Char"/>
    <w:rsid w:val="000A52DE"/>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szCs w:val="24"/>
      <w:lang w:val="en"/>
    </w:rPr>
  </w:style>
  <w:style w:type="character" w:customStyle="1" w:styleId="DraftHeading1Char">
    <w:name w:val="Draft Heading 1 Char"/>
    <w:link w:val="DraftHeading1"/>
    <w:locked/>
    <w:rsid w:val="000A52DE"/>
    <w:rPr>
      <w:rFonts w:ascii="Times New Roman" w:eastAsia="Times New Roman" w:hAnsi="Times New Roman" w:cs="Times New Roman"/>
      <w:b/>
      <w:sz w:val="24"/>
      <w:szCs w:val="24"/>
      <w:lang w:val="en"/>
    </w:rPr>
  </w:style>
  <w:style w:type="paragraph" w:customStyle="1" w:styleId="BodyParagraphSub">
    <w:name w:val="Body Paragraph (Sub)"/>
    <w:next w:val="Normal"/>
    <w:rsid w:val="000A52DE"/>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3"/>
      </w:numPr>
      <w:spacing w:before="120" w:after="240" w:line="260" w:lineRule="exact"/>
    </w:pPr>
    <w:rPr>
      <w:rFonts w:eastAsia="Times New Roman"/>
      <w:kern w:val="18"/>
      <w:lang w:val="en" w:eastAsia="en-AU"/>
    </w:rPr>
  </w:style>
  <w:style w:type="paragraph" w:customStyle="1" w:styleId="Paranonumber">
    <w:name w:val="Para (no number)"/>
    <w:basedOn w:val="Normal"/>
    <w:qFormat/>
    <w:rsid w:val="00167913"/>
    <w:pPr>
      <w:numPr>
        <w:ilvl w:val="1"/>
        <w:numId w:val="50"/>
      </w:numPr>
      <w:tabs>
        <w:tab w:val="left" w:pos="567"/>
      </w:tabs>
      <w:spacing w:before="120" w:after="120" w:line="280" w:lineRule="exact"/>
      <w:ind w:right="521"/>
    </w:pPr>
    <w:rPr>
      <w:lang w:val="en"/>
    </w:rPr>
  </w:style>
  <w:style w:type="paragraph" w:customStyle="1" w:styleId="Para1">
    <w:name w:val="Para (1)"/>
    <w:basedOn w:val="Normal"/>
    <w:uiPriority w:val="5"/>
    <w:qFormat/>
    <w:rsid w:val="000A52DE"/>
    <w:pPr>
      <w:numPr>
        <w:ilvl w:val="2"/>
        <w:numId w:val="50"/>
      </w:numPr>
      <w:tabs>
        <w:tab w:val="left" w:pos="1134"/>
      </w:tabs>
      <w:spacing w:before="120" w:after="120" w:line="280" w:lineRule="exact"/>
      <w:ind w:right="567"/>
      <w:jc w:val="both"/>
    </w:pPr>
    <w:rPr>
      <w:rFonts w:eastAsia="Times New Roman"/>
      <w:kern w:val="20"/>
      <w:szCs w:val="24"/>
      <w:lang w:eastAsia="en-AU"/>
    </w:rPr>
  </w:style>
  <w:style w:type="paragraph" w:styleId="Footer">
    <w:name w:val="footer"/>
    <w:basedOn w:val="Normal"/>
    <w:link w:val="FooterChar"/>
    <w:uiPriority w:val="99"/>
    <w:unhideWhenUsed/>
    <w:rsid w:val="000A52DE"/>
    <w:pPr>
      <w:tabs>
        <w:tab w:val="right" w:pos="9071"/>
      </w:tabs>
      <w:spacing w:before="240"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araNote">
    <w:name w:val="Para Note"/>
    <w:basedOn w:val="Normal"/>
    <w:uiPriority w:val="5"/>
    <w:qFormat/>
    <w:rsid w:val="00171C8D"/>
    <w:pPr>
      <w:spacing w:before="120" w:after="240" w:line="260" w:lineRule="exact"/>
      <w:ind w:left="1134" w:right="663"/>
      <w:jc w:val="both"/>
    </w:pPr>
    <w:rPr>
      <w:rFonts w:cs="Times New Roman"/>
      <w:i/>
      <w:iCs/>
      <w:kern w:val="20"/>
      <w:sz w:val="20"/>
      <w:shd w:val="clear" w:color="auto" w:fill="FFFFFF"/>
    </w:rPr>
  </w:style>
  <w:style w:type="paragraph" w:customStyle="1" w:styleId="Paraa">
    <w:name w:val="Para (a)"/>
    <w:basedOn w:val="Para1"/>
    <w:qFormat/>
    <w:rsid w:val="000A52DE"/>
    <w:pPr>
      <w:numPr>
        <w:ilvl w:val="3"/>
      </w:numPr>
      <w:tabs>
        <w:tab w:val="clear" w:pos="1134"/>
        <w:tab w:val="left" w:pos="1701"/>
      </w:tabs>
    </w:pPr>
  </w:style>
  <w:style w:type="paragraph" w:customStyle="1" w:styleId="Parai">
    <w:name w:val="Para (i)"/>
    <w:basedOn w:val="Paraa"/>
    <w:qFormat/>
    <w:rsid w:val="00D27BB2"/>
    <w:pPr>
      <w:numPr>
        <w:ilvl w:val="4"/>
      </w:numPr>
      <w:tabs>
        <w:tab w:val="left" w:pos="2268"/>
      </w:tabs>
    </w:pPr>
    <w:rPr>
      <w:lang w:val="en"/>
    </w:rPr>
  </w:style>
  <w:style w:type="paragraph" w:customStyle="1" w:styleId="DirectionName">
    <w:name w:val="Direction Name"/>
    <w:basedOn w:val="Heading1"/>
    <w:qFormat/>
    <w:rsid w:val="000A52DE"/>
    <w:rPr>
      <w:sz w:val="36"/>
    </w:rPr>
  </w:style>
  <w:style w:type="paragraph" w:customStyle="1" w:styleId="Penalty">
    <w:name w:val="Penalty"/>
    <w:next w:val="Normal"/>
    <w:rsid w:val="000A52DE"/>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cs="Times New Roman"/>
      <w:sz w:val="24"/>
      <w:lang w:eastAsia="en-US"/>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link w:val="CommentSubject"/>
    <w:uiPriority w:val="99"/>
    <w:semiHidden/>
    <w:rsid w:val="00AC4133"/>
    <w:rPr>
      <w:rFonts w:ascii="Arial" w:hAnsi="Arial"/>
      <w:b/>
      <w:bCs/>
      <w:sz w:val="20"/>
      <w:szCs w:val="20"/>
    </w:rPr>
  </w:style>
  <w:style w:type="paragraph" w:styleId="Revision">
    <w:name w:val="Revision"/>
    <w:hidden/>
    <w:uiPriority w:val="99"/>
    <w:semiHidden/>
    <w:rsid w:val="00763385"/>
    <w:rPr>
      <w:rFonts w:ascii="Arial" w:hAnsi="Arial"/>
      <w:sz w:val="22"/>
      <w:szCs w:val="22"/>
      <w:lang w:eastAsia="en-US"/>
    </w:rPr>
  </w:style>
  <w:style w:type="paragraph" w:customStyle="1" w:styleId="xmsonormal">
    <w:name w:val="x_msonormal"/>
    <w:basedOn w:val="Normal"/>
    <w:rsid w:val="000878B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uiPriority w:val="22"/>
    <w:qFormat/>
    <w:rsid w:val="000771C3"/>
    <w:rPr>
      <w:b/>
      <w:bCs/>
    </w:rPr>
  </w:style>
  <w:style w:type="paragraph" w:customStyle="1" w:styleId="paragraph">
    <w:name w:val="paragraph"/>
    <w:basedOn w:val="Normal"/>
    <w:rsid w:val="00393F2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93F2A"/>
  </w:style>
  <w:style w:type="character" w:customStyle="1" w:styleId="eop">
    <w:name w:val="eop"/>
    <w:basedOn w:val="DefaultParagraphFont"/>
    <w:rsid w:val="00393F2A"/>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Arial" w:eastAsia="Times New Roman" w:hAnsi="Arial" w:cs="Arial"/>
      <w:kern w:val="18"/>
      <w:lang w:val="en" w:eastAsia="en-AU"/>
    </w:rPr>
  </w:style>
  <w:style w:type="character" w:customStyle="1" w:styleId="normaltextrun1">
    <w:name w:val="normaltextrun1"/>
    <w:basedOn w:val="DefaultParagraphFont"/>
    <w:rsid w:val="00871006"/>
  </w:style>
  <w:style w:type="character" w:customStyle="1" w:styleId="findhit">
    <w:name w:val="findhit"/>
    <w:rsid w:val="00871006"/>
    <w:rPr>
      <w:shd w:val="clear" w:color="auto" w:fill="FFEE80"/>
    </w:rPr>
  </w:style>
  <w:style w:type="character" w:customStyle="1" w:styleId="bcx3">
    <w:name w:val="bcx3"/>
    <w:basedOn w:val="DefaultParagraphFont"/>
    <w:rsid w:val="00871006"/>
  </w:style>
  <w:style w:type="character" w:styleId="Hyperlink">
    <w:name w:val="Hyperlink"/>
    <w:uiPriority w:val="99"/>
    <w:unhideWhenUsed/>
    <w:rsid w:val="00FD0AFA"/>
    <w:rPr>
      <w:color w:val="0000FF"/>
      <w:u w:val="single"/>
    </w:rPr>
  </w:style>
  <w:style w:type="character" w:styleId="Emphasis">
    <w:name w:val="Emphasis"/>
    <w:uiPriority w:val="20"/>
    <w:qFormat/>
    <w:rsid w:val="008A1E0A"/>
    <w:rPr>
      <w:b/>
      <w:bCs/>
      <w:i w:val="0"/>
      <w:iCs w:val="0"/>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character" w:customStyle="1" w:styleId="UnresolvedMention1">
    <w:name w:val="Unresolved Mention1"/>
    <w:uiPriority w:val="99"/>
    <w:unhideWhenUsed/>
    <w:rsid w:val="00821E20"/>
    <w:rPr>
      <w:color w:val="605E5C"/>
      <w:shd w:val="clear" w:color="auto" w:fill="E1DFDD"/>
    </w:rPr>
  </w:style>
  <w:style w:type="paragraph" w:customStyle="1" w:styleId="xmsolistparagraph">
    <w:name w:val="x_msolistparagraph"/>
    <w:basedOn w:val="Normal"/>
    <w:rsid w:val="0074035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B76607"/>
    <w:pPr>
      <w:spacing w:before="100" w:beforeAutospacing="1" w:after="100" w:afterAutospacing="1" w:line="240" w:lineRule="auto"/>
    </w:pPr>
    <w:rPr>
      <w:rFonts w:ascii="Times New Roman" w:eastAsia="Times New Roman" w:hAnsi="Times New Roman" w:cs="Times New Roman"/>
      <w:sz w:val="24"/>
      <w:szCs w:val="24"/>
      <w:lang w:eastAsia="en-AU"/>
    </w:rPr>
  </w:style>
  <w:style w:type="numbering" w:customStyle="1" w:styleId="ZZNumberslowerroman">
    <w:name w:val="ZZ Numbers lower roman"/>
    <w:basedOn w:val="NoList"/>
    <w:uiPriority w:val="99"/>
    <w:rsid w:val="008C34C5"/>
    <w:pPr>
      <w:numPr>
        <w:numId w:val="4"/>
      </w:numPr>
    </w:pPr>
  </w:style>
  <w:style w:type="paragraph" w:customStyle="1" w:styleId="BodySectionSub">
    <w:name w:val="Body Section (Sub)"/>
    <w:next w:val="Normal"/>
    <w:link w:val="BodySectionSubChar"/>
    <w:rsid w:val="0081570F"/>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paragraph" w:customStyle="1" w:styleId="DraftHeading2">
    <w:name w:val="Draft Heading 2"/>
    <w:basedOn w:val="Normal"/>
    <w:next w:val="Normal"/>
    <w:link w:val="DraftHeading2Char"/>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customStyle="1" w:styleId="DraftHeading3">
    <w:name w:val="Draft Heading 3"/>
    <w:basedOn w:val="Normal"/>
    <w:next w:val="Normal"/>
    <w:rsid w:val="0081570F"/>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BodySectionSubChar">
    <w:name w:val="Body Section (Sub) Char"/>
    <w:link w:val="BodySectionSub"/>
    <w:rsid w:val="0081570F"/>
    <w:rPr>
      <w:rFonts w:ascii="Times New Roman" w:eastAsia="Times New Roman" w:hAnsi="Times New Roman" w:cs="Times New Roman"/>
      <w:sz w:val="24"/>
      <w:szCs w:val="20"/>
    </w:rPr>
  </w:style>
  <w:style w:type="character" w:customStyle="1" w:styleId="DraftHeading2Char">
    <w:name w:val="Draft Heading 2 Char"/>
    <w:link w:val="DraftHeading2"/>
    <w:rsid w:val="0081570F"/>
    <w:rPr>
      <w:rFonts w:ascii="Times New Roman" w:eastAsia="Times New Roman" w:hAnsi="Times New Roman" w:cs="Times New Roman"/>
      <w:sz w:val="24"/>
      <w:szCs w:val="20"/>
    </w:rPr>
  </w:style>
  <w:style w:type="character" w:customStyle="1" w:styleId="Heading3Char">
    <w:name w:val="Heading 3 Char"/>
    <w:link w:val="Heading3"/>
    <w:uiPriority w:val="9"/>
    <w:semiHidden/>
    <w:rsid w:val="00C11B7E"/>
    <w:rPr>
      <w:rFonts w:ascii="Cambria" w:eastAsia="MS Gothic" w:hAnsi="Cambria" w:cs="Times New Roman"/>
      <w:color w:val="243F60"/>
      <w:sz w:val="24"/>
      <w:szCs w:val="24"/>
    </w:rPr>
  </w:style>
  <w:style w:type="character" w:customStyle="1" w:styleId="Mention1">
    <w:name w:val="Mention1"/>
    <w:uiPriority w:val="99"/>
    <w:unhideWhenUsed/>
    <w:rsid w:val="00944888"/>
    <w:rPr>
      <w:color w:val="2B579A"/>
      <w:shd w:val="clear" w:color="auto" w:fill="E1DFDD"/>
    </w:rPr>
  </w:style>
  <w:style w:type="paragraph" w:customStyle="1" w:styleId="Normal1">
    <w:name w:val="Normal1"/>
    <w:qFormat/>
    <w:rsid w:val="0072358E"/>
    <w:rPr>
      <w:rFonts w:cs="Calibri"/>
      <w:sz w:val="22"/>
      <w:szCs w:val="22"/>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link w:val="EndnoteText"/>
    <w:uiPriority w:val="99"/>
    <w:semiHidden/>
    <w:rsid w:val="00727529"/>
    <w:rPr>
      <w:rFonts w:ascii="Arial" w:hAnsi="Arial"/>
      <w:sz w:val="20"/>
      <w:szCs w:val="20"/>
    </w:rPr>
  </w:style>
  <w:style w:type="character" w:styleId="EndnoteReference">
    <w:name w:val="endnote reference"/>
    <w:uiPriority w:val="99"/>
    <w:semiHidden/>
    <w:unhideWhenUsed/>
    <w:rsid w:val="00727529"/>
    <w:rPr>
      <w:vertAlign w:val="superscript"/>
    </w:rPr>
  </w:style>
  <w:style w:type="paragraph" w:customStyle="1" w:styleId="Corrsnumber">
    <w:name w:val="Corrs number"/>
    <w:basedOn w:val="Normal"/>
    <w:rsid w:val="00C440A0"/>
    <w:pPr>
      <w:tabs>
        <w:tab w:val="num" w:pos="357"/>
      </w:tabs>
      <w:spacing w:after="0" w:line="240" w:lineRule="auto"/>
      <w:ind w:left="360" w:hanging="360"/>
    </w:pPr>
    <w:rPr>
      <w:sz w:val="20"/>
      <w:szCs w:val="20"/>
    </w:rPr>
  </w:style>
  <w:style w:type="paragraph" w:customStyle="1" w:styleId="Headingblack">
    <w:name w:val="Heading (black)"/>
    <w:basedOn w:val="Normal"/>
    <w:rsid w:val="00C440A0"/>
    <w:pPr>
      <w:spacing w:after="120" w:line="240" w:lineRule="auto"/>
    </w:pPr>
    <w:rPr>
      <w:b/>
      <w:bCs/>
    </w:rPr>
  </w:style>
  <w:style w:type="paragraph" w:customStyle="1" w:styleId="Headingorange">
    <w:name w:val="Heading (orange)"/>
    <w:basedOn w:val="Normal"/>
    <w:rsid w:val="00C440A0"/>
    <w:pPr>
      <w:spacing w:after="120" w:line="240" w:lineRule="auto"/>
    </w:pPr>
    <w:rPr>
      <w:b/>
      <w:bCs/>
      <w:color w:val="123A5C"/>
    </w:rPr>
  </w:style>
  <w:style w:type="character" w:customStyle="1" w:styleId="UnresolvedMention2">
    <w:name w:val="Unresolved Mention2"/>
    <w:uiPriority w:val="99"/>
    <w:unhideWhenUsed/>
    <w:rsid w:val="00EA0255"/>
    <w:rPr>
      <w:color w:val="605E5C"/>
      <w:shd w:val="clear" w:color="auto" w:fill="E1DFDD"/>
    </w:rPr>
  </w:style>
  <w:style w:type="character" w:customStyle="1" w:styleId="Mention2">
    <w:name w:val="Mention2"/>
    <w:uiPriority w:val="99"/>
    <w:unhideWhenUsed/>
    <w:rsid w:val="002751F8"/>
    <w:rPr>
      <w:color w:val="2B579A"/>
      <w:shd w:val="clear" w:color="auto" w:fill="E1DFDD"/>
    </w:rPr>
  </w:style>
  <w:style w:type="character" w:customStyle="1" w:styleId="Mention3">
    <w:name w:val="Mention3"/>
    <w:uiPriority w:val="99"/>
    <w:unhideWhenUsed/>
    <w:rsid w:val="00901CA1"/>
    <w:rPr>
      <w:color w:val="2B579A"/>
      <w:shd w:val="clear" w:color="auto" w:fill="E6E6E6"/>
    </w:rPr>
  </w:style>
  <w:style w:type="character" w:customStyle="1" w:styleId="UnresolvedMention3">
    <w:name w:val="Unresolved Mention3"/>
    <w:uiPriority w:val="99"/>
    <w:unhideWhenUsed/>
    <w:rsid w:val="00413142"/>
    <w:rPr>
      <w:color w:val="605E5C"/>
      <w:shd w:val="clear" w:color="auto" w:fill="E1DFDD"/>
    </w:rPr>
  </w:style>
  <w:style w:type="character" w:customStyle="1" w:styleId="Mention4">
    <w:name w:val="Mention4"/>
    <w:uiPriority w:val="99"/>
    <w:unhideWhenUsed/>
    <w:rsid w:val="00413142"/>
    <w:rPr>
      <w:color w:val="2B579A"/>
      <w:shd w:val="clear" w:color="auto" w:fill="E1DFDD"/>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character" w:customStyle="1" w:styleId="UnresolvedMention4">
    <w:name w:val="Unresolved Mention4"/>
    <w:uiPriority w:val="99"/>
    <w:semiHidden/>
    <w:unhideWhenUsed/>
    <w:rsid w:val="000D2773"/>
    <w:rPr>
      <w:color w:val="605E5C"/>
      <w:shd w:val="clear" w:color="auto" w:fill="E1DFDD"/>
    </w:rPr>
  </w:style>
  <w:style w:type="character" w:customStyle="1" w:styleId="Mention5">
    <w:name w:val="Mention5"/>
    <w:uiPriority w:val="99"/>
    <w:unhideWhenUsed/>
    <w:rPr>
      <w:color w:val="2B579A"/>
      <w:shd w:val="clear" w:color="auto" w:fill="E6E6E6"/>
    </w:rPr>
  </w:style>
  <w:style w:type="character" w:customStyle="1" w:styleId="UnresolvedMention5">
    <w:name w:val="Unresolved Mention5"/>
    <w:uiPriority w:val="99"/>
    <w:unhideWhenUsed/>
    <w:rsid w:val="00A93B8D"/>
    <w:rPr>
      <w:color w:val="605E5C"/>
      <w:shd w:val="clear" w:color="auto" w:fill="E1DFDD"/>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391740"/>
    <w:pPr>
      <w:keepNext/>
      <w:spacing w:before="360" w:after="120"/>
      <w:jc w:val="both"/>
    </w:pPr>
    <w:rPr>
      <w:b/>
      <w:bCs/>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Mention6">
    <w:name w:val="Mention6"/>
    <w:uiPriority w:val="99"/>
    <w:unhideWhenUsed/>
    <w:rsid w:val="00C763C8"/>
    <w:rPr>
      <w:color w:val="2B579A"/>
      <w:shd w:val="clear" w:color="auto" w:fill="E6E6E6"/>
    </w:rPr>
  </w:style>
  <w:style w:type="paragraph" w:styleId="TOC5">
    <w:name w:val="toc 5"/>
    <w:basedOn w:val="Normal"/>
    <w:next w:val="Normal"/>
    <w:autoRedefine/>
    <w:uiPriority w:val="39"/>
    <w:semiHidden/>
    <w:rsid w:val="000A6717"/>
    <w:pPr>
      <w:spacing w:after="0" w:line="240" w:lineRule="auto"/>
      <w:ind w:left="800"/>
    </w:pPr>
    <w:rPr>
      <w:rFonts w:ascii="Times New Roman" w:eastAsia="Times New Roman" w:hAnsi="Times New Roman" w:cs="Times New Roman"/>
      <w:sz w:val="20"/>
      <w:szCs w:val="20"/>
      <w:lang w:eastAsia="en-AU"/>
    </w:rPr>
  </w:style>
  <w:style w:type="character" w:styleId="UnresolvedMention">
    <w:name w:val="Unresolved Mention"/>
    <w:basedOn w:val="DefaultParagraphFont"/>
    <w:uiPriority w:val="99"/>
    <w:unhideWhenUsed/>
    <w:rsid w:val="004303D7"/>
    <w:rPr>
      <w:color w:val="605E5C"/>
      <w:shd w:val="clear" w:color="auto" w:fill="E1DFDD"/>
    </w:rPr>
  </w:style>
  <w:style w:type="character" w:styleId="Mention">
    <w:name w:val="Mention"/>
    <w:basedOn w:val="DefaultParagraphFont"/>
    <w:uiPriority w:val="99"/>
    <w:unhideWhenUsed/>
    <w:rsid w:val="004303D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0301343">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39431481">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K a p i s h F i l e n a m e T o U r i M a p p i n g s   x m l n s : x s i = " h t t p : / / w w w . w 3 . o r g / 2 0 0 1 / X M L S c h e m a - i n s t a n c e "   x m l n s : x s d = " h t t p : / / w w w . w 3 . o r g / 2 0 0 1 / X M L S c h e m a " / > 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3BC24-E08A-4984-B9E7-0F0BA97CAB98}">
  <ds:schemaRefs>
    <ds:schemaRef ds:uri="http://schemas.microsoft.com/sharepoint/v3/contenttype/forms"/>
  </ds:schemaRefs>
</ds:datastoreItem>
</file>

<file path=customXml/itemProps2.xml><?xml version="1.0" encoding="utf-8"?>
<ds:datastoreItem xmlns:ds="http://schemas.openxmlformats.org/officeDocument/2006/customXml" ds:itemID="{D21D1F37-EC1F-4FA9-AF90-3C7FA13215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1A3589-8CA3-4929-9E46-047479F58F96}">
  <ds:schemaRefs>
    <ds:schemaRef ds:uri="http://www.w3.org/2001/XMLSchema"/>
  </ds:schemaRefs>
</ds:datastoreItem>
</file>

<file path=customXml/itemProps4.xml><?xml version="1.0" encoding="utf-8"?>
<ds:datastoreItem xmlns:ds="http://schemas.openxmlformats.org/officeDocument/2006/customXml" ds:itemID="{03CE27DF-5B04-4CFD-9182-9F495E9038C8}">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B40F5087-2B85-4674-8161-EC005550A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6624</Words>
  <Characters>37760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2021-11-17T22:44:00Z</dcterms:created>
  <dcterms:modified xsi:type="dcterms:W3CDTF">2021-11-18T07:45:00Z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2021-10-15T10:29:03Z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521516c5-eb1c-4407-949f-b7c7c9ca09c7</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ME_192018156_1</vt:lpwstr>
  </property>
  <property fmtid="{D5CDD505-2E9C-101B-9397-08002B2CF9AE}" pid="11" name="Custom1">
    <vt:lpwstr>1334055</vt:lpwstr>
  </property>
  <property fmtid="{D5CDD505-2E9C-101B-9397-08002B2CF9AE}" pid="12" name="ContentTypeId">
    <vt:lpwstr>0x0101007002AC782323F54284E1F324CBF6C482</vt:lpwstr>
  </property>
</Properties>
</file>