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30C6" w14:textId="77777777" w:rsidR="0074696E" w:rsidRPr="004C6EEE" w:rsidRDefault="0074696E" w:rsidP="00EC40D5">
      <w:pPr>
        <w:pStyle w:val="Sectionbreakfirstpage"/>
      </w:pPr>
    </w:p>
    <w:p w14:paraId="69CA01D4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69267FD2" wp14:editId="05029C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11C8DF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5B5236C" w14:textId="39F8A149" w:rsidR="003B5733" w:rsidRPr="003B5733" w:rsidRDefault="00F56B86" w:rsidP="00F56B86">
            <w:pPr>
              <w:pStyle w:val="Documenttitle"/>
            </w:pPr>
            <w:r w:rsidRPr="00F56B86">
              <w:t>Secondary School Immunisation Program</w:t>
            </w:r>
          </w:p>
        </w:tc>
      </w:tr>
      <w:tr w:rsidR="003B5733" w14:paraId="7E5FA9EF" w14:textId="77777777" w:rsidTr="00B07FF7">
        <w:tc>
          <w:tcPr>
            <w:tcW w:w="10348" w:type="dxa"/>
          </w:tcPr>
          <w:p w14:paraId="0F7E6119" w14:textId="4FBF9C4C" w:rsidR="003B5733" w:rsidRPr="00A1389F" w:rsidRDefault="00F56B86" w:rsidP="005F44C0">
            <w:pPr>
              <w:pStyle w:val="Documentsubtitle"/>
            </w:pPr>
            <w:r w:rsidRPr="00F56B86">
              <w:t>Sample article</w:t>
            </w:r>
            <w:r>
              <w:t xml:space="preserve"> for </w:t>
            </w:r>
            <w:r w:rsidR="0040741B">
              <w:t>insertion into the</w:t>
            </w:r>
            <w:r>
              <w:t xml:space="preserve"> </w:t>
            </w:r>
            <w:r w:rsidRPr="00F56B86">
              <w:t>school newsletter</w:t>
            </w:r>
            <w:r w:rsidR="0040741B">
              <w:t xml:space="preserve"> early in </w:t>
            </w:r>
            <w:r w:rsidR="00350E49">
              <w:t>first term</w:t>
            </w:r>
          </w:p>
        </w:tc>
      </w:tr>
      <w:tr w:rsidR="003B5733" w14:paraId="2BA1F16E" w14:textId="77777777" w:rsidTr="00B07FF7">
        <w:tc>
          <w:tcPr>
            <w:tcW w:w="10348" w:type="dxa"/>
          </w:tcPr>
          <w:p w14:paraId="37073C52" w14:textId="77777777" w:rsidR="003B5733" w:rsidRPr="001E5058" w:rsidRDefault="00E17301" w:rsidP="001E5058">
            <w:pPr>
              <w:pStyle w:val="Bannermarking"/>
            </w:pPr>
            <w:fldSimple w:instr=" FILLIN  &quot;Type the protective marking&quot; \d OFFICIAL \o  \* MERGEFORMAT ">
              <w:r w:rsidR="00F56B86">
                <w:t>OFFICIAL</w:t>
              </w:r>
            </w:fldSimple>
          </w:p>
        </w:tc>
      </w:tr>
    </w:tbl>
    <w:p w14:paraId="593992E0" w14:textId="46F8A7D4" w:rsidR="007173CA" w:rsidRDefault="007173CA" w:rsidP="00D079AA">
      <w:pPr>
        <w:pStyle w:val="Body"/>
      </w:pPr>
    </w:p>
    <w:p w14:paraId="10C49224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59A32A9" w14:textId="228BB961" w:rsidR="00F56B86" w:rsidRPr="00F56B86" w:rsidRDefault="00F56B86" w:rsidP="00F56B86">
      <w:pPr>
        <w:pStyle w:val="Heading1"/>
      </w:pPr>
      <w:bookmarkStart w:id="0" w:name="_Hlk41913885"/>
      <w:r w:rsidRPr="00F56B86">
        <w:t xml:space="preserve">Secondary </w:t>
      </w:r>
      <w:r w:rsidR="0040741B">
        <w:t>s</w:t>
      </w:r>
      <w:r w:rsidRPr="00F56B86">
        <w:t xml:space="preserve">chool </w:t>
      </w:r>
      <w:r w:rsidR="00C2644B">
        <w:t>immunisation program</w:t>
      </w:r>
    </w:p>
    <w:p w14:paraId="379680AB" w14:textId="3AB8428F" w:rsidR="00F56B86" w:rsidRPr="00F56B86" w:rsidRDefault="00F56B86" w:rsidP="00F56B86">
      <w:pPr>
        <w:pStyle w:val="Body"/>
      </w:pPr>
      <w:r w:rsidRPr="00F56B86">
        <w:t xml:space="preserve">The </w:t>
      </w:r>
      <w:r w:rsidR="00C2644B">
        <w:t>s</w:t>
      </w:r>
      <w:r w:rsidRPr="00F56B86">
        <w:t xml:space="preserve">econdary </w:t>
      </w:r>
      <w:r w:rsidR="00C2644B">
        <w:t>s</w:t>
      </w:r>
      <w:r w:rsidRPr="00F56B86">
        <w:t xml:space="preserve">chool </w:t>
      </w:r>
      <w:r w:rsidR="00C2644B">
        <w:t>i</w:t>
      </w:r>
      <w:r w:rsidRPr="00F56B86">
        <w:t xml:space="preserve">mmunisation </w:t>
      </w:r>
      <w:r w:rsidR="00C2644B">
        <w:t>p</w:t>
      </w:r>
      <w:r w:rsidRPr="00F56B86">
        <w:t>rogram offers free vaccin</w:t>
      </w:r>
      <w:r w:rsidR="00A31A22">
        <w:t xml:space="preserve">es provided by the </w:t>
      </w:r>
      <w:hyperlink r:id="rId19" w:history="1">
        <w:r w:rsidR="00A31A22" w:rsidRPr="00E17301">
          <w:rPr>
            <w:rStyle w:val="Hyperlink"/>
          </w:rPr>
          <w:t>National Immunisation Program</w:t>
        </w:r>
      </w:hyperlink>
      <w:r w:rsidR="00A31A22">
        <w:t xml:space="preserve"> each year </w:t>
      </w:r>
      <w:r w:rsidRPr="00F56B86">
        <w:t xml:space="preserve">to </w:t>
      </w:r>
      <w:r w:rsidR="00FE5203">
        <w:t xml:space="preserve">students in </w:t>
      </w:r>
      <w:r w:rsidRPr="00F56B86">
        <w:t>Year 7 and Year 10.</w:t>
      </w:r>
      <w:r w:rsidR="00C2644B">
        <w:t xml:space="preserve"> The local council immunisation service visits the school to provide the vaccination program</w:t>
      </w:r>
      <w:r w:rsidR="00152617">
        <w:t>.</w:t>
      </w:r>
      <w:r w:rsidR="00C2644B" w:rsidRPr="00F56B86">
        <w:t xml:space="preserve"> </w:t>
      </w:r>
    </w:p>
    <w:p w14:paraId="75042E93" w14:textId="0B010380" w:rsidR="00F56B86" w:rsidRDefault="0040741B" w:rsidP="00FE5203">
      <w:pPr>
        <w:pStyle w:val="Heading2"/>
      </w:pPr>
      <w:r>
        <w:t>Look out for the i</w:t>
      </w:r>
      <w:r w:rsidR="00FE5203">
        <w:t>nformation and consent form</w:t>
      </w:r>
    </w:p>
    <w:p w14:paraId="40A1B865" w14:textId="60DA19C9" w:rsidR="00F56B86" w:rsidRPr="00F56B86" w:rsidRDefault="00F56B86" w:rsidP="00F56B86">
      <w:pPr>
        <w:pStyle w:val="Body"/>
      </w:pPr>
      <w:r w:rsidRPr="00F56B86">
        <w:t xml:space="preserve">Parents/guardians of </w:t>
      </w:r>
      <w:r w:rsidR="00FE5203">
        <w:t xml:space="preserve">students in </w:t>
      </w:r>
      <w:r w:rsidRPr="00F56B86">
        <w:t xml:space="preserve">Year 7 and Year 10 should look out for the vaccine </w:t>
      </w:r>
      <w:r>
        <w:t xml:space="preserve">information and </w:t>
      </w:r>
      <w:r w:rsidRPr="00F56B86">
        <w:t>consent form coming home from school with your child. You need to read the information, complete, and return the consent form</w:t>
      </w:r>
      <w:r>
        <w:t xml:space="preserve">. </w:t>
      </w:r>
      <w:r w:rsidR="008E7CCF">
        <w:t>I</w:t>
      </w:r>
      <w:r w:rsidRPr="00F56B86">
        <w:t>f you choose not to consent for your child to be vaccinated as part of the school-based immunisation program</w:t>
      </w:r>
      <w:r w:rsidR="008E7CCF">
        <w:t>,</w:t>
      </w:r>
      <w:r w:rsidR="00E17301">
        <w:t xml:space="preserve"> you</w:t>
      </w:r>
      <w:r w:rsidR="008E7CCF">
        <w:t xml:space="preserve"> also </w:t>
      </w:r>
      <w:r w:rsidR="00E17301">
        <w:t xml:space="preserve">need to </w:t>
      </w:r>
      <w:r w:rsidR="008E7CCF">
        <w:t>return the consent form</w:t>
      </w:r>
      <w:r w:rsidRPr="00F56B86">
        <w:t xml:space="preserve">. </w:t>
      </w:r>
    </w:p>
    <w:p w14:paraId="4ADC8453" w14:textId="66753D29" w:rsidR="00A31A22" w:rsidRDefault="00F56B86" w:rsidP="00A31A22">
      <w:pPr>
        <w:pStyle w:val="Heading2"/>
      </w:pPr>
      <w:r w:rsidRPr="00F56B86">
        <w:rPr>
          <w:rFonts w:eastAsia="Times"/>
        </w:rPr>
        <w:t>Students who missed school vaccin</w:t>
      </w:r>
      <w:r w:rsidR="00FE5203">
        <w:rPr>
          <w:rFonts w:eastAsia="Times"/>
        </w:rPr>
        <w:t>es</w:t>
      </w:r>
      <w:r w:rsidRPr="00F56B86">
        <w:rPr>
          <w:rFonts w:eastAsia="Times"/>
        </w:rPr>
        <w:t xml:space="preserve"> due to COVID-19 </w:t>
      </w:r>
      <w:r w:rsidRPr="00A31A22">
        <w:t xml:space="preserve"> </w:t>
      </w:r>
    </w:p>
    <w:p w14:paraId="2B4E3AE6" w14:textId="086FA325" w:rsidR="00A31A22" w:rsidRDefault="00A31A22" w:rsidP="00A31A22">
      <w:pPr>
        <w:pStyle w:val="Body"/>
        <w:rPr>
          <w:rStyle w:val="eop"/>
          <w:rFonts w:cs="Arial"/>
          <w:szCs w:val="21"/>
        </w:rPr>
      </w:pPr>
      <w:r w:rsidRPr="00A31A22">
        <w:rPr>
          <w:bCs/>
          <w:szCs w:val="21"/>
        </w:rPr>
        <w:t xml:space="preserve">Some </w:t>
      </w:r>
      <w:r w:rsidR="00F56B86" w:rsidRPr="00A31A22">
        <w:rPr>
          <w:bCs/>
          <w:szCs w:val="21"/>
        </w:rPr>
        <w:t>students now in Year 8 and Year 11</w:t>
      </w:r>
      <w:r w:rsidR="00E17301">
        <w:rPr>
          <w:bCs/>
          <w:szCs w:val="21"/>
        </w:rPr>
        <w:t xml:space="preserve"> </w:t>
      </w:r>
      <w:r w:rsidR="00F56B86" w:rsidRPr="00A31A22">
        <w:rPr>
          <w:bCs/>
          <w:szCs w:val="21"/>
        </w:rPr>
        <w:t xml:space="preserve">may </w:t>
      </w:r>
      <w:r w:rsidR="003F133F" w:rsidRPr="00A31A22">
        <w:rPr>
          <w:bCs/>
          <w:szCs w:val="21"/>
        </w:rPr>
        <w:t>need</w:t>
      </w:r>
      <w:r w:rsidR="00F56B86" w:rsidRPr="00A31A22">
        <w:rPr>
          <w:bCs/>
          <w:szCs w:val="21"/>
        </w:rPr>
        <w:t xml:space="preserve"> to complete their vaccine program this year to catch-up the missed vaccines. </w:t>
      </w:r>
      <w:r w:rsidR="00E17301">
        <w:rPr>
          <w:rStyle w:val="normaltextrun"/>
          <w:rFonts w:cs="Arial"/>
          <w:bCs/>
          <w:szCs w:val="21"/>
          <w:shd w:val="clear" w:color="auto" w:fill="FFFFFF"/>
        </w:rPr>
        <w:t>The</w:t>
      </w:r>
      <w:r w:rsidRPr="00A31A22">
        <w:rPr>
          <w:rStyle w:val="normaltextrun"/>
          <w:rFonts w:cs="Arial"/>
          <w:bCs/>
          <w:szCs w:val="21"/>
          <w:shd w:val="clear" w:color="auto" w:fill="FFFFFF"/>
        </w:rPr>
        <w:t xml:space="preserve"> local council immunisation service will advise parents/guardians and work with the school to deliver any catch-up vaccines due to students. </w:t>
      </w:r>
      <w:r w:rsidRPr="00A31A22">
        <w:rPr>
          <w:rStyle w:val="normaltextrun"/>
          <w:rFonts w:cs="Arial"/>
          <w:bCs/>
          <w:szCs w:val="21"/>
        </w:rPr>
        <w:t>The consent that you provided last year for the school-based immunisation program remains valid and you do not need to complete another consent form.</w:t>
      </w:r>
      <w:r w:rsidRPr="00A31A22">
        <w:rPr>
          <w:rStyle w:val="normaltextrun"/>
          <w:rFonts w:cs="Arial"/>
          <w:szCs w:val="21"/>
        </w:rPr>
        <w:t>  </w:t>
      </w:r>
      <w:r w:rsidRPr="00A31A22">
        <w:rPr>
          <w:rStyle w:val="eop"/>
          <w:rFonts w:cs="Arial"/>
          <w:szCs w:val="21"/>
        </w:rPr>
        <w:t> </w:t>
      </w:r>
    </w:p>
    <w:p w14:paraId="045F1871" w14:textId="77777777" w:rsidR="00E17301" w:rsidRDefault="00E17301" w:rsidP="00A31A22">
      <w:pPr>
        <w:pStyle w:val="Body"/>
        <w:rPr>
          <w:rStyle w:val="eop"/>
          <w:rFonts w:eastAsia="MS Gothic" w:cs="Arial"/>
          <w:b/>
          <w:color w:val="000000"/>
          <w:szCs w:val="21"/>
          <w:shd w:val="clear" w:color="auto" w:fill="FFFFFF"/>
        </w:rPr>
      </w:pPr>
    </w:p>
    <w:p w14:paraId="0A160B22" w14:textId="79681525" w:rsidR="00A040B0" w:rsidRPr="00A040B0" w:rsidRDefault="00A040B0" w:rsidP="00E173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040B0">
        <w:rPr>
          <w:rStyle w:val="normaltextrun"/>
          <w:rFonts w:ascii="Arial" w:eastAsia="MS Mincho" w:hAnsi="Arial" w:cs="Arial"/>
          <w:sz w:val="21"/>
          <w:szCs w:val="21"/>
        </w:rPr>
        <w:t>For further information visit </w:t>
      </w:r>
      <w:hyperlink r:id="rId20" w:history="1">
        <w:r w:rsidR="00E17301" w:rsidRPr="00E17301">
          <w:rPr>
            <w:rStyle w:val="Hyperlink"/>
            <w:rFonts w:ascii="Arial" w:eastAsia="MS Mincho" w:hAnsi="Arial" w:cs="Arial"/>
            <w:sz w:val="21"/>
            <w:szCs w:val="21"/>
          </w:rPr>
          <w:t>Immunisation in secondary schools - Better Health Channel</w:t>
        </w:r>
        <w:r w:rsidRPr="00E17301">
          <w:rPr>
            <w:rStyle w:val="Hyperlink"/>
            <w:rFonts w:ascii="Arial" w:hAnsi="Arial" w:cs="Arial"/>
            <w:sz w:val="21"/>
            <w:szCs w:val="21"/>
          </w:rPr>
          <w:t> </w:t>
        </w:r>
      </w:hyperlink>
    </w:p>
    <w:p w14:paraId="039C6D7C" w14:textId="77777777" w:rsidR="00A040B0" w:rsidRPr="00F56B86" w:rsidRDefault="00A040B0" w:rsidP="00F56B86">
      <w:pPr>
        <w:pStyle w:val="Body"/>
      </w:pPr>
    </w:p>
    <w:bookmarkEnd w:id="0"/>
    <w:p w14:paraId="6978DD9E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F1AF35C" w14:textId="77777777" w:rsidTr="648BD044">
        <w:tc>
          <w:tcPr>
            <w:tcW w:w="10194" w:type="dxa"/>
          </w:tcPr>
          <w:p w14:paraId="5CDAEC1C" w14:textId="5458D816" w:rsidR="0055119B" w:rsidRPr="00A040B0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r w:rsidRPr="00A040B0">
              <w:rPr>
                <w:sz w:val="20"/>
                <w:szCs w:val="20"/>
              </w:rPr>
              <w:t xml:space="preserve">To receive this document in another format, </w:t>
            </w:r>
            <w:r w:rsidR="00A040B0" w:rsidRPr="00A040B0">
              <w:rPr>
                <w:sz w:val="20"/>
                <w:szCs w:val="20"/>
              </w:rPr>
              <w:t xml:space="preserve">email the </w:t>
            </w:r>
            <w:hyperlink r:id="rId21" w:history="1">
              <w:r w:rsidR="00A040B0" w:rsidRPr="00A040B0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="00A040B0" w:rsidRPr="00A040B0">
              <w:rPr>
                <w:sz w:val="20"/>
                <w:szCs w:val="20"/>
              </w:rPr>
              <w:t xml:space="preserve"> </w:t>
            </w:r>
            <w:r w:rsidRPr="00A040B0">
              <w:rPr>
                <w:sz w:val="20"/>
                <w:szCs w:val="20"/>
              </w:rPr>
              <w:t>&lt;</w:t>
            </w:r>
            <w:r w:rsidR="0040741B" w:rsidRPr="00A040B0">
              <w:rPr>
                <w:sz w:val="20"/>
                <w:szCs w:val="20"/>
              </w:rPr>
              <w:t>immunisation@health.vic.gov.au</w:t>
            </w:r>
            <w:r w:rsidRPr="00A040B0">
              <w:rPr>
                <w:sz w:val="20"/>
                <w:szCs w:val="20"/>
              </w:rPr>
              <w:t>&gt;.</w:t>
            </w:r>
          </w:p>
          <w:p w14:paraId="55A0D5B9" w14:textId="77777777" w:rsidR="0055119B" w:rsidRPr="00A040B0" w:rsidRDefault="0055119B" w:rsidP="00E33237">
            <w:pPr>
              <w:pStyle w:val="Imprint"/>
            </w:pPr>
            <w:r w:rsidRPr="00A040B0">
              <w:t>Authorised and published by the Victorian Government, 1 Treasury Place, Melbourne.</w:t>
            </w:r>
          </w:p>
          <w:p w14:paraId="1633F519" w14:textId="4963CE13" w:rsidR="0055119B" w:rsidRPr="00A040B0" w:rsidRDefault="0055119B" w:rsidP="00E33237">
            <w:pPr>
              <w:pStyle w:val="Imprint"/>
            </w:pPr>
            <w:r w:rsidRPr="00A040B0">
              <w:t xml:space="preserve">© State of Victoria, Australia, </w:t>
            </w:r>
            <w:r w:rsidR="001E2A36" w:rsidRPr="00A040B0">
              <w:t>Department of Health</w:t>
            </w:r>
            <w:r w:rsidRPr="00A040B0">
              <w:t xml:space="preserve">, </w:t>
            </w:r>
            <w:r w:rsidR="101E6C17" w:rsidRPr="00A040B0">
              <w:t>October</w:t>
            </w:r>
            <w:r w:rsidR="0040741B" w:rsidRPr="00A040B0">
              <w:t xml:space="preserve"> 2021</w:t>
            </w:r>
            <w:r w:rsidRPr="00A040B0">
              <w:t>.</w:t>
            </w:r>
          </w:p>
          <w:p w14:paraId="74731C8B" w14:textId="3BAC4B5C" w:rsidR="0055119B" w:rsidRDefault="0055119B" w:rsidP="0040741B">
            <w:pPr>
              <w:pStyle w:val="Imprint"/>
            </w:pPr>
            <w:r w:rsidRPr="00A040B0">
              <w:t>Available at</w:t>
            </w:r>
            <w:r w:rsidR="0040741B" w:rsidRPr="00A040B0">
              <w:t xml:space="preserve"> </w:t>
            </w:r>
            <w:hyperlink r:id="rId22" w:history="1">
              <w:r w:rsidR="0040741B" w:rsidRPr="00A040B0">
                <w:rPr>
                  <w:rStyle w:val="Hyperlink"/>
                </w:rPr>
                <w:t>Resources for secondary schools - SSIP</w:t>
              </w:r>
            </w:hyperlink>
            <w:r w:rsidRPr="00A040B0">
              <w:t xml:space="preserve"> &lt;</w:t>
            </w:r>
            <w:r w:rsidR="0040741B" w:rsidRPr="00A040B0">
              <w:t>https://www2.health.vic.gov.au/public-health/immunisation/vaccination-adolescents/secondary-school</w:t>
            </w:r>
            <w:r w:rsidRPr="00A040B0">
              <w:t>&gt;</w:t>
            </w:r>
          </w:p>
        </w:tc>
      </w:tr>
      <w:bookmarkEnd w:id="1"/>
    </w:tbl>
    <w:p w14:paraId="47F6FBCB" w14:textId="77777777" w:rsidR="00162CA9" w:rsidRDefault="00162CA9" w:rsidP="00162CA9">
      <w:pPr>
        <w:pStyle w:val="Body"/>
      </w:pPr>
    </w:p>
    <w:sectPr w:rsidR="00162CA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B6C1F" w14:textId="77777777" w:rsidR="004F14CB" w:rsidRDefault="004F14CB">
      <w:r>
        <w:separator/>
      </w:r>
    </w:p>
  </w:endnote>
  <w:endnote w:type="continuationSeparator" w:id="0">
    <w:p w14:paraId="5477BF4D" w14:textId="77777777" w:rsidR="004F14CB" w:rsidRDefault="004F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2554" w14:textId="77777777" w:rsidR="00216A78" w:rsidRDefault="00216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29B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4B8ABBE6" wp14:editId="2457409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256EAFA" wp14:editId="1B81632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06B75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6EAFA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B06B75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CCC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752" behindDoc="0" locked="0" layoutInCell="0" allowOverlap="1" wp14:anchorId="4DC5529D" wp14:editId="25FF388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EC1D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C5529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33EC1D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075C6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B27CD82" wp14:editId="5103DED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7EC5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7CD82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957EC5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994E" w14:textId="77777777" w:rsidR="004F14CB" w:rsidRDefault="004F14CB" w:rsidP="002862F1">
      <w:pPr>
        <w:spacing w:before="120"/>
      </w:pPr>
      <w:r>
        <w:separator/>
      </w:r>
    </w:p>
  </w:footnote>
  <w:footnote w:type="continuationSeparator" w:id="0">
    <w:p w14:paraId="3D6C6223" w14:textId="77777777" w:rsidR="004F14CB" w:rsidRDefault="004F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FED5" w14:textId="77777777" w:rsidR="00216A78" w:rsidRDefault="00216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B2C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AA5C6" w14:textId="77777777" w:rsidR="00216A78" w:rsidRDefault="00216A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8C7A7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10051"/>
    <w:multiLevelType w:val="hybridMultilevel"/>
    <w:tmpl w:val="C5586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F84"/>
    <w:multiLevelType w:val="multilevel"/>
    <w:tmpl w:val="7C2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DB368E"/>
    <w:multiLevelType w:val="multilevel"/>
    <w:tmpl w:val="55029A7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BB3778"/>
    <w:multiLevelType w:val="multilevel"/>
    <w:tmpl w:val="842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1E95076"/>
    <w:multiLevelType w:val="hybridMultilevel"/>
    <w:tmpl w:val="0456D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8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0"/>
  </w:num>
  <w:num w:numId="25">
    <w:abstractNumId w:val="27"/>
  </w:num>
  <w:num w:numId="26">
    <w:abstractNumId w:val="23"/>
  </w:num>
  <w:num w:numId="27">
    <w:abstractNumId w:val="11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7"/>
  </w:num>
  <w:num w:numId="42">
    <w:abstractNumId w:val="16"/>
  </w:num>
  <w:num w:numId="43">
    <w:abstractNumId w:val="29"/>
  </w:num>
  <w:num w:numId="4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692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2617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6845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A78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7725A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0E49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322F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33F"/>
    <w:rsid w:val="003F14B1"/>
    <w:rsid w:val="003F2B20"/>
    <w:rsid w:val="003F3289"/>
    <w:rsid w:val="003F5CB9"/>
    <w:rsid w:val="004013C7"/>
    <w:rsid w:val="00401FCF"/>
    <w:rsid w:val="0040248F"/>
    <w:rsid w:val="00406285"/>
    <w:rsid w:val="0040741B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35D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5EC"/>
    <w:rsid w:val="004E4649"/>
    <w:rsid w:val="004E5C2B"/>
    <w:rsid w:val="004F00DD"/>
    <w:rsid w:val="004F14CB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5E28"/>
    <w:rsid w:val="00526AC7"/>
    <w:rsid w:val="00526C15"/>
    <w:rsid w:val="00536395"/>
    <w:rsid w:val="00536499"/>
    <w:rsid w:val="00543903"/>
    <w:rsid w:val="00543F11"/>
    <w:rsid w:val="00545B97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2F6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59F5"/>
    <w:rsid w:val="00696F27"/>
    <w:rsid w:val="006A0D9D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1F5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E7CCF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3FAA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6C47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0B0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1A2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5E2A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A678E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44B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1B28"/>
    <w:rsid w:val="00C920EA"/>
    <w:rsid w:val="00C93C3E"/>
    <w:rsid w:val="00CA12E3"/>
    <w:rsid w:val="00CA1476"/>
    <w:rsid w:val="00CA4FD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227F7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301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B86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5203"/>
    <w:rsid w:val="00FF2A4E"/>
    <w:rsid w:val="00FF2FCE"/>
    <w:rsid w:val="00FF4DE4"/>
    <w:rsid w:val="00FF4F7D"/>
    <w:rsid w:val="00FF54DF"/>
    <w:rsid w:val="00FF6D9D"/>
    <w:rsid w:val="00FF7DD5"/>
    <w:rsid w:val="101E6C17"/>
    <w:rsid w:val="648BD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A369957"/>
  <w15:docId w15:val="{666AF464-6951-4073-8B85-B6510A7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styleId="Mention">
    <w:name w:val="Mention"/>
    <w:basedOn w:val="DefaultParagraphFont"/>
    <w:uiPriority w:val="99"/>
    <w:unhideWhenUsed/>
    <w:rsid w:val="006A0D9D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A040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040B0"/>
  </w:style>
  <w:style w:type="character" w:customStyle="1" w:styleId="eop">
    <w:name w:val="eop"/>
    <w:basedOn w:val="DefaultParagraphFont"/>
    <w:rsid w:val="00A0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immunis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betterhealth.vic.gov.au/health/healthyliving/immunisation-in-secondary-schools?viewAsPdf=tru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health-topics/immunisation/immunisation-throughout-life/national-immunisation-program-schedul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2.health.vic.gov.au/public-health/immunisation/vaccination-adolescents/secondary-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http://schemas.openxmlformats.org/package/2006/metadata/core-properties"/>
    <ds:schemaRef ds:uri="56f13c3b-1a5e-4b20-8813-0ef8710fa3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FC83D5-148D-4369-A52B-0F8D74B86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2322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Helen Pitcher (DHHS)</dc:creator>
  <cp:keywords/>
  <dc:description/>
  <cp:lastModifiedBy>Sharon Harris (Health)</cp:lastModifiedBy>
  <cp:revision>2</cp:revision>
  <cp:lastPrinted>2020-03-30T03:28:00Z</cp:lastPrinted>
  <dcterms:created xsi:type="dcterms:W3CDTF">2021-10-22T04:00:00Z</dcterms:created>
  <dcterms:modified xsi:type="dcterms:W3CDTF">2021-10-22T04:00:00Z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2021-10-22T03:59:31Z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