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DD51" w14:textId="77777777" w:rsidR="0074696E" w:rsidRPr="004C6EEE" w:rsidRDefault="0074696E" w:rsidP="00EC40D5">
      <w:pPr>
        <w:pStyle w:val="Sectionbreakfirstpage"/>
      </w:pPr>
    </w:p>
    <w:p w14:paraId="6AA24A29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214FB766" wp14:editId="0D44D942">
            <wp:simplePos x="0" y="0"/>
            <wp:positionH relativeFrom="page">
              <wp:posOffset>10160</wp:posOffset>
            </wp:positionH>
            <wp:positionV relativeFrom="page">
              <wp:posOffset>83820</wp:posOffset>
            </wp:positionV>
            <wp:extent cx="7555865" cy="136017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4276E9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F03E9A6" w14:textId="17F37779" w:rsidR="003B5733" w:rsidRPr="003B5733" w:rsidRDefault="00056426" w:rsidP="003B5733">
            <w:pPr>
              <w:pStyle w:val="Documenttitle"/>
            </w:pPr>
            <w:r w:rsidRPr="00056426">
              <w:t>Secondary School Immunisation Program</w:t>
            </w:r>
          </w:p>
        </w:tc>
      </w:tr>
      <w:tr w:rsidR="003B5733" w14:paraId="1C43A746" w14:textId="77777777" w:rsidTr="00B07FF7">
        <w:tc>
          <w:tcPr>
            <w:tcW w:w="10348" w:type="dxa"/>
          </w:tcPr>
          <w:p w14:paraId="77CA058B" w14:textId="50970FA3" w:rsidR="003B5733" w:rsidRPr="00A1389F" w:rsidRDefault="00056426" w:rsidP="00BA0376">
            <w:pPr>
              <w:pStyle w:val="Documentsubtitle"/>
            </w:pPr>
            <w:r w:rsidRPr="00056426">
              <w:t>Important information for Victorian secondary schools</w:t>
            </w:r>
          </w:p>
        </w:tc>
      </w:tr>
      <w:tr w:rsidR="003B5733" w14:paraId="239A7D1F" w14:textId="77777777" w:rsidTr="00B07FF7">
        <w:tc>
          <w:tcPr>
            <w:tcW w:w="10348" w:type="dxa"/>
          </w:tcPr>
          <w:p w14:paraId="6A74F2FB" w14:textId="77777777" w:rsidR="003B5733" w:rsidRPr="001E5058" w:rsidRDefault="00450E4D" w:rsidP="001E5058">
            <w:pPr>
              <w:pStyle w:val="Bannermarking"/>
            </w:pPr>
            <w:fldSimple w:instr=" FILLIN  &quot;Type the protective marking&quot; \d OFFICIAL \o  \* MERGEFORMAT ">
              <w:r w:rsidR="00CE1C83">
                <w:t>OFFICIAL</w:t>
              </w:r>
            </w:fldSimple>
          </w:p>
        </w:tc>
      </w:tr>
    </w:tbl>
    <w:p w14:paraId="5875190A" w14:textId="2533C134" w:rsidR="00DD578C" w:rsidRDefault="00DD578C" w:rsidP="00595ED7">
      <w:pPr>
        <w:pStyle w:val="TOCheadingfactsheet"/>
      </w:pPr>
      <w:r w:rsidRPr="00B57329">
        <w:t>Contents</w:t>
      </w:r>
      <w:r w:rsidR="00AD784C">
        <w:rPr>
          <w:noProof/>
        </w:rPr>
        <w:fldChar w:fldCharType="begin"/>
      </w:r>
      <w:r w:rsidR="00AD784C">
        <w:instrText xml:space="preserve"> TOC \h \z \t "Heading 1,1,Heading 2,2" </w:instrText>
      </w:r>
      <w:r w:rsidR="00AD784C">
        <w:rPr>
          <w:noProof/>
        </w:rPr>
        <w:fldChar w:fldCharType="separate"/>
      </w:r>
    </w:p>
    <w:p w14:paraId="1F4E6F00" w14:textId="416B6F7A" w:rsidR="00DD578C" w:rsidRPr="00595ED7" w:rsidRDefault="00347D5F">
      <w:pPr>
        <w:pStyle w:val="TOC1"/>
        <w:rPr>
          <w:rFonts w:asciiTheme="minorHAnsi" w:eastAsiaTheme="minorEastAsia" w:hAnsiTheme="minorHAnsi" w:cstheme="minorBidi"/>
          <w:b w:val="0"/>
          <w:bCs/>
          <w:sz w:val="22"/>
          <w:szCs w:val="22"/>
          <w:lang w:eastAsia="en-AU"/>
        </w:rPr>
      </w:pPr>
      <w:hyperlink w:anchor="_Toc84253015" w:history="1">
        <w:r w:rsidR="00DD578C" w:rsidRPr="00595ED7">
          <w:rPr>
            <w:rStyle w:val="Hyperlink"/>
            <w:b w:val="0"/>
            <w:bCs/>
          </w:rPr>
          <w:t>Protecting students against vaccine-preventable diseases</w:t>
        </w:r>
        <w:r w:rsidR="00DD578C" w:rsidRPr="00595ED7">
          <w:rPr>
            <w:b w:val="0"/>
            <w:bCs/>
            <w:webHidden/>
          </w:rPr>
          <w:tab/>
        </w:r>
        <w:r w:rsidR="00DD578C" w:rsidRPr="00595ED7">
          <w:rPr>
            <w:b w:val="0"/>
            <w:bCs/>
            <w:webHidden/>
          </w:rPr>
          <w:fldChar w:fldCharType="begin"/>
        </w:r>
        <w:r w:rsidR="00DD578C" w:rsidRPr="00595ED7">
          <w:rPr>
            <w:b w:val="0"/>
            <w:bCs/>
            <w:webHidden/>
          </w:rPr>
          <w:instrText xml:space="preserve"> PAGEREF _Toc84253015 \h </w:instrText>
        </w:r>
        <w:r w:rsidR="00DD578C" w:rsidRPr="00595ED7">
          <w:rPr>
            <w:b w:val="0"/>
            <w:bCs/>
            <w:webHidden/>
          </w:rPr>
        </w:r>
        <w:r w:rsidR="00DD578C" w:rsidRPr="00595ED7">
          <w:rPr>
            <w:b w:val="0"/>
            <w:bCs/>
            <w:webHidden/>
          </w:rPr>
          <w:fldChar w:fldCharType="separate"/>
        </w:r>
        <w:r w:rsidR="00DD578C" w:rsidRPr="00595ED7">
          <w:rPr>
            <w:b w:val="0"/>
            <w:bCs/>
            <w:webHidden/>
          </w:rPr>
          <w:t>1</w:t>
        </w:r>
        <w:r w:rsidR="00DD578C" w:rsidRPr="00595ED7">
          <w:rPr>
            <w:b w:val="0"/>
            <w:bCs/>
            <w:webHidden/>
          </w:rPr>
          <w:fldChar w:fldCharType="end"/>
        </w:r>
      </w:hyperlink>
    </w:p>
    <w:p w14:paraId="1F0508BA" w14:textId="3321CFB0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16" w:history="1">
        <w:r w:rsidR="00DD578C" w:rsidRPr="003F0BF1">
          <w:rPr>
            <w:rStyle w:val="Hyperlink"/>
          </w:rPr>
          <w:t>Year 7 students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_Toc84253016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1</w:t>
        </w:r>
        <w:r w:rsidR="00DD578C">
          <w:rPr>
            <w:webHidden/>
          </w:rPr>
          <w:fldChar w:fldCharType="end"/>
        </w:r>
      </w:hyperlink>
    </w:p>
    <w:p w14:paraId="1F2C841D" w14:textId="256946EA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17" w:history="1">
        <w:r w:rsidR="00DD578C" w:rsidRPr="003F0BF1">
          <w:rPr>
            <w:rStyle w:val="Hyperlink"/>
          </w:rPr>
          <w:t>Year 10 students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_Toc84253017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1</w:t>
        </w:r>
        <w:r w:rsidR="00DD578C">
          <w:rPr>
            <w:webHidden/>
          </w:rPr>
          <w:fldChar w:fldCharType="end"/>
        </w:r>
      </w:hyperlink>
    </w:p>
    <w:p w14:paraId="09D51D63" w14:textId="1C86C469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18" w:history="1">
        <w:r w:rsidR="00DD578C" w:rsidRPr="003F0BF1">
          <w:rPr>
            <w:rStyle w:val="Hyperlink"/>
          </w:rPr>
          <w:t>Catch-up for students who missed vaccination at school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_Toc84253018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1</w:t>
        </w:r>
        <w:r w:rsidR="00DD578C">
          <w:rPr>
            <w:webHidden/>
          </w:rPr>
          <w:fldChar w:fldCharType="end"/>
        </w:r>
      </w:hyperlink>
    </w:p>
    <w:p w14:paraId="4FD51211" w14:textId="162B41F7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19" w:history="1">
        <w:r w:rsidR="00DD578C" w:rsidRPr="003F0BF1">
          <w:rPr>
            <w:rStyle w:val="Hyperlink"/>
            <w:rFonts w:eastAsia="Times"/>
          </w:rPr>
          <w:t>What do schools need to do?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_Toc84253019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2</w:t>
        </w:r>
        <w:r w:rsidR="00DD578C">
          <w:rPr>
            <w:webHidden/>
          </w:rPr>
          <w:fldChar w:fldCharType="end"/>
        </w:r>
      </w:hyperlink>
    </w:p>
    <w:p w14:paraId="3C22EB5F" w14:textId="737D7938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20" w:history="1">
        <w:r w:rsidR="00DD578C" w:rsidRPr="003F0BF1">
          <w:rPr>
            <w:rStyle w:val="Hyperlink"/>
            <w:rFonts w:eastAsia="Times"/>
          </w:rPr>
          <w:t>Key dates for schools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_Toc84253020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2</w:t>
        </w:r>
        <w:r w:rsidR="00DD578C">
          <w:rPr>
            <w:webHidden/>
          </w:rPr>
          <w:fldChar w:fldCharType="end"/>
        </w:r>
      </w:hyperlink>
    </w:p>
    <w:p w14:paraId="22AC6325" w14:textId="70407136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21" w:history="1">
        <w:r w:rsidR="00DD578C" w:rsidRPr="003F0BF1">
          <w:rPr>
            <w:rStyle w:val="Hyperlink"/>
            <w:rFonts w:eastAsia="Times"/>
          </w:rPr>
          <w:t>What information does the local council need?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_Toc84253021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2</w:t>
        </w:r>
        <w:r w:rsidR="00DD578C">
          <w:rPr>
            <w:webHidden/>
          </w:rPr>
          <w:fldChar w:fldCharType="end"/>
        </w:r>
      </w:hyperlink>
    </w:p>
    <w:p w14:paraId="4A644ECB" w14:textId="08C1F7F4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22" w:history="1">
        <w:r w:rsidR="00DD578C" w:rsidRPr="003F0BF1">
          <w:rPr>
            <w:rStyle w:val="Hyperlink"/>
            <w:rFonts w:eastAsia="Times"/>
          </w:rPr>
          <w:t>Why do schools provide this information?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_Toc84253022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2</w:t>
        </w:r>
        <w:r w:rsidR="00DD578C">
          <w:rPr>
            <w:webHidden/>
          </w:rPr>
          <w:fldChar w:fldCharType="end"/>
        </w:r>
      </w:hyperlink>
    </w:p>
    <w:p w14:paraId="052F9F1C" w14:textId="7D69E8C1" w:rsidR="00DD578C" w:rsidRDefault="00347D5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4253023" w:history="1">
        <w:r w:rsidR="00DD578C" w:rsidRPr="003F0BF1">
          <w:rPr>
            <w:rStyle w:val="Hyperlink"/>
            <w:rFonts w:eastAsia="Times"/>
          </w:rPr>
          <w:t>Further information for schools</w:t>
        </w:r>
        <w:r w:rsidR="00DD578C">
          <w:rPr>
            <w:webHidden/>
          </w:rPr>
          <w:tab/>
        </w:r>
        <w:r w:rsidR="00DD578C">
          <w:rPr>
            <w:webHidden/>
          </w:rPr>
          <w:fldChar w:fldCharType="begin"/>
        </w:r>
        <w:r w:rsidR="00DD578C">
          <w:rPr>
            <w:webHidden/>
          </w:rPr>
          <w:instrText xml:space="preserve"> PAGEREF _Toc84253023 \h </w:instrText>
        </w:r>
        <w:r w:rsidR="00DD578C">
          <w:rPr>
            <w:webHidden/>
          </w:rPr>
        </w:r>
        <w:r w:rsidR="00DD578C">
          <w:rPr>
            <w:webHidden/>
          </w:rPr>
          <w:fldChar w:fldCharType="separate"/>
        </w:r>
        <w:r w:rsidR="00DD578C">
          <w:rPr>
            <w:webHidden/>
          </w:rPr>
          <w:t>3</w:t>
        </w:r>
        <w:r w:rsidR="00DD578C">
          <w:rPr>
            <w:webHidden/>
          </w:rPr>
          <w:fldChar w:fldCharType="end"/>
        </w:r>
      </w:hyperlink>
    </w:p>
    <w:p w14:paraId="56814B10" w14:textId="4E500159" w:rsidR="00580394" w:rsidRPr="00B519CD" w:rsidRDefault="00AD784C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6B99C87A" w14:textId="08A20336" w:rsidR="00EE29AD" w:rsidRPr="0095358A" w:rsidRDefault="00056426" w:rsidP="00E261B3">
      <w:pPr>
        <w:pStyle w:val="Heading1"/>
        <w:rPr>
          <w:b/>
          <w:bCs w:val="0"/>
          <w:sz w:val="36"/>
          <w:szCs w:val="36"/>
        </w:rPr>
      </w:pPr>
      <w:bookmarkStart w:id="0" w:name="_Toc84253015"/>
      <w:r w:rsidRPr="0095358A">
        <w:rPr>
          <w:b/>
          <w:bCs w:val="0"/>
          <w:sz w:val="36"/>
          <w:szCs w:val="36"/>
        </w:rPr>
        <w:t>Protecting students against vaccine-preventable diseases</w:t>
      </w:r>
      <w:bookmarkEnd w:id="0"/>
    </w:p>
    <w:p w14:paraId="654F9819" w14:textId="358B3ABD" w:rsidR="000235E8" w:rsidRPr="002365B4" w:rsidRDefault="00DD1133" w:rsidP="002365B4">
      <w:pPr>
        <w:pStyle w:val="Body"/>
      </w:pPr>
      <w:r w:rsidRPr="00DD1133">
        <w:t>The Secondary School Immunisation Program (SSIP) offers free vaccines</w:t>
      </w:r>
      <w:r w:rsidR="00D21832">
        <w:t xml:space="preserve"> provided by the </w:t>
      </w:r>
      <w:hyperlink r:id="rId19" w:history="1">
        <w:r w:rsidR="00D21832" w:rsidRPr="00DA59DC">
          <w:rPr>
            <w:rStyle w:val="Hyperlink"/>
          </w:rPr>
          <w:t>National Immunisation Progra</w:t>
        </w:r>
        <w:r w:rsidR="00DA59DC" w:rsidRPr="00DA59DC">
          <w:rPr>
            <w:rStyle w:val="Hyperlink"/>
          </w:rPr>
          <w:t>m</w:t>
        </w:r>
      </w:hyperlink>
      <w:r w:rsidRPr="00DD1133">
        <w:t xml:space="preserve"> each year to Year 7 and Year 10 students. Students will have the opportunity to receive the following:</w:t>
      </w:r>
    </w:p>
    <w:p w14:paraId="398AEC7F" w14:textId="34BCB29F" w:rsidR="00A62D44" w:rsidRPr="00B57329" w:rsidRDefault="00DD1133" w:rsidP="001E0C5D">
      <w:pPr>
        <w:pStyle w:val="Heading2"/>
      </w:pPr>
      <w:bookmarkStart w:id="1" w:name="_Toc84253016"/>
      <w:r w:rsidRPr="00DD1133">
        <w:t>Year 7 students</w:t>
      </w:r>
      <w:bookmarkEnd w:id="1"/>
    </w:p>
    <w:p w14:paraId="4A482660" w14:textId="28CB8C80" w:rsidR="00DD1133" w:rsidRPr="00DD1133" w:rsidRDefault="00DD1133" w:rsidP="00DD1133">
      <w:pPr>
        <w:pStyle w:val="Bullet1"/>
      </w:pPr>
      <w:r w:rsidRPr="00DD1133">
        <w:t xml:space="preserve">Diphtheria-tetanus-whooping cough (pertussis) vaccine - single </w:t>
      </w:r>
      <w:r>
        <w:t>injection</w:t>
      </w:r>
    </w:p>
    <w:p w14:paraId="4CF4FDFA" w14:textId="49069722" w:rsidR="00DD1133" w:rsidRDefault="00DD1133" w:rsidP="00DD1133">
      <w:pPr>
        <w:pStyle w:val="Bullet1"/>
      </w:pPr>
      <w:r w:rsidRPr="00DD1133">
        <w:t xml:space="preserve">Human papillomavirus (HPV) vaccine - two </w:t>
      </w:r>
      <w:r>
        <w:t>injections</w:t>
      </w:r>
      <w:r w:rsidRPr="00DD1133">
        <w:t>, spaced a minimum of six months apart</w:t>
      </w:r>
    </w:p>
    <w:p w14:paraId="583A82D1" w14:textId="77777777" w:rsidR="00DD1133" w:rsidRDefault="00DD1133" w:rsidP="00DD1133">
      <w:pPr>
        <w:pStyle w:val="Heading2"/>
      </w:pPr>
      <w:bookmarkStart w:id="2" w:name="_Toc84253017"/>
      <w:r>
        <w:t>Year 10 students</w:t>
      </w:r>
      <w:bookmarkEnd w:id="2"/>
    </w:p>
    <w:p w14:paraId="79198349" w14:textId="51EB4017" w:rsidR="00DD1133" w:rsidRDefault="00DD1133" w:rsidP="00DD1133">
      <w:pPr>
        <w:pStyle w:val="Bullet1"/>
      </w:pPr>
      <w:r>
        <w:t>Meningococcal ACWY vaccine – single injection</w:t>
      </w:r>
    </w:p>
    <w:p w14:paraId="2624194C" w14:textId="77777777" w:rsidR="00976F04" w:rsidRDefault="00976F04" w:rsidP="00976F04">
      <w:pPr>
        <w:pStyle w:val="Bullet1"/>
        <w:numPr>
          <w:ilvl w:val="0"/>
          <w:numId w:val="0"/>
        </w:numPr>
        <w:ind w:left="284"/>
      </w:pPr>
    </w:p>
    <w:p w14:paraId="5D180331" w14:textId="01F1C3C8" w:rsidR="00DD1133" w:rsidRDefault="00DD1133" w:rsidP="00DD1133">
      <w:pPr>
        <w:pStyle w:val="Heading2"/>
      </w:pPr>
      <w:bookmarkStart w:id="3" w:name="_Toc84253018"/>
      <w:r>
        <w:t>Catch-up for students who missed vaccination at school</w:t>
      </w:r>
      <w:bookmarkEnd w:id="3"/>
    </w:p>
    <w:p w14:paraId="23B23563" w14:textId="64C0E078" w:rsidR="00DD1133" w:rsidRPr="00DD1133" w:rsidRDefault="006D3016" w:rsidP="00DD1133">
      <w:pPr>
        <w:pStyle w:val="Body"/>
      </w:pPr>
      <w:r>
        <w:t>S</w:t>
      </w:r>
      <w:r w:rsidR="00DD1133">
        <w:t>ome students may need to complete their adolescent vaccine program in the following school year to ensure they are vaccinated in a timely manner. Your local council immunisation service will advise parents/guardians and work with your school to deliver any catch-up vaccines due to students. Written consent provided by parents/guardians the year before remains valid the following year.</w:t>
      </w:r>
    </w:p>
    <w:p w14:paraId="43913D9C" w14:textId="77777777" w:rsidR="00EA3DFB" w:rsidRDefault="00EA3DFB" w:rsidP="00DD1133">
      <w:pPr>
        <w:pStyle w:val="Heading2"/>
        <w:rPr>
          <w:rFonts w:eastAsia="Times"/>
        </w:rPr>
      </w:pPr>
      <w:bookmarkStart w:id="4" w:name="_Toc84253019"/>
    </w:p>
    <w:p w14:paraId="22FABF39" w14:textId="7F9CF5DE" w:rsidR="00DD1133" w:rsidRPr="00DD1133" w:rsidRDefault="00DD1133" w:rsidP="00DD1133">
      <w:pPr>
        <w:pStyle w:val="Heading2"/>
        <w:rPr>
          <w:rFonts w:eastAsia="Times"/>
        </w:rPr>
      </w:pPr>
      <w:r w:rsidRPr="00DD1133">
        <w:rPr>
          <w:rFonts w:eastAsia="Times"/>
        </w:rPr>
        <w:t>What do schools need to do?</w:t>
      </w:r>
      <w:bookmarkEnd w:id="4"/>
    </w:p>
    <w:p w14:paraId="0886B711" w14:textId="77777777" w:rsidR="00DD1133" w:rsidRPr="00DD1133" w:rsidRDefault="00DD1133" w:rsidP="00DD1133">
      <w:pPr>
        <w:pStyle w:val="Body"/>
        <w:rPr>
          <w:b/>
        </w:rPr>
      </w:pPr>
      <w:r w:rsidRPr="00DD1133">
        <w:t>There are two key steps for schools to action at the commencement of the school year:</w:t>
      </w:r>
    </w:p>
    <w:p w14:paraId="0C20DE3C" w14:textId="5F340DCE" w:rsidR="00DD1133" w:rsidRDefault="00DD1133" w:rsidP="00BA0376">
      <w:pPr>
        <w:pStyle w:val="Bullet1"/>
        <w:numPr>
          <w:ilvl w:val="0"/>
          <w:numId w:val="41"/>
        </w:numPr>
      </w:pPr>
      <w:r w:rsidRPr="00DD1133">
        <w:t xml:space="preserve">Send collection statements to parents/guardians of </w:t>
      </w:r>
      <w:r>
        <w:t xml:space="preserve">students in </w:t>
      </w:r>
      <w:r w:rsidRPr="00DD1133">
        <w:t>Year 7 and Year 10 that informs them that their contact details will be transferred to</w:t>
      </w:r>
      <w:r>
        <w:t xml:space="preserve"> the</w:t>
      </w:r>
      <w:r w:rsidRPr="00DD1133">
        <w:t xml:space="preserve"> local council </w:t>
      </w:r>
      <w:r>
        <w:t xml:space="preserve">immunisation service </w:t>
      </w:r>
      <w:r w:rsidRPr="00DD1133">
        <w:t>unless they request otherwise.</w:t>
      </w:r>
    </w:p>
    <w:p w14:paraId="7F8394B9" w14:textId="675E42C9" w:rsidR="00DD1133" w:rsidRPr="00DD1133" w:rsidRDefault="00DD1133" w:rsidP="00BA0376">
      <w:pPr>
        <w:pStyle w:val="Bullet1"/>
        <w:numPr>
          <w:ilvl w:val="0"/>
          <w:numId w:val="41"/>
        </w:numPr>
      </w:pPr>
      <w:r w:rsidRPr="00DD1133">
        <w:rPr>
          <w:bCs/>
        </w:rPr>
        <w:t>Transfer parent/guardian/student contact details to</w:t>
      </w:r>
      <w:r w:rsidRPr="0046473B">
        <w:rPr>
          <w:bCs/>
        </w:rPr>
        <w:t xml:space="preserve"> the</w:t>
      </w:r>
      <w:r w:rsidRPr="00DD1133">
        <w:rPr>
          <w:bCs/>
        </w:rPr>
        <w:t xml:space="preserve"> local council</w:t>
      </w:r>
      <w:r w:rsidRPr="0046473B">
        <w:rPr>
          <w:bCs/>
        </w:rPr>
        <w:t xml:space="preserve"> immunisation service</w:t>
      </w:r>
      <w:r w:rsidRPr="00DD1133">
        <w:rPr>
          <w:bCs/>
        </w:rPr>
        <w:t>.</w:t>
      </w:r>
      <w:r w:rsidR="0046473B" w:rsidRPr="0046473B">
        <w:t xml:space="preserve"> </w:t>
      </w:r>
      <w:r w:rsidR="0046473B">
        <w:t xml:space="preserve">To make the </w:t>
      </w:r>
      <w:r w:rsidR="0046473B" w:rsidRPr="00DD1133">
        <w:t>data extraction transfer simple, quick, and secure</w:t>
      </w:r>
      <w:r w:rsidR="0046473B">
        <w:t xml:space="preserve">, use the data extraction instruction guide relevant to your school in the downloads located at </w:t>
      </w:r>
      <w:hyperlink r:id="rId20" w:history="1">
        <w:r w:rsidR="0046473B" w:rsidRPr="0046473B">
          <w:rPr>
            <w:rStyle w:val="Hyperlink"/>
          </w:rPr>
          <w:t>Resources for secondary schools – SSIP</w:t>
        </w:r>
      </w:hyperlink>
      <w:r w:rsidR="0046473B">
        <w:t xml:space="preserve"> </w:t>
      </w:r>
      <w:r w:rsidRPr="00DD1133">
        <w:t>&lt;</w:t>
      </w:r>
      <w:r w:rsidR="0046473B" w:rsidRPr="0046473B">
        <w:t>https://www2.health.vic.gov.au/public-health/immunisation/vaccination-adolescents/secondary-school</w:t>
      </w:r>
      <w:r w:rsidRPr="00DD1133">
        <w:t>&gt;</w:t>
      </w:r>
      <w:r w:rsidR="0046473B">
        <w:t>.</w:t>
      </w:r>
    </w:p>
    <w:p w14:paraId="738472FB" w14:textId="244DC0C4" w:rsidR="0046473B" w:rsidRPr="0046473B" w:rsidRDefault="0046473B" w:rsidP="0046473B">
      <w:pPr>
        <w:pStyle w:val="Heading2"/>
        <w:rPr>
          <w:rFonts w:eastAsia="Times"/>
        </w:rPr>
      </w:pPr>
      <w:bookmarkStart w:id="5" w:name="_Toc84253020"/>
      <w:r w:rsidRPr="0046473B">
        <w:rPr>
          <w:rFonts w:eastAsia="Times"/>
        </w:rPr>
        <w:t>Key dates for schools</w:t>
      </w:r>
      <w:bookmarkEnd w:id="5"/>
    </w:p>
    <w:p w14:paraId="3B3BF75A" w14:textId="399DF2E7" w:rsidR="0046473B" w:rsidRPr="0046473B" w:rsidRDefault="0046473B" w:rsidP="0046473B">
      <w:pPr>
        <w:pStyle w:val="Bullet1"/>
      </w:pPr>
      <w:r w:rsidRPr="0046473B">
        <w:rPr>
          <w:b/>
          <w:bCs/>
        </w:rPr>
        <w:t>Week of 28 January –</w:t>
      </w:r>
      <w:r w:rsidRPr="0046473B">
        <w:t xml:space="preserve"> distribute a </w:t>
      </w:r>
      <w:hyperlink r:id="rId21">
        <w:r w:rsidRPr="0046473B">
          <w:rPr>
            <w:rStyle w:val="Hyperlink"/>
          </w:rPr>
          <w:t>Collection Statement</w:t>
        </w:r>
      </w:hyperlink>
      <w:r w:rsidRPr="0046473B">
        <w:t xml:space="preserve"> to parents/guardians of all students in Years 7 and Year 10.</w:t>
      </w:r>
    </w:p>
    <w:p w14:paraId="068D0E64" w14:textId="7B7C5384" w:rsidR="0046473B" w:rsidRPr="0046473B" w:rsidRDefault="0046473B" w:rsidP="0046473B">
      <w:pPr>
        <w:pStyle w:val="Bullet1"/>
      </w:pPr>
      <w:r w:rsidRPr="0046473B">
        <w:rPr>
          <w:b/>
          <w:bCs/>
        </w:rPr>
        <w:t>February –</w:t>
      </w:r>
      <w:r w:rsidRPr="0046473B">
        <w:t xml:space="preserve"> record any objections from parents/guardians who do not wish for their contact details to be provided to local council.</w:t>
      </w:r>
    </w:p>
    <w:p w14:paraId="6C6DCBDF" w14:textId="25745BA9" w:rsidR="0046473B" w:rsidRPr="0046473B" w:rsidRDefault="0046473B" w:rsidP="0046473B">
      <w:pPr>
        <w:pStyle w:val="Bullet1"/>
      </w:pPr>
      <w:r w:rsidRPr="0046473B">
        <w:rPr>
          <w:b/>
          <w:bCs/>
        </w:rPr>
        <w:t>28 February –</w:t>
      </w:r>
      <w:r w:rsidRPr="0046473B">
        <w:t xml:space="preserve"> transfer contact details to local council as soon as possible after census date, edited as per parent/guardian requests. If student data is confirmed prior to 28 February it may be sent earlier to assist local councils to prepare for the</w:t>
      </w:r>
      <w:r w:rsidR="0095358A">
        <w:t xml:space="preserve"> SSIP</w:t>
      </w:r>
      <w:r w:rsidRPr="0046473B">
        <w:t>.</w:t>
      </w:r>
    </w:p>
    <w:p w14:paraId="4B331708" w14:textId="4FC421A6" w:rsidR="0046473B" w:rsidRPr="0046473B" w:rsidRDefault="0046473B" w:rsidP="0046473B">
      <w:pPr>
        <w:pStyle w:val="Heading2"/>
        <w:rPr>
          <w:rFonts w:eastAsia="Times"/>
        </w:rPr>
      </w:pPr>
      <w:bookmarkStart w:id="6" w:name="_Toc84253021"/>
      <w:r w:rsidRPr="0046473B">
        <w:rPr>
          <w:rFonts w:eastAsia="Times"/>
        </w:rPr>
        <w:t xml:space="preserve">What information </w:t>
      </w:r>
      <w:r>
        <w:rPr>
          <w:rFonts w:eastAsia="Times"/>
        </w:rPr>
        <w:t>does the</w:t>
      </w:r>
      <w:r w:rsidRPr="0046473B">
        <w:rPr>
          <w:rFonts w:eastAsia="Times"/>
        </w:rPr>
        <w:t xml:space="preserve"> local council</w:t>
      </w:r>
      <w:r>
        <w:rPr>
          <w:rFonts w:eastAsia="Times"/>
        </w:rPr>
        <w:t xml:space="preserve"> need</w:t>
      </w:r>
      <w:r w:rsidRPr="0046473B">
        <w:rPr>
          <w:rFonts w:eastAsia="Times"/>
        </w:rPr>
        <w:t>?</w:t>
      </w:r>
      <w:bookmarkEnd w:id="6"/>
    </w:p>
    <w:p w14:paraId="020772D7" w14:textId="7A7D1A59" w:rsidR="0046473B" w:rsidRPr="0046473B" w:rsidRDefault="0046473B" w:rsidP="0046473B">
      <w:pPr>
        <w:pStyle w:val="Body"/>
      </w:pPr>
      <w:r w:rsidRPr="0046473B">
        <w:t xml:space="preserve">The </w:t>
      </w:r>
      <w:hyperlink r:id="rId22" w:history="1">
        <w:r w:rsidRPr="0046473B">
          <w:rPr>
            <w:rStyle w:val="Hyperlink"/>
          </w:rPr>
          <w:t>Public Health and Wellbeing Regulations 2019</w:t>
        </w:r>
      </w:hyperlink>
      <w:r w:rsidRPr="0046473B">
        <w:t xml:space="preserve"> authorise schools to provide th</w:t>
      </w:r>
      <w:r>
        <w:t>e</w:t>
      </w:r>
      <w:r w:rsidRPr="0046473B">
        <w:t xml:space="preserve"> student and parent</w:t>
      </w:r>
      <w:r w:rsidR="00DB65D7">
        <w:t>/guardian</w:t>
      </w:r>
      <w:r w:rsidRPr="0046473B">
        <w:t xml:space="preserve"> information to </w:t>
      </w:r>
      <w:r>
        <w:t xml:space="preserve">the </w:t>
      </w:r>
      <w:r w:rsidRPr="0046473B">
        <w:t xml:space="preserve">local council </w:t>
      </w:r>
      <w:r>
        <w:t xml:space="preserve">immunisation service </w:t>
      </w:r>
      <w:r w:rsidR="00BB7CC8">
        <w:t>to assist in</w:t>
      </w:r>
      <w:r w:rsidRPr="0046473B">
        <w:t xml:space="preserve"> delivering the Secondary School Immunisation Program.</w:t>
      </w:r>
    </w:p>
    <w:p w14:paraId="48733CA9" w14:textId="361C030A" w:rsidR="0046473B" w:rsidRPr="0046473B" w:rsidRDefault="0046473B" w:rsidP="0046473B">
      <w:pPr>
        <w:pStyle w:val="Body"/>
      </w:pPr>
      <w:r w:rsidRPr="0046473B">
        <w:t xml:space="preserve">A </w:t>
      </w:r>
      <w:r>
        <w:t>local c</w:t>
      </w:r>
      <w:r w:rsidRPr="0046473B">
        <w:t>ouncil may request the person in charge of a secondary school located within the municipal district to disclose the following information about a student enrolled at the school</w:t>
      </w:r>
      <w:r>
        <w:t>:</w:t>
      </w:r>
    </w:p>
    <w:p w14:paraId="07EAEF59" w14:textId="77777777" w:rsidR="0046473B" w:rsidRPr="0046473B" w:rsidRDefault="0046473B" w:rsidP="0046473B">
      <w:pPr>
        <w:pStyle w:val="Bullet1"/>
      </w:pPr>
      <w:r w:rsidRPr="0046473B">
        <w:t>student name</w:t>
      </w:r>
    </w:p>
    <w:p w14:paraId="5AECD58A" w14:textId="77777777" w:rsidR="0046473B" w:rsidRPr="0046473B" w:rsidRDefault="0046473B" w:rsidP="0046473B">
      <w:pPr>
        <w:pStyle w:val="Bullet1"/>
      </w:pPr>
      <w:r w:rsidRPr="0046473B">
        <w:t>date of birth</w:t>
      </w:r>
    </w:p>
    <w:p w14:paraId="4AC8EF6A" w14:textId="77777777" w:rsidR="0046473B" w:rsidRPr="0046473B" w:rsidRDefault="0046473B" w:rsidP="0046473B">
      <w:pPr>
        <w:pStyle w:val="Bullet1"/>
      </w:pPr>
      <w:r w:rsidRPr="0046473B">
        <w:t xml:space="preserve">gender </w:t>
      </w:r>
    </w:p>
    <w:p w14:paraId="19959F02" w14:textId="77777777" w:rsidR="0046473B" w:rsidRPr="0046473B" w:rsidRDefault="0046473B" w:rsidP="0046473B">
      <w:pPr>
        <w:pStyle w:val="Bullet1"/>
      </w:pPr>
      <w:r w:rsidRPr="0046473B">
        <w:t xml:space="preserve">year level and class group </w:t>
      </w:r>
    </w:p>
    <w:p w14:paraId="1C01DFFA" w14:textId="57CCC5F9" w:rsidR="0046473B" w:rsidRPr="0046473B" w:rsidRDefault="0046473B" w:rsidP="0046473B">
      <w:pPr>
        <w:pStyle w:val="Bullet1"/>
      </w:pPr>
      <w:r w:rsidRPr="0046473B">
        <w:t xml:space="preserve">parent/guardian </w:t>
      </w:r>
      <w:r w:rsidR="00071C2A">
        <w:t>contact details</w:t>
      </w:r>
    </w:p>
    <w:p w14:paraId="31BF0AB8" w14:textId="31E59BE7" w:rsidR="0046473B" w:rsidRPr="0046473B" w:rsidRDefault="0046473B" w:rsidP="00BA0376">
      <w:pPr>
        <w:pStyle w:val="Bullet1"/>
      </w:pPr>
      <w:r w:rsidRPr="0046473B">
        <w:t>language(s) spoken at home</w:t>
      </w:r>
      <w:r w:rsidR="009073DF">
        <w:t>.</w:t>
      </w:r>
    </w:p>
    <w:p w14:paraId="090AF97B" w14:textId="77777777" w:rsidR="0046473B" w:rsidRPr="0046473B" w:rsidRDefault="0046473B" w:rsidP="009073DF">
      <w:pPr>
        <w:pStyle w:val="Heading2"/>
        <w:rPr>
          <w:rFonts w:eastAsia="Times"/>
        </w:rPr>
      </w:pPr>
      <w:bookmarkStart w:id="7" w:name="_Toc84253022"/>
      <w:r w:rsidRPr="0046473B">
        <w:rPr>
          <w:rFonts w:eastAsia="Times"/>
        </w:rPr>
        <w:t>Why do schools provide this information?</w:t>
      </w:r>
      <w:bookmarkEnd w:id="7"/>
    </w:p>
    <w:p w14:paraId="0511A5D9" w14:textId="77777777" w:rsidR="0046473B" w:rsidRPr="0046473B" w:rsidRDefault="0046473B" w:rsidP="009073DF">
      <w:pPr>
        <w:pStyle w:val="Bullet1"/>
      </w:pPr>
      <w:r w:rsidRPr="0046473B">
        <w:t xml:space="preserve">To improve communication with parents/guardians regarding their child’s vaccination needs </w:t>
      </w:r>
    </w:p>
    <w:p w14:paraId="11143839" w14:textId="77777777" w:rsidR="0046473B" w:rsidRPr="0046473B" w:rsidRDefault="0046473B" w:rsidP="009073DF">
      <w:pPr>
        <w:pStyle w:val="Bullet1"/>
      </w:pPr>
      <w:r w:rsidRPr="0046473B">
        <w:t>To ensure all eligible students are offered the opportunity to access free vaccinations at school.</w:t>
      </w:r>
    </w:p>
    <w:p w14:paraId="4FBD93A2" w14:textId="77777777" w:rsidR="0046473B" w:rsidRPr="0046473B" w:rsidRDefault="0046473B" w:rsidP="009073DF">
      <w:pPr>
        <w:pStyle w:val="Bullet1"/>
      </w:pPr>
      <w:r w:rsidRPr="0046473B">
        <w:t>To reduce the administrative burden on school staff to follow-up consent forms</w:t>
      </w:r>
    </w:p>
    <w:p w14:paraId="36D59F25" w14:textId="77777777" w:rsidR="0046473B" w:rsidRPr="0046473B" w:rsidRDefault="0046473B" w:rsidP="009073DF">
      <w:pPr>
        <w:pStyle w:val="Bullet1"/>
      </w:pPr>
      <w:r w:rsidRPr="0046473B">
        <w:t>To eliminate manual data entry processes</w:t>
      </w:r>
    </w:p>
    <w:p w14:paraId="78EFEE2A" w14:textId="77777777" w:rsidR="00976F04" w:rsidRDefault="00976F04" w:rsidP="009073DF">
      <w:pPr>
        <w:pStyle w:val="Heading2"/>
        <w:rPr>
          <w:rFonts w:eastAsia="Times"/>
        </w:rPr>
      </w:pPr>
      <w:bookmarkStart w:id="8" w:name="_Toc84253023"/>
    </w:p>
    <w:p w14:paraId="3C471A7F" w14:textId="1CE0D8F5" w:rsidR="0046473B" w:rsidRPr="0046473B" w:rsidRDefault="0046473B" w:rsidP="009073DF">
      <w:pPr>
        <w:pStyle w:val="Heading2"/>
        <w:rPr>
          <w:rFonts w:eastAsia="Times"/>
        </w:rPr>
      </w:pPr>
      <w:r w:rsidRPr="0046473B">
        <w:rPr>
          <w:rFonts w:eastAsia="Times"/>
        </w:rPr>
        <w:t>Further information for schools</w:t>
      </w:r>
      <w:bookmarkEnd w:id="8"/>
    </w:p>
    <w:p w14:paraId="0ED03BA1" w14:textId="77777777" w:rsidR="0046473B" w:rsidRPr="0046473B" w:rsidRDefault="0046473B" w:rsidP="0046473B">
      <w:pPr>
        <w:pStyle w:val="Body"/>
      </w:pPr>
      <w:r w:rsidRPr="0046473B">
        <w:t xml:space="preserve">The Department of Health immunisation website provides a range of </w:t>
      </w:r>
      <w:hyperlink r:id="rId23" w:history="1">
        <w:r w:rsidRPr="0046473B">
          <w:rPr>
            <w:rStyle w:val="Hyperlink"/>
          </w:rPr>
          <w:t>resources for secondary schools</w:t>
        </w:r>
      </w:hyperlink>
      <w:r w:rsidRPr="0046473B">
        <w:t xml:space="preserve"> to assist with delivery of the secondary school immunisation program: </w:t>
      </w:r>
    </w:p>
    <w:p w14:paraId="07DCC2D2" w14:textId="29D3EE9B" w:rsidR="002A2AB0" w:rsidRDefault="002A2AB0" w:rsidP="009073DF">
      <w:pPr>
        <w:pStyle w:val="Bullet1"/>
      </w:pPr>
      <w:r>
        <w:t>Secondary School Immunisation Program – A guide for schools</w:t>
      </w:r>
    </w:p>
    <w:p w14:paraId="6323EE53" w14:textId="3D1F7837" w:rsidR="002A2AB0" w:rsidRPr="0046473B" w:rsidRDefault="002A2AB0" w:rsidP="002A2AB0">
      <w:pPr>
        <w:pStyle w:val="Bullet1"/>
      </w:pPr>
      <w:r>
        <w:t xml:space="preserve">Secondary School Immunisation Program Annual agreement </w:t>
      </w:r>
      <w:r w:rsidR="0035506C">
        <w:t>–</w:t>
      </w:r>
      <w:r w:rsidR="00CB6661">
        <w:t xml:space="preserve"> </w:t>
      </w:r>
      <w:r w:rsidR="0035506C">
        <w:t xml:space="preserve">agreement </w:t>
      </w:r>
      <w:r w:rsidR="002F250B">
        <w:t>between the local council and the secondary school</w:t>
      </w:r>
    </w:p>
    <w:p w14:paraId="4F879FB2" w14:textId="07600C1B" w:rsidR="0046473B" w:rsidRDefault="0046473B" w:rsidP="009073DF">
      <w:pPr>
        <w:pStyle w:val="Bullet1"/>
      </w:pPr>
      <w:r w:rsidRPr="0046473B">
        <w:t xml:space="preserve">Collection statement </w:t>
      </w:r>
    </w:p>
    <w:p w14:paraId="1622F650" w14:textId="260A41C2" w:rsidR="000B41EE" w:rsidRPr="0046473B" w:rsidRDefault="000B41EE" w:rsidP="009073DF">
      <w:pPr>
        <w:pStyle w:val="Bullet1"/>
      </w:pPr>
      <w:r>
        <w:t>Important information</w:t>
      </w:r>
      <w:r w:rsidR="00134AED">
        <w:t xml:space="preserve"> for Victorian</w:t>
      </w:r>
      <w:r w:rsidR="002B6A79">
        <w:t xml:space="preserve"> secondary schools</w:t>
      </w:r>
    </w:p>
    <w:p w14:paraId="0C4108E1" w14:textId="19F33CE7" w:rsidR="0046473B" w:rsidRDefault="00DB65D7" w:rsidP="009073DF">
      <w:pPr>
        <w:pStyle w:val="Bullet1"/>
      </w:pPr>
      <w:r>
        <w:t>Sampl</w:t>
      </w:r>
      <w:r w:rsidR="00DF5666">
        <w:t xml:space="preserve">e school newsletter item </w:t>
      </w:r>
      <w:r w:rsidR="007815C0">
        <w:t xml:space="preserve">first term </w:t>
      </w:r>
    </w:p>
    <w:p w14:paraId="03D4BE8A" w14:textId="37FF2A0D" w:rsidR="00C62716" w:rsidRDefault="00C62716" w:rsidP="009073DF">
      <w:pPr>
        <w:pStyle w:val="Bullet1"/>
      </w:pPr>
      <w:r>
        <w:t>Sample school newsletter item</w:t>
      </w:r>
      <w:r w:rsidR="004D3108">
        <w:t xml:space="preserve"> for students who missed school vaccinations due to COVID-19 pandemic</w:t>
      </w:r>
    </w:p>
    <w:p w14:paraId="4CE2A476" w14:textId="5C04B172" w:rsidR="003C715B" w:rsidRPr="0046473B" w:rsidRDefault="003C715B" w:rsidP="009073DF">
      <w:pPr>
        <w:pStyle w:val="Bullet1"/>
      </w:pPr>
      <w:r>
        <w:t>Sample school newsletter ite</w:t>
      </w:r>
      <w:r w:rsidR="009D0E7C">
        <w:t>m</w:t>
      </w:r>
      <w:r w:rsidR="00846D7D">
        <w:t xml:space="preserve"> </w:t>
      </w:r>
      <w:r w:rsidR="00D900C7">
        <w:t xml:space="preserve">Catch-up </w:t>
      </w:r>
      <w:r w:rsidR="001819CD">
        <w:t>HPV Immunisation for Year 8 students who missed the Year 7 immunisation program</w:t>
      </w:r>
    </w:p>
    <w:p w14:paraId="170AAEE8" w14:textId="0ABD167E" w:rsidR="0046473B" w:rsidRPr="0046473B" w:rsidRDefault="0046473B" w:rsidP="00BA0376">
      <w:pPr>
        <w:pStyle w:val="Bullet1"/>
      </w:pPr>
      <w:r w:rsidRPr="0046473B">
        <w:t xml:space="preserve">School </w:t>
      </w:r>
      <w:r w:rsidR="00B1133E">
        <w:t xml:space="preserve">data extraction </w:t>
      </w:r>
      <w:r w:rsidRPr="0046473B">
        <w:t>instructions for sharing information with councils</w:t>
      </w:r>
    </w:p>
    <w:p w14:paraId="0FE4C86F" w14:textId="77777777" w:rsidR="0046473B" w:rsidRPr="0046473B" w:rsidRDefault="0046473B" w:rsidP="0046473B">
      <w:pPr>
        <w:pStyle w:val="Body"/>
      </w:pPr>
    </w:p>
    <w:p w14:paraId="693BBF8E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2B0F0C3" w14:textId="77777777" w:rsidTr="00EC40D5">
        <w:tc>
          <w:tcPr>
            <w:tcW w:w="10194" w:type="dxa"/>
          </w:tcPr>
          <w:p w14:paraId="3430A34C" w14:textId="23C51458" w:rsidR="0055119B" w:rsidRPr="009F41BD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9" w:name="_Hlk37240926"/>
            <w:r w:rsidRPr="009F41BD">
              <w:rPr>
                <w:sz w:val="20"/>
                <w:szCs w:val="20"/>
              </w:rPr>
              <w:t>To receive this document in another format</w:t>
            </w:r>
            <w:r w:rsidR="00B1133E" w:rsidRPr="009F41BD">
              <w:rPr>
                <w:sz w:val="20"/>
                <w:szCs w:val="20"/>
              </w:rPr>
              <w:t>,</w:t>
            </w:r>
            <w:r w:rsidR="009F41BD" w:rsidRPr="009F41BD">
              <w:rPr>
                <w:sz w:val="20"/>
                <w:szCs w:val="20"/>
              </w:rPr>
              <w:t xml:space="preserve"> email the </w:t>
            </w:r>
            <w:hyperlink r:id="rId24" w:history="1">
              <w:r w:rsidR="009F41BD" w:rsidRPr="00046A69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Pr="009F41BD">
              <w:rPr>
                <w:sz w:val="20"/>
                <w:szCs w:val="20"/>
              </w:rPr>
              <w:t xml:space="preserve"> &lt;</w:t>
            </w:r>
            <w:r w:rsidR="00B1133E" w:rsidRPr="009F41BD">
              <w:rPr>
                <w:sz w:val="20"/>
                <w:szCs w:val="20"/>
              </w:rPr>
              <w:t>immunisation@health.vic.gov.au</w:t>
            </w:r>
            <w:r w:rsidRPr="009F41BD">
              <w:rPr>
                <w:sz w:val="20"/>
                <w:szCs w:val="20"/>
              </w:rPr>
              <w:t>&gt;</w:t>
            </w:r>
          </w:p>
          <w:p w14:paraId="48F565FD" w14:textId="77777777" w:rsidR="0055119B" w:rsidRPr="009F41BD" w:rsidRDefault="0055119B" w:rsidP="00E33237">
            <w:pPr>
              <w:pStyle w:val="Imprint"/>
            </w:pPr>
            <w:r w:rsidRPr="009F41BD">
              <w:t>Authorised and published by the Victorian Government, 1 Treasury Place, Melbourne.</w:t>
            </w:r>
          </w:p>
          <w:p w14:paraId="09566A6A" w14:textId="37EBA3A3" w:rsidR="0055119B" w:rsidRPr="009F41BD" w:rsidRDefault="0055119B" w:rsidP="00E33237">
            <w:pPr>
              <w:pStyle w:val="Imprint"/>
            </w:pPr>
            <w:r w:rsidRPr="009F41BD">
              <w:t xml:space="preserve">© State of Victoria, Australia, </w:t>
            </w:r>
            <w:r w:rsidR="001E2A36" w:rsidRPr="009F41BD">
              <w:t>Department of Health</w:t>
            </w:r>
            <w:r w:rsidRPr="009F41BD">
              <w:t xml:space="preserve">, </w:t>
            </w:r>
            <w:r w:rsidR="002B6A79" w:rsidRPr="009F41BD">
              <w:t>October</w:t>
            </w:r>
            <w:r w:rsidR="00B1133E" w:rsidRPr="009F41BD">
              <w:t xml:space="preserve"> 2021</w:t>
            </w:r>
            <w:r w:rsidRPr="009F41BD">
              <w:t>.</w:t>
            </w:r>
          </w:p>
          <w:p w14:paraId="1382F9AC" w14:textId="35BC53AA" w:rsidR="0055119B" w:rsidRDefault="0055119B" w:rsidP="00B1133E">
            <w:pPr>
              <w:pStyle w:val="Imprint"/>
            </w:pPr>
            <w:r w:rsidRPr="009F41BD">
              <w:t xml:space="preserve">Available at </w:t>
            </w:r>
            <w:hyperlink r:id="rId25" w:history="1">
              <w:r w:rsidR="00B1133E" w:rsidRPr="009F41BD">
                <w:rPr>
                  <w:rStyle w:val="Hyperlink"/>
                </w:rPr>
                <w:t>Resources for secondary schools – SSIP</w:t>
              </w:r>
            </w:hyperlink>
            <w:r w:rsidRPr="009F41BD">
              <w:t xml:space="preserve"> &lt;</w:t>
            </w:r>
            <w:r w:rsidR="00B1133E" w:rsidRPr="009F41BD">
              <w:t xml:space="preserve"> https://www2.health.vic.gov.au/public-health/immunisation/vaccination-adolescents/secondary-school</w:t>
            </w:r>
            <w:r w:rsidRPr="009F41BD">
              <w:t>&gt;</w:t>
            </w:r>
          </w:p>
        </w:tc>
      </w:tr>
      <w:bookmarkEnd w:id="9"/>
    </w:tbl>
    <w:p w14:paraId="791121EF" w14:textId="77777777" w:rsidR="00162CA9" w:rsidRDefault="00162CA9" w:rsidP="00162CA9">
      <w:pPr>
        <w:pStyle w:val="Body"/>
      </w:pPr>
    </w:p>
    <w:sectPr w:rsidR="00162CA9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203A" w14:textId="77777777" w:rsidR="00450E4D" w:rsidRDefault="00450E4D">
      <w:r>
        <w:separator/>
      </w:r>
    </w:p>
  </w:endnote>
  <w:endnote w:type="continuationSeparator" w:id="0">
    <w:p w14:paraId="158A77CD" w14:textId="77777777" w:rsidR="00450E4D" w:rsidRDefault="00450E4D">
      <w:r>
        <w:continuationSeparator/>
      </w:r>
    </w:p>
  </w:endnote>
  <w:endnote w:type="continuationNotice" w:id="1">
    <w:p w14:paraId="59C19A8F" w14:textId="77777777" w:rsidR="00450E4D" w:rsidRDefault="00450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1D59" w14:textId="77777777" w:rsidR="00347D5F" w:rsidRDefault="00347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ECBD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325A2266" wp14:editId="46E669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0780FB7" wp14:editId="68FF9D7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99D1C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80FB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799D1C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6B5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31480092" wp14:editId="324AB8E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5EBE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8009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6D5EBE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960D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7A55EC5" wp14:editId="1E31A36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4C274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55EC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C4C274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C47C" w14:textId="77777777" w:rsidR="00450E4D" w:rsidRDefault="00450E4D" w:rsidP="002862F1">
      <w:pPr>
        <w:spacing w:before="120"/>
      </w:pPr>
      <w:r>
        <w:separator/>
      </w:r>
    </w:p>
  </w:footnote>
  <w:footnote w:type="continuationSeparator" w:id="0">
    <w:p w14:paraId="4447F497" w14:textId="77777777" w:rsidR="00450E4D" w:rsidRDefault="00450E4D">
      <w:r>
        <w:continuationSeparator/>
      </w:r>
    </w:p>
  </w:footnote>
  <w:footnote w:type="continuationNotice" w:id="1">
    <w:p w14:paraId="03677D3A" w14:textId="77777777" w:rsidR="00450E4D" w:rsidRDefault="00450E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819E" w14:textId="77777777" w:rsidR="00347D5F" w:rsidRDefault="00347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41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9E8B" w14:textId="77777777" w:rsidR="00347D5F" w:rsidRDefault="00347D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B3DB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7E18A8"/>
    <w:multiLevelType w:val="multilevel"/>
    <w:tmpl w:val="466AA3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57DC4"/>
    <w:multiLevelType w:val="hybridMultilevel"/>
    <w:tmpl w:val="E754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A6F058E"/>
    <w:multiLevelType w:val="hybridMultilevel"/>
    <w:tmpl w:val="52366826"/>
    <w:lvl w:ilvl="0" w:tplc="D00E53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2DE"/>
    <w:multiLevelType w:val="hybridMultilevel"/>
    <w:tmpl w:val="8D2A1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A7B6CF6"/>
    <w:multiLevelType w:val="hybridMultilevel"/>
    <w:tmpl w:val="AF9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CE12FE8"/>
    <w:multiLevelType w:val="hybridMultilevel"/>
    <w:tmpl w:val="1C729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A3A1C"/>
    <w:multiLevelType w:val="hybridMultilevel"/>
    <w:tmpl w:val="E8025816"/>
    <w:lvl w:ilvl="0" w:tplc="A7D4D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52440"/>
    <w:multiLevelType w:val="multilevel"/>
    <w:tmpl w:val="ED9033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4C79DB"/>
    <w:multiLevelType w:val="hybridMultilevel"/>
    <w:tmpl w:val="0AA850C6"/>
    <w:lvl w:ilvl="0" w:tplc="39665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8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28"/>
  </w:num>
  <w:num w:numId="26">
    <w:abstractNumId w:val="23"/>
  </w:num>
  <w:num w:numId="27">
    <w:abstractNumId w:val="11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9"/>
  </w:num>
  <w:num w:numId="42">
    <w:abstractNumId w:val="33"/>
  </w:num>
  <w:num w:numId="43">
    <w:abstractNumId w:val="15"/>
  </w:num>
  <w:num w:numId="44">
    <w:abstractNumId w:val="17"/>
  </w:num>
  <w:num w:numId="45">
    <w:abstractNumId w:val="30"/>
  </w:num>
  <w:num w:numId="46">
    <w:abstractNumId w:val="20"/>
  </w:num>
  <w:num w:numId="47">
    <w:abstractNumId w:val="31"/>
  </w:num>
  <w:num w:numId="4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8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62D9"/>
    <w:rsid w:val="00037366"/>
    <w:rsid w:val="00041BF0"/>
    <w:rsid w:val="00042C8A"/>
    <w:rsid w:val="0004536B"/>
    <w:rsid w:val="00046A69"/>
    <w:rsid w:val="00046B68"/>
    <w:rsid w:val="000527DD"/>
    <w:rsid w:val="00056426"/>
    <w:rsid w:val="000578B2"/>
    <w:rsid w:val="00060959"/>
    <w:rsid w:val="00060C8F"/>
    <w:rsid w:val="0006298A"/>
    <w:rsid w:val="000663CD"/>
    <w:rsid w:val="00071C2A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C0D"/>
    <w:rsid w:val="000B3EDB"/>
    <w:rsid w:val="000B41EE"/>
    <w:rsid w:val="000B543D"/>
    <w:rsid w:val="000B55F9"/>
    <w:rsid w:val="000B5BF7"/>
    <w:rsid w:val="000B6BC8"/>
    <w:rsid w:val="000C0303"/>
    <w:rsid w:val="000C42EA"/>
    <w:rsid w:val="000C4546"/>
    <w:rsid w:val="000C5F1D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CCC"/>
    <w:rsid w:val="001120C5"/>
    <w:rsid w:val="0011701A"/>
    <w:rsid w:val="00120BD3"/>
    <w:rsid w:val="00122FEA"/>
    <w:rsid w:val="001232BD"/>
    <w:rsid w:val="00124ED5"/>
    <w:rsid w:val="001276FA"/>
    <w:rsid w:val="00134AED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19CD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4E6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2AB0"/>
    <w:rsid w:val="002A483C"/>
    <w:rsid w:val="002B0C7C"/>
    <w:rsid w:val="002B1729"/>
    <w:rsid w:val="002B36C7"/>
    <w:rsid w:val="002B4DD4"/>
    <w:rsid w:val="002B5277"/>
    <w:rsid w:val="002B5375"/>
    <w:rsid w:val="002B6A79"/>
    <w:rsid w:val="002B77C1"/>
    <w:rsid w:val="002C0ED7"/>
    <w:rsid w:val="002C13D9"/>
    <w:rsid w:val="002C2728"/>
    <w:rsid w:val="002D1E0D"/>
    <w:rsid w:val="002D3B46"/>
    <w:rsid w:val="002D5006"/>
    <w:rsid w:val="002E01D0"/>
    <w:rsid w:val="002E161D"/>
    <w:rsid w:val="002E3100"/>
    <w:rsid w:val="002E6C95"/>
    <w:rsid w:val="002E7C36"/>
    <w:rsid w:val="002F0107"/>
    <w:rsid w:val="002F250B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22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D5F"/>
    <w:rsid w:val="00350D38"/>
    <w:rsid w:val="00351B36"/>
    <w:rsid w:val="0035506C"/>
    <w:rsid w:val="003550D9"/>
    <w:rsid w:val="00357B4E"/>
    <w:rsid w:val="003716FD"/>
    <w:rsid w:val="0037204B"/>
    <w:rsid w:val="0037289E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15B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E4D"/>
    <w:rsid w:val="0045230A"/>
    <w:rsid w:val="00454AD0"/>
    <w:rsid w:val="00457337"/>
    <w:rsid w:val="00462E3D"/>
    <w:rsid w:val="0046473B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09BA"/>
    <w:rsid w:val="004D1B22"/>
    <w:rsid w:val="004D23CC"/>
    <w:rsid w:val="004D3108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1FE0"/>
    <w:rsid w:val="00572031"/>
    <w:rsid w:val="00572282"/>
    <w:rsid w:val="00573CE3"/>
    <w:rsid w:val="00576E84"/>
    <w:rsid w:val="00580394"/>
    <w:rsid w:val="005809CD"/>
    <w:rsid w:val="00582B8C"/>
    <w:rsid w:val="0058757E"/>
    <w:rsid w:val="00595ED7"/>
    <w:rsid w:val="00596A4B"/>
    <w:rsid w:val="00597507"/>
    <w:rsid w:val="005A479D"/>
    <w:rsid w:val="005A5285"/>
    <w:rsid w:val="005A59C0"/>
    <w:rsid w:val="005B01B0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19DA"/>
    <w:rsid w:val="005F21EB"/>
    <w:rsid w:val="00605908"/>
    <w:rsid w:val="00610D7C"/>
    <w:rsid w:val="00613414"/>
    <w:rsid w:val="00614506"/>
    <w:rsid w:val="0061756F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50E9"/>
    <w:rsid w:val="00691B62"/>
    <w:rsid w:val="0069241B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3016"/>
    <w:rsid w:val="006E0541"/>
    <w:rsid w:val="006E138B"/>
    <w:rsid w:val="006F0085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5C0"/>
    <w:rsid w:val="007833D8"/>
    <w:rsid w:val="00785677"/>
    <w:rsid w:val="007861D6"/>
    <w:rsid w:val="007862E6"/>
    <w:rsid w:val="00786F16"/>
    <w:rsid w:val="00791BD7"/>
    <w:rsid w:val="007933F7"/>
    <w:rsid w:val="00796E20"/>
    <w:rsid w:val="00797C32"/>
    <w:rsid w:val="007A11E8"/>
    <w:rsid w:val="007A44B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6D7D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2AB4"/>
    <w:rsid w:val="00884B62"/>
    <w:rsid w:val="0088529C"/>
    <w:rsid w:val="00887903"/>
    <w:rsid w:val="0089270A"/>
    <w:rsid w:val="0089397F"/>
    <w:rsid w:val="00893AF6"/>
    <w:rsid w:val="00894BC4"/>
    <w:rsid w:val="008A28A8"/>
    <w:rsid w:val="008A3E63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3DF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358A"/>
    <w:rsid w:val="0095470B"/>
    <w:rsid w:val="00954874"/>
    <w:rsid w:val="0095615A"/>
    <w:rsid w:val="00961400"/>
    <w:rsid w:val="00963646"/>
    <w:rsid w:val="0096632D"/>
    <w:rsid w:val="00970D51"/>
    <w:rsid w:val="009718C7"/>
    <w:rsid w:val="0097559F"/>
    <w:rsid w:val="00976F04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B7EC1"/>
    <w:rsid w:val="009C5E77"/>
    <w:rsid w:val="009C7A7E"/>
    <w:rsid w:val="009D02E8"/>
    <w:rsid w:val="009D0E7C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1BD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CB0"/>
    <w:rsid w:val="00A22229"/>
    <w:rsid w:val="00A24442"/>
    <w:rsid w:val="00A330BB"/>
    <w:rsid w:val="00A44882"/>
    <w:rsid w:val="00A45125"/>
    <w:rsid w:val="00A45179"/>
    <w:rsid w:val="00A54715"/>
    <w:rsid w:val="00A6061C"/>
    <w:rsid w:val="00A62D44"/>
    <w:rsid w:val="00A63072"/>
    <w:rsid w:val="00A67263"/>
    <w:rsid w:val="00A7161C"/>
    <w:rsid w:val="00A7376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1696"/>
    <w:rsid w:val="00AF26F3"/>
    <w:rsid w:val="00AF5F04"/>
    <w:rsid w:val="00B00672"/>
    <w:rsid w:val="00B01B4D"/>
    <w:rsid w:val="00B06571"/>
    <w:rsid w:val="00B068BA"/>
    <w:rsid w:val="00B07FF7"/>
    <w:rsid w:val="00B1133E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0376"/>
    <w:rsid w:val="00BA29AD"/>
    <w:rsid w:val="00BA33CF"/>
    <w:rsid w:val="00BA3F8D"/>
    <w:rsid w:val="00BB631B"/>
    <w:rsid w:val="00BB7A10"/>
    <w:rsid w:val="00BB7CC8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716"/>
    <w:rsid w:val="00C62F7A"/>
    <w:rsid w:val="00C63B9C"/>
    <w:rsid w:val="00C6682F"/>
    <w:rsid w:val="00C67BF4"/>
    <w:rsid w:val="00C7275E"/>
    <w:rsid w:val="00C74C5D"/>
    <w:rsid w:val="00C82AF2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661"/>
    <w:rsid w:val="00CB7800"/>
    <w:rsid w:val="00CC0C72"/>
    <w:rsid w:val="00CC2BFD"/>
    <w:rsid w:val="00CD3476"/>
    <w:rsid w:val="00CD64DF"/>
    <w:rsid w:val="00CE1C83"/>
    <w:rsid w:val="00CE225F"/>
    <w:rsid w:val="00CF2F50"/>
    <w:rsid w:val="00CF6198"/>
    <w:rsid w:val="00D01B99"/>
    <w:rsid w:val="00D02919"/>
    <w:rsid w:val="00D04C61"/>
    <w:rsid w:val="00D05B8D"/>
    <w:rsid w:val="00D05D68"/>
    <w:rsid w:val="00D065A2"/>
    <w:rsid w:val="00D079AA"/>
    <w:rsid w:val="00D07F00"/>
    <w:rsid w:val="00D1130F"/>
    <w:rsid w:val="00D158FF"/>
    <w:rsid w:val="00D17B72"/>
    <w:rsid w:val="00D21832"/>
    <w:rsid w:val="00D3185C"/>
    <w:rsid w:val="00D3205F"/>
    <w:rsid w:val="00D3318E"/>
    <w:rsid w:val="00D33E72"/>
    <w:rsid w:val="00D35BD6"/>
    <w:rsid w:val="00D361B5"/>
    <w:rsid w:val="00D377EE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96B"/>
    <w:rsid w:val="00D81ADF"/>
    <w:rsid w:val="00D81F21"/>
    <w:rsid w:val="00D864F2"/>
    <w:rsid w:val="00D900C7"/>
    <w:rsid w:val="00D92943"/>
    <w:rsid w:val="00D92F95"/>
    <w:rsid w:val="00D943F8"/>
    <w:rsid w:val="00D95470"/>
    <w:rsid w:val="00D96B55"/>
    <w:rsid w:val="00DA2619"/>
    <w:rsid w:val="00DA4239"/>
    <w:rsid w:val="00DA59DC"/>
    <w:rsid w:val="00DA6036"/>
    <w:rsid w:val="00DA65DE"/>
    <w:rsid w:val="00DB0B61"/>
    <w:rsid w:val="00DB1474"/>
    <w:rsid w:val="00DB2962"/>
    <w:rsid w:val="00DB52FB"/>
    <w:rsid w:val="00DB65D7"/>
    <w:rsid w:val="00DC0034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133"/>
    <w:rsid w:val="00DD1951"/>
    <w:rsid w:val="00DD487D"/>
    <w:rsid w:val="00DD4E83"/>
    <w:rsid w:val="00DD578C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666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3DFB"/>
    <w:rsid w:val="00EB00E0"/>
    <w:rsid w:val="00EC04BA"/>
    <w:rsid w:val="00EC059F"/>
    <w:rsid w:val="00EC1F24"/>
    <w:rsid w:val="00EC1F2B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1CF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2D95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62C5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B333D0"/>
  <w15:docId w15:val="{99945733-7EE1-4B25-A4D1-9C155BE7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9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DD11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immunisation/vaccination-adolescents/secondary-schoo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s://www2.health.vic.gov.au/public-health/immunisation/vaccination-adolescents/secondary-schoo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public-health/immunisation/vaccination-adolescents/secondary-scho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immunisation@health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2.health.vic.gov.au/public-health/immunisation/vaccination-adolescents/secondary-schoo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health-topics/immunisation/immunisation-throughout-life/national-immunisation-program-schedu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classic.austlii.edu.au/au/legis/vic/consol_reg/phawr2019331/s112.htm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A73BE-CA15-4B9F-BB58-DCD860DB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6207</CharactersWithSpaces>
  <SharedDoc>false</SharedDoc>
  <HyperlinkBase/>
  <HLinks>
    <vt:vector size="90" baseType="variant">
      <vt:variant>
        <vt:i4>2097255</vt:i4>
      </vt:variant>
      <vt:variant>
        <vt:i4>75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2359304</vt:i4>
      </vt:variant>
      <vt:variant>
        <vt:i4>72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2097255</vt:i4>
      </vt:variant>
      <vt:variant>
        <vt:i4>69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7667734</vt:i4>
      </vt:variant>
      <vt:variant>
        <vt:i4>66</vt:i4>
      </vt:variant>
      <vt:variant>
        <vt:i4>0</vt:i4>
      </vt:variant>
      <vt:variant>
        <vt:i4>5</vt:i4>
      </vt:variant>
      <vt:variant>
        <vt:lpwstr>http://classic.austlii.edu.au/au/legis/vic/consol_reg/phawr2019331/s112.html</vt:lpwstr>
      </vt:variant>
      <vt:variant>
        <vt:lpwstr/>
      </vt:variant>
      <vt:variant>
        <vt:i4>2097255</vt:i4>
      </vt:variant>
      <vt:variant>
        <vt:i4>63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2097255</vt:i4>
      </vt:variant>
      <vt:variant>
        <vt:i4>60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_Toc84253023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_Toc84253022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_Toc84253021</vt:lpwstr>
      </vt:variant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_Toc84253020</vt:lpwstr>
      </vt:variant>
      <vt:variant>
        <vt:i4>2031672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_Toc84253019</vt:lpwstr>
      </vt:variant>
      <vt:variant>
        <vt:i4>1966136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_Toc84253018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_Toc84253017</vt:lpwstr>
      </vt:variant>
      <vt:variant>
        <vt:i4>1048632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_Toc84253016</vt:lpwstr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_Toc84253015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Helen Pitcher (DHHS)</dc:creator>
  <cp:keywords/>
  <dc:description/>
  <cp:lastModifiedBy>Sharon Harris (Health)</cp:lastModifiedBy>
  <cp:revision>2</cp:revision>
  <cp:lastPrinted>2020-03-30T21:28:00Z</cp:lastPrinted>
  <dcterms:created xsi:type="dcterms:W3CDTF">2021-10-22T03:57:00Z</dcterms:created>
  <dcterms:modified xsi:type="dcterms:W3CDTF">2021-10-22T03:57:00Z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2021-10-22T03:57:03Z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