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drawings/drawing1.xml" ContentType="application/vnd.openxmlformats-officedocument.drawingml.chartshapes+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theme/themeOverride11.xml" ContentType="application/vnd.openxmlformats-officedocument.themeOverrid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B80" w:rsidRDefault="009E1B80" w:rsidP="008D7C82">
      <w:pPr>
        <w:jc w:val="center"/>
        <w:rPr>
          <w:sz w:val="36"/>
          <w:szCs w:val="36"/>
          <w:lang w:eastAsia="en-AU"/>
        </w:rPr>
      </w:pPr>
    </w:p>
    <w:p w:rsidR="008D7C82" w:rsidRPr="00B41595" w:rsidRDefault="008D7C82" w:rsidP="008D7C82">
      <w:pPr>
        <w:jc w:val="center"/>
        <w:rPr>
          <w:sz w:val="48"/>
          <w:szCs w:val="48"/>
          <w:lang w:eastAsia="en-AU"/>
        </w:rPr>
      </w:pPr>
    </w:p>
    <w:p w:rsidR="008D7C82" w:rsidRPr="00B41595" w:rsidRDefault="0033614C" w:rsidP="008D7C82">
      <w:pPr>
        <w:pStyle w:val="Heading1"/>
        <w:spacing w:before="0" w:after="0" w:line="240" w:lineRule="auto"/>
        <w:jc w:val="center"/>
        <w:rPr>
          <w:rFonts w:eastAsia="Times New Roman"/>
          <w:sz w:val="48"/>
          <w:szCs w:val="48"/>
          <w:lang w:eastAsia="en-AU"/>
        </w:rPr>
      </w:pPr>
      <w:bookmarkStart w:id="0" w:name="_Toc389110297"/>
      <w:r w:rsidRPr="00B41595">
        <w:rPr>
          <w:rFonts w:eastAsia="Times New Roman"/>
          <w:sz w:val="48"/>
          <w:szCs w:val="48"/>
          <w:lang w:eastAsia="en-AU"/>
        </w:rPr>
        <w:t>A summary and</w:t>
      </w:r>
      <w:r w:rsidR="00DE4044" w:rsidRPr="00B41595">
        <w:rPr>
          <w:rFonts w:eastAsia="Times New Roman"/>
          <w:sz w:val="48"/>
          <w:szCs w:val="48"/>
          <w:lang w:eastAsia="en-AU"/>
        </w:rPr>
        <w:t xml:space="preserve"> </w:t>
      </w:r>
      <w:r w:rsidRPr="00B41595">
        <w:rPr>
          <w:sz w:val="48"/>
          <w:szCs w:val="48"/>
        </w:rPr>
        <w:t>analysis of</w:t>
      </w:r>
      <w:r w:rsidR="00DE4044" w:rsidRPr="00B41595">
        <w:rPr>
          <w:sz w:val="48"/>
          <w:szCs w:val="48"/>
        </w:rPr>
        <w:t xml:space="preserve"> </w:t>
      </w:r>
      <w:r w:rsidRPr="00B41595">
        <w:rPr>
          <w:rFonts w:eastAsia="Times New Roman"/>
          <w:sz w:val="48"/>
          <w:szCs w:val="48"/>
          <w:lang w:eastAsia="en-AU"/>
        </w:rPr>
        <w:t>the</w:t>
      </w:r>
      <w:bookmarkEnd w:id="0"/>
      <w:r w:rsidRPr="00B41595">
        <w:rPr>
          <w:rFonts w:eastAsia="Times New Roman"/>
          <w:sz w:val="48"/>
          <w:szCs w:val="48"/>
          <w:lang w:eastAsia="en-AU"/>
        </w:rPr>
        <w:t xml:space="preserve"> </w:t>
      </w:r>
    </w:p>
    <w:p w:rsidR="008D7C82" w:rsidRPr="00B41595" w:rsidRDefault="008D7C82" w:rsidP="008D7C82">
      <w:pPr>
        <w:rPr>
          <w:sz w:val="48"/>
          <w:szCs w:val="48"/>
          <w:lang w:eastAsia="en-AU"/>
        </w:rPr>
      </w:pPr>
    </w:p>
    <w:p w:rsidR="008D7C82" w:rsidRPr="00B41595" w:rsidRDefault="0033614C" w:rsidP="008D7C82">
      <w:pPr>
        <w:pStyle w:val="Heading1"/>
        <w:spacing w:before="0" w:after="0" w:line="240" w:lineRule="auto"/>
        <w:jc w:val="center"/>
        <w:rPr>
          <w:rFonts w:eastAsia="Times New Roman"/>
          <w:sz w:val="48"/>
          <w:szCs w:val="48"/>
          <w:lang w:eastAsia="en-AU"/>
        </w:rPr>
      </w:pPr>
      <w:bookmarkStart w:id="1" w:name="_Toc389110298"/>
      <w:r w:rsidRPr="00B41595">
        <w:rPr>
          <w:rFonts w:eastAsia="Times New Roman"/>
          <w:sz w:val="48"/>
          <w:szCs w:val="48"/>
          <w:lang w:eastAsia="en-AU"/>
        </w:rPr>
        <w:t xml:space="preserve">Retail Fruit and Vegetable </w:t>
      </w:r>
      <w:r w:rsidR="008D7C82" w:rsidRPr="00B41595">
        <w:rPr>
          <w:rFonts w:eastAsia="Times New Roman"/>
          <w:sz w:val="48"/>
          <w:szCs w:val="48"/>
          <w:lang w:eastAsia="en-AU"/>
        </w:rPr>
        <w:t xml:space="preserve">initiative </w:t>
      </w:r>
      <w:r w:rsidRPr="00B41595">
        <w:rPr>
          <w:rFonts w:eastAsia="Times New Roman"/>
          <w:sz w:val="48"/>
          <w:szCs w:val="48"/>
          <w:lang w:eastAsia="en-AU"/>
        </w:rPr>
        <w:t>in</w:t>
      </w:r>
      <w:bookmarkEnd w:id="1"/>
      <w:r w:rsidRPr="00B41595">
        <w:rPr>
          <w:rFonts w:eastAsia="Times New Roman"/>
          <w:sz w:val="48"/>
          <w:szCs w:val="48"/>
          <w:lang w:eastAsia="en-AU"/>
        </w:rPr>
        <w:t xml:space="preserve"> </w:t>
      </w:r>
    </w:p>
    <w:p w:rsidR="008D7C82" w:rsidRPr="00B41595" w:rsidRDefault="008D7C82" w:rsidP="008D7C82">
      <w:pPr>
        <w:pStyle w:val="Heading1"/>
        <w:spacing w:before="0" w:after="0" w:line="240" w:lineRule="auto"/>
        <w:jc w:val="center"/>
        <w:rPr>
          <w:rFonts w:eastAsia="Times New Roman"/>
          <w:sz w:val="48"/>
          <w:szCs w:val="48"/>
          <w:lang w:eastAsia="en-AU"/>
        </w:rPr>
      </w:pPr>
    </w:p>
    <w:p w:rsidR="0033614C" w:rsidRPr="00B41595" w:rsidRDefault="0033614C" w:rsidP="008D7C82">
      <w:pPr>
        <w:pStyle w:val="Heading1"/>
        <w:spacing w:before="0" w:after="0" w:line="240" w:lineRule="auto"/>
        <w:jc w:val="center"/>
        <w:rPr>
          <w:rFonts w:eastAsia="Times New Roman"/>
          <w:sz w:val="48"/>
          <w:szCs w:val="48"/>
          <w:lang w:eastAsia="en-AU"/>
        </w:rPr>
      </w:pPr>
      <w:bookmarkStart w:id="2" w:name="_Toc389110299"/>
      <w:r w:rsidRPr="00B41595">
        <w:rPr>
          <w:rFonts w:eastAsia="Times New Roman"/>
          <w:sz w:val="48"/>
          <w:szCs w:val="48"/>
          <w:lang w:eastAsia="en-AU"/>
        </w:rPr>
        <w:t>Gippsland, Victoria, Australia</w:t>
      </w:r>
      <w:r w:rsidR="008D70EE" w:rsidRPr="00B41595">
        <w:rPr>
          <w:rFonts w:eastAsia="Times New Roman"/>
          <w:sz w:val="48"/>
          <w:szCs w:val="48"/>
          <w:lang w:eastAsia="en-AU"/>
        </w:rPr>
        <w:t>. 2014</w:t>
      </w:r>
      <w:bookmarkEnd w:id="2"/>
    </w:p>
    <w:p w:rsidR="009E1B80" w:rsidRDefault="009E1B80" w:rsidP="00B3561B">
      <w:pPr>
        <w:pStyle w:val="Heading1"/>
        <w:spacing w:before="0" w:after="0" w:line="240" w:lineRule="auto"/>
        <w:rPr>
          <w:rFonts w:eastAsia="Times New Roman"/>
          <w:lang w:eastAsia="en-AU"/>
        </w:rPr>
      </w:pPr>
    </w:p>
    <w:p w:rsidR="009E1B80" w:rsidRDefault="009E1B80" w:rsidP="00B3561B">
      <w:pPr>
        <w:pStyle w:val="Heading1"/>
        <w:spacing w:before="0" w:after="0" w:line="240" w:lineRule="auto"/>
        <w:rPr>
          <w:rFonts w:eastAsia="Times New Roman"/>
          <w:lang w:eastAsia="en-AU"/>
        </w:rPr>
      </w:pPr>
    </w:p>
    <w:p w:rsidR="00B41595" w:rsidRDefault="00B41595" w:rsidP="00B41595">
      <w:pPr>
        <w:rPr>
          <w:lang w:eastAsia="en-AU"/>
        </w:rPr>
      </w:pPr>
    </w:p>
    <w:p w:rsidR="00B41595" w:rsidRDefault="00B41595" w:rsidP="00B41595">
      <w:pPr>
        <w:rPr>
          <w:lang w:eastAsia="en-AU"/>
        </w:rPr>
      </w:pPr>
    </w:p>
    <w:p w:rsidR="00B41595" w:rsidRDefault="00B41595" w:rsidP="00B41595">
      <w:pPr>
        <w:rPr>
          <w:lang w:eastAsia="en-AU"/>
        </w:rPr>
      </w:pPr>
    </w:p>
    <w:p w:rsidR="00B41595" w:rsidRDefault="00B41595" w:rsidP="00B41595">
      <w:pPr>
        <w:rPr>
          <w:lang w:eastAsia="en-AU"/>
        </w:rPr>
      </w:pPr>
    </w:p>
    <w:p w:rsidR="00B41595" w:rsidRDefault="00B41595" w:rsidP="00B41595">
      <w:pPr>
        <w:rPr>
          <w:lang w:eastAsia="en-AU"/>
        </w:rPr>
      </w:pPr>
    </w:p>
    <w:p w:rsidR="00B41595" w:rsidRPr="00B41595" w:rsidRDefault="00B41595" w:rsidP="00B41595">
      <w:pPr>
        <w:rPr>
          <w:lang w:eastAsia="en-AU"/>
        </w:rPr>
      </w:pPr>
    </w:p>
    <w:p w:rsidR="009E1B80" w:rsidRPr="009E1B80" w:rsidRDefault="009E1B80" w:rsidP="009E1B80">
      <w:pPr>
        <w:rPr>
          <w:lang w:eastAsia="en-AU"/>
        </w:rPr>
      </w:pPr>
    </w:p>
    <w:p w:rsidR="00DE7AFF" w:rsidRDefault="00DE7AFF" w:rsidP="00B3561B">
      <w:pPr>
        <w:spacing w:after="0"/>
        <w:ind w:firstLine="0"/>
        <w:rPr>
          <w:lang w:eastAsia="en-AU"/>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2548"/>
        <w:gridCol w:w="2063"/>
        <w:gridCol w:w="2200"/>
      </w:tblGrid>
      <w:tr w:rsidR="00DE7AFF" w:rsidTr="00B3561B">
        <w:trPr>
          <w:jc w:val="center"/>
        </w:trPr>
        <w:tc>
          <w:tcPr>
            <w:tcW w:w="3063" w:type="dxa"/>
          </w:tcPr>
          <w:p w:rsidR="00DE7AFF" w:rsidRDefault="00DE7AFF" w:rsidP="00B3561B">
            <w:pPr>
              <w:spacing w:after="0"/>
              <w:ind w:firstLine="0"/>
              <w:rPr>
                <w:lang w:eastAsia="en-AU"/>
              </w:rPr>
            </w:pPr>
            <w:r w:rsidRPr="00F6280A">
              <w:rPr>
                <w:noProof/>
                <w:lang w:eastAsia="zh-CN"/>
              </w:rPr>
              <w:drawing>
                <wp:inline distT="0" distB="0" distL="0" distR="0">
                  <wp:extent cx="1574359" cy="667910"/>
                  <wp:effectExtent l="0" t="0" r="6985" b="0"/>
                  <wp:docPr id="57" name="Picture 2" descr="dhs logo"/>
                  <wp:cNvGraphicFramePr/>
                  <a:graphic xmlns:a="http://schemas.openxmlformats.org/drawingml/2006/main">
                    <a:graphicData uri="http://schemas.openxmlformats.org/drawingml/2006/picture">
                      <pic:pic xmlns:pic="http://schemas.openxmlformats.org/drawingml/2006/picture">
                        <pic:nvPicPr>
                          <pic:cNvPr id="2054" name="Picture 84" descr="dh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1626" cy="666751"/>
                          </a:xfrm>
                          <a:prstGeom prst="rect">
                            <a:avLst/>
                          </a:prstGeom>
                          <a:noFill/>
                          <a:ln>
                            <a:noFill/>
                          </a:ln>
                          <a:extLst/>
                        </pic:spPr>
                      </pic:pic>
                    </a:graphicData>
                  </a:graphic>
                </wp:inline>
              </w:drawing>
            </w:r>
          </w:p>
        </w:tc>
        <w:tc>
          <w:tcPr>
            <w:tcW w:w="2551" w:type="dxa"/>
          </w:tcPr>
          <w:p w:rsidR="00DE7AFF" w:rsidRDefault="00DE7AFF" w:rsidP="00B3561B">
            <w:pPr>
              <w:spacing w:after="0"/>
              <w:ind w:firstLine="0"/>
              <w:jc w:val="center"/>
              <w:rPr>
                <w:noProof/>
                <w:lang w:eastAsia="en-AU"/>
              </w:rPr>
            </w:pPr>
            <w:r>
              <w:rPr>
                <w:noProof/>
                <w:lang w:eastAsia="zh-CN"/>
              </w:rPr>
              <w:drawing>
                <wp:inline distT="0" distB="0" distL="0" distR="0">
                  <wp:extent cx="1438275" cy="943845"/>
                  <wp:effectExtent l="1905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6076" cy="948964"/>
                          </a:xfrm>
                          <a:prstGeom prst="rect">
                            <a:avLst/>
                          </a:prstGeom>
                          <a:noFill/>
                        </pic:spPr>
                      </pic:pic>
                    </a:graphicData>
                  </a:graphic>
                </wp:inline>
              </w:drawing>
            </w:r>
          </w:p>
        </w:tc>
        <w:tc>
          <w:tcPr>
            <w:tcW w:w="2109" w:type="dxa"/>
          </w:tcPr>
          <w:p w:rsidR="00DE7AFF" w:rsidRDefault="00DE7AFF" w:rsidP="00B3561B">
            <w:pPr>
              <w:spacing w:after="0"/>
              <w:ind w:firstLine="0"/>
              <w:jc w:val="center"/>
              <w:rPr>
                <w:noProof/>
                <w:lang w:eastAsia="en-AU"/>
              </w:rPr>
            </w:pPr>
            <w:r>
              <w:rPr>
                <w:noProof/>
                <w:lang w:eastAsia="zh-CN"/>
              </w:rPr>
              <w:drawing>
                <wp:inline distT="0" distB="0" distL="0" distR="0">
                  <wp:extent cx="930939" cy="1089286"/>
                  <wp:effectExtent l="19050" t="0" r="2511"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7779" cy="1097289"/>
                          </a:xfrm>
                          <a:prstGeom prst="rect">
                            <a:avLst/>
                          </a:prstGeom>
                          <a:noFill/>
                        </pic:spPr>
                      </pic:pic>
                    </a:graphicData>
                  </a:graphic>
                </wp:inline>
              </w:drawing>
            </w:r>
          </w:p>
        </w:tc>
        <w:tc>
          <w:tcPr>
            <w:tcW w:w="2200" w:type="dxa"/>
          </w:tcPr>
          <w:p w:rsidR="00DE7AFF" w:rsidRDefault="00DE7AFF" w:rsidP="00B3561B">
            <w:pPr>
              <w:spacing w:after="0"/>
              <w:ind w:firstLine="0"/>
              <w:jc w:val="center"/>
              <w:rPr>
                <w:lang w:eastAsia="en-AU"/>
              </w:rPr>
            </w:pPr>
            <w:r>
              <w:rPr>
                <w:noProof/>
                <w:lang w:eastAsia="zh-CN"/>
              </w:rPr>
              <w:drawing>
                <wp:inline distT="0" distB="0" distL="0" distR="0">
                  <wp:extent cx="1259306" cy="667910"/>
                  <wp:effectExtent l="0" t="0" r="0" b="0"/>
                  <wp:docPr id="65" name="Picture 65" descr="BC Logo_Gloss 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C Logo_Gloss publication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4485" cy="670657"/>
                          </a:xfrm>
                          <a:prstGeom prst="rect">
                            <a:avLst/>
                          </a:prstGeom>
                          <a:noFill/>
                          <a:ln>
                            <a:noFill/>
                          </a:ln>
                        </pic:spPr>
                      </pic:pic>
                    </a:graphicData>
                  </a:graphic>
                </wp:inline>
              </w:drawing>
            </w:r>
          </w:p>
        </w:tc>
      </w:tr>
    </w:tbl>
    <w:p w:rsidR="006F5DBD" w:rsidRDefault="00DE7AFF" w:rsidP="00B3561B">
      <w:pPr>
        <w:spacing w:after="0"/>
      </w:pPr>
      <w:r>
        <w:t xml:space="preserve">        </w:t>
      </w:r>
      <w:r>
        <w:tab/>
        <w:t xml:space="preserve">        </w:t>
      </w:r>
    </w:p>
    <w:p w:rsidR="009E1B80" w:rsidRDefault="009E1B80"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481E89">
      <w:pPr>
        <w:pStyle w:val="Heading1"/>
        <w:spacing w:before="0" w:after="0" w:line="240" w:lineRule="auto"/>
        <w:rPr>
          <w:rFonts w:eastAsia="Times New Roman"/>
          <w:lang w:eastAsia="en-AU"/>
        </w:rPr>
      </w:pPr>
    </w:p>
    <w:p w:rsidR="00481E89" w:rsidRDefault="00481E89" w:rsidP="00481E89">
      <w:pPr>
        <w:pStyle w:val="Heading1"/>
        <w:spacing w:before="0" w:after="0" w:line="240" w:lineRule="auto"/>
        <w:rPr>
          <w:rFonts w:eastAsia="Times New Roman"/>
          <w:lang w:eastAsia="en-AU"/>
        </w:rPr>
      </w:pPr>
    </w:p>
    <w:p w:rsidR="00481E89" w:rsidRDefault="00481E89" w:rsidP="00481E89">
      <w:pPr>
        <w:pStyle w:val="Heading1"/>
        <w:spacing w:before="0" w:after="0" w:line="240" w:lineRule="auto"/>
        <w:rPr>
          <w:rFonts w:eastAsia="Times New Roman"/>
          <w:lang w:eastAsia="en-AU"/>
        </w:rPr>
      </w:pPr>
    </w:p>
    <w:p w:rsidR="00481E89" w:rsidRDefault="00481E89" w:rsidP="00481E89">
      <w:pPr>
        <w:pStyle w:val="Heading1"/>
        <w:spacing w:before="0" w:after="0" w:line="240" w:lineRule="auto"/>
        <w:rPr>
          <w:rFonts w:eastAsia="Times New Roman"/>
          <w:lang w:eastAsia="en-AU"/>
        </w:rPr>
      </w:pPr>
    </w:p>
    <w:p w:rsidR="00481E89" w:rsidRPr="008D70EE" w:rsidRDefault="00481E89" w:rsidP="008D70EE">
      <w:pPr>
        <w:spacing w:after="0"/>
        <w:ind w:firstLine="0"/>
        <w:rPr>
          <w:lang w:eastAsia="en-AU"/>
        </w:rPr>
      </w:pPr>
      <w:r w:rsidRPr="008D70EE">
        <w:rPr>
          <w:lang w:eastAsia="en-AU"/>
        </w:rPr>
        <w:t xml:space="preserve">Report prepared by </w:t>
      </w:r>
      <w:proofErr w:type="spellStart"/>
      <w:r w:rsidR="008D7C82" w:rsidRPr="008D70EE">
        <w:rPr>
          <w:lang w:eastAsia="en-AU"/>
        </w:rPr>
        <w:t>Raeleigh</w:t>
      </w:r>
      <w:proofErr w:type="spellEnd"/>
      <w:r w:rsidR="00393459" w:rsidRPr="008D70EE">
        <w:rPr>
          <w:lang w:eastAsia="en-AU"/>
        </w:rPr>
        <w:t xml:space="preserve"> </w:t>
      </w:r>
      <w:r w:rsidRPr="008D70EE">
        <w:rPr>
          <w:lang w:eastAsia="en-AU"/>
        </w:rPr>
        <w:t>Harris</w:t>
      </w:r>
      <w:r w:rsidR="002B1C34" w:rsidRPr="008D70EE">
        <w:rPr>
          <w:lang w:eastAsia="en-AU"/>
        </w:rPr>
        <w:t xml:space="preserve"> and Claire Palermo</w:t>
      </w:r>
    </w:p>
    <w:p w:rsidR="00690CB8" w:rsidRDefault="00690CB8" w:rsidP="00690CB8">
      <w:pPr>
        <w:spacing w:after="0"/>
        <w:ind w:firstLine="0"/>
        <w:rPr>
          <w:lang w:eastAsia="en-AU"/>
        </w:rPr>
      </w:pPr>
    </w:p>
    <w:p w:rsidR="008D70EE" w:rsidRDefault="00690CB8">
      <w:pPr>
        <w:spacing w:after="0"/>
        <w:ind w:firstLine="0"/>
        <w:rPr>
          <w:lang w:eastAsia="en-AU"/>
        </w:rPr>
      </w:pPr>
      <w:r>
        <w:rPr>
          <w:lang w:eastAsia="en-AU"/>
        </w:rPr>
        <w:t>May 2014</w:t>
      </w:r>
    </w:p>
    <w:p w:rsidR="00481E89" w:rsidRDefault="00481E89" w:rsidP="00481E89">
      <w:pPr>
        <w:pStyle w:val="Heading1"/>
        <w:spacing w:before="0" w:after="0" w:line="240" w:lineRule="auto"/>
        <w:rPr>
          <w:rFonts w:eastAsia="Times New Roman"/>
          <w:lang w:eastAsia="en-AU"/>
        </w:rPr>
      </w:pPr>
      <w:bookmarkStart w:id="3" w:name="_Toc389110300"/>
      <w:r>
        <w:rPr>
          <w:rFonts w:eastAsia="Times New Roman"/>
          <w:lang w:eastAsia="en-AU"/>
        </w:rPr>
        <w:lastRenderedPageBreak/>
        <w:t>Acknowledgements</w:t>
      </w:r>
      <w:bookmarkEnd w:id="3"/>
      <w:r w:rsidRPr="002B2FD0">
        <w:rPr>
          <w:rFonts w:eastAsia="Times New Roman"/>
          <w:lang w:eastAsia="en-AU"/>
        </w:rPr>
        <w:t>        </w:t>
      </w:r>
    </w:p>
    <w:p w:rsidR="00690CB8" w:rsidRDefault="00690CB8" w:rsidP="00481E89">
      <w:pPr>
        <w:spacing w:after="0"/>
        <w:ind w:firstLine="0"/>
        <w:rPr>
          <w:lang w:eastAsia="en-AU"/>
        </w:rPr>
      </w:pPr>
    </w:p>
    <w:p w:rsidR="00481E89" w:rsidRDefault="00481E89" w:rsidP="00481E89">
      <w:pPr>
        <w:spacing w:after="0"/>
        <w:ind w:firstLine="0"/>
        <w:rPr>
          <w:lang w:eastAsia="en-AU"/>
        </w:rPr>
      </w:pPr>
      <w:r>
        <w:rPr>
          <w:lang w:eastAsia="en-AU"/>
        </w:rPr>
        <w:t>The Retail Fruit and Vegetable project was made possible through the funding support of the Department of Health, Gippsland. Particular ac</w:t>
      </w:r>
      <w:bookmarkStart w:id="4" w:name="_GoBack"/>
      <w:bookmarkEnd w:id="4"/>
      <w:r>
        <w:rPr>
          <w:lang w:eastAsia="en-AU"/>
        </w:rPr>
        <w:t xml:space="preserve">knowledgement is given to Tim Owen, Lisa </w:t>
      </w:r>
      <w:r w:rsidRPr="00B3561B">
        <w:rPr>
          <w:lang w:eastAsia="en-AU"/>
        </w:rPr>
        <w:t>Barham-Lomax</w:t>
      </w:r>
      <w:r>
        <w:rPr>
          <w:lang w:eastAsia="en-AU"/>
        </w:rPr>
        <w:t xml:space="preserve">, Bruce Watson, Rhonda James, Miranda Blake, </w:t>
      </w:r>
      <w:proofErr w:type="spellStart"/>
      <w:r>
        <w:rPr>
          <w:lang w:eastAsia="en-AU"/>
        </w:rPr>
        <w:t>Breeana</w:t>
      </w:r>
      <w:proofErr w:type="spellEnd"/>
      <w:r>
        <w:rPr>
          <w:lang w:eastAsia="en-AU"/>
        </w:rPr>
        <w:t xml:space="preserve"> Gardiner, Stella </w:t>
      </w:r>
      <w:proofErr w:type="spellStart"/>
      <w:r>
        <w:rPr>
          <w:lang w:eastAsia="en-AU"/>
        </w:rPr>
        <w:t>C</w:t>
      </w:r>
      <w:r w:rsidRPr="00B3561B">
        <w:rPr>
          <w:lang w:eastAsia="en-AU"/>
        </w:rPr>
        <w:t>haraktis</w:t>
      </w:r>
      <w:proofErr w:type="spellEnd"/>
      <w:r>
        <w:rPr>
          <w:lang w:eastAsia="en-AU"/>
        </w:rPr>
        <w:t xml:space="preserve">, </w:t>
      </w:r>
      <w:r w:rsidR="008D70EE">
        <w:rPr>
          <w:lang w:eastAsia="en-AU"/>
        </w:rPr>
        <w:t xml:space="preserve">and </w:t>
      </w:r>
      <w:proofErr w:type="spellStart"/>
      <w:r>
        <w:rPr>
          <w:lang w:eastAsia="en-AU"/>
        </w:rPr>
        <w:t>Carena</w:t>
      </w:r>
      <w:proofErr w:type="spellEnd"/>
      <w:r>
        <w:rPr>
          <w:lang w:eastAsia="en-AU"/>
        </w:rPr>
        <w:t xml:space="preserve"> Gee for their comments on this report and also to Christine </w:t>
      </w:r>
      <w:proofErr w:type="spellStart"/>
      <w:r>
        <w:rPr>
          <w:lang w:eastAsia="en-AU"/>
        </w:rPr>
        <w:t>Choong</w:t>
      </w:r>
      <w:proofErr w:type="spellEnd"/>
      <w:r>
        <w:rPr>
          <w:lang w:eastAsia="en-AU"/>
        </w:rPr>
        <w:t xml:space="preserve">, Rebecca Lade, Laura Duff, Fiona Blake, Rachel </w:t>
      </w:r>
      <w:proofErr w:type="spellStart"/>
      <w:r>
        <w:rPr>
          <w:lang w:eastAsia="en-AU"/>
        </w:rPr>
        <w:t>Poh</w:t>
      </w:r>
      <w:proofErr w:type="spellEnd"/>
      <w:r>
        <w:rPr>
          <w:lang w:eastAsia="en-AU"/>
        </w:rPr>
        <w:t xml:space="preserve">, Emma Armstrong, Amy Fitzgerald, Stephanie Day and Jessica </w:t>
      </w:r>
      <w:proofErr w:type="spellStart"/>
      <w:r>
        <w:rPr>
          <w:lang w:eastAsia="en-AU"/>
        </w:rPr>
        <w:t>Bruerton</w:t>
      </w:r>
      <w:proofErr w:type="spellEnd"/>
      <w:r>
        <w:rPr>
          <w:lang w:eastAsia="en-AU"/>
        </w:rPr>
        <w:t xml:space="preserve"> for their assistance with the evaluation</w:t>
      </w:r>
      <w:r w:rsidR="008D70EE">
        <w:rPr>
          <w:lang w:eastAsia="en-AU"/>
        </w:rPr>
        <w:t xml:space="preserve"> of the project</w:t>
      </w:r>
      <w:r>
        <w:rPr>
          <w:lang w:eastAsia="en-AU"/>
        </w:rPr>
        <w:t>.</w:t>
      </w: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481E89" w:rsidRDefault="00481E89" w:rsidP="00B3561B">
      <w:pPr>
        <w:spacing w:after="0"/>
        <w:ind w:firstLine="0"/>
      </w:pPr>
    </w:p>
    <w:p w:rsidR="009E1B80" w:rsidRDefault="009E1B80" w:rsidP="00B3561B">
      <w:pPr>
        <w:spacing w:after="0"/>
        <w:ind w:firstLine="0"/>
      </w:pPr>
      <w:r>
        <w:t>Suggested citation:</w:t>
      </w:r>
    </w:p>
    <w:p w:rsidR="00502156" w:rsidRPr="009E1B80" w:rsidRDefault="009E1B80" w:rsidP="009E1B80">
      <w:pPr>
        <w:spacing w:after="0"/>
        <w:ind w:firstLine="0"/>
      </w:pPr>
      <w:proofErr w:type="gramStart"/>
      <w:r>
        <w:t>Palermo C, Harris R. Health Promoting Retail Outlets.</w:t>
      </w:r>
      <w:proofErr w:type="gramEnd"/>
      <w:r>
        <w:t xml:space="preserve"> </w:t>
      </w:r>
      <w:proofErr w:type="gramStart"/>
      <w:r>
        <w:t>A summary and analysis of the Retail Fruit and Vegetable project in Gippsland, Victoria, Australia.</w:t>
      </w:r>
      <w:proofErr w:type="gramEnd"/>
      <w:r>
        <w:t xml:space="preserve"> 2014.</w:t>
      </w:r>
      <w:r w:rsidR="00502156">
        <w:br w:type="page"/>
      </w:r>
    </w:p>
    <w:p w:rsidR="0033614C" w:rsidRDefault="0033614C" w:rsidP="00B3561B">
      <w:pPr>
        <w:pStyle w:val="Heading2"/>
        <w:spacing w:before="0" w:line="240" w:lineRule="auto"/>
      </w:pPr>
      <w:bookmarkStart w:id="5" w:name="_Toc389110301"/>
      <w:r>
        <w:lastRenderedPageBreak/>
        <w:t>Conference presentations and publications</w:t>
      </w:r>
      <w:bookmarkEnd w:id="5"/>
    </w:p>
    <w:p w:rsidR="00B3561B" w:rsidRDefault="00B3561B" w:rsidP="00B3561B">
      <w:pPr>
        <w:spacing w:after="0"/>
        <w:ind w:firstLine="0"/>
      </w:pPr>
    </w:p>
    <w:p w:rsidR="0033614C" w:rsidRPr="006F4AFE" w:rsidRDefault="0033614C" w:rsidP="00B3561B">
      <w:pPr>
        <w:spacing w:after="0"/>
        <w:ind w:firstLine="0"/>
      </w:pPr>
      <w:r>
        <w:t>The Retail Fruit and Vegetable project outcomes have been reported in the following conferences and publications:</w:t>
      </w:r>
    </w:p>
    <w:p w:rsidR="00B3561B" w:rsidRDefault="00B3561B" w:rsidP="00B3561B">
      <w:pPr>
        <w:autoSpaceDE w:val="0"/>
        <w:autoSpaceDN w:val="0"/>
        <w:adjustRightInd w:val="0"/>
        <w:spacing w:after="0"/>
        <w:ind w:firstLine="0"/>
      </w:pPr>
    </w:p>
    <w:p w:rsidR="0033614C" w:rsidRPr="0014412E" w:rsidRDefault="0033614C" w:rsidP="00B3561B">
      <w:pPr>
        <w:autoSpaceDE w:val="0"/>
        <w:autoSpaceDN w:val="0"/>
        <w:adjustRightInd w:val="0"/>
        <w:spacing w:after="0"/>
        <w:ind w:firstLine="0"/>
      </w:pPr>
      <w:r w:rsidRPr="0014412E">
        <w:t xml:space="preserve">Gardiner B, M Blake, Harris, R, Gee C, </w:t>
      </w:r>
      <w:proofErr w:type="spellStart"/>
      <w:r w:rsidRPr="0014412E">
        <w:t>Charaktis</w:t>
      </w:r>
      <w:proofErr w:type="spellEnd"/>
      <w:r w:rsidRPr="0014412E">
        <w:t xml:space="preserve"> S, </w:t>
      </w:r>
      <w:proofErr w:type="spellStart"/>
      <w:r w:rsidRPr="0014412E">
        <w:t>Choong</w:t>
      </w:r>
      <w:proofErr w:type="spellEnd"/>
      <w:r w:rsidRPr="0014412E">
        <w:t xml:space="preserve"> C, Lade R, Duff L, Palermo, C (2013). "Can small stores have a big impact? </w:t>
      </w:r>
      <w:proofErr w:type="gramStart"/>
      <w:r w:rsidRPr="0014412E">
        <w:t>A qualitative evaluation of a store fruit and vegetable initiative."</w:t>
      </w:r>
      <w:proofErr w:type="gramEnd"/>
      <w:r w:rsidRPr="0014412E">
        <w:t xml:space="preserve"> Health </w:t>
      </w:r>
      <w:r w:rsidRPr="00C92635">
        <w:t>Promotion Journal of Aust</w:t>
      </w:r>
      <w:r w:rsidRPr="0014412E">
        <w:t xml:space="preserve"> 24: 192–198.</w:t>
      </w:r>
    </w:p>
    <w:p w:rsidR="0033614C" w:rsidRPr="0014412E" w:rsidRDefault="0033614C" w:rsidP="00B3561B">
      <w:pPr>
        <w:autoSpaceDE w:val="0"/>
        <w:autoSpaceDN w:val="0"/>
        <w:adjustRightInd w:val="0"/>
        <w:spacing w:after="0"/>
        <w:ind w:firstLine="0"/>
      </w:pPr>
    </w:p>
    <w:p w:rsidR="0033614C" w:rsidRPr="003D2629" w:rsidRDefault="0033614C" w:rsidP="00B3561B">
      <w:pPr>
        <w:autoSpaceDE w:val="0"/>
        <w:autoSpaceDN w:val="0"/>
        <w:adjustRightInd w:val="0"/>
        <w:spacing w:after="0"/>
        <w:ind w:firstLine="0"/>
      </w:pPr>
      <w:r w:rsidRPr="0014412E">
        <w:t xml:space="preserve">Gardiner B, Gee C, </w:t>
      </w:r>
      <w:proofErr w:type="spellStart"/>
      <w:r w:rsidRPr="0014412E">
        <w:t>Charaktis</w:t>
      </w:r>
      <w:proofErr w:type="spellEnd"/>
      <w:r w:rsidRPr="0014412E">
        <w:t xml:space="preserve"> S, </w:t>
      </w:r>
      <w:proofErr w:type="spellStart"/>
      <w:r w:rsidRPr="0014412E">
        <w:t>Choong</w:t>
      </w:r>
      <w:proofErr w:type="spellEnd"/>
      <w:r w:rsidRPr="0014412E">
        <w:t xml:space="preserve"> C, Lade R,</w:t>
      </w:r>
      <w:r>
        <w:t xml:space="preserve"> Blake M, </w:t>
      </w:r>
      <w:r w:rsidRPr="0014412E">
        <w:t xml:space="preserve">Duff L, Harris R, </w:t>
      </w:r>
      <w:proofErr w:type="spellStart"/>
      <w:r>
        <w:t>Skuja</w:t>
      </w:r>
      <w:proofErr w:type="spellEnd"/>
      <w:r>
        <w:t xml:space="preserve"> J, Murphy B, Smith B. </w:t>
      </w:r>
      <w:r w:rsidRPr="0014412E">
        <w:t>Palermo, C (2013). "Proving small stores can have a big impact: A qualitative process evaluation</w:t>
      </w:r>
      <w:r>
        <w:t>.</w:t>
      </w:r>
      <w:r w:rsidR="00FE121B">
        <w:t>”</w:t>
      </w:r>
      <w:r>
        <w:t xml:space="preserve"> </w:t>
      </w:r>
      <w:proofErr w:type="gramStart"/>
      <w:r w:rsidRPr="0014412E">
        <w:t xml:space="preserve">Public Health Association of Australia </w:t>
      </w:r>
      <w:r w:rsidR="00A60F49">
        <w:t>N</w:t>
      </w:r>
      <w:r w:rsidRPr="0014412E">
        <w:t>ational Conference.</w:t>
      </w:r>
      <w:proofErr w:type="gramEnd"/>
      <w:r w:rsidR="00492508">
        <w:t xml:space="preserve"> </w:t>
      </w:r>
      <w:proofErr w:type="gramStart"/>
      <w:r w:rsidRPr="0014412E">
        <w:t>Melbourne September 2013.</w:t>
      </w:r>
      <w:proofErr w:type="gramEnd"/>
    </w:p>
    <w:p w:rsidR="001B6276" w:rsidRDefault="001B6276" w:rsidP="00B3561B">
      <w:pPr>
        <w:pStyle w:val="Heading2"/>
        <w:spacing w:before="0" w:line="240" w:lineRule="auto"/>
        <w:rPr>
          <w:rFonts w:ascii="Calibri" w:hAnsi="Calibri"/>
          <w:b w:val="0"/>
          <w:i w:val="0"/>
          <w:sz w:val="22"/>
          <w:szCs w:val="22"/>
        </w:rPr>
      </w:pPr>
    </w:p>
    <w:p w:rsidR="00F21215" w:rsidRPr="003D2629" w:rsidRDefault="00F21215" w:rsidP="00F21215">
      <w:pPr>
        <w:autoSpaceDE w:val="0"/>
        <w:autoSpaceDN w:val="0"/>
        <w:adjustRightInd w:val="0"/>
        <w:spacing w:after="0"/>
        <w:ind w:firstLine="0"/>
      </w:pPr>
      <w:r>
        <w:t xml:space="preserve">Blake M, Owen T, Collins T, </w:t>
      </w:r>
      <w:r w:rsidRPr="0014412E">
        <w:t xml:space="preserve">Harris R, </w:t>
      </w:r>
      <w:proofErr w:type="spellStart"/>
      <w:r>
        <w:t>Skuja</w:t>
      </w:r>
      <w:proofErr w:type="spellEnd"/>
      <w:r>
        <w:t xml:space="preserve"> J, Murphy B, Smith B. </w:t>
      </w:r>
      <w:r w:rsidRPr="0014412E">
        <w:t xml:space="preserve">Palermo, C (2013). "Proving small stores can have a big impact: </w:t>
      </w:r>
      <w:r>
        <w:t xml:space="preserve">Program Logic.” </w:t>
      </w:r>
      <w:proofErr w:type="gramStart"/>
      <w:r w:rsidRPr="0014412E">
        <w:t xml:space="preserve">Public Health Association of Australia </w:t>
      </w:r>
      <w:r>
        <w:t>N</w:t>
      </w:r>
      <w:r w:rsidRPr="0014412E">
        <w:t>ational Conference.</w:t>
      </w:r>
      <w:proofErr w:type="gramEnd"/>
      <w:r>
        <w:t xml:space="preserve"> </w:t>
      </w:r>
      <w:proofErr w:type="gramStart"/>
      <w:r w:rsidRPr="0014412E">
        <w:t>Melbourne September 2013.</w:t>
      </w:r>
      <w:proofErr w:type="gramEnd"/>
    </w:p>
    <w:p w:rsidR="00F21215" w:rsidRDefault="00F21215" w:rsidP="00B3561B">
      <w:pPr>
        <w:pStyle w:val="Heading2"/>
        <w:spacing w:before="0" w:line="240" w:lineRule="auto"/>
        <w:rPr>
          <w:rFonts w:ascii="Calibri" w:hAnsi="Calibri"/>
          <w:b w:val="0"/>
          <w:i w:val="0"/>
          <w:sz w:val="22"/>
          <w:szCs w:val="22"/>
        </w:rPr>
      </w:pPr>
    </w:p>
    <w:p w:rsidR="00A60F49" w:rsidRDefault="000C39AC" w:rsidP="00B3561B">
      <w:pPr>
        <w:pStyle w:val="Heading2"/>
        <w:spacing w:before="0" w:line="240" w:lineRule="auto"/>
        <w:rPr>
          <w:rFonts w:ascii="Calibri" w:hAnsi="Calibri"/>
          <w:b w:val="0"/>
          <w:i w:val="0"/>
          <w:sz w:val="22"/>
          <w:szCs w:val="22"/>
        </w:rPr>
      </w:pPr>
      <w:bookmarkStart w:id="6" w:name="_Toc389110302"/>
      <w:r w:rsidRPr="00A60F49">
        <w:rPr>
          <w:rFonts w:ascii="Calibri" w:hAnsi="Calibri"/>
          <w:b w:val="0"/>
          <w:i w:val="0"/>
          <w:sz w:val="22"/>
          <w:szCs w:val="22"/>
        </w:rPr>
        <w:t>James, R</w:t>
      </w:r>
      <w:r w:rsidR="001B6276" w:rsidRPr="00A60F49">
        <w:rPr>
          <w:rFonts w:ascii="Calibri" w:hAnsi="Calibri"/>
          <w:b w:val="0"/>
          <w:i w:val="0"/>
          <w:sz w:val="22"/>
          <w:szCs w:val="22"/>
        </w:rPr>
        <w:t xml:space="preserve">. </w:t>
      </w:r>
      <w:r w:rsidRPr="00A60F49">
        <w:rPr>
          <w:rFonts w:ascii="Calibri" w:hAnsi="Calibri"/>
          <w:b w:val="0"/>
          <w:i w:val="0"/>
          <w:sz w:val="22"/>
          <w:szCs w:val="22"/>
        </w:rPr>
        <w:t xml:space="preserve"> </w:t>
      </w:r>
      <w:r w:rsidR="001B6276" w:rsidRPr="00A60F49">
        <w:rPr>
          <w:rFonts w:ascii="Calibri" w:hAnsi="Calibri"/>
          <w:b w:val="0"/>
          <w:i w:val="0"/>
          <w:sz w:val="22"/>
          <w:szCs w:val="22"/>
        </w:rPr>
        <w:t xml:space="preserve">“Proving that small stores can have a big impact – Buy Fresh Local” </w:t>
      </w:r>
      <w:r w:rsidRPr="00A60F49">
        <w:rPr>
          <w:rFonts w:ascii="Calibri" w:hAnsi="Calibri"/>
          <w:b w:val="0"/>
          <w:i w:val="0"/>
          <w:sz w:val="22"/>
          <w:szCs w:val="22"/>
        </w:rPr>
        <w:t>Latrobe Food</w:t>
      </w:r>
      <w:r w:rsidR="001B6276" w:rsidRPr="00A60F49">
        <w:rPr>
          <w:rFonts w:ascii="Calibri" w:hAnsi="Calibri"/>
          <w:b w:val="0"/>
          <w:i w:val="0"/>
          <w:sz w:val="22"/>
          <w:szCs w:val="22"/>
        </w:rPr>
        <w:t xml:space="preserve"> Forum</w:t>
      </w:r>
      <w:r w:rsidR="00934835">
        <w:rPr>
          <w:rFonts w:ascii="Calibri" w:hAnsi="Calibri"/>
          <w:b w:val="0"/>
          <w:i w:val="0"/>
          <w:sz w:val="22"/>
          <w:szCs w:val="22"/>
        </w:rPr>
        <w:t xml:space="preserve"> – Creating Connections with Latrobe’s Food System</w:t>
      </w:r>
      <w:r w:rsidR="001B6276" w:rsidRPr="00A60F49">
        <w:rPr>
          <w:rFonts w:ascii="Calibri" w:hAnsi="Calibri"/>
          <w:b w:val="0"/>
          <w:i w:val="0"/>
          <w:sz w:val="22"/>
          <w:szCs w:val="22"/>
        </w:rPr>
        <w:t>. Traralgon 4 December 2013</w:t>
      </w:r>
      <w:r w:rsidR="00B3561B">
        <w:rPr>
          <w:rFonts w:ascii="Calibri" w:hAnsi="Calibri"/>
          <w:b w:val="0"/>
          <w:i w:val="0"/>
          <w:sz w:val="22"/>
          <w:szCs w:val="22"/>
        </w:rPr>
        <w:t>.</w:t>
      </w:r>
      <w:bookmarkEnd w:id="6"/>
    </w:p>
    <w:p w:rsidR="00B3561B" w:rsidRPr="00B3561B" w:rsidRDefault="00B3561B" w:rsidP="00B3561B">
      <w:pPr>
        <w:spacing w:after="0"/>
      </w:pPr>
    </w:p>
    <w:p w:rsidR="00A60F49" w:rsidRDefault="00A60F49" w:rsidP="00B3561B">
      <w:pPr>
        <w:spacing w:after="0"/>
        <w:ind w:firstLine="0"/>
      </w:pPr>
      <w:r>
        <w:t>Palermo C &amp; Owen T – “Improving retail access to fresh fruit and vegetables in small rural communities Local Government demonstration projects” Gippsland Research and Practice Forum, Traralgon 4 February  2014</w:t>
      </w:r>
      <w:r w:rsidR="00B3561B">
        <w:t>.</w:t>
      </w:r>
    </w:p>
    <w:p w:rsidR="00B3561B" w:rsidRPr="00A60F49" w:rsidRDefault="00B3561B" w:rsidP="00B3561B">
      <w:pPr>
        <w:spacing w:after="0"/>
        <w:ind w:firstLine="0"/>
      </w:pPr>
    </w:p>
    <w:p w:rsidR="00B3561B" w:rsidRDefault="00B3561B">
      <w:pPr>
        <w:spacing w:after="0"/>
        <w:ind w:firstLine="0"/>
        <w:rPr>
          <w:rFonts w:ascii="Cambria" w:hAnsi="Cambria" w:cs="Times New Roman"/>
          <w:b/>
          <w:bCs/>
          <w:i/>
          <w:iCs/>
          <w:sz w:val="32"/>
          <w:szCs w:val="32"/>
        </w:rPr>
      </w:pPr>
      <w:r>
        <w:br w:type="page"/>
      </w:r>
    </w:p>
    <w:p w:rsidR="00C60820" w:rsidRDefault="00C60820" w:rsidP="00C60820">
      <w:pPr>
        <w:pStyle w:val="Heading1"/>
      </w:pPr>
      <w:bookmarkStart w:id="7" w:name="_Toc389110303"/>
      <w:r>
        <w:lastRenderedPageBreak/>
        <w:t>Table of Contents</w:t>
      </w:r>
      <w:bookmarkEnd w:id="7"/>
    </w:p>
    <w:p w:rsidR="0078268F" w:rsidRPr="0078268F" w:rsidRDefault="0078268F" w:rsidP="0078268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709"/>
      </w:tblGrid>
      <w:tr w:rsidR="00B41595" w:rsidTr="0078268F">
        <w:tc>
          <w:tcPr>
            <w:tcW w:w="8613" w:type="dxa"/>
          </w:tcPr>
          <w:p w:rsidR="00B41595" w:rsidRPr="0078268F" w:rsidRDefault="00B41595" w:rsidP="00B41595">
            <w:pPr>
              <w:pStyle w:val="Heading1"/>
              <w:spacing w:before="0" w:after="0"/>
              <w:rPr>
                <w:rFonts w:ascii="Calibri" w:hAnsi="Calibri"/>
                <w:b w:val="0"/>
                <w:bCs w:val="0"/>
                <w:i w:val="0"/>
                <w:iCs w:val="0"/>
                <w:sz w:val="24"/>
                <w:szCs w:val="24"/>
              </w:rPr>
            </w:pPr>
          </w:p>
        </w:tc>
        <w:tc>
          <w:tcPr>
            <w:tcW w:w="709" w:type="dxa"/>
          </w:tcPr>
          <w:p w:rsidR="00B41595" w:rsidRPr="001514E1" w:rsidRDefault="00B41595" w:rsidP="001514E1">
            <w:pPr>
              <w:pStyle w:val="Heading1"/>
              <w:spacing w:before="0" w:after="0"/>
              <w:jc w:val="right"/>
              <w:rPr>
                <w:rFonts w:ascii="Calibri" w:hAnsi="Calibri"/>
                <w:i w:val="0"/>
                <w:iCs w:val="0"/>
                <w:sz w:val="24"/>
                <w:szCs w:val="24"/>
              </w:rPr>
            </w:pPr>
            <w:r w:rsidRPr="001514E1">
              <w:rPr>
                <w:rFonts w:ascii="Calibri" w:hAnsi="Calibri"/>
                <w:i w:val="0"/>
                <w:iCs w:val="0"/>
                <w:sz w:val="24"/>
                <w:szCs w:val="24"/>
              </w:rPr>
              <w:t>Page</w:t>
            </w:r>
          </w:p>
        </w:tc>
      </w:tr>
      <w:tr w:rsidR="00B41595" w:rsidTr="0078268F">
        <w:tc>
          <w:tcPr>
            <w:tcW w:w="8613" w:type="dxa"/>
          </w:tcPr>
          <w:p w:rsidR="00B41595" w:rsidRPr="0078268F" w:rsidRDefault="00E90842" w:rsidP="001514E1">
            <w:pPr>
              <w:pStyle w:val="Heading1"/>
              <w:spacing w:before="0" w:after="0" w:line="480" w:lineRule="auto"/>
              <w:rPr>
                <w:rFonts w:ascii="Calibri" w:hAnsi="Calibri"/>
                <w:b w:val="0"/>
                <w:bCs w:val="0"/>
                <w:i w:val="0"/>
                <w:iCs w:val="0"/>
                <w:sz w:val="24"/>
                <w:szCs w:val="24"/>
              </w:rPr>
            </w:pPr>
            <w:r w:rsidRPr="0078268F">
              <w:rPr>
                <w:rFonts w:ascii="Calibri" w:hAnsi="Calibri"/>
                <w:b w:val="0"/>
                <w:bCs w:val="0"/>
                <w:i w:val="0"/>
                <w:iCs w:val="0"/>
                <w:sz w:val="24"/>
                <w:szCs w:val="24"/>
              </w:rPr>
              <w:t>Executive summary</w:t>
            </w:r>
            <w:r w:rsidR="001514E1">
              <w:rPr>
                <w:rFonts w:ascii="Calibri" w:hAnsi="Calibri"/>
                <w:b w:val="0"/>
                <w:bCs w:val="0"/>
                <w:i w:val="0"/>
                <w:iCs w:val="0"/>
                <w:sz w:val="24"/>
                <w:szCs w:val="24"/>
              </w:rPr>
              <w:t xml:space="preserve"> . . . . . . . </w:t>
            </w:r>
            <w:r w:rsidR="001514E1">
              <w:rPr>
                <w:rFonts w:ascii="Calibri" w:hAnsi="Calibri"/>
                <w:b w:val="0"/>
                <w:bCs w:val="0"/>
                <w:i w:val="0"/>
                <w:iCs w:val="0"/>
                <w:sz w:val="24"/>
                <w:szCs w:val="24"/>
              </w:rPr>
              <w:t>. . . . . . .</w:t>
            </w:r>
            <w:r w:rsidR="001514E1">
              <w:rPr>
                <w:rFonts w:ascii="Calibri" w:hAnsi="Calibri"/>
                <w:b w:val="0"/>
                <w:bCs w:val="0"/>
                <w:i w:val="0"/>
                <w:iCs w:val="0"/>
                <w:sz w:val="24"/>
                <w:szCs w:val="24"/>
              </w:rPr>
              <w:t xml:space="preserve"> </w:t>
            </w:r>
            <w:r w:rsidR="001514E1">
              <w:rPr>
                <w:rFonts w:ascii="Calibri" w:hAnsi="Calibri"/>
                <w:b w:val="0"/>
                <w:bCs w:val="0"/>
                <w:i w:val="0"/>
                <w:iCs w:val="0"/>
                <w:sz w:val="24"/>
                <w:szCs w:val="24"/>
              </w:rPr>
              <w:t>. . . . . . .</w:t>
            </w:r>
            <w:r w:rsidR="001514E1">
              <w:rPr>
                <w:rFonts w:ascii="Calibri" w:hAnsi="Calibri"/>
                <w:b w:val="0"/>
                <w:bCs w:val="0"/>
                <w:i w:val="0"/>
                <w:iCs w:val="0"/>
                <w:sz w:val="24"/>
                <w:szCs w:val="24"/>
              </w:rPr>
              <w:t xml:space="preserve"> </w:t>
            </w:r>
            <w:r w:rsidR="001514E1">
              <w:rPr>
                <w:rFonts w:ascii="Calibri" w:hAnsi="Calibri"/>
                <w:b w:val="0"/>
                <w:bCs w:val="0"/>
                <w:i w:val="0"/>
                <w:iCs w:val="0"/>
                <w:sz w:val="24"/>
                <w:szCs w:val="24"/>
              </w:rPr>
              <w:t>. . . . . . .</w:t>
            </w:r>
            <w:r w:rsidR="001514E1">
              <w:rPr>
                <w:rFonts w:ascii="Calibri" w:hAnsi="Calibri"/>
                <w:b w:val="0"/>
                <w:bCs w:val="0"/>
                <w:i w:val="0"/>
                <w:iCs w:val="0"/>
                <w:sz w:val="24"/>
                <w:szCs w:val="24"/>
              </w:rPr>
              <w:t xml:space="preserve"> </w:t>
            </w:r>
            <w:r w:rsidR="001514E1">
              <w:rPr>
                <w:rFonts w:ascii="Calibri" w:hAnsi="Calibri"/>
                <w:b w:val="0"/>
                <w:bCs w:val="0"/>
                <w:i w:val="0"/>
                <w:iCs w:val="0"/>
                <w:sz w:val="24"/>
                <w:szCs w:val="24"/>
              </w:rPr>
              <w:t>. . . . . . .</w:t>
            </w:r>
            <w:r w:rsidR="001514E1">
              <w:rPr>
                <w:rFonts w:ascii="Calibri" w:hAnsi="Calibri"/>
                <w:b w:val="0"/>
                <w:bCs w:val="0"/>
                <w:i w:val="0"/>
                <w:iCs w:val="0"/>
                <w:sz w:val="24"/>
                <w:szCs w:val="24"/>
              </w:rPr>
              <w:t xml:space="preserve"> </w:t>
            </w:r>
            <w:r w:rsidR="001514E1">
              <w:rPr>
                <w:rFonts w:ascii="Calibri" w:hAnsi="Calibri"/>
                <w:b w:val="0"/>
                <w:bCs w:val="0"/>
                <w:i w:val="0"/>
                <w:iCs w:val="0"/>
                <w:sz w:val="24"/>
                <w:szCs w:val="24"/>
              </w:rPr>
              <w:t>. . . . . . .</w:t>
            </w:r>
            <w:r w:rsidR="001514E1">
              <w:rPr>
                <w:rFonts w:ascii="Calibri" w:hAnsi="Calibri"/>
                <w:b w:val="0"/>
                <w:bCs w:val="0"/>
                <w:i w:val="0"/>
                <w:iCs w:val="0"/>
                <w:sz w:val="24"/>
                <w:szCs w:val="24"/>
              </w:rPr>
              <w:t xml:space="preserve"> </w:t>
            </w:r>
            <w:r w:rsidR="001514E1">
              <w:rPr>
                <w:rFonts w:ascii="Calibri" w:hAnsi="Calibri"/>
                <w:b w:val="0"/>
                <w:bCs w:val="0"/>
                <w:i w:val="0"/>
                <w:iCs w:val="0"/>
                <w:sz w:val="24"/>
                <w:szCs w:val="24"/>
              </w:rPr>
              <w:t>. . . . . . .</w:t>
            </w:r>
            <w:r w:rsidR="001514E1">
              <w:rPr>
                <w:rFonts w:ascii="Calibri" w:hAnsi="Calibri"/>
                <w:b w:val="0"/>
                <w:bCs w:val="0"/>
                <w:i w:val="0"/>
                <w:iCs w:val="0"/>
                <w:sz w:val="24"/>
                <w:szCs w:val="24"/>
              </w:rPr>
              <w:t xml:space="preserve"> </w:t>
            </w:r>
            <w:r w:rsidR="001514E1">
              <w:rPr>
                <w:rFonts w:ascii="Calibri" w:hAnsi="Calibri"/>
                <w:b w:val="0"/>
                <w:bCs w:val="0"/>
                <w:i w:val="0"/>
                <w:iCs w:val="0"/>
                <w:sz w:val="24"/>
                <w:szCs w:val="24"/>
              </w:rPr>
              <w:t>. . . . . . .</w:t>
            </w:r>
          </w:p>
        </w:tc>
        <w:tc>
          <w:tcPr>
            <w:tcW w:w="709" w:type="dxa"/>
          </w:tcPr>
          <w:p w:rsidR="00B41595" w:rsidRPr="0078268F" w:rsidRDefault="00E90842" w:rsidP="001514E1">
            <w:pPr>
              <w:pStyle w:val="Heading1"/>
              <w:spacing w:before="0" w:after="0" w:line="480" w:lineRule="auto"/>
              <w:jc w:val="right"/>
              <w:rPr>
                <w:rFonts w:ascii="Calibri" w:hAnsi="Calibri"/>
                <w:b w:val="0"/>
                <w:bCs w:val="0"/>
                <w:i w:val="0"/>
                <w:iCs w:val="0"/>
                <w:sz w:val="24"/>
                <w:szCs w:val="24"/>
              </w:rPr>
            </w:pPr>
            <w:r w:rsidRPr="0078268F">
              <w:rPr>
                <w:rFonts w:ascii="Calibri" w:hAnsi="Calibri"/>
                <w:b w:val="0"/>
                <w:bCs w:val="0"/>
                <w:i w:val="0"/>
                <w:iCs w:val="0"/>
                <w:sz w:val="24"/>
                <w:szCs w:val="24"/>
              </w:rPr>
              <w:t>6</w:t>
            </w:r>
          </w:p>
        </w:tc>
      </w:tr>
      <w:tr w:rsidR="00E90842" w:rsidTr="0078268F">
        <w:tc>
          <w:tcPr>
            <w:tcW w:w="8613" w:type="dxa"/>
          </w:tcPr>
          <w:p w:rsidR="00E90842" w:rsidRPr="0078268F" w:rsidRDefault="0078268F" w:rsidP="001514E1">
            <w:pPr>
              <w:pStyle w:val="Heading1"/>
              <w:spacing w:before="0" w:after="0" w:line="480" w:lineRule="auto"/>
              <w:rPr>
                <w:rFonts w:ascii="Calibri" w:hAnsi="Calibri"/>
                <w:b w:val="0"/>
                <w:bCs w:val="0"/>
                <w:i w:val="0"/>
                <w:iCs w:val="0"/>
                <w:sz w:val="24"/>
                <w:szCs w:val="24"/>
              </w:rPr>
            </w:pPr>
            <w:r>
              <w:rPr>
                <w:rFonts w:ascii="Calibri" w:hAnsi="Calibri"/>
                <w:b w:val="0"/>
                <w:bCs w:val="0"/>
                <w:i w:val="0"/>
                <w:iCs w:val="0"/>
                <w:sz w:val="24"/>
                <w:szCs w:val="24"/>
              </w:rPr>
              <w:t>Setting</w:t>
            </w:r>
            <w:r w:rsidR="001514E1">
              <w:rPr>
                <w:rFonts w:ascii="Calibri" w:hAnsi="Calibri"/>
                <w:b w:val="0"/>
                <w:bCs w:val="0"/>
                <w:i w:val="0"/>
                <w:iCs w:val="0"/>
                <w:sz w:val="24"/>
                <w:szCs w:val="24"/>
              </w:rPr>
              <w:t xml:space="preserve"> . . . . .  . . . . . .</w:t>
            </w:r>
            <w:r w:rsidR="001514E1">
              <w:rPr>
                <w:rFonts w:ascii="Calibri" w:hAnsi="Calibri"/>
                <w:b w:val="0"/>
                <w:bCs w:val="0"/>
                <w:i w:val="0"/>
                <w:iCs w:val="0"/>
                <w:sz w:val="24"/>
                <w:szCs w:val="24"/>
              </w:rPr>
              <w:t>. . . . . . . . . . . . . . . . . . . . . . . . . . . . . . . . . . . . . . . . . . . . . . . . . . . . . . . .</w:t>
            </w:r>
          </w:p>
        </w:tc>
        <w:tc>
          <w:tcPr>
            <w:tcW w:w="709" w:type="dxa"/>
          </w:tcPr>
          <w:p w:rsidR="00E90842" w:rsidRPr="0078268F" w:rsidRDefault="0078268F" w:rsidP="001514E1">
            <w:pPr>
              <w:pStyle w:val="Heading1"/>
              <w:spacing w:before="0" w:after="0" w:line="480" w:lineRule="auto"/>
              <w:jc w:val="right"/>
              <w:rPr>
                <w:rFonts w:ascii="Calibri" w:hAnsi="Calibri"/>
                <w:b w:val="0"/>
                <w:bCs w:val="0"/>
                <w:i w:val="0"/>
                <w:iCs w:val="0"/>
                <w:sz w:val="24"/>
                <w:szCs w:val="24"/>
              </w:rPr>
            </w:pPr>
            <w:r>
              <w:rPr>
                <w:rFonts w:ascii="Calibri" w:hAnsi="Calibri"/>
                <w:b w:val="0"/>
                <w:bCs w:val="0"/>
                <w:i w:val="0"/>
                <w:iCs w:val="0"/>
                <w:sz w:val="24"/>
                <w:szCs w:val="24"/>
              </w:rPr>
              <w:t>8</w:t>
            </w:r>
          </w:p>
        </w:tc>
      </w:tr>
      <w:tr w:rsidR="00E90842" w:rsidTr="0078268F">
        <w:tc>
          <w:tcPr>
            <w:tcW w:w="8613" w:type="dxa"/>
          </w:tcPr>
          <w:p w:rsidR="00E90842" w:rsidRPr="0078268F" w:rsidRDefault="0078268F" w:rsidP="001514E1">
            <w:pPr>
              <w:pStyle w:val="Heading1"/>
              <w:spacing w:before="0" w:after="0" w:line="480" w:lineRule="auto"/>
              <w:rPr>
                <w:rFonts w:ascii="Calibri" w:hAnsi="Calibri"/>
                <w:b w:val="0"/>
                <w:bCs w:val="0"/>
                <w:i w:val="0"/>
                <w:iCs w:val="0"/>
                <w:sz w:val="24"/>
                <w:szCs w:val="24"/>
              </w:rPr>
            </w:pPr>
            <w:r>
              <w:rPr>
                <w:rFonts w:ascii="Calibri" w:hAnsi="Calibri"/>
                <w:b w:val="0"/>
                <w:bCs w:val="0"/>
                <w:i w:val="0"/>
                <w:iCs w:val="0"/>
                <w:sz w:val="24"/>
                <w:szCs w:val="24"/>
              </w:rPr>
              <w:t>Program Logic</w:t>
            </w:r>
            <w:r w:rsidR="001514E1">
              <w:rPr>
                <w:rFonts w:ascii="Calibri" w:hAnsi="Calibri"/>
                <w:b w:val="0"/>
                <w:bCs w:val="0"/>
                <w:i w:val="0"/>
                <w:iCs w:val="0"/>
                <w:sz w:val="24"/>
                <w:szCs w:val="24"/>
              </w:rPr>
              <w:t xml:space="preserve"> </w:t>
            </w:r>
            <w:r w:rsidR="001514E1">
              <w:rPr>
                <w:rFonts w:ascii="Calibri" w:hAnsi="Calibri"/>
                <w:b w:val="0"/>
                <w:bCs w:val="0"/>
                <w:i w:val="0"/>
                <w:iCs w:val="0"/>
                <w:sz w:val="24"/>
                <w:szCs w:val="24"/>
              </w:rPr>
              <w:t>. . . . . . . . . . . . . . . . . . . . . . . . . . . . . . . . . . . . . . . . . . . . . . . . . . . . . . . .</w:t>
            </w:r>
            <w:r w:rsidR="001514E1">
              <w:rPr>
                <w:rFonts w:ascii="Calibri" w:hAnsi="Calibri"/>
                <w:b w:val="0"/>
                <w:bCs w:val="0"/>
                <w:i w:val="0"/>
                <w:iCs w:val="0"/>
                <w:sz w:val="24"/>
                <w:szCs w:val="24"/>
              </w:rPr>
              <w:t xml:space="preserve"> . . . . .</w:t>
            </w:r>
          </w:p>
        </w:tc>
        <w:tc>
          <w:tcPr>
            <w:tcW w:w="709" w:type="dxa"/>
          </w:tcPr>
          <w:p w:rsidR="00E90842" w:rsidRPr="0078268F" w:rsidRDefault="0078268F" w:rsidP="001514E1">
            <w:pPr>
              <w:pStyle w:val="Heading1"/>
              <w:spacing w:before="0" w:after="0" w:line="480" w:lineRule="auto"/>
              <w:jc w:val="right"/>
              <w:rPr>
                <w:rFonts w:ascii="Calibri" w:hAnsi="Calibri"/>
                <w:b w:val="0"/>
                <w:bCs w:val="0"/>
                <w:i w:val="0"/>
                <w:iCs w:val="0"/>
                <w:sz w:val="24"/>
                <w:szCs w:val="24"/>
              </w:rPr>
            </w:pPr>
            <w:r>
              <w:rPr>
                <w:rFonts w:ascii="Calibri" w:hAnsi="Calibri"/>
                <w:b w:val="0"/>
                <w:bCs w:val="0"/>
                <w:i w:val="0"/>
                <w:iCs w:val="0"/>
                <w:sz w:val="24"/>
                <w:szCs w:val="24"/>
              </w:rPr>
              <w:t>8</w:t>
            </w:r>
          </w:p>
        </w:tc>
      </w:tr>
      <w:tr w:rsidR="00E90842" w:rsidTr="0078268F">
        <w:tc>
          <w:tcPr>
            <w:tcW w:w="8613" w:type="dxa"/>
          </w:tcPr>
          <w:p w:rsidR="00E90842" w:rsidRPr="0078268F" w:rsidRDefault="0078268F" w:rsidP="001514E1">
            <w:pPr>
              <w:pStyle w:val="Heading1"/>
              <w:spacing w:before="0" w:after="0" w:line="480" w:lineRule="auto"/>
              <w:rPr>
                <w:rFonts w:ascii="Calibri" w:hAnsi="Calibri"/>
                <w:b w:val="0"/>
                <w:bCs w:val="0"/>
                <w:i w:val="0"/>
                <w:iCs w:val="0"/>
                <w:sz w:val="24"/>
                <w:szCs w:val="24"/>
              </w:rPr>
            </w:pPr>
            <w:r>
              <w:rPr>
                <w:rFonts w:ascii="Calibri" w:hAnsi="Calibri"/>
                <w:b w:val="0"/>
                <w:bCs w:val="0"/>
                <w:i w:val="0"/>
                <w:iCs w:val="0"/>
                <w:sz w:val="24"/>
                <w:szCs w:val="24"/>
              </w:rPr>
              <w:t>Project Implementation</w:t>
            </w:r>
            <w:r w:rsidR="001514E1">
              <w:rPr>
                <w:rFonts w:ascii="Calibri" w:hAnsi="Calibri"/>
                <w:b w:val="0"/>
                <w:bCs w:val="0"/>
                <w:i w:val="0"/>
                <w:iCs w:val="0"/>
                <w:sz w:val="24"/>
                <w:szCs w:val="24"/>
              </w:rPr>
              <w:t xml:space="preserve">  </w:t>
            </w:r>
            <w:r w:rsidR="001514E1">
              <w:rPr>
                <w:rFonts w:ascii="Calibri" w:hAnsi="Calibri"/>
                <w:b w:val="0"/>
                <w:bCs w:val="0"/>
                <w:i w:val="0"/>
                <w:iCs w:val="0"/>
                <w:sz w:val="24"/>
                <w:szCs w:val="24"/>
              </w:rPr>
              <w:t xml:space="preserve">. . . . . . . . . . . . . . . . . . . . . . . . . . . . . . . . . . . . . . . . . . . . . . . . . . . . </w:t>
            </w:r>
          </w:p>
        </w:tc>
        <w:tc>
          <w:tcPr>
            <w:tcW w:w="709" w:type="dxa"/>
          </w:tcPr>
          <w:p w:rsidR="00E90842" w:rsidRPr="0078268F" w:rsidRDefault="0078268F" w:rsidP="001514E1">
            <w:pPr>
              <w:pStyle w:val="Heading1"/>
              <w:spacing w:before="0" w:after="0" w:line="480" w:lineRule="auto"/>
              <w:jc w:val="right"/>
              <w:rPr>
                <w:rFonts w:ascii="Calibri" w:hAnsi="Calibri"/>
                <w:b w:val="0"/>
                <w:bCs w:val="0"/>
                <w:i w:val="0"/>
                <w:iCs w:val="0"/>
                <w:sz w:val="24"/>
                <w:szCs w:val="24"/>
              </w:rPr>
            </w:pPr>
            <w:r>
              <w:rPr>
                <w:rFonts w:ascii="Calibri" w:hAnsi="Calibri"/>
                <w:b w:val="0"/>
                <w:bCs w:val="0"/>
                <w:i w:val="0"/>
                <w:iCs w:val="0"/>
                <w:sz w:val="24"/>
                <w:szCs w:val="24"/>
              </w:rPr>
              <w:t>10</w:t>
            </w:r>
          </w:p>
        </w:tc>
      </w:tr>
      <w:tr w:rsidR="00E90842" w:rsidTr="0078268F">
        <w:tc>
          <w:tcPr>
            <w:tcW w:w="8613" w:type="dxa"/>
          </w:tcPr>
          <w:p w:rsidR="00E90842" w:rsidRPr="0078268F" w:rsidRDefault="0078268F" w:rsidP="001514E1">
            <w:pPr>
              <w:pStyle w:val="Heading1"/>
              <w:spacing w:before="0" w:after="0" w:line="480" w:lineRule="auto"/>
              <w:rPr>
                <w:rFonts w:ascii="Calibri" w:hAnsi="Calibri" w:hint="eastAsia"/>
                <w:b w:val="0"/>
                <w:bCs w:val="0"/>
                <w:i w:val="0"/>
                <w:iCs w:val="0"/>
                <w:sz w:val="24"/>
                <w:szCs w:val="24"/>
                <w:lang w:eastAsia="zh-CN"/>
              </w:rPr>
            </w:pPr>
            <w:r>
              <w:rPr>
                <w:rFonts w:ascii="Calibri" w:hAnsi="Calibri"/>
                <w:b w:val="0"/>
                <w:bCs w:val="0"/>
                <w:i w:val="0"/>
                <w:iCs w:val="0"/>
                <w:sz w:val="24"/>
                <w:szCs w:val="24"/>
              </w:rPr>
              <w:t>Evaluation methods</w:t>
            </w:r>
            <w:r w:rsidR="001514E1">
              <w:rPr>
                <w:rFonts w:ascii="Calibri" w:hAnsi="Calibri"/>
                <w:b w:val="0"/>
                <w:bCs w:val="0"/>
                <w:i w:val="0"/>
                <w:iCs w:val="0"/>
                <w:sz w:val="24"/>
                <w:szCs w:val="24"/>
              </w:rPr>
              <w:t xml:space="preserve"> </w:t>
            </w:r>
            <w:r w:rsidR="001514E1">
              <w:rPr>
                <w:rFonts w:ascii="Calibri" w:hAnsi="Calibri"/>
                <w:b w:val="0"/>
                <w:bCs w:val="0"/>
                <w:i w:val="0"/>
                <w:iCs w:val="0"/>
                <w:sz w:val="24"/>
                <w:szCs w:val="24"/>
              </w:rPr>
              <w:t>. . . . . . . . . . . . . . . . . . . . . . . . . . . . . . . . . . . . . . . . . . . . . . . . . . . . . . . .</w:t>
            </w:r>
          </w:p>
        </w:tc>
        <w:tc>
          <w:tcPr>
            <w:tcW w:w="709" w:type="dxa"/>
          </w:tcPr>
          <w:p w:rsidR="00E90842" w:rsidRPr="0078268F" w:rsidRDefault="0078268F" w:rsidP="001514E1">
            <w:pPr>
              <w:pStyle w:val="Heading1"/>
              <w:spacing w:before="0" w:after="0" w:line="480" w:lineRule="auto"/>
              <w:jc w:val="right"/>
              <w:rPr>
                <w:rFonts w:ascii="Calibri" w:hAnsi="Calibri"/>
                <w:b w:val="0"/>
                <w:bCs w:val="0"/>
                <w:i w:val="0"/>
                <w:iCs w:val="0"/>
                <w:sz w:val="24"/>
                <w:szCs w:val="24"/>
              </w:rPr>
            </w:pPr>
            <w:r>
              <w:rPr>
                <w:rFonts w:ascii="Calibri" w:hAnsi="Calibri"/>
                <w:b w:val="0"/>
                <w:bCs w:val="0"/>
                <w:i w:val="0"/>
                <w:iCs w:val="0"/>
                <w:sz w:val="24"/>
                <w:szCs w:val="24"/>
              </w:rPr>
              <w:t>22</w:t>
            </w:r>
          </w:p>
        </w:tc>
      </w:tr>
      <w:tr w:rsidR="00E90842" w:rsidTr="0078268F">
        <w:tc>
          <w:tcPr>
            <w:tcW w:w="8613" w:type="dxa"/>
          </w:tcPr>
          <w:p w:rsidR="00E90842" w:rsidRPr="0078268F" w:rsidRDefault="0078268F" w:rsidP="001514E1">
            <w:pPr>
              <w:pStyle w:val="Heading1"/>
              <w:spacing w:before="0" w:after="0" w:line="480" w:lineRule="auto"/>
              <w:rPr>
                <w:rFonts w:ascii="Calibri" w:hAnsi="Calibri" w:hint="eastAsia"/>
                <w:b w:val="0"/>
                <w:bCs w:val="0"/>
                <w:i w:val="0"/>
                <w:iCs w:val="0"/>
                <w:sz w:val="24"/>
                <w:szCs w:val="24"/>
                <w:lang w:eastAsia="zh-CN"/>
              </w:rPr>
            </w:pPr>
            <w:r>
              <w:rPr>
                <w:rFonts w:ascii="Calibri" w:hAnsi="Calibri"/>
                <w:b w:val="0"/>
                <w:bCs w:val="0"/>
                <w:i w:val="0"/>
                <w:iCs w:val="0"/>
                <w:sz w:val="24"/>
                <w:szCs w:val="24"/>
              </w:rPr>
              <w:t>Project Results and Discussion</w:t>
            </w:r>
            <w:r w:rsidR="001514E1">
              <w:rPr>
                <w:rFonts w:ascii="Calibri" w:hAnsi="Calibri" w:hint="eastAsia"/>
                <w:b w:val="0"/>
                <w:bCs w:val="0"/>
                <w:i w:val="0"/>
                <w:iCs w:val="0"/>
                <w:sz w:val="24"/>
                <w:szCs w:val="24"/>
                <w:lang w:eastAsia="zh-CN"/>
              </w:rPr>
              <w:t xml:space="preserve"> </w:t>
            </w:r>
            <w:r w:rsidR="001514E1">
              <w:rPr>
                <w:rFonts w:ascii="Calibri" w:hAnsi="Calibri"/>
                <w:b w:val="0"/>
                <w:bCs w:val="0"/>
                <w:i w:val="0"/>
                <w:iCs w:val="0"/>
                <w:sz w:val="24"/>
                <w:szCs w:val="24"/>
              </w:rPr>
              <w:t xml:space="preserve">. . . . . . . . . . . . . . . . . . . . . . . . . . . . . . . . . . . . . . . . . . . . . . . </w:t>
            </w:r>
          </w:p>
        </w:tc>
        <w:tc>
          <w:tcPr>
            <w:tcW w:w="709" w:type="dxa"/>
          </w:tcPr>
          <w:p w:rsidR="00E90842" w:rsidRPr="0078268F" w:rsidRDefault="0078268F" w:rsidP="001514E1">
            <w:pPr>
              <w:pStyle w:val="Heading1"/>
              <w:spacing w:before="0" w:after="0" w:line="480" w:lineRule="auto"/>
              <w:jc w:val="right"/>
              <w:rPr>
                <w:rFonts w:ascii="Calibri" w:hAnsi="Calibri"/>
                <w:b w:val="0"/>
                <w:bCs w:val="0"/>
                <w:i w:val="0"/>
                <w:iCs w:val="0"/>
                <w:sz w:val="24"/>
                <w:szCs w:val="24"/>
              </w:rPr>
            </w:pPr>
            <w:r>
              <w:rPr>
                <w:rFonts w:ascii="Calibri" w:hAnsi="Calibri"/>
                <w:b w:val="0"/>
                <w:bCs w:val="0"/>
                <w:i w:val="0"/>
                <w:iCs w:val="0"/>
                <w:sz w:val="24"/>
                <w:szCs w:val="24"/>
              </w:rPr>
              <w:t>25</w:t>
            </w:r>
          </w:p>
        </w:tc>
      </w:tr>
      <w:tr w:rsidR="00E90842" w:rsidTr="0078268F">
        <w:tc>
          <w:tcPr>
            <w:tcW w:w="8613" w:type="dxa"/>
          </w:tcPr>
          <w:p w:rsidR="00E90842" w:rsidRPr="0078268F" w:rsidRDefault="0078268F" w:rsidP="001514E1">
            <w:pPr>
              <w:pStyle w:val="Heading1"/>
              <w:spacing w:before="0" w:after="0" w:line="480" w:lineRule="auto"/>
              <w:rPr>
                <w:rFonts w:ascii="Calibri" w:hAnsi="Calibri" w:hint="eastAsia"/>
                <w:b w:val="0"/>
                <w:bCs w:val="0"/>
                <w:i w:val="0"/>
                <w:iCs w:val="0"/>
                <w:sz w:val="24"/>
                <w:szCs w:val="24"/>
                <w:lang w:eastAsia="zh-CN"/>
              </w:rPr>
            </w:pPr>
            <w:r>
              <w:rPr>
                <w:rFonts w:ascii="Calibri" w:hAnsi="Calibri"/>
                <w:b w:val="0"/>
                <w:bCs w:val="0"/>
                <w:i w:val="0"/>
                <w:iCs w:val="0"/>
                <w:sz w:val="24"/>
                <w:szCs w:val="24"/>
              </w:rPr>
              <w:t>Conclusions</w:t>
            </w:r>
            <w:r w:rsidR="001514E1">
              <w:rPr>
                <w:rFonts w:ascii="Calibri" w:hAnsi="Calibri" w:hint="eastAsia"/>
                <w:b w:val="0"/>
                <w:bCs w:val="0"/>
                <w:i w:val="0"/>
                <w:iCs w:val="0"/>
                <w:sz w:val="24"/>
                <w:szCs w:val="24"/>
                <w:lang w:eastAsia="zh-CN"/>
              </w:rPr>
              <w:t xml:space="preserve"> </w:t>
            </w:r>
            <w:r w:rsidR="001514E1">
              <w:rPr>
                <w:rFonts w:ascii="Calibri" w:hAnsi="Calibri"/>
                <w:b w:val="0"/>
                <w:bCs w:val="0"/>
                <w:i w:val="0"/>
                <w:iCs w:val="0"/>
                <w:sz w:val="24"/>
                <w:szCs w:val="24"/>
              </w:rPr>
              <w:t>. . . . . . . . . . . . . . . . . . . . . . . . . . . . . . . . . . . . . . . . . . . . . . . . . . . . . . . . . . . . . . .</w:t>
            </w:r>
          </w:p>
        </w:tc>
        <w:tc>
          <w:tcPr>
            <w:tcW w:w="709" w:type="dxa"/>
          </w:tcPr>
          <w:p w:rsidR="00E90842" w:rsidRPr="0078268F" w:rsidRDefault="0078268F" w:rsidP="001514E1">
            <w:pPr>
              <w:pStyle w:val="Heading1"/>
              <w:spacing w:before="0" w:after="0" w:line="480" w:lineRule="auto"/>
              <w:jc w:val="right"/>
              <w:rPr>
                <w:rFonts w:ascii="Calibri" w:hAnsi="Calibri"/>
                <w:b w:val="0"/>
                <w:bCs w:val="0"/>
                <w:i w:val="0"/>
                <w:iCs w:val="0"/>
                <w:sz w:val="24"/>
                <w:szCs w:val="24"/>
              </w:rPr>
            </w:pPr>
            <w:r>
              <w:rPr>
                <w:rFonts w:ascii="Calibri" w:hAnsi="Calibri"/>
                <w:b w:val="0"/>
                <w:bCs w:val="0"/>
                <w:i w:val="0"/>
                <w:iCs w:val="0"/>
                <w:sz w:val="24"/>
                <w:szCs w:val="24"/>
              </w:rPr>
              <w:t>43</w:t>
            </w:r>
          </w:p>
        </w:tc>
      </w:tr>
      <w:tr w:rsidR="00E90842" w:rsidTr="0078268F">
        <w:tc>
          <w:tcPr>
            <w:tcW w:w="8613" w:type="dxa"/>
          </w:tcPr>
          <w:p w:rsidR="00E90842" w:rsidRPr="0078268F" w:rsidRDefault="0078268F" w:rsidP="001514E1">
            <w:pPr>
              <w:pStyle w:val="Heading1"/>
              <w:spacing w:before="0" w:after="0" w:line="480" w:lineRule="auto"/>
              <w:rPr>
                <w:rFonts w:ascii="Calibri" w:hAnsi="Calibri"/>
                <w:b w:val="0"/>
                <w:bCs w:val="0"/>
                <w:i w:val="0"/>
                <w:iCs w:val="0"/>
                <w:sz w:val="24"/>
                <w:szCs w:val="24"/>
              </w:rPr>
            </w:pPr>
            <w:r>
              <w:rPr>
                <w:rFonts w:ascii="Calibri" w:hAnsi="Calibri"/>
                <w:b w:val="0"/>
                <w:bCs w:val="0"/>
                <w:i w:val="0"/>
                <w:iCs w:val="0"/>
                <w:sz w:val="24"/>
                <w:szCs w:val="24"/>
              </w:rPr>
              <w:t>Recommendations</w:t>
            </w:r>
            <w:r w:rsidR="001514E1">
              <w:rPr>
                <w:rFonts w:ascii="Calibri" w:hAnsi="Calibri" w:hint="eastAsia"/>
                <w:b w:val="0"/>
                <w:bCs w:val="0"/>
                <w:i w:val="0"/>
                <w:iCs w:val="0"/>
                <w:sz w:val="24"/>
                <w:szCs w:val="24"/>
                <w:lang w:eastAsia="zh-CN"/>
              </w:rPr>
              <w:t xml:space="preserve"> </w:t>
            </w:r>
            <w:r w:rsidR="001514E1">
              <w:rPr>
                <w:rFonts w:ascii="Calibri" w:hAnsi="Calibri"/>
                <w:b w:val="0"/>
                <w:bCs w:val="0"/>
                <w:i w:val="0"/>
                <w:iCs w:val="0"/>
                <w:sz w:val="24"/>
                <w:szCs w:val="24"/>
              </w:rPr>
              <w:t xml:space="preserve">. . . . . . . . . . . . . . . . . . . . . . . . . . . . . . . . . . . . . . . . . . . . . . . . . . . . . . . . . </w:t>
            </w:r>
          </w:p>
        </w:tc>
        <w:tc>
          <w:tcPr>
            <w:tcW w:w="709" w:type="dxa"/>
          </w:tcPr>
          <w:p w:rsidR="00E90842" w:rsidRPr="0078268F" w:rsidRDefault="0078268F" w:rsidP="001514E1">
            <w:pPr>
              <w:pStyle w:val="Heading1"/>
              <w:spacing w:before="0" w:after="0" w:line="480" w:lineRule="auto"/>
              <w:jc w:val="right"/>
              <w:rPr>
                <w:rFonts w:ascii="Calibri" w:hAnsi="Calibri"/>
                <w:b w:val="0"/>
                <w:bCs w:val="0"/>
                <w:i w:val="0"/>
                <w:iCs w:val="0"/>
                <w:sz w:val="24"/>
                <w:szCs w:val="24"/>
              </w:rPr>
            </w:pPr>
            <w:r>
              <w:rPr>
                <w:rFonts w:ascii="Calibri" w:hAnsi="Calibri"/>
                <w:b w:val="0"/>
                <w:bCs w:val="0"/>
                <w:i w:val="0"/>
                <w:iCs w:val="0"/>
                <w:sz w:val="24"/>
                <w:szCs w:val="24"/>
              </w:rPr>
              <w:t>44</w:t>
            </w:r>
          </w:p>
        </w:tc>
      </w:tr>
      <w:tr w:rsidR="0078268F" w:rsidTr="0078268F">
        <w:tc>
          <w:tcPr>
            <w:tcW w:w="8613" w:type="dxa"/>
          </w:tcPr>
          <w:p w:rsidR="0078268F" w:rsidRDefault="0078268F" w:rsidP="001514E1">
            <w:pPr>
              <w:pStyle w:val="Heading1"/>
              <w:spacing w:before="0" w:after="0" w:line="480" w:lineRule="auto"/>
              <w:rPr>
                <w:rFonts w:ascii="Calibri" w:hAnsi="Calibri"/>
                <w:b w:val="0"/>
                <w:bCs w:val="0"/>
                <w:i w:val="0"/>
                <w:iCs w:val="0"/>
                <w:sz w:val="24"/>
                <w:szCs w:val="24"/>
              </w:rPr>
            </w:pPr>
            <w:r>
              <w:rPr>
                <w:rFonts w:ascii="Calibri" w:hAnsi="Calibri"/>
                <w:b w:val="0"/>
                <w:bCs w:val="0"/>
                <w:i w:val="0"/>
                <w:iCs w:val="0"/>
                <w:sz w:val="24"/>
                <w:szCs w:val="24"/>
              </w:rPr>
              <w:t>References</w:t>
            </w:r>
            <w:r w:rsidR="001514E1">
              <w:rPr>
                <w:rFonts w:ascii="Calibri" w:hAnsi="Calibri" w:hint="eastAsia"/>
                <w:b w:val="0"/>
                <w:bCs w:val="0"/>
                <w:i w:val="0"/>
                <w:iCs w:val="0"/>
                <w:sz w:val="24"/>
                <w:szCs w:val="24"/>
                <w:lang w:eastAsia="zh-CN"/>
              </w:rPr>
              <w:t xml:space="preserve"> </w:t>
            </w:r>
            <w:r w:rsidR="001514E1">
              <w:rPr>
                <w:rFonts w:ascii="Calibri" w:hAnsi="Calibri"/>
                <w:b w:val="0"/>
                <w:bCs w:val="0"/>
                <w:i w:val="0"/>
                <w:iCs w:val="0"/>
                <w:sz w:val="24"/>
                <w:szCs w:val="24"/>
              </w:rPr>
              <w:t>. . . . . . . . . . . . . . . . . . . . . . . . . . . . . . . . . . . . . . . . . . . . . . . . . . . . . . . . . . . . . . .</w:t>
            </w:r>
          </w:p>
        </w:tc>
        <w:tc>
          <w:tcPr>
            <w:tcW w:w="709" w:type="dxa"/>
          </w:tcPr>
          <w:p w:rsidR="0078268F" w:rsidRDefault="0078268F" w:rsidP="001514E1">
            <w:pPr>
              <w:pStyle w:val="Heading1"/>
              <w:spacing w:before="0" w:after="0" w:line="480" w:lineRule="auto"/>
              <w:jc w:val="right"/>
              <w:rPr>
                <w:rFonts w:ascii="Calibri" w:hAnsi="Calibri"/>
                <w:b w:val="0"/>
                <w:bCs w:val="0"/>
                <w:i w:val="0"/>
                <w:iCs w:val="0"/>
                <w:sz w:val="24"/>
                <w:szCs w:val="24"/>
              </w:rPr>
            </w:pPr>
            <w:r>
              <w:rPr>
                <w:rFonts w:ascii="Calibri" w:hAnsi="Calibri"/>
                <w:b w:val="0"/>
                <w:bCs w:val="0"/>
                <w:i w:val="0"/>
                <w:iCs w:val="0"/>
                <w:sz w:val="24"/>
                <w:szCs w:val="24"/>
              </w:rPr>
              <w:t>45</w:t>
            </w:r>
          </w:p>
        </w:tc>
      </w:tr>
      <w:tr w:rsidR="0078268F" w:rsidTr="0078268F">
        <w:tc>
          <w:tcPr>
            <w:tcW w:w="8613" w:type="dxa"/>
          </w:tcPr>
          <w:p w:rsidR="0078268F" w:rsidRDefault="0078268F" w:rsidP="001514E1">
            <w:pPr>
              <w:pStyle w:val="Heading1"/>
              <w:spacing w:before="0" w:after="0" w:line="480" w:lineRule="auto"/>
              <w:rPr>
                <w:rFonts w:ascii="Calibri" w:hAnsi="Calibri"/>
                <w:b w:val="0"/>
                <w:bCs w:val="0"/>
                <w:i w:val="0"/>
                <w:iCs w:val="0"/>
                <w:sz w:val="24"/>
                <w:szCs w:val="24"/>
              </w:rPr>
            </w:pPr>
            <w:r>
              <w:rPr>
                <w:rFonts w:ascii="Calibri" w:hAnsi="Calibri"/>
                <w:b w:val="0"/>
                <w:bCs w:val="0"/>
                <w:i w:val="0"/>
                <w:iCs w:val="0"/>
                <w:sz w:val="24"/>
                <w:szCs w:val="24"/>
              </w:rPr>
              <w:t>Appendices</w:t>
            </w:r>
            <w:r w:rsidR="001514E1">
              <w:rPr>
                <w:rFonts w:ascii="Calibri" w:hAnsi="Calibri" w:hint="eastAsia"/>
                <w:b w:val="0"/>
                <w:bCs w:val="0"/>
                <w:i w:val="0"/>
                <w:iCs w:val="0"/>
                <w:sz w:val="24"/>
                <w:szCs w:val="24"/>
                <w:lang w:eastAsia="zh-CN"/>
              </w:rPr>
              <w:t xml:space="preserve"> </w:t>
            </w:r>
            <w:r w:rsidR="001514E1">
              <w:rPr>
                <w:rFonts w:ascii="Calibri" w:hAnsi="Calibri"/>
                <w:b w:val="0"/>
                <w:bCs w:val="0"/>
                <w:i w:val="0"/>
                <w:iCs w:val="0"/>
                <w:sz w:val="24"/>
                <w:szCs w:val="24"/>
              </w:rPr>
              <w:t>. . . . . . . . . . . . . . . . . . . . . . . . . . . . . . . . . . . . . . . . . . . . . . . . . . . . . . . . . . . . . . .</w:t>
            </w:r>
          </w:p>
        </w:tc>
        <w:tc>
          <w:tcPr>
            <w:tcW w:w="709" w:type="dxa"/>
          </w:tcPr>
          <w:p w:rsidR="0078268F" w:rsidRDefault="0078268F" w:rsidP="001514E1">
            <w:pPr>
              <w:pStyle w:val="Heading1"/>
              <w:spacing w:before="0" w:after="0" w:line="480" w:lineRule="auto"/>
              <w:jc w:val="right"/>
              <w:rPr>
                <w:rFonts w:ascii="Calibri" w:hAnsi="Calibri"/>
                <w:b w:val="0"/>
                <w:bCs w:val="0"/>
                <w:i w:val="0"/>
                <w:iCs w:val="0"/>
                <w:sz w:val="24"/>
                <w:szCs w:val="24"/>
              </w:rPr>
            </w:pPr>
            <w:r>
              <w:rPr>
                <w:rFonts w:ascii="Calibri" w:hAnsi="Calibri"/>
                <w:b w:val="0"/>
                <w:bCs w:val="0"/>
                <w:i w:val="0"/>
                <w:iCs w:val="0"/>
                <w:sz w:val="24"/>
                <w:szCs w:val="24"/>
              </w:rPr>
              <w:t>46</w:t>
            </w:r>
          </w:p>
        </w:tc>
      </w:tr>
    </w:tbl>
    <w:p w:rsidR="00C60820" w:rsidRDefault="00C60820" w:rsidP="00C60820">
      <w:pPr>
        <w:pStyle w:val="Heading1"/>
      </w:pPr>
      <w:r>
        <w:br w:type="page"/>
      </w:r>
    </w:p>
    <w:p w:rsidR="0033614C" w:rsidRPr="000A0481" w:rsidRDefault="00DE7AFF" w:rsidP="00B3561B">
      <w:pPr>
        <w:pStyle w:val="Heading1"/>
        <w:spacing w:before="0" w:after="0" w:line="240" w:lineRule="auto"/>
      </w:pPr>
      <w:bookmarkStart w:id="8" w:name="_Toc389110304"/>
      <w:r>
        <w:lastRenderedPageBreak/>
        <w:t>P</w:t>
      </w:r>
      <w:r w:rsidR="0033614C" w:rsidRPr="000A0481">
        <w:t>roject</w:t>
      </w:r>
      <w:r w:rsidR="000C39AC">
        <w:t xml:space="preserve"> </w:t>
      </w:r>
      <w:r w:rsidR="00201A40">
        <w:t>E</w:t>
      </w:r>
      <w:r w:rsidR="0033614C" w:rsidRPr="000A0481">
        <w:t xml:space="preserve">xecutive </w:t>
      </w:r>
      <w:r w:rsidR="00201A40">
        <w:t>S</w:t>
      </w:r>
      <w:r w:rsidR="0033614C" w:rsidRPr="000A0481">
        <w:t>ummary</w:t>
      </w:r>
      <w:bookmarkEnd w:id="8"/>
    </w:p>
    <w:p w:rsidR="00B3561B" w:rsidRDefault="00B3561B" w:rsidP="00B3561B">
      <w:pPr>
        <w:spacing w:after="0"/>
        <w:ind w:firstLine="0"/>
      </w:pPr>
    </w:p>
    <w:p w:rsidR="00014C22" w:rsidRDefault="0033614C" w:rsidP="00EA215D">
      <w:pPr>
        <w:spacing w:after="0"/>
        <w:ind w:firstLine="0"/>
        <w:jc w:val="both"/>
      </w:pPr>
      <w:r>
        <w:t>The Retail Fruit and Vegetable Project was initiated</w:t>
      </w:r>
      <w:r w:rsidR="000C39AC">
        <w:t xml:space="preserve"> </w:t>
      </w:r>
      <w:r>
        <w:t>in Gippsland Victoria</w:t>
      </w:r>
      <w:r w:rsidR="008E0B95">
        <w:t>,</w:t>
      </w:r>
      <w:r>
        <w:t xml:space="preserve"> to address access to affordable fresh fruit and vegetables in small rural communities, which were identified as having poor geographical access to healthy food. At the time of the projects inception no other such project existed in Australia. </w:t>
      </w:r>
      <w:r w:rsidR="00253790">
        <w:t xml:space="preserve">This report has been </w:t>
      </w:r>
      <w:r w:rsidR="00014C22">
        <w:t>compiled</w:t>
      </w:r>
      <w:r w:rsidR="00253790">
        <w:t xml:space="preserve"> to describe the project in its en</w:t>
      </w:r>
      <w:r w:rsidR="00014C22">
        <w:t>tirety to assist health promotion practitioners, local government</w:t>
      </w:r>
      <w:r w:rsidR="00B3561B">
        <w:t xml:space="preserve"> and</w:t>
      </w:r>
      <w:r w:rsidR="00014C22">
        <w:t xml:space="preserve"> health promoting organisations </w:t>
      </w:r>
      <w:r w:rsidR="00B3561B">
        <w:t>to</w:t>
      </w:r>
      <w:r w:rsidR="00014C22">
        <w:t xml:space="preserve"> conduct similar interventions in the future. </w:t>
      </w:r>
    </w:p>
    <w:p w:rsidR="00B3561B" w:rsidRDefault="00B3561B" w:rsidP="00EA215D">
      <w:pPr>
        <w:spacing w:after="0"/>
        <w:ind w:firstLine="0"/>
        <w:jc w:val="both"/>
      </w:pPr>
    </w:p>
    <w:p w:rsidR="0033614C" w:rsidRDefault="0033614C" w:rsidP="00EA215D">
      <w:pPr>
        <w:spacing w:after="0"/>
        <w:ind w:firstLine="0"/>
        <w:jc w:val="both"/>
      </w:pPr>
      <w:r>
        <w:t>In 2011 the Victorian Hea</w:t>
      </w:r>
      <w:r w:rsidR="00B3561B">
        <w:t xml:space="preserve">lthy Food Basket Survey </w:t>
      </w:r>
      <w:r>
        <w:t>was conducted across the Gippsland region in Victoria, covering s</w:t>
      </w:r>
      <w:r w:rsidR="00B3561B">
        <w:t>ix Local Government Areas</w:t>
      </w:r>
      <w:r>
        <w:t xml:space="preserve">. The survey identified many small stores in rural towns across Gippsland that did not stock fresh and/or affordable fruit and vegetables, identifying a need to address this gap in the food system. In response to this, all Gippsland </w:t>
      </w:r>
      <w:r w:rsidR="00B3561B">
        <w:t xml:space="preserve">Local Government Areas </w:t>
      </w:r>
      <w:r>
        <w:t>were invited to apply for funding from the Department of Health</w:t>
      </w:r>
      <w:r w:rsidR="00B3561B">
        <w:t>, Gippsland region</w:t>
      </w:r>
      <w:r>
        <w:t xml:space="preserve"> to implement the ‘Improving retail access to fresh fruit and vegetables’ project. </w:t>
      </w:r>
    </w:p>
    <w:p w:rsidR="00B3561B" w:rsidRDefault="00B3561B" w:rsidP="00EA215D">
      <w:pPr>
        <w:spacing w:after="0"/>
        <w:ind w:firstLine="0"/>
        <w:jc w:val="both"/>
      </w:pPr>
    </w:p>
    <w:p w:rsidR="0033614C" w:rsidRDefault="0033614C" w:rsidP="00EA215D">
      <w:pPr>
        <w:spacing w:after="0"/>
        <w:ind w:firstLine="0"/>
        <w:jc w:val="both"/>
      </w:pPr>
      <w:r>
        <w:t>The Retail Fruit and Vegetable Project</w:t>
      </w:r>
      <w:r w:rsidR="00201A40">
        <w:t xml:space="preserve"> </w:t>
      </w:r>
      <w:proofErr w:type="gramStart"/>
      <w:r>
        <w:t>was</w:t>
      </w:r>
      <w:proofErr w:type="gramEnd"/>
      <w:r w:rsidR="00201A40">
        <w:t xml:space="preserve"> </w:t>
      </w:r>
      <w:r>
        <w:t>modelled o</w:t>
      </w:r>
      <w:r w:rsidR="00424FCF">
        <w:t>n</w:t>
      </w:r>
      <w:r w:rsidR="00253790">
        <w:t xml:space="preserve"> </w:t>
      </w:r>
      <w:r>
        <w:t>two</w:t>
      </w:r>
      <w:r w:rsidR="007F7971">
        <w:t xml:space="preserve"> international</w:t>
      </w:r>
      <w:r>
        <w:t xml:space="preserve"> </w:t>
      </w:r>
      <w:r w:rsidR="00A37A4F">
        <w:t xml:space="preserve">initiatives </w:t>
      </w:r>
      <w:r>
        <w:t xml:space="preserve">that were found to increase </w:t>
      </w:r>
      <w:r w:rsidR="00766282">
        <w:t xml:space="preserve">sales of </w:t>
      </w:r>
      <w:r>
        <w:t xml:space="preserve">fresh fruit and vegetables. </w:t>
      </w:r>
      <w:r w:rsidR="00766282">
        <w:t xml:space="preserve">The </w:t>
      </w:r>
      <w:proofErr w:type="gramStart"/>
      <w:r w:rsidR="007F7971">
        <w:t xml:space="preserve">project </w:t>
      </w:r>
      <w:r>
        <w:t xml:space="preserve"> involved</w:t>
      </w:r>
      <w:proofErr w:type="gramEnd"/>
      <w:r>
        <w:t xml:space="preserve"> the appointment of a project worker to collaborate with retailers to improve in-store displays, and train retailers in the promotion, positioning and storage of fresh produce. This was augmented by a targeted social marketing strategy and offering material incentives to support retailers to improve their supply of fresh fruit and vegetables.</w:t>
      </w:r>
    </w:p>
    <w:p w:rsidR="00B3561B" w:rsidRDefault="00B3561B" w:rsidP="00EA215D">
      <w:pPr>
        <w:spacing w:after="0"/>
        <w:ind w:firstLine="0"/>
        <w:jc w:val="both"/>
      </w:pPr>
    </w:p>
    <w:p w:rsidR="0033614C" w:rsidRDefault="00766282" w:rsidP="00EA215D">
      <w:pPr>
        <w:spacing w:after="0"/>
        <w:ind w:firstLine="0"/>
        <w:jc w:val="both"/>
      </w:pPr>
      <w:r>
        <w:t xml:space="preserve">The project’s purpose was to increase the proportion of adults who consume the recommended two serves of fruit and five serves of vegetables per day in these targeted communities. </w:t>
      </w:r>
      <w:r w:rsidR="0033614C">
        <w:t xml:space="preserve">The project </w:t>
      </w:r>
      <w:r w:rsidR="00A37A4F">
        <w:t>focussed on improving</w:t>
      </w:r>
      <w:r w:rsidR="0033614C">
        <w:t xml:space="preserve"> the retail availability, display, price and sales of fresh fruit and vegetables in participating retail outlets</w:t>
      </w:r>
      <w:r w:rsidR="00201A40">
        <w:t xml:space="preserve"> </w:t>
      </w:r>
      <w:r w:rsidR="0033614C">
        <w:t xml:space="preserve">through the provision of free and subsidised material incentives to retailers who serve these communities. </w:t>
      </w:r>
    </w:p>
    <w:p w:rsidR="00A37A4F" w:rsidRDefault="00A37A4F" w:rsidP="00EA215D">
      <w:pPr>
        <w:spacing w:after="0"/>
        <w:ind w:firstLine="0"/>
        <w:jc w:val="both"/>
      </w:pPr>
    </w:p>
    <w:p w:rsidR="0033614C" w:rsidRDefault="00A37A4F" w:rsidP="00EA215D">
      <w:pPr>
        <w:spacing w:after="0"/>
        <w:ind w:firstLine="0"/>
        <w:jc w:val="both"/>
      </w:pPr>
      <w:r>
        <w:t xml:space="preserve">Bass Coast Shire Council </w:t>
      </w:r>
      <w:r w:rsidR="0033614C">
        <w:t>an</w:t>
      </w:r>
      <w:r>
        <w:t xml:space="preserve">d East Gippsland Shire Council </w:t>
      </w:r>
      <w:r w:rsidR="0033614C">
        <w:t>were successful in each</w:t>
      </w:r>
      <w:r w:rsidR="00201A40">
        <w:t xml:space="preserve"> </w:t>
      </w:r>
      <w:r w:rsidR="0033614C">
        <w:t>receiving grants of $171,000 to implement the initiative.</w:t>
      </w:r>
      <w:r w:rsidR="00A60F49">
        <w:t xml:space="preserve"> </w:t>
      </w:r>
      <w:r w:rsidR="0033614C">
        <w:t>The funding covered the engagement of a project coordinator to work two days per week</w:t>
      </w:r>
      <w:r w:rsidR="00766282">
        <w:t xml:space="preserve"> for two years in each </w:t>
      </w:r>
      <w:r>
        <w:t>area</w:t>
      </w:r>
      <w:r w:rsidR="00766282">
        <w:t xml:space="preserve">. </w:t>
      </w:r>
      <w:r w:rsidR="0033614C">
        <w:t xml:space="preserve"> Identified retailers were offered a support package including free point of sale</w:t>
      </w:r>
      <w:r w:rsidR="00686D5E">
        <w:t xml:space="preserve"> </w:t>
      </w:r>
      <w:r w:rsidR="0033614C">
        <w:t>marketing materials, training, subsidised purchase of refrigeration units, ambient display</w:t>
      </w:r>
      <w:r w:rsidR="00686D5E">
        <w:t>s</w:t>
      </w:r>
      <w:r w:rsidR="0033614C">
        <w:t>, in store support and other targeted incentives, all with the aim to improve the retailer’s capacity to increase availability, improve retail positioning</w:t>
      </w:r>
      <w:r w:rsidR="007F7971">
        <w:t xml:space="preserve"> and displays</w:t>
      </w:r>
      <w:r w:rsidR="0033614C">
        <w:t>, decrease price</w:t>
      </w:r>
      <w:r w:rsidR="007F7971">
        <w:t xml:space="preserve"> or increase sales</w:t>
      </w:r>
      <w:r w:rsidR="0033614C">
        <w:t xml:space="preserve"> of fresh fruit and vegetables.  </w:t>
      </w:r>
    </w:p>
    <w:p w:rsidR="00A37A4F" w:rsidRPr="002B233D" w:rsidRDefault="00A37A4F" w:rsidP="00EA215D">
      <w:pPr>
        <w:spacing w:after="0"/>
        <w:ind w:firstLine="0"/>
        <w:jc w:val="both"/>
      </w:pPr>
    </w:p>
    <w:p w:rsidR="0033614C" w:rsidRDefault="0033614C" w:rsidP="00EA215D">
      <w:pPr>
        <w:spacing w:after="0"/>
        <w:ind w:firstLine="0"/>
        <w:jc w:val="both"/>
      </w:pPr>
      <w:r>
        <w:t xml:space="preserve">The purpose of the project evaluation was to determine how effective the intervention was in improving retail access to fresh fruit and vegetables in the participating stores. This was measured using a variety of tools and methods, and examined specifically availability, range, price, sales, demand, store choice, consumer knowledge and consumption of fresh fruit and vegetables </w:t>
      </w:r>
      <w:r w:rsidR="00867BFD">
        <w:t xml:space="preserve">as well as </w:t>
      </w:r>
      <w:r>
        <w:t>retailer capacity. The evaluation was supported by Monash University Department of Nutrition and Dietetics.</w:t>
      </w:r>
    </w:p>
    <w:p w:rsidR="00A37A4F" w:rsidRDefault="00A37A4F" w:rsidP="00EA215D">
      <w:pPr>
        <w:spacing w:after="0"/>
        <w:ind w:firstLine="0"/>
        <w:jc w:val="both"/>
      </w:pPr>
    </w:p>
    <w:p w:rsidR="001E312F" w:rsidRDefault="0033614C" w:rsidP="00EA215D">
      <w:pPr>
        <w:spacing w:after="0"/>
        <w:ind w:firstLine="0"/>
        <w:jc w:val="both"/>
      </w:pPr>
      <w:r>
        <w:t>Of the 35 stores eligible</w:t>
      </w:r>
      <w:r w:rsidR="009E1B80">
        <w:t xml:space="preserve"> to take part in the initiative</w:t>
      </w:r>
      <w:r>
        <w:t xml:space="preserve"> 21 </w:t>
      </w:r>
      <w:r w:rsidR="009E1B80">
        <w:t>were engaged</w:t>
      </w:r>
      <w:r w:rsidR="00867BFD">
        <w:t xml:space="preserve"> across both local government areas</w:t>
      </w:r>
      <w:r>
        <w:t>. The evaluation found that by offering a variety of customised incentives an</w:t>
      </w:r>
      <w:r w:rsidR="009E1B80">
        <w:t xml:space="preserve">d social marketing to retailers, </w:t>
      </w:r>
      <w:r>
        <w:t>awareness and sales can be positively impacted</w:t>
      </w:r>
      <w:r w:rsidR="00867BFD">
        <w:t>,</w:t>
      </w:r>
      <w:r w:rsidR="00201A40">
        <w:t xml:space="preserve"> </w:t>
      </w:r>
      <w:r>
        <w:t xml:space="preserve">potentially leading to an increase in fruit and vegetable consumption. </w:t>
      </w:r>
      <w:r w:rsidR="00905C46">
        <w:t>The n</w:t>
      </w:r>
      <w:r w:rsidR="00014C22">
        <w:t>umber of stores stocking fresh fruit and vegetables increased</w:t>
      </w:r>
      <w:r w:rsidR="00905C46">
        <w:t xml:space="preserve"> from</w:t>
      </w:r>
      <w:r w:rsidR="001E312F">
        <w:t xml:space="preserve"> 16 </w:t>
      </w:r>
      <w:r w:rsidR="00905C46">
        <w:t xml:space="preserve">at pre intervention to </w:t>
      </w:r>
      <w:r w:rsidR="001E312F">
        <w:t xml:space="preserve">21 </w:t>
      </w:r>
      <w:r w:rsidR="00905C46">
        <w:t>post</w:t>
      </w:r>
      <w:r w:rsidR="009E1B80">
        <w:t>-</w:t>
      </w:r>
      <w:r w:rsidR="00905C46">
        <w:t xml:space="preserve">intervention </w:t>
      </w:r>
      <w:r w:rsidR="001E312F">
        <w:t>(although ten of the stores stocking</w:t>
      </w:r>
      <w:r w:rsidR="009E1B80">
        <w:t xml:space="preserve"> fresh fruit and vegetables pre-</w:t>
      </w:r>
      <w:r w:rsidR="001E312F">
        <w:t>intervention stocked very small quantities.) T</w:t>
      </w:r>
      <w:r w:rsidR="00905C46">
        <w:t xml:space="preserve">he average range of fresh fruit and vegetables increased from </w:t>
      </w:r>
      <w:r w:rsidR="001E312F">
        <w:t>nine</w:t>
      </w:r>
      <w:r w:rsidR="009E1B80">
        <w:t xml:space="preserve"> at pre-</w:t>
      </w:r>
      <w:r w:rsidR="00905C46">
        <w:t xml:space="preserve">intervention to </w:t>
      </w:r>
      <w:r w:rsidR="009E1B80">
        <w:t>17</w:t>
      </w:r>
      <w:r w:rsidR="001E312F">
        <w:t xml:space="preserve"> </w:t>
      </w:r>
      <w:r w:rsidR="009E1B80">
        <w:t>post-</w:t>
      </w:r>
      <w:r w:rsidR="00905C46">
        <w:t xml:space="preserve">intervention.  </w:t>
      </w:r>
      <w:r w:rsidR="00014C22">
        <w:t xml:space="preserve"> </w:t>
      </w:r>
    </w:p>
    <w:p w:rsidR="009E1B80" w:rsidRDefault="009E1B80" w:rsidP="00EA215D">
      <w:pPr>
        <w:spacing w:after="0"/>
        <w:ind w:firstLine="0"/>
        <w:jc w:val="both"/>
      </w:pPr>
    </w:p>
    <w:p w:rsidR="0033614C" w:rsidRDefault="0033614C" w:rsidP="00EA215D">
      <w:pPr>
        <w:spacing w:after="0"/>
        <w:ind w:firstLine="0"/>
        <w:jc w:val="both"/>
      </w:pPr>
      <w:r>
        <w:t>Substantial in-store retailer support</w:t>
      </w:r>
      <w:r w:rsidRPr="00B94C67">
        <w:t xml:space="preserve">, using only one social marketing message and collaborating with other community projects </w:t>
      </w:r>
      <w:r>
        <w:t xml:space="preserve">were </w:t>
      </w:r>
      <w:r w:rsidR="00867BFD">
        <w:t xml:space="preserve">strategies </w:t>
      </w:r>
      <w:r>
        <w:t>found to enhance success.</w:t>
      </w:r>
      <w:r w:rsidRPr="00846AD4">
        <w:t xml:space="preserve"> The initiative assisted </w:t>
      </w:r>
      <w:r w:rsidR="009E1B80">
        <w:t>to promote</w:t>
      </w:r>
      <w:r w:rsidRPr="00846AD4">
        <w:t xml:space="preserve"> </w:t>
      </w:r>
      <w:r>
        <w:t>small</w:t>
      </w:r>
      <w:r w:rsidR="00201A40">
        <w:t xml:space="preserve"> </w:t>
      </w:r>
      <w:r w:rsidRPr="00846AD4">
        <w:t>store</w:t>
      </w:r>
      <w:r>
        <w:t>s</w:t>
      </w:r>
      <w:r w:rsidRPr="00846AD4">
        <w:t xml:space="preserve"> and </w:t>
      </w:r>
      <w:r>
        <w:t>communicated that</w:t>
      </w:r>
      <w:r w:rsidR="00201A40">
        <w:t xml:space="preserve"> </w:t>
      </w:r>
      <w:r w:rsidRPr="00846AD4">
        <w:t>fresh fruit and vegetable</w:t>
      </w:r>
      <w:r>
        <w:t>s were available. The initiative also</w:t>
      </w:r>
      <w:r w:rsidRPr="00846AD4">
        <w:t xml:space="preserve"> built</w:t>
      </w:r>
      <w:r>
        <w:t xml:space="preserve"> the retailers</w:t>
      </w:r>
      <w:r w:rsidRPr="00846AD4">
        <w:t xml:space="preserve"> capacity </w:t>
      </w:r>
      <w:r>
        <w:t>to do</w:t>
      </w:r>
      <w:r w:rsidR="00201A40">
        <w:t xml:space="preserve"> </w:t>
      </w:r>
      <w:r w:rsidRPr="00846AD4">
        <w:t xml:space="preserve">business development. </w:t>
      </w:r>
      <w:r>
        <w:t xml:space="preserve">It was </w:t>
      </w:r>
      <w:r w:rsidR="00867BFD">
        <w:t xml:space="preserve">also </w:t>
      </w:r>
      <w:r>
        <w:t>found th</w:t>
      </w:r>
      <w:r w:rsidR="00686D5E">
        <w:t xml:space="preserve">at small stores often provide </w:t>
      </w:r>
      <w:r w:rsidRPr="00846AD4">
        <w:t xml:space="preserve">a </w:t>
      </w:r>
      <w:r w:rsidRPr="00846AD4">
        <w:lastRenderedPageBreak/>
        <w:t xml:space="preserve">community </w:t>
      </w:r>
      <w:r>
        <w:t xml:space="preserve">service </w:t>
      </w:r>
      <w:r w:rsidRPr="00846AD4">
        <w:t>support</w:t>
      </w:r>
      <w:r>
        <w:t>ing</w:t>
      </w:r>
      <w:r w:rsidR="00201A40">
        <w:t xml:space="preserve"> </w:t>
      </w:r>
      <w:r w:rsidRPr="00846AD4">
        <w:t xml:space="preserve">access to fruit and vegetables </w:t>
      </w:r>
      <w:r>
        <w:t>where there are no other retailers</w:t>
      </w:r>
      <w:r w:rsidR="00686D5E">
        <w:t xml:space="preserve"> and were important for building community capacity</w:t>
      </w:r>
      <w:r w:rsidRPr="00846AD4">
        <w:t xml:space="preserve">. </w:t>
      </w:r>
      <w:r>
        <w:t>R</w:t>
      </w:r>
      <w:r w:rsidRPr="00846AD4">
        <w:t>etailers identified geographical distance to wholesale</w:t>
      </w:r>
      <w:r>
        <w:t>rs</w:t>
      </w:r>
      <w:r w:rsidRPr="00846AD4">
        <w:t>, time</w:t>
      </w:r>
      <w:r w:rsidR="00DD3EB4">
        <w:t>,</w:t>
      </w:r>
      <w:r w:rsidRPr="00846AD4">
        <w:t xml:space="preserve"> and </w:t>
      </w:r>
      <w:r w:rsidR="00C3563A">
        <w:t xml:space="preserve">lack of available </w:t>
      </w:r>
      <w:r>
        <w:t xml:space="preserve">store floor </w:t>
      </w:r>
      <w:r w:rsidRPr="00846AD4">
        <w:t xml:space="preserve">space as barriers </w:t>
      </w:r>
      <w:r>
        <w:t>to stocking</w:t>
      </w:r>
      <w:r w:rsidRPr="00846AD4">
        <w:t xml:space="preserve"> and sell</w:t>
      </w:r>
      <w:r>
        <w:t>ing</w:t>
      </w:r>
      <w:r w:rsidRPr="00846AD4">
        <w:t xml:space="preserve"> fruit and vegetables.</w:t>
      </w:r>
    </w:p>
    <w:p w:rsidR="009E1B80" w:rsidRDefault="009E1B80" w:rsidP="00EA215D">
      <w:pPr>
        <w:spacing w:after="0"/>
        <w:ind w:firstLine="0"/>
        <w:jc w:val="both"/>
      </w:pPr>
    </w:p>
    <w:p w:rsidR="0033614C" w:rsidRDefault="0033614C" w:rsidP="00EA215D">
      <w:pPr>
        <w:spacing w:after="0"/>
        <w:ind w:firstLine="0"/>
        <w:jc w:val="both"/>
      </w:pPr>
      <w:r>
        <w:t xml:space="preserve">The findings of the project </w:t>
      </w:r>
      <w:proofErr w:type="gramStart"/>
      <w:r>
        <w:t>indicate  the</w:t>
      </w:r>
      <w:proofErr w:type="gramEnd"/>
      <w:r>
        <w:t xml:space="preserve"> use of </w:t>
      </w:r>
      <w:r w:rsidR="009E1B80">
        <w:t xml:space="preserve">a </w:t>
      </w:r>
      <w:r>
        <w:t xml:space="preserve">settings based approach and </w:t>
      </w:r>
      <w:r w:rsidR="00CE6291">
        <w:t xml:space="preserve">fostering </w:t>
      </w:r>
      <w:r>
        <w:t xml:space="preserve">partnerships between government and the retail sector </w:t>
      </w:r>
      <w:r w:rsidR="009E1B80">
        <w:t>may be</w:t>
      </w:r>
      <w:r>
        <w:t xml:space="preserve"> valuable in health promotion interventions</w:t>
      </w:r>
      <w:r w:rsidR="00686D5E">
        <w:t xml:space="preserve"> focused on improving healthy eating</w:t>
      </w:r>
      <w:r>
        <w:t>.</w:t>
      </w:r>
    </w:p>
    <w:p w:rsidR="009E1B80" w:rsidRDefault="009E1B80" w:rsidP="00EA215D">
      <w:pPr>
        <w:spacing w:after="0"/>
        <w:ind w:firstLine="0"/>
        <w:jc w:val="both"/>
      </w:pPr>
    </w:p>
    <w:p w:rsidR="00481E89" w:rsidRDefault="00481E89" w:rsidP="00EA215D">
      <w:pPr>
        <w:pStyle w:val="Heading2"/>
        <w:spacing w:before="0" w:line="240" w:lineRule="auto"/>
        <w:jc w:val="both"/>
      </w:pPr>
    </w:p>
    <w:p w:rsidR="00481E89" w:rsidRDefault="00481E89" w:rsidP="00EA215D">
      <w:pPr>
        <w:pStyle w:val="Heading2"/>
        <w:spacing w:before="0" w:line="240" w:lineRule="auto"/>
        <w:jc w:val="both"/>
      </w:pPr>
    </w:p>
    <w:p w:rsidR="00E754C0" w:rsidRDefault="00E754C0" w:rsidP="00EA215D">
      <w:pPr>
        <w:spacing w:after="0"/>
        <w:ind w:firstLine="0"/>
        <w:jc w:val="both"/>
        <w:rPr>
          <w:rFonts w:ascii="Cambria" w:hAnsi="Cambria" w:cs="Times New Roman"/>
          <w:b/>
          <w:bCs/>
          <w:i/>
          <w:iCs/>
          <w:sz w:val="28"/>
          <w:szCs w:val="28"/>
        </w:rPr>
      </w:pPr>
      <w:r>
        <w:br w:type="page"/>
      </w:r>
    </w:p>
    <w:p w:rsidR="00DF7A8A" w:rsidRDefault="00E90842" w:rsidP="00B3561B">
      <w:pPr>
        <w:pStyle w:val="Heading2"/>
        <w:spacing w:before="0" w:line="240" w:lineRule="auto"/>
      </w:pPr>
      <w:r>
        <w:lastRenderedPageBreak/>
        <w:t xml:space="preserve">Setting </w:t>
      </w:r>
    </w:p>
    <w:p w:rsidR="00690CB8" w:rsidRDefault="00690CB8" w:rsidP="00B3561B">
      <w:pPr>
        <w:pStyle w:val="NoSpacing"/>
      </w:pPr>
    </w:p>
    <w:p w:rsidR="00690CB8" w:rsidRDefault="0033614C" w:rsidP="00EA215D">
      <w:pPr>
        <w:pStyle w:val="NoSpacing"/>
        <w:jc w:val="both"/>
      </w:pPr>
      <w:r w:rsidRPr="00364346">
        <w:t xml:space="preserve">The </w:t>
      </w:r>
      <w:r w:rsidR="00867BFD">
        <w:t xml:space="preserve">wider </w:t>
      </w:r>
      <w:r w:rsidRPr="00364346">
        <w:t>Gippsland region is a rural area located to the east of Melbourne, with a population of 255,700 people and consists of many townships and small communities</w:t>
      </w:r>
      <w:r w:rsidR="00664175">
        <w:fldChar w:fldCharType="begin"/>
      </w:r>
      <w:r w:rsidR="002934FB">
        <w:instrText xml:space="preserve"> ADDIN EN.CITE &lt;EndNote&gt;&lt;Cite&gt;&lt;Author&gt;State of Victoria&lt;/Author&gt;&lt;Year&gt;2012&lt;/Year&gt;&lt;RecNum&gt;36&lt;/RecNum&gt;&lt;record&gt;&lt;rec-number&gt;36&lt;/rec-number&gt;&lt;foreign-keys&gt;&lt;key app="EN" db-id="artrpx0270pr2ree0acvse0nz2sfredezaed"&gt;36&lt;/key&gt;&lt;/foreign-keys&gt;&lt;ref-type name="Book"&gt;6&lt;/ref-type&gt;&lt;contributors&gt;&lt;authors&gt;&lt;author&gt;State of Victoria,&lt;/author&gt;&lt;/authors&gt;&lt;/contributors&gt;&lt;titles&gt;&lt;title&gt;Estimated Resident Population Gippsland 2011&lt;/title&gt;&lt;/titles&gt;&lt;dates&gt;&lt;year&gt;2012&lt;/year&gt;&lt;/dates&gt;&lt;pub-location&gt;Melbourne, Victoria&lt;/pub-location&gt;&lt;publisher&gt;Victorian Department of Health &lt;/publisher&gt;&lt;urls&gt;&lt;/urls&gt;&lt;/record&gt;&lt;/Cite&gt;&lt;/EndNote&gt;</w:instrText>
      </w:r>
      <w:r w:rsidR="00664175">
        <w:fldChar w:fldCharType="separate"/>
      </w:r>
      <w:r>
        <w:rPr>
          <w:noProof/>
        </w:rPr>
        <w:t>(</w:t>
      </w:r>
      <w:hyperlink w:anchor="_ENREF_1" w:tooltip="State of Victoria, 2012 #36" w:history="1">
        <w:r>
          <w:rPr>
            <w:noProof/>
          </w:rPr>
          <w:t>1</w:t>
        </w:r>
      </w:hyperlink>
      <w:r>
        <w:rPr>
          <w:noProof/>
        </w:rPr>
        <w:t>)</w:t>
      </w:r>
      <w:r w:rsidR="00664175">
        <w:fldChar w:fldCharType="end"/>
      </w:r>
      <w:r w:rsidR="00690CB8">
        <w:t>.</w:t>
      </w:r>
      <w:r w:rsidR="00905C46">
        <w:t xml:space="preserve"> Two </w:t>
      </w:r>
      <w:r w:rsidR="00253790">
        <w:t>of the</w:t>
      </w:r>
      <w:r w:rsidR="00905C46">
        <w:t xml:space="preserve"> six </w:t>
      </w:r>
      <w:r w:rsidR="00690CB8">
        <w:t>L</w:t>
      </w:r>
      <w:r w:rsidR="00905C46">
        <w:t xml:space="preserve">ocal </w:t>
      </w:r>
      <w:r w:rsidR="00690CB8">
        <w:t>G</w:t>
      </w:r>
      <w:r w:rsidR="00905C46">
        <w:t xml:space="preserve">overnment </w:t>
      </w:r>
      <w:r w:rsidR="00690CB8">
        <w:t>Areas (LGA</w:t>
      </w:r>
      <w:r w:rsidR="00867BFD">
        <w:t>’s</w:t>
      </w:r>
      <w:r w:rsidR="00690CB8">
        <w:t xml:space="preserve">) </w:t>
      </w:r>
      <w:r w:rsidR="00905C46">
        <w:t>in</w:t>
      </w:r>
      <w:r w:rsidR="00253790">
        <w:t xml:space="preserve"> </w:t>
      </w:r>
      <w:r w:rsidR="00905C46">
        <w:t xml:space="preserve">Gippsland include East Gippsland Shire Council </w:t>
      </w:r>
      <w:r w:rsidR="00690CB8">
        <w:t xml:space="preserve">(EGSC) </w:t>
      </w:r>
      <w:r w:rsidR="00905C46">
        <w:t>and Bass Coast Shire Council</w:t>
      </w:r>
      <w:r w:rsidR="00690CB8">
        <w:t xml:space="preserve"> (BCSC)</w:t>
      </w:r>
      <w:r w:rsidR="00905C46">
        <w:t xml:space="preserve">. </w:t>
      </w:r>
      <w:r w:rsidRPr="00B8320E">
        <w:t xml:space="preserve">East Gippsland Shire is one of the largest local government areas in Victoria with a population of approximately 43,000 people spread across 21,000 </w:t>
      </w:r>
      <w:r>
        <w:t>square kilometres</w:t>
      </w:r>
      <w:r w:rsidR="00664175">
        <w:fldChar w:fldCharType="begin"/>
      </w:r>
      <w:r w:rsidR="002934FB">
        <w:instrText xml:space="preserve"> ADDIN EN.CITE &lt;EndNote&gt;&lt;Cite&gt;&lt;Author&gt;East Gippsland Shire Council&lt;/Author&gt;&lt;Year&gt;2009&lt;/Year&gt;&lt;RecNum&gt;37&lt;/RecNum&gt;&lt;record&gt;&lt;rec-number&gt;37&lt;/rec-number&gt;&lt;foreign-keys&gt;&lt;key app="EN" db-id="artrpx0270pr2ree0acvse0nz2sfredezaed"&gt;37&lt;/key&gt;&lt;/foreign-keys&gt;&lt;ref-type name="Book"&gt;6&lt;/ref-type&gt;&lt;contributors&gt;&lt;authors&gt;&lt;author&gt;East Gippsland Shire Council,&lt;/author&gt;&lt;/authors&gt;&lt;/contributors&gt;&lt;titles&gt;&lt;title&gt;East Gippsland Community Well Being Plan 2009-2013&lt;/title&gt;&lt;/titles&gt;&lt;dates&gt;&lt;year&gt;2009&lt;/year&gt;&lt;/dates&gt;&lt;pub-location&gt;Bairnsdale, Victoria&lt;/pub-location&gt;&lt;publisher&gt;East Gippsland Shire Council&lt;/publisher&gt;&lt;urls&gt;&lt;/urls&gt;&lt;/record&gt;&lt;/Cite&gt;&lt;/EndNote&gt;</w:instrText>
      </w:r>
      <w:r w:rsidR="00664175">
        <w:fldChar w:fldCharType="separate"/>
      </w:r>
      <w:r>
        <w:rPr>
          <w:noProof/>
        </w:rPr>
        <w:t>(</w:t>
      </w:r>
      <w:hyperlink w:anchor="_ENREF_2" w:tooltip="East Gippsland Shire Council, 2009 #37" w:history="1">
        <w:r>
          <w:rPr>
            <w:noProof/>
          </w:rPr>
          <w:t>2</w:t>
        </w:r>
      </w:hyperlink>
      <w:r>
        <w:rPr>
          <w:noProof/>
        </w:rPr>
        <w:t>)</w:t>
      </w:r>
      <w:r w:rsidR="00664175">
        <w:fldChar w:fldCharType="end"/>
      </w:r>
      <w:r w:rsidRPr="00B8320E">
        <w:t xml:space="preserve">. </w:t>
      </w:r>
      <w:r w:rsidR="00791C6E">
        <w:t xml:space="preserve">East Gippsland is a vast area </w:t>
      </w:r>
      <w:r w:rsidR="00496F94">
        <w:t>consisting coastline, fa</w:t>
      </w:r>
      <w:r w:rsidR="00EC2540">
        <w:t>rm</w:t>
      </w:r>
      <w:r w:rsidR="00496F94">
        <w:t xml:space="preserve"> land and mountains. </w:t>
      </w:r>
      <w:r w:rsidR="00253790">
        <w:t xml:space="preserve">Bass Coast Shire is located to the south east of Melbourne, encompasses 865 square kilometres of land </w:t>
      </w:r>
      <w:r w:rsidR="00253790" w:rsidRPr="00B8320E">
        <w:t xml:space="preserve">and has a </w:t>
      </w:r>
      <w:r w:rsidR="00253790">
        <w:t xml:space="preserve">permanent </w:t>
      </w:r>
      <w:r w:rsidR="00253790" w:rsidRPr="00B8320E">
        <w:t xml:space="preserve">population of </w:t>
      </w:r>
      <w:r w:rsidR="00253790">
        <w:t xml:space="preserve">approximately </w:t>
      </w:r>
      <w:r w:rsidR="00253790" w:rsidRPr="00B8320E">
        <w:t>30,</w:t>
      </w:r>
      <w:r w:rsidR="00253790">
        <w:t>0</w:t>
      </w:r>
      <w:r w:rsidR="00253790" w:rsidRPr="00B8320E">
        <w:t>00</w:t>
      </w:r>
      <w:r w:rsidR="00253790">
        <w:t xml:space="preserve"> people</w:t>
      </w:r>
      <w:r w:rsidR="00024353">
        <w:t xml:space="preserve"> with </w:t>
      </w:r>
      <w:r w:rsidR="002A4CF6">
        <w:t>its unique</w:t>
      </w:r>
      <w:r w:rsidR="00024353">
        <w:t xml:space="preserve"> coastline complemented by hinterland</w:t>
      </w:r>
      <w:r w:rsidR="00664175">
        <w:fldChar w:fldCharType="begin"/>
      </w:r>
      <w:r w:rsidR="002934FB">
        <w:instrText xml:space="preserve"> ADDIN EN.CITE &lt;EndNote&gt;&lt;Cite&gt;&lt;Author&gt;Bass Coast Shire Council&lt;/Author&gt;&lt;Year&gt;2013&lt;/Year&gt;&lt;RecNum&gt;58&lt;/RecNum&gt;&lt;record&gt;&lt;rec-number&gt;58&lt;/rec-number&gt;&lt;foreign-keys&gt;&lt;key app="EN" db-id="artrpx0270pr2ree0acvse0nz2sfredezaed"&gt;58&lt;/key&gt;&lt;/foreign-keys&gt;&lt;ref-type name="Web Page"&gt;12&lt;/ref-type&gt;&lt;contributors&gt;&lt;authors&gt;&lt;author&gt;Bass Coast Shire Council,&lt;/author&gt;&lt;/authors&gt;&lt;/contributors&gt;&lt;titles&gt;&lt;title&gt;Council Plan 2013-17 with the inclusion of the Municipal Public Health and Wellbeing Plan&lt;/title&gt;&lt;/titles&gt;&lt;volume&gt;2014&lt;/volume&gt;&lt;number&gt;14 April&lt;/number&gt;&lt;dates&gt;&lt;year&gt;2013&lt;/year&gt;&lt;pub-dates&gt;&lt;date&gt;2013&lt;/date&gt;&lt;/pub-dates&gt;&lt;/dates&gt;&lt;pub-location&gt;Wonthaggi&lt;/pub-location&gt;&lt;publisher&gt;Bass Coast Shire Council&lt;/publisher&gt;&lt;urls&gt;&lt;related-urls&gt;&lt;url&gt;http://www.basscoast.vic.gov.au/getmedia/d637e0f9-aa16-4dcb-9ae7-3a565125e3b9/ED13_46205_BC_Council_Plan_2013_v4.pdf.asp&lt;/url&gt;&lt;/related-urls&gt;&lt;/urls&gt;&lt;/record&gt;&lt;/Cite&gt;&lt;/EndNote&gt;</w:instrText>
      </w:r>
      <w:r w:rsidR="00664175">
        <w:fldChar w:fldCharType="separate"/>
      </w:r>
      <w:r w:rsidR="008D7C82">
        <w:t>(3)</w:t>
      </w:r>
      <w:r w:rsidR="00664175">
        <w:fldChar w:fldCharType="end"/>
      </w:r>
      <w:r w:rsidR="00253790">
        <w:t>.</w:t>
      </w:r>
      <w:r w:rsidR="00905C46">
        <w:t xml:space="preserve"> </w:t>
      </w:r>
      <w:r w:rsidR="00690CB8">
        <w:t>For both regions,</w:t>
      </w:r>
      <w:r w:rsidR="00024353">
        <w:t xml:space="preserve"> </w:t>
      </w:r>
      <w:r w:rsidR="00496F94">
        <w:t>t</w:t>
      </w:r>
      <w:r w:rsidR="00791C6E">
        <w:t>ourism and</w:t>
      </w:r>
      <w:r w:rsidR="00496F94">
        <w:t xml:space="preserve"> agriculture are major industries</w:t>
      </w:r>
      <w:r w:rsidR="00885D2B">
        <w:t>, with tourism drawing more than one million visitors each year</w:t>
      </w:r>
      <w:r w:rsidR="00690CB8">
        <w:t xml:space="preserve"> to each area</w:t>
      </w:r>
      <w:r w:rsidR="00885D2B">
        <w:t xml:space="preserve"> and the </w:t>
      </w:r>
      <w:proofErr w:type="spellStart"/>
      <w:r w:rsidR="00024353">
        <w:t>a</w:t>
      </w:r>
      <w:r w:rsidR="00885D2B">
        <w:t>gri</w:t>
      </w:r>
      <w:proofErr w:type="spellEnd"/>
      <w:r w:rsidR="00885D2B">
        <w:t>-food sector being of vital importance to</w:t>
      </w:r>
      <w:r w:rsidR="00867BFD">
        <w:t xml:space="preserve"> both</w:t>
      </w:r>
      <w:r w:rsidR="00885D2B">
        <w:t xml:space="preserve"> area</w:t>
      </w:r>
      <w:r w:rsidR="00024353">
        <w:t>s.</w:t>
      </w:r>
      <w:r w:rsidR="00885D2B">
        <w:t xml:space="preserve"> </w:t>
      </w:r>
      <w:r w:rsidR="00496F94">
        <w:t xml:space="preserve"> </w:t>
      </w:r>
      <w:r w:rsidR="00791C6E">
        <w:t>In pea</w:t>
      </w:r>
      <w:r w:rsidR="00496F94">
        <w:t>k season some town</w:t>
      </w:r>
      <w:r w:rsidR="00EC2540">
        <w:t>s</w:t>
      </w:r>
      <w:r w:rsidR="00496F94">
        <w:t xml:space="preserve"> within each </w:t>
      </w:r>
      <w:r w:rsidR="00EC2540">
        <w:t>LGA can almost double in population.</w:t>
      </w:r>
      <w:r w:rsidR="00791C6E">
        <w:t xml:space="preserve"> </w:t>
      </w:r>
      <w:r w:rsidRPr="00364346">
        <w:t xml:space="preserve">Similar to the rest of Australia, 85 per cent of the Gippsland population fail to consume the recommended number of servings of vegetables, </w:t>
      </w:r>
      <w:r w:rsidR="00867BFD">
        <w:t xml:space="preserve">while </w:t>
      </w:r>
      <w:r w:rsidRPr="00364346">
        <w:t xml:space="preserve">half </w:t>
      </w:r>
      <w:r w:rsidR="00690CB8">
        <w:t>do not</w:t>
      </w:r>
      <w:r w:rsidRPr="00364346">
        <w:t xml:space="preserve"> consume the recommended number of servings of fruit per day</w:t>
      </w:r>
      <w:r w:rsidR="00664175">
        <w:fldChar w:fldCharType="begin"/>
      </w:r>
      <w:r w:rsidR="002934FB">
        <w:instrText xml:space="preserve"> ADDIN EN.CITE &lt;EndNote&gt;&lt;Cite&gt;&lt;Author&gt;Department of Health Victoria&lt;/Author&gt;&lt;Year&gt;2009&lt;/Year&gt;&lt;RecNum&gt;33&lt;/RecNum&gt;&lt;record&gt;&lt;rec-number&gt;33&lt;/rec-number&gt;&lt;foreign-keys&gt;&lt;key app="EN" db-id="artrpx0270pr2ree0acvse0nz2sfredezaed"&gt;33&lt;/key&gt;&lt;/foreign-keys&gt;&lt;ref-type name="Web Page"&gt;12&lt;/ref-type&gt;&lt;contributors&gt;&lt;authors&gt;&lt;author&gt;Department of Health Victoria, &lt;/author&gt;&lt;/authors&gt;&lt;/contributors&gt;&lt;titles&gt;&lt;title&gt;Size and distribution of the problem. Healthy eating&lt;/title&gt;&lt;secondary-title&gt;Victorian Population Health Survey 2008  &lt;/secondary-title&gt;&lt;/titles&gt;&lt;dates&gt;&lt;year&gt;2009&lt;/year&gt;&lt;/dates&gt;&lt;pub-location&gt;Victoria&lt;/pub-location&gt;&lt;publisher&gt;State Government Victoria, &lt;/publisher&gt;&lt;urls&gt;&lt;related-urls&gt;&lt;url&gt;http://docs.health.vic.gov.au/docs/doc/F2DEB9500CE52253CA257A1D0025CB06/$FILE/HealthyEating.pdf&lt;/url&gt;&lt;/related-urls&gt;&lt;/urls&gt;&lt;/record&gt;&lt;/Cite&gt;&lt;/EndNote&gt;</w:instrText>
      </w:r>
      <w:r w:rsidR="00664175">
        <w:fldChar w:fldCharType="separate"/>
      </w:r>
      <w:r>
        <w:rPr>
          <w:noProof/>
        </w:rPr>
        <w:t>(</w:t>
      </w:r>
      <w:hyperlink w:anchor="_ENREF_4" w:tooltip="Department of Health Victoria, 2009 #33" w:history="1">
        <w:r>
          <w:rPr>
            <w:noProof/>
          </w:rPr>
          <w:t>4</w:t>
        </w:r>
      </w:hyperlink>
      <w:r>
        <w:rPr>
          <w:noProof/>
        </w:rPr>
        <w:t>)</w:t>
      </w:r>
      <w:r w:rsidR="00664175">
        <w:fldChar w:fldCharType="end"/>
      </w:r>
      <w:r>
        <w:t>.</w:t>
      </w:r>
    </w:p>
    <w:p w:rsidR="0033614C" w:rsidRDefault="0033614C" w:rsidP="00E90842">
      <w:pPr>
        <w:pStyle w:val="Heading2"/>
      </w:pPr>
      <w:bookmarkStart w:id="9" w:name="_Toc389110306"/>
      <w:r w:rsidRPr="00DB4C83">
        <w:t xml:space="preserve">Project </w:t>
      </w:r>
      <w:r w:rsidR="00160E02">
        <w:t>L</w:t>
      </w:r>
      <w:r w:rsidRPr="00DB4C83">
        <w:t>ogic</w:t>
      </w:r>
      <w:bookmarkEnd w:id="9"/>
    </w:p>
    <w:p w:rsidR="0033614C" w:rsidRPr="00364346" w:rsidRDefault="0033614C" w:rsidP="00B3561B">
      <w:pPr>
        <w:pStyle w:val="NoSpacing"/>
      </w:pPr>
      <w:r w:rsidRPr="00364346">
        <w:t xml:space="preserve">A Project Logic was developed for the strategy. </w:t>
      </w:r>
      <w:r>
        <w:t>Its aim</w:t>
      </w:r>
      <w:r w:rsidRPr="00364346">
        <w:t xml:space="preserve"> was to illustrate the association between the problem, intervention and intended outcomes</w:t>
      </w:r>
      <w:r w:rsidR="00E754C0">
        <w:t xml:space="preserve"> (Figure 1)</w:t>
      </w:r>
      <w:r>
        <w:t>. It served as a</w:t>
      </w:r>
      <w:r w:rsidR="00201A40">
        <w:t xml:space="preserve"> </w:t>
      </w:r>
      <w:r w:rsidRPr="00364346">
        <w:t xml:space="preserve">guide </w:t>
      </w:r>
      <w:r>
        <w:t xml:space="preserve">for </w:t>
      </w:r>
      <w:r w:rsidRPr="00364346">
        <w:t xml:space="preserve">the development of </w:t>
      </w:r>
      <w:r>
        <w:t xml:space="preserve">the project and </w:t>
      </w:r>
      <w:r w:rsidRPr="00364346">
        <w:t>evaluation strategies</w:t>
      </w:r>
      <w:r>
        <w:t>. These</w:t>
      </w:r>
      <w:r w:rsidR="00201A40">
        <w:t xml:space="preserve"> </w:t>
      </w:r>
      <w:r>
        <w:t xml:space="preserve">are </w:t>
      </w:r>
      <w:r w:rsidRPr="00364346">
        <w:t>described below.</w:t>
      </w:r>
    </w:p>
    <w:p w:rsidR="0033614C" w:rsidRDefault="0033614C" w:rsidP="00B3561B">
      <w:pPr>
        <w:pStyle w:val="NoSpacing"/>
      </w:pPr>
      <w:r w:rsidRPr="00030E13">
        <w:rPr>
          <w:b/>
        </w:rPr>
        <w:t>Priority area:</w:t>
      </w:r>
      <w:r>
        <w:t xml:space="preserve"> Healthy Eating</w:t>
      </w:r>
    </w:p>
    <w:p w:rsidR="0033614C" w:rsidRDefault="0033614C" w:rsidP="00B3561B">
      <w:pPr>
        <w:pStyle w:val="NoSpacing"/>
      </w:pPr>
      <w:r w:rsidRPr="00030E13">
        <w:rPr>
          <w:b/>
        </w:rPr>
        <w:t>Target group</w:t>
      </w:r>
      <w:r>
        <w:t>: Communities with poor geographical access to fresh fruit and vegetables</w:t>
      </w:r>
    </w:p>
    <w:p w:rsidR="0033614C" w:rsidRDefault="0033614C" w:rsidP="00B3561B">
      <w:pPr>
        <w:pStyle w:val="NoSpacing"/>
      </w:pPr>
      <w:r w:rsidRPr="00030E13">
        <w:rPr>
          <w:b/>
        </w:rPr>
        <w:t>Goal:</w:t>
      </w:r>
      <w:r>
        <w:t xml:space="preserve"> To improve retail access to fresh fruit and vegetables in small rural communities identified as having poor geographical access to healthy food</w:t>
      </w:r>
    </w:p>
    <w:p w:rsidR="0033614C" w:rsidRDefault="0033614C" w:rsidP="00B3561B">
      <w:pPr>
        <w:pStyle w:val="NoSpacing"/>
      </w:pPr>
      <w:r w:rsidRPr="00030E13">
        <w:rPr>
          <w:b/>
        </w:rPr>
        <w:t>Objective</w:t>
      </w:r>
      <w:r>
        <w:rPr>
          <w:b/>
        </w:rPr>
        <w:t xml:space="preserve"> 1-</w:t>
      </w:r>
      <w:r w:rsidR="00EC2540">
        <w:rPr>
          <w:b/>
        </w:rPr>
        <w:t xml:space="preserve"> </w:t>
      </w:r>
      <w:r>
        <w:rPr>
          <w:b/>
        </w:rPr>
        <w:t>supply</w:t>
      </w:r>
      <w:r w:rsidRPr="00030E13">
        <w:rPr>
          <w:b/>
        </w:rPr>
        <w:t>:</w:t>
      </w:r>
      <w:r>
        <w:t xml:space="preserve"> By December 2013, local participating retailers will </w:t>
      </w:r>
      <w:r w:rsidR="00DF7A8A">
        <w:t xml:space="preserve">offer </w:t>
      </w:r>
      <w:r>
        <w:t>improved access to fresh fruit and vegetables in small rural communities known to have poor geographical access by:</w:t>
      </w:r>
    </w:p>
    <w:p w:rsidR="0033614C" w:rsidRDefault="0033614C" w:rsidP="00253890">
      <w:pPr>
        <w:pStyle w:val="NoSpacing"/>
        <w:numPr>
          <w:ilvl w:val="0"/>
          <w:numId w:val="19"/>
        </w:numPr>
      </w:pPr>
      <w:r>
        <w:t>Increasing the range and availability of fresh fruit and vegetables</w:t>
      </w:r>
    </w:p>
    <w:p w:rsidR="0033614C" w:rsidRDefault="0033614C" w:rsidP="00253890">
      <w:pPr>
        <w:pStyle w:val="NoSpacing"/>
        <w:numPr>
          <w:ilvl w:val="0"/>
          <w:numId w:val="19"/>
        </w:numPr>
      </w:pPr>
      <w:r>
        <w:t>Reducing the price of fresh fruit and vegetables</w:t>
      </w:r>
    </w:p>
    <w:p w:rsidR="0033614C" w:rsidRDefault="0033614C" w:rsidP="00253890">
      <w:pPr>
        <w:pStyle w:val="NoSpacing"/>
        <w:numPr>
          <w:ilvl w:val="0"/>
          <w:numId w:val="19"/>
        </w:numPr>
      </w:pPr>
      <w:r>
        <w:t xml:space="preserve">Increasing turn-over of fresh fruit and vegetables </w:t>
      </w:r>
    </w:p>
    <w:p w:rsidR="0033614C" w:rsidRDefault="0033614C" w:rsidP="00253890">
      <w:pPr>
        <w:pStyle w:val="NoSpacing"/>
        <w:numPr>
          <w:ilvl w:val="0"/>
          <w:numId w:val="19"/>
        </w:numPr>
      </w:pPr>
      <w:r>
        <w:t xml:space="preserve">Improving retailer’s skills to merchandise and manage the fresh fruit and vegetable </w:t>
      </w:r>
      <w:r w:rsidR="00DF7A8A">
        <w:t>category</w:t>
      </w:r>
    </w:p>
    <w:p w:rsidR="0033614C" w:rsidRDefault="0033614C" w:rsidP="00B3561B">
      <w:pPr>
        <w:pStyle w:val="NoSpacing"/>
        <w:ind w:firstLine="720"/>
      </w:pPr>
    </w:p>
    <w:p w:rsidR="0033614C" w:rsidRDefault="0033614C" w:rsidP="00B3561B">
      <w:pPr>
        <w:pStyle w:val="NoSpacing"/>
      </w:pPr>
      <w:r w:rsidRPr="00030E13">
        <w:rPr>
          <w:b/>
        </w:rPr>
        <w:t>Objective</w:t>
      </w:r>
      <w:r w:rsidR="00201A40">
        <w:rPr>
          <w:b/>
        </w:rPr>
        <w:t xml:space="preserve"> </w:t>
      </w:r>
      <w:r w:rsidRPr="00030E13">
        <w:rPr>
          <w:b/>
        </w:rPr>
        <w:t>2</w:t>
      </w:r>
      <w:r>
        <w:rPr>
          <w:b/>
        </w:rPr>
        <w:t>- demand</w:t>
      </w:r>
      <w:r w:rsidRPr="00030E13">
        <w:rPr>
          <w:b/>
        </w:rPr>
        <w:t>:</w:t>
      </w:r>
      <w:r w:rsidR="00201A40">
        <w:rPr>
          <w:b/>
        </w:rPr>
        <w:t xml:space="preserve"> </w:t>
      </w:r>
      <w:r w:rsidRPr="00030E13">
        <w:t>By December 2013, increase demand for fresh fruit and vegetables</w:t>
      </w:r>
      <w:r w:rsidR="00EC2540">
        <w:t xml:space="preserve"> </w:t>
      </w:r>
      <w:r w:rsidRPr="002B233D">
        <w:t xml:space="preserve">in participating </w:t>
      </w:r>
      <w:r>
        <w:t>retailers by:</w:t>
      </w:r>
    </w:p>
    <w:p w:rsidR="0033614C" w:rsidRDefault="0033614C" w:rsidP="00253890">
      <w:pPr>
        <w:pStyle w:val="NoSpacing"/>
        <w:numPr>
          <w:ilvl w:val="0"/>
          <w:numId w:val="20"/>
        </w:numPr>
        <w:ind w:right="544"/>
      </w:pPr>
      <w:r>
        <w:t xml:space="preserve">Increasing shoppers knowledge of the recommended daily </w:t>
      </w:r>
      <w:r w:rsidR="0077063F">
        <w:t xml:space="preserve">serves of </w:t>
      </w:r>
      <w:r>
        <w:t xml:space="preserve">fresh fruit and vegetables </w:t>
      </w:r>
      <w:r>
        <w:tab/>
      </w:r>
    </w:p>
    <w:p w:rsidR="0033614C" w:rsidRDefault="0033614C" w:rsidP="00253890">
      <w:pPr>
        <w:pStyle w:val="NoSpacing"/>
        <w:numPr>
          <w:ilvl w:val="0"/>
          <w:numId w:val="20"/>
        </w:numPr>
        <w:ind w:right="544"/>
      </w:pPr>
      <w:r>
        <w:t xml:space="preserve">Increasing the proportion of adults who consume the recommended daily serves of fresh fruit and vegetables </w:t>
      </w:r>
      <w:r>
        <w:tab/>
      </w:r>
    </w:p>
    <w:p w:rsidR="0033614C" w:rsidRDefault="0033614C" w:rsidP="00253890">
      <w:pPr>
        <w:pStyle w:val="NoSpacing"/>
        <w:numPr>
          <w:ilvl w:val="0"/>
          <w:numId w:val="20"/>
        </w:numPr>
        <w:ind w:right="544"/>
      </w:pPr>
      <w:r>
        <w:t>Increasing awareness of the provision of fresh fruit and vegetables at participating outlets</w:t>
      </w:r>
    </w:p>
    <w:p w:rsidR="00B24D7B" w:rsidRPr="00B24D7B" w:rsidRDefault="00B24D7B" w:rsidP="00690CB8">
      <w:pPr>
        <w:spacing w:after="0"/>
        <w:ind w:right="544" w:firstLine="0"/>
        <w:rPr>
          <w:rFonts w:asciiTheme="minorHAnsi" w:eastAsiaTheme="minorHAnsi" w:hAnsiTheme="minorHAnsi" w:cs="Times New Roman"/>
          <w:b/>
          <w:sz w:val="18"/>
          <w:szCs w:val="18"/>
        </w:rPr>
      </w:pPr>
    </w:p>
    <w:p w:rsidR="00B24D7B" w:rsidRDefault="00B24D7B" w:rsidP="00690CB8">
      <w:pPr>
        <w:pStyle w:val="NoSpacing"/>
        <w:ind w:right="544"/>
      </w:pPr>
      <w:r w:rsidRPr="006A1989">
        <w:rPr>
          <w:b/>
        </w:rPr>
        <w:t>Target group:</w:t>
      </w:r>
      <w:r w:rsidRPr="006A1989">
        <w:t xml:space="preserve"> Communities with poor geographic access to healthy food in particular fruit and vegetables. </w:t>
      </w:r>
    </w:p>
    <w:p w:rsidR="00B24D7B" w:rsidRDefault="00B24D7B" w:rsidP="00690CB8">
      <w:pPr>
        <w:pStyle w:val="NoSpacing"/>
        <w:ind w:right="544"/>
      </w:pPr>
      <w:r w:rsidRPr="006A1989">
        <w:rPr>
          <w:b/>
        </w:rPr>
        <w:t>Goal:</w:t>
      </w:r>
      <w:r w:rsidRPr="006A1989">
        <w:t xml:space="preserve"> To increase the proportion of adults living in small rural communities identified to have poor geographic access to healthy food, who </w:t>
      </w:r>
      <w:proofErr w:type="gramStart"/>
      <w:r w:rsidRPr="006A1989">
        <w:t>consume</w:t>
      </w:r>
      <w:proofErr w:type="gramEnd"/>
      <w:r w:rsidRPr="006A1989">
        <w:t xml:space="preserve"> the recommended 2 serves of fruit and 5 serves of vegetables</w:t>
      </w:r>
      <w:r w:rsidR="00867BFD">
        <w:t xml:space="preserve"> daily</w:t>
      </w:r>
      <w:r w:rsidRPr="006A1989">
        <w:t xml:space="preserve">. </w:t>
      </w:r>
    </w:p>
    <w:p w:rsidR="00B24D7B" w:rsidRPr="006A1989" w:rsidRDefault="00B24D7B" w:rsidP="00690CB8">
      <w:pPr>
        <w:pStyle w:val="NoSpacing"/>
        <w:ind w:right="544"/>
      </w:pPr>
      <w:r w:rsidRPr="006A1989">
        <w:rPr>
          <w:b/>
        </w:rPr>
        <w:t>Objective 1:</w:t>
      </w:r>
      <w:r w:rsidRPr="006A1989">
        <w:t xml:space="preserve"> By April 2014, local participating retailers will have improved access to fresh fruit and vegetables in small rural communities known to have poor geographic access.</w:t>
      </w:r>
    </w:p>
    <w:p w:rsidR="00690CB8" w:rsidRPr="00E754C0" w:rsidRDefault="00B24D7B" w:rsidP="00690CB8">
      <w:pPr>
        <w:pStyle w:val="NoSpacing"/>
        <w:ind w:right="544"/>
      </w:pPr>
      <w:r w:rsidRPr="006A1989">
        <w:rPr>
          <w:b/>
        </w:rPr>
        <w:t>Objective 2:</w:t>
      </w:r>
      <w:r w:rsidRPr="006A1989">
        <w:t xml:space="preserve"> By April 2014 each participating retailer will have acquired the skills to merchandise and manage fresh fruit and vegetables in a manner that promotes sales.</w:t>
      </w:r>
    </w:p>
    <w:p w:rsidR="00690CB8" w:rsidRPr="00E754C0" w:rsidRDefault="00B24D7B" w:rsidP="00690CB8">
      <w:pPr>
        <w:pStyle w:val="NoSpacing"/>
        <w:ind w:right="544"/>
      </w:pPr>
      <w:r w:rsidRPr="006A1989">
        <w:rPr>
          <w:b/>
        </w:rPr>
        <w:t>Objective 3:</w:t>
      </w:r>
      <w:r w:rsidRPr="006A1989">
        <w:t xml:space="preserve"> By April 2014 shoppers at participating retailers will demonstrate increased knowledge and consumption of the recommended </w:t>
      </w:r>
      <w:r w:rsidR="00867BFD">
        <w:t xml:space="preserve">daily </w:t>
      </w:r>
      <w:r w:rsidRPr="006A1989">
        <w:t xml:space="preserve">adult serves of fruit and vegetables. </w:t>
      </w:r>
    </w:p>
    <w:p w:rsidR="00690CB8" w:rsidRDefault="002A4CF6" w:rsidP="00E754C0">
      <w:pPr>
        <w:pStyle w:val="NoSpacing"/>
        <w:ind w:right="544"/>
      </w:pPr>
      <w:r w:rsidRPr="00AE5BDB">
        <w:rPr>
          <w:b/>
        </w:rPr>
        <w:t>Objective 4:</w:t>
      </w:r>
      <w:r w:rsidRPr="006A1989">
        <w:t xml:space="preserve"> By April 2014 shopper’s preference for purchasing fresh fruit and vegetables from local participating retailers will have increased.</w:t>
      </w:r>
      <w:r w:rsidR="00690CB8">
        <w:br w:type="page"/>
      </w:r>
    </w:p>
    <w:p w:rsidR="00690CB8" w:rsidRDefault="00690CB8" w:rsidP="00B3561B">
      <w:pPr>
        <w:pStyle w:val="NoSpacing"/>
        <w:ind w:right="-737"/>
        <w:sectPr w:rsidR="00690CB8" w:rsidSect="009E1B80">
          <w:footerReference w:type="default" r:id="rId13"/>
          <w:pgSz w:w="11907" w:h="16840" w:code="9"/>
          <w:pgMar w:top="1134" w:right="851" w:bottom="1134" w:left="1440" w:header="709" w:footer="709" w:gutter="0"/>
          <w:cols w:space="708"/>
          <w:docGrid w:linePitch="360"/>
        </w:sectPr>
      </w:pPr>
    </w:p>
    <w:p w:rsidR="00576D77" w:rsidRPr="00B2420F" w:rsidRDefault="00576D77" w:rsidP="00576D77">
      <w:pPr>
        <w:spacing w:after="0"/>
        <w:rPr>
          <w:rFonts w:ascii="Arial" w:hAnsi="Arial"/>
          <w:b/>
          <w:sz w:val="24"/>
          <w:szCs w:val="24"/>
          <w:u w:val="single"/>
        </w:rPr>
      </w:pPr>
    </w:p>
    <w:p w:rsidR="00576D77" w:rsidRPr="00576D77" w:rsidRDefault="00576D77" w:rsidP="00576D77">
      <w:pPr>
        <w:spacing w:after="0"/>
        <w:rPr>
          <w:b/>
        </w:rPr>
      </w:pPr>
      <w:proofErr w:type="gramStart"/>
      <w:r w:rsidRPr="00576D77">
        <w:rPr>
          <w:b/>
        </w:rPr>
        <w:t>Figure 1.</w:t>
      </w:r>
      <w:proofErr w:type="gramEnd"/>
      <w:r w:rsidRPr="00576D77">
        <w:rPr>
          <w:b/>
        </w:rPr>
        <w:t xml:space="preserve">  </w:t>
      </w:r>
      <w:proofErr w:type="gramStart"/>
      <w:r w:rsidRPr="00576D77">
        <w:rPr>
          <w:b/>
        </w:rPr>
        <w:t>Program logic for the ‘Improving retail access to fresh fruit and vegetables’ project.</w:t>
      </w:r>
      <w:proofErr w:type="gramEnd"/>
    </w:p>
    <w:p w:rsidR="00576D77" w:rsidRPr="008D593C" w:rsidRDefault="00576D77" w:rsidP="00576D77">
      <w:pPr>
        <w:spacing w:after="0"/>
        <w:rPr>
          <w:rFonts w:ascii="Arial" w:hAnsi="Arial"/>
          <w:b/>
          <w:noProof/>
          <w:color w:val="00FFFF"/>
          <w:sz w:val="16"/>
          <w:szCs w:val="16"/>
          <w:lang w:eastAsia="en-AU"/>
        </w:rPr>
      </w:pPr>
    </w:p>
    <w:p w:rsidR="00576D77" w:rsidRPr="004E09DC" w:rsidRDefault="00A40BCA" w:rsidP="00576D77">
      <w:pPr>
        <w:spacing w:after="0" w:line="480" w:lineRule="auto"/>
        <w:rPr>
          <w:rFonts w:ascii="Times New Roman" w:hAnsi="Times New Roman" w:cs="Times New Roman"/>
          <w:b/>
          <w:sz w:val="24"/>
          <w:szCs w:val="24"/>
        </w:rPr>
      </w:pPr>
      <w:r>
        <w:rPr>
          <w:rFonts w:ascii="Times New Roman" w:hAnsi="Times New Roman" w:cs="Times New Roman"/>
          <w:b/>
          <w:noProof/>
          <w:sz w:val="24"/>
          <w:szCs w:val="24"/>
          <w:lang w:eastAsia="en-AU"/>
        </w:rPr>
        <w:pict>
          <v:shapetype id="_x0000_t202" coordsize="21600,21600" o:spt="202" path="m,l,21600r21600,l21600,xe">
            <v:stroke joinstyle="miter"/>
            <v:path gradientshapeok="t" o:connecttype="rect"/>
          </v:shapetype>
          <v:shape id="Text Box 24" o:spid="_x0000_s1026" type="#_x0000_t202" style="position:absolute;left:0;text-align:left;margin-left:502.8pt;margin-top:2.7pt;width:126pt;height:21.7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">
            <v:textbox style="mso-next-textbox:#Text Box 24">
              <w:txbxContent>
                <w:p w:rsidR="00A40BCA" w:rsidRPr="00D06FC8" w:rsidRDefault="00A40BCA" w:rsidP="00576D77">
                  <w:pPr>
                    <w:adjustRightInd w:val="0"/>
                    <w:rPr>
                      <w:b/>
                      <w:sz w:val="18"/>
                      <w:szCs w:val="18"/>
                    </w:rPr>
                  </w:pPr>
                  <w:r w:rsidRPr="00D06FC8">
                    <w:rPr>
                      <w:b/>
                      <w:sz w:val="18"/>
                      <w:szCs w:val="18"/>
                    </w:rPr>
                    <w:t>Impacts (shorter-term)</w:t>
                  </w:r>
                </w:p>
                <w:p w:rsidR="00A40BCA" w:rsidRPr="00D06FC8" w:rsidRDefault="00A40BCA" w:rsidP="00576D77">
                  <w:pPr>
                    <w:rPr>
                      <w:sz w:val="18"/>
                      <w:szCs w:val="18"/>
                    </w:rPr>
                  </w:pPr>
                </w:p>
              </w:txbxContent>
            </v:textbox>
          </v:shape>
        </w:pict>
      </w:r>
      <w:r>
        <w:rPr>
          <w:rFonts w:ascii="Times New Roman" w:hAnsi="Times New Roman" w:cs="Times New Roman"/>
          <w:b/>
          <w:noProof/>
          <w:sz w:val="24"/>
          <w:szCs w:val="24"/>
          <w:lang w:eastAsia="en-AU"/>
        </w:rPr>
        <w:pict>
          <v:shape id="Text Box 21" o:spid="_x0000_s1027" type="#_x0000_t202" style="position:absolute;left:0;text-align:left;margin-left:360.3pt;margin-top:2.7pt;width:131.75pt;height:19.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">
            <v:textbox style="mso-next-textbox:#Text Box 21">
              <w:txbxContent>
                <w:p w:rsidR="00A40BCA" w:rsidRPr="00AD7AD7" w:rsidRDefault="00A40BCA" w:rsidP="00576D77">
                  <w:pPr>
                    <w:rPr>
                      <w:sz w:val="20"/>
                      <w:szCs w:val="20"/>
                    </w:rPr>
                  </w:pPr>
                  <w:r w:rsidRPr="00AD7AD7">
                    <w:rPr>
                      <w:b/>
                      <w:sz w:val="20"/>
                      <w:szCs w:val="20"/>
                    </w:rPr>
                    <w:t>Outputs</w:t>
                  </w:r>
                </w:p>
              </w:txbxContent>
            </v:textbox>
          </v:shape>
        </w:pict>
      </w:r>
      <w:r>
        <w:rPr>
          <w:rFonts w:ascii="Times New Roman" w:hAnsi="Times New Roman" w:cs="Times New Roman"/>
          <w:b/>
          <w:noProof/>
          <w:sz w:val="24"/>
          <w:szCs w:val="24"/>
          <w:lang w:eastAsia="en-AU"/>
        </w:rPr>
        <w:pict>
          <v:shape id="Text Box 18" o:spid="_x0000_s1028" type="#_x0000_t202" style="position:absolute;left:0;text-align:left;margin-left:81.3pt;margin-top:1.95pt;width:240pt;height:20.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">
            <v:textbox style="mso-next-textbox:#Text Box 18">
              <w:txbxContent>
                <w:p w:rsidR="00A40BCA" w:rsidRPr="00AD7AD7" w:rsidRDefault="00A40BCA" w:rsidP="00576D77">
                  <w:pPr>
                    <w:rPr>
                      <w:b/>
                      <w:sz w:val="20"/>
                      <w:szCs w:val="20"/>
                    </w:rPr>
                  </w:pPr>
                  <w:r w:rsidRPr="00AD7AD7">
                    <w:rPr>
                      <w:b/>
                      <w:sz w:val="20"/>
                      <w:szCs w:val="20"/>
                    </w:rPr>
                    <w:t>Activities</w:t>
                  </w:r>
                </w:p>
              </w:txbxContent>
            </v:textbox>
          </v:shape>
        </w:pict>
      </w:r>
      <w:r>
        <w:rPr>
          <w:rFonts w:ascii="Times New Roman" w:hAnsi="Times New Roman" w:cs="Times New Roman"/>
          <w:b/>
          <w:noProof/>
          <w:sz w:val="24"/>
          <w:szCs w:val="24"/>
          <w:lang w:eastAsia="en-AU"/>
        </w:rPr>
        <w:pict>
          <v:shape id="Text Box 15" o:spid="_x0000_s1029" type="#_x0000_t202" style="position:absolute;left:0;text-align:left;margin-left:-15.3pt;margin-top:2.3pt;width:82.55pt;height:19.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">
            <v:textbox style="mso-next-textbox:#Text Box 15">
              <w:txbxContent>
                <w:p w:rsidR="00A40BCA" w:rsidRPr="00AD7AD7" w:rsidRDefault="00A40BCA" w:rsidP="00576D77">
                  <w:pPr>
                    <w:rPr>
                      <w:b/>
                      <w:sz w:val="20"/>
                      <w:szCs w:val="20"/>
                    </w:rPr>
                  </w:pPr>
                  <w:r w:rsidRPr="00AD7AD7">
                    <w:rPr>
                      <w:b/>
                      <w:sz w:val="20"/>
                      <w:szCs w:val="20"/>
                    </w:rPr>
                    <w:t>Inputs</w:t>
                  </w:r>
                </w:p>
              </w:txbxContent>
            </v:textbox>
          </v:shape>
        </w:pict>
      </w:r>
      <w:r>
        <w:rPr>
          <w:rFonts w:ascii="Times New Roman" w:hAnsi="Times New Roman" w:cs="Times New Roman"/>
          <w:b/>
          <w:noProof/>
          <w:sz w:val="24"/>
          <w:szCs w:val="24"/>
          <w:lang w:eastAsia="en-AU"/>
        </w:rPr>
        <w:pict>
          <v:line id="Straight Connector 26" o:spid="_x0000_s1048" style="position:absolute;left:0;text-align:left;z-index:251673600;visibility:visible;mso-wrap-distance-top:-3e-5mm;mso-wrap-distance-bottom:-3e-5mm" from="628.95pt,12pt" to="649.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">
            <v:stroke endarrow="block"/>
          </v:line>
        </w:pict>
      </w:r>
      <w:r>
        <w:rPr>
          <w:rFonts w:ascii="Times New Roman" w:hAnsi="Times New Roman" w:cs="Times New Roman"/>
          <w:b/>
          <w:noProof/>
          <w:sz w:val="24"/>
          <w:szCs w:val="24"/>
          <w:lang w:eastAsia="en-AU"/>
        </w:rPr>
        <w:pict>
          <v:line id="Straight Connector 23" o:spid="_x0000_s1047" style="position:absolute;left:0;text-align:left;z-index:251672576;visibility:visible;mso-wrap-distance-top:-6e-5mm;mso-wrap-distance-bottom:-6e-5mm" from="492.1pt,11.95pt" to="502.7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">
            <v:stroke endarrow="block"/>
          </v:line>
        </w:pict>
      </w:r>
      <w:r>
        <w:rPr>
          <w:rFonts w:ascii="Times New Roman" w:hAnsi="Times New Roman" w:cs="Times New Roman"/>
          <w:b/>
          <w:noProof/>
          <w:sz w:val="24"/>
          <w:szCs w:val="24"/>
          <w:lang w:eastAsia="en-AU"/>
        </w:rPr>
        <w:pict>
          <v:line id="Straight Connector 20" o:spid="_x0000_s1046" style="position:absolute;left:0;text-align:left;z-index:251671552;visibility:visible;mso-wrap-distance-top:-6e-5mm;mso-wrap-distance-bottom:-6e-5mm" from="320.95pt,12pt" to="360.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">
            <v:stroke endarrow="block"/>
          </v:line>
        </w:pict>
      </w:r>
      <w:r>
        <w:rPr>
          <w:rFonts w:ascii="Times New Roman" w:hAnsi="Times New Roman" w:cs="Times New Roman"/>
          <w:b/>
          <w:noProof/>
          <w:sz w:val="24"/>
          <w:szCs w:val="24"/>
          <w:lang w:eastAsia="en-AU"/>
        </w:rPr>
        <w:pict>
          <v:shape id="Text Box 27" o:spid="_x0000_s1030" type="#_x0000_t202" style="position:absolute;left:0;text-align:left;margin-left:649.8pt;margin-top:1.75pt;width:128.25pt;height:20.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">
            <v:textbox style="mso-next-textbox:#Text Box 27">
              <w:txbxContent>
                <w:p w:rsidR="00A40BCA" w:rsidRPr="00D06FC8" w:rsidRDefault="00A40BCA" w:rsidP="00576D77">
                  <w:pPr>
                    <w:adjustRightInd w:val="0"/>
                    <w:rPr>
                      <w:sz w:val="18"/>
                      <w:szCs w:val="18"/>
                    </w:rPr>
                  </w:pPr>
                  <w:r w:rsidRPr="00D06FC8">
                    <w:rPr>
                      <w:b/>
                      <w:sz w:val="18"/>
                      <w:szCs w:val="18"/>
                    </w:rPr>
                    <w:t>Outcomes (longer-term)</w:t>
                  </w:r>
                </w:p>
                <w:p w:rsidR="00A40BCA" w:rsidRPr="00D06FC8" w:rsidRDefault="00A40BCA" w:rsidP="00576D77">
                  <w:pPr>
                    <w:rPr>
                      <w:sz w:val="18"/>
                      <w:szCs w:val="18"/>
                    </w:rPr>
                  </w:pPr>
                </w:p>
              </w:txbxContent>
            </v:textbox>
          </v:shape>
        </w:pict>
      </w:r>
      <w:r>
        <w:rPr>
          <w:rFonts w:ascii="Times New Roman" w:hAnsi="Times New Roman" w:cs="Times New Roman"/>
          <w:b/>
          <w:noProof/>
          <w:sz w:val="24"/>
          <w:szCs w:val="24"/>
          <w:lang w:eastAsia="en-AU"/>
        </w:rPr>
        <w:pict>
          <v:line id="Straight Connector 16" o:spid="_x0000_s1045" style="position:absolute;left:0;text-align:left;z-index:251670528;visibility:visible;mso-wrap-distance-top:-6e-5mm;mso-wrap-distance-bottom:-6e-5mm" from="67.05pt,12pt" to="81.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">
            <v:stroke endarrow="block"/>
          </v:line>
        </w:pict>
      </w:r>
      <w:r>
        <w:rPr>
          <w:rFonts w:ascii="Times New Roman" w:hAnsi="Times New Roman" w:cs="Times New Roman"/>
          <w:b/>
          <w:noProof/>
          <w:sz w:val="24"/>
          <w:szCs w:val="24"/>
          <w:lang w:eastAsia="en-AU"/>
        </w:rPr>
        <w:pict>
          <v:line id="Straight Connector 5" o:spid="_x0000_s1044" style="position:absolute;left:0;text-align:left;z-index:251676672;visibility:visible;mso-wrap-distance-left:3.17494mm;mso-wrap-distance-right:3.17494mm" from="198.35pt,19.55pt" to="198.3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">
            <v:stroke endarrow="block"/>
          </v:line>
        </w:pict>
      </w:r>
    </w:p>
    <w:p w:rsidR="00576D77" w:rsidRPr="004E09DC" w:rsidRDefault="00A40BCA" w:rsidP="00576D77">
      <w:pPr>
        <w:spacing w:after="0" w:line="480" w:lineRule="auto"/>
        <w:rPr>
          <w:rFonts w:ascii="Times New Roman" w:hAnsi="Times New Roman" w:cs="Times New Roman"/>
          <w:b/>
          <w:sz w:val="24"/>
          <w:szCs w:val="24"/>
        </w:rPr>
      </w:pPr>
      <w:r>
        <w:rPr>
          <w:rFonts w:ascii="Times New Roman" w:hAnsi="Times New Roman" w:cs="Times New Roman"/>
          <w:b/>
          <w:noProof/>
          <w:sz w:val="24"/>
          <w:szCs w:val="24"/>
          <w:lang w:eastAsia="en-AU"/>
        </w:rPr>
        <w:pict>
          <v:shape id="Text Box 28" o:spid="_x0000_s1031" type="#_x0000_t202" style="position:absolute;left:0;text-align:left;margin-left:649.7pt;margin-top:4.6pt;width:128.25pt;height:343.4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">
            <v:textbox style="mso-next-textbox:#Text Box 28">
              <w:txbxContent>
                <w:p w:rsidR="00A40BCA" w:rsidRPr="00EE6E77" w:rsidRDefault="00A40BCA" w:rsidP="00576D77">
                  <w:pPr>
                    <w:spacing w:after="120"/>
                    <w:rPr>
                      <w:rFonts w:ascii="Arial" w:hAnsi="Arial"/>
                      <w:bCs/>
                      <w:sz w:val="16"/>
                      <w:szCs w:val="16"/>
                    </w:rPr>
                  </w:pPr>
                  <w:r w:rsidRPr="00EE6E77">
                    <w:rPr>
                      <w:rFonts w:ascii="Arial" w:hAnsi="Arial"/>
                      <w:bCs/>
                      <w:sz w:val="16"/>
                      <w:szCs w:val="16"/>
                    </w:rPr>
                    <w:t>% increase in the number of adults eating the recommended serves of fruit and vegetables</w:t>
                  </w:r>
                </w:p>
                <w:p w:rsidR="00A40BCA" w:rsidRPr="00EE6E77" w:rsidRDefault="00A40BCA" w:rsidP="00576D77">
                  <w:pPr>
                    <w:spacing w:after="120"/>
                    <w:rPr>
                      <w:rFonts w:ascii="Arial" w:hAnsi="Arial"/>
                      <w:bCs/>
                      <w:sz w:val="16"/>
                      <w:szCs w:val="16"/>
                    </w:rPr>
                  </w:pPr>
                </w:p>
                <w:p w:rsidR="00A40BCA" w:rsidRPr="00EE6E77" w:rsidRDefault="00A40BCA" w:rsidP="00576D77">
                  <w:pPr>
                    <w:spacing w:after="120"/>
                    <w:rPr>
                      <w:rFonts w:ascii="Arial" w:hAnsi="Arial"/>
                      <w:bCs/>
                      <w:sz w:val="16"/>
                      <w:szCs w:val="16"/>
                    </w:rPr>
                  </w:pPr>
                  <w:r w:rsidRPr="00EE6E77">
                    <w:rPr>
                      <w:rFonts w:ascii="Arial" w:hAnsi="Arial"/>
                      <w:bCs/>
                      <w:sz w:val="16"/>
                      <w:szCs w:val="16"/>
                    </w:rPr>
                    <w:t xml:space="preserve">% of small rural communities (without supermarkets) with local retailers who sell </w:t>
                  </w:r>
                  <w:r>
                    <w:rPr>
                      <w:rFonts w:ascii="Arial" w:hAnsi="Arial"/>
                      <w:bCs/>
                      <w:sz w:val="16"/>
                      <w:szCs w:val="16"/>
                    </w:rPr>
                    <w:t>FFV</w:t>
                  </w:r>
                </w:p>
                <w:p w:rsidR="00A40BCA" w:rsidRPr="00EE6E77" w:rsidRDefault="00A40BCA" w:rsidP="00576D77">
                  <w:pPr>
                    <w:spacing w:after="120"/>
                    <w:rPr>
                      <w:rFonts w:ascii="Arial" w:hAnsi="Arial"/>
                      <w:bCs/>
                      <w:sz w:val="16"/>
                      <w:szCs w:val="16"/>
                    </w:rPr>
                  </w:pPr>
                </w:p>
              </w:txbxContent>
            </v:textbox>
          </v:shape>
        </w:pict>
      </w:r>
      <w:r>
        <w:rPr>
          <w:rFonts w:ascii="Times New Roman" w:hAnsi="Times New Roman" w:cs="Times New Roman"/>
          <w:b/>
          <w:noProof/>
          <w:sz w:val="24"/>
          <w:szCs w:val="24"/>
          <w:lang w:eastAsia="en-AU"/>
        </w:rPr>
        <w:pict>
          <v:shape id="Text Box 25" o:spid="_x0000_s1032" type="#_x0000_t202" style="position:absolute;left:0;text-align:left;margin-left:502.3pt;margin-top:4.6pt;width:132.45pt;height:343.6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">
            <v:textbox style="mso-next-textbox:#Text Box 25">
              <w:txbxContent>
                <w:p w:rsidR="00A40BCA" w:rsidRPr="00AC7EC3" w:rsidRDefault="00A40BCA" w:rsidP="00576D77">
                  <w:pPr>
                    <w:spacing w:after="0"/>
                    <w:rPr>
                      <w:rFonts w:ascii="Arial" w:hAnsi="Arial"/>
                      <w:bCs/>
                      <w:sz w:val="16"/>
                      <w:szCs w:val="16"/>
                    </w:rPr>
                  </w:pPr>
                  <w:r w:rsidRPr="00AC7EC3">
                    <w:rPr>
                      <w:rFonts w:ascii="Arial" w:hAnsi="Arial"/>
                      <w:bCs/>
                      <w:sz w:val="16"/>
                      <w:szCs w:val="16"/>
                    </w:rPr>
                    <w:t xml:space="preserve">% increase in the range of </w:t>
                  </w:r>
                  <w:r>
                    <w:rPr>
                      <w:rFonts w:ascii="Arial" w:hAnsi="Arial"/>
                      <w:bCs/>
                      <w:sz w:val="16"/>
                      <w:szCs w:val="16"/>
                    </w:rPr>
                    <w:t>FFV</w:t>
                  </w:r>
                  <w:r w:rsidRPr="00AC7EC3">
                    <w:rPr>
                      <w:rFonts w:ascii="Arial" w:hAnsi="Arial"/>
                      <w:bCs/>
                      <w:sz w:val="16"/>
                      <w:szCs w:val="16"/>
                    </w:rPr>
                    <w:t xml:space="preserve"> available in participating retailers (availability)</w:t>
                  </w:r>
                </w:p>
                <w:p w:rsidR="00A40BCA" w:rsidRPr="00AC7EC3" w:rsidRDefault="00A40BCA" w:rsidP="00576D77">
                  <w:pPr>
                    <w:spacing w:after="0"/>
                    <w:rPr>
                      <w:rFonts w:ascii="Arial" w:hAnsi="Arial"/>
                      <w:bCs/>
                      <w:sz w:val="16"/>
                      <w:szCs w:val="16"/>
                    </w:rPr>
                  </w:pPr>
                </w:p>
                <w:p w:rsidR="00A40BCA" w:rsidRPr="00AC7EC3" w:rsidRDefault="00A40BCA" w:rsidP="00576D77">
                  <w:pPr>
                    <w:spacing w:after="0"/>
                    <w:rPr>
                      <w:rFonts w:ascii="Arial" w:hAnsi="Arial"/>
                      <w:bCs/>
                      <w:sz w:val="16"/>
                      <w:szCs w:val="16"/>
                    </w:rPr>
                  </w:pPr>
                  <w:r w:rsidRPr="00AC7EC3">
                    <w:rPr>
                      <w:rFonts w:ascii="Arial" w:hAnsi="Arial"/>
                      <w:bCs/>
                      <w:sz w:val="16"/>
                      <w:szCs w:val="16"/>
                    </w:rPr>
                    <w:t xml:space="preserve">% </w:t>
                  </w:r>
                  <w:r>
                    <w:rPr>
                      <w:rFonts w:ascii="Arial" w:hAnsi="Arial"/>
                      <w:bCs/>
                      <w:sz w:val="16"/>
                      <w:szCs w:val="16"/>
                    </w:rPr>
                    <w:t>change</w:t>
                  </w:r>
                  <w:r w:rsidRPr="00AC7EC3">
                    <w:rPr>
                      <w:rFonts w:ascii="Arial" w:hAnsi="Arial"/>
                      <w:bCs/>
                      <w:sz w:val="16"/>
                      <w:szCs w:val="16"/>
                    </w:rPr>
                    <w:t xml:space="preserve"> in the price of </w:t>
                  </w:r>
                  <w:r>
                    <w:rPr>
                      <w:rFonts w:ascii="Arial" w:hAnsi="Arial"/>
                      <w:bCs/>
                      <w:sz w:val="16"/>
                      <w:szCs w:val="16"/>
                    </w:rPr>
                    <w:t>FFV</w:t>
                  </w:r>
                  <w:r w:rsidRPr="00AC7EC3">
                    <w:rPr>
                      <w:rFonts w:ascii="Arial" w:hAnsi="Arial"/>
                      <w:bCs/>
                      <w:sz w:val="16"/>
                      <w:szCs w:val="16"/>
                    </w:rPr>
                    <w:t xml:space="preserve"> available in participating retailers (cost)</w:t>
                  </w:r>
                </w:p>
                <w:p w:rsidR="00A40BCA" w:rsidRPr="00AC7EC3" w:rsidRDefault="00A40BCA" w:rsidP="00576D77">
                  <w:pPr>
                    <w:spacing w:after="0"/>
                    <w:rPr>
                      <w:rFonts w:ascii="Arial" w:hAnsi="Arial"/>
                      <w:bCs/>
                      <w:sz w:val="16"/>
                      <w:szCs w:val="16"/>
                    </w:rPr>
                  </w:pPr>
                </w:p>
                <w:p w:rsidR="00A40BCA" w:rsidRPr="00AC7EC3" w:rsidRDefault="00A40BCA" w:rsidP="00576D77">
                  <w:pPr>
                    <w:spacing w:after="0"/>
                    <w:rPr>
                      <w:rFonts w:ascii="Arial" w:hAnsi="Arial"/>
                      <w:bCs/>
                      <w:sz w:val="16"/>
                      <w:szCs w:val="16"/>
                    </w:rPr>
                  </w:pPr>
                  <w:r w:rsidRPr="00AC7EC3">
                    <w:rPr>
                      <w:rFonts w:ascii="Arial" w:hAnsi="Arial"/>
                      <w:bCs/>
                      <w:sz w:val="16"/>
                      <w:szCs w:val="16"/>
                    </w:rPr>
                    <w:t xml:space="preserve">% increase in demand for </w:t>
                  </w:r>
                  <w:r>
                    <w:rPr>
                      <w:rFonts w:ascii="Arial" w:hAnsi="Arial"/>
                      <w:bCs/>
                      <w:sz w:val="16"/>
                      <w:szCs w:val="16"/>
                    </w:rPr>
                    <w:t>FFV</w:t>
                  </w:r>
                  <w:r w:rsidRPr="00AC7EC3">
                    <w:rPr>
                      <w:rFonts w:ascii="Arial" w:hAnsi="Arial"/>
                      <w:bCs/>
                      <w:sz w:val="16"/>
                      <w:szCs w:val="16"/>
                    </w:rPr>
                    <w:t xml:space="preserve"> in participating retailers (sales)</w:t>
                  </w:r>
                </w:p>
                <w:p w:rsidR="00A40BCA" w:rsidRPr="00AC7EC3" w:rsidRDefault="00A40BCA" w:rsidP="00576D77">
                  <w:pPr>
                    <w:spacing w:after="0"/>
                    <w:rPr>
                      <w:rFonts w:ascii="Arial" w:hAnsi="Arial"/>
                      <w:bCs/>
                      <w:sz w:val="16"/>
                      <w:szCs w:val="16"/>
                    </w:rPr>
                  </w:pPr>
                </w:p>
                <w:p w:rsidR="00A40BCA" w:rsidRPr="00AC7EC3" w:rsidRDefault="00A40BCA" w:rsidP="00576D77">
                  <w:pPr>
                    <w:spacing w:after="0"/>
                    <w:rPr>
                      <w:rFonts w:ascii="Arial" w:hAnsi="Arial"/>
                      <w:bCs/>
                      <w:sz w:val="16"/>
                      <w:szCs w:val="16"/>
                    </w:rPr>
                  </w:pPr>
                  <w:r w:rsidRPr="00AC7EC3">
                    <w:rPr>
                      <w:rFonts w:ascii="Arial" w:hAnsi="Arial"/>
                      <w:bCs/>
                      <w:sz w:val="16"/>
                      <w:szCs w:val="16"/>
                    </w:rPr>
                    <w:t xml:space="preserve">% of retailers reported to have achieved improvements in merchandising and management </w:t>
                  </w:r>
                  <w:r>
                    <w:rPr>
                      <w:rFonts w:ascii="Arial" w:hAnsi="Arial"/>
                      <w:bCs/>
                      <w:sz w:val="16"/>
                      <w:szCs w:val="16"/>
                    </w:rPr>
                    <w:t>of FFV</w:t>
                  </w:r>
                  <w:r w:rsidRPr="00AC7EC3">
                    <w:rPr>
                      <w:rFonts w:ascii="Arial" w:hAnsi="Arial"/>
                      <w:bCs/>
                      <w:sz w:val="16"/>
                      <w:szCs w:val="16"/>
                    </w:rPr>
                    <w:t xml:space="preserve">, and extent of improvement </w:t>
                  </w:r>
                  <w:r w:rsidRPr="00AC7EC3">
                    <w:rPr>
                      <w:rFonts w:ascii="Arial" w:hAnsi="Arial"/>
                      <w:sz w:val="16"/>
                      <w:szCs w:val="16"/>
                    </w:rPr>
                    <w:t>(capacity)</w:t>
                  </w:r>
                </w:p>
                <w:p w:rsidR="00A40BCA" w:rsidRPr="00AC7EC3" w:rsidRDefault="00A40BCA" w:rsidP="00576D77">
                  <w:pPr>
                    <w:spacing w:after="0"/>
                    <w:rPr>
                      <w:rFonts w:ascii="Arial" w:hAnsi="Arial"/>
                      <w:bCs/>
                      <w:sz w:val="16"/>
                      <w:szCs w:val="16"/>
                    </w:rPr>
                  </w:pPr>
                </w:p>
                <w:p w:rsidR="00A40BCA" w:rsidRPr="00AC7EC3" w:rsidRDefault="00A40BCA" w:rsidP="00576D77">
                  <w:pPr>
                    <w:spacing w:after="0"/>
                    <w:rPr>
                      <w:rFonts w:ascii="Arial" w:hAnsi="Arial"/>
                      <w:bCs/>
                      <w:sz w:val="16"/>
                      <w:szCs w:val="16"/>
                    </w:rPr>
                  </w:pPr>
                  <w:r w:rsidRPr="00AC7EC3">
                    <w:rPr>
                      <w:rFonts w:ascii="Arial" w:hAnsi="Arial"/>
                      <w:bCs/>
                      <w:sz w:val="16"/>
                      <w:szCs w:val="16"/>
                    </w:rPr>
                    <w:t xml:space="preserve">% of shoppers who report increased knowledge of the recommended adult </w:t>
                  </w:r>
                  <w:r>
                    <w:rPr>
                      <w:rFonts w:ascii="Arial" w:hAnsi="Arial"/>
                      <w:bCs/>
                      <w:sz w:val="16"/>
                      <w:szCs w:val="16"/>
                    </w:rPr>
                    <w:t>FFV</w:t>
                  </w:r>
                  <w:r w:rsidRPr="00AC7EC3">
                    <w:rPr>
                      <w:rFonts w:ascii="Arial" w:hAnsi="Arial"/>
                      <w:bCs/>
                      <w:sz w:val="16"/>
                      <w:szCs w:val="16"/>
                    </w:rPr>
                    <w:t xml:space="preserve"> (</w:t>
                  </w:r>
                  <w:r w:rsidRPr="00AC7EC3">
                    <w:rPr>
                      <w:rFonts w:ascii="Arial" w:hAnsi="Arial"/>
                      <w:sz w:val="16"/>
                      <w:szCs w:val="16"/>
                    </w:rPr>
                    <w:t>consumer knowledge)</w:t>
                  </w:r>
                </w:p>
                <w:p w:rsidR="00A40BCA" w:rsidRPr="00AC7EC3" w:rsidRDefault="00A40BCA" w:rsidP="00576D77">
                  <w:pPr>
                    <w:spacing w:after="0"/>
                    <w:rPr>
                      <w:rFonts w:ascii="Arial" w:hAnsi="Arial"/>
                      <w:bCs/>
                      <w:sz w:val="16"/>
                      <w:szCs w:val="16"/>
                    </w:rPr>
                  </w:pPr>
                </w:p>
                <w:p w:rsidR="00A40BCA" w:rsidRPr="00AC7EC3" w:rsidRDefault="00A40BCA" w:rsidP="00576D77">
                  <w:pPr>
                    <w:spacing w:after="0"/>
                    <w:rPr>
                      <w:rFonts w:ascii="Arial" w:hAnsi="Arial"/>
                      <w:sz w:val="16"/>
                      <w:szCs w:val="16"/>
                    </w:rPr>
                  </w:pPr>
                  <w:r w:rsidRPr="00AC7EC3">
                    <w:rPr>
                      <w:rFonts w:ascii="Arial" w:hAnsi="Arial"/>
                      <w:bCs/>
                      <w:sz w:val="16"/>
                      <w:szCs w:val="16"/>
                    </w:rPr>
                    <w:t xml:space="preserve">% of shoppers who have changed their usage of participating retailers in response to local social marketing campaign(s) </w:t>
                  </w:r>
                  <w:r w:rsidRPr="00AC7EC3">
                    <w:rPr>
                      <w:rFonts w:ascii="Arial" w:hAnsi="Arial"/>
                      <w:sz w:val="16"/>
                      <w:szCs w:val="16"/>
                    </w:rPr>
                    <w:t>(behaviour change)</w:t>
                  </w:r>
                </w:p>
                <w:p w:rsidR="00A40BCA" w:rsidRPr="00AC7EC3" w:rsidRDefault="00A40BCA" w:rsidP="00576D77">
                  <w:pPr>
                    <w:spacing w:after="0"/>
                    <w:rPr>
                      <w:rFonts w:ascii="Arial" w:hAnsi="Arial"/>
                      <w:sz w:val="16"/>
                      <w:szCs w:val="16"/>
                    </w:rPr>
                  </w:pPr>
                </w:p>
                <w:p w:rsidR="00A40BCA" w:rsidRPr="00AC7EC3" w:rsidRDefault="00A40BCA" w:rsidP="00576D77">
                  <w:pPr>
                    <w:spacing w:after="0"/>
                    <w:rPr>
                      <w:rFonts w:ascii="Arial" w:hAnsi="Arial"/>
                      <w:sz w:val="16"/>
                      <w:szCs w:val="16"/>
                    </w:rPr>
                  </w:pPr>
                  <w:r w:rsidRPr="00AC7EC3">
                    <w:rPr>
                      <w:rFonts w:ascii="Arial" w:hAnsi="Arial"/>
                      <w:sz w:val="16"/>
                      <w:szCs w:val="16"/>
                    </w:rPr>
                    <w:t>Satisfaction of retailers with the initiative (satisfaction)</w:t>
                  </w:r>
                </w:p>
                <w:p w:rsidR="00A40BCA" w:rsidRPr="00AC7EC3" w:rsidRDefault="00A40BCA" w:rsidP="00576D77">
                  <w:pPr>
                    <w:spacing w:after="0"/>
                    <w:rPr>
                      <w:rFonts w:ascii="Arial" w:hAnsi="Arial"/>
                      <w:sz w:val="16"/>
                      <w:szCs w:val="16"/>
                    </w:rPr>
                  </w:pPr>
                </w:p>
              </w:txbxContent>
            </v:textbox>
          </v:shape>
        </w:pict>
      </w:r>
      <w:r>
        <w:rPr>
          <w:rFonts w:ascii="Times New Roman" w:hAnsi="Times New Roman" w:cs="Times New Roman"/>
          <w:b/>
          <w:noProof/>
          <w:sz w:val="24"/>
          <w:szCs w:val="24"/>
          <w:lang w:eastAsia="en-AU"/>
        </w:rPr>
        <w:pict>
          <v:shape id="Text Box 22" o:spid="_x0000_s1033" type="#_x0000_t202" style="position:absolute;left:0;text-align:left;margin-left:360.35pt;margin-top:4.6pt;width:131.75pt;height:343.6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">
            <v:textbox style="mso-next-textbox:#Text Box 22">
              <w:txbxContent>
                <w:p w:rsidR="00A40BCA" w:rsidRPr="00AF510F" w:rsidRDefault="00A40BCA" w:rsidP="00576D77">
                  <w:pPr>
                    <w:spacing w:after="0"/>
                    <w:rPr>
                      <w:rFonts w:ascii="Arial" w:hAnsi="Arial"/>
                      <w:bCs/>
                      <w:sz w:val="14"/>
                      <w:szCs w:val="14"/>
                    </w:rPr>
                  </w:pPr>
                  <w:r w:rsidRPr="00AF510F">
                    <w:rPr>
                      <w:rFonts w:ascii="Arial" w:hAnsi="Arial"/>
                      <w:bCs/>
                      <w:sz w:val="14"/>
                      <w:szCs w:val="14"/>
                    </w:rPr>
                    <w:t>Project Team engaged in the implementation of the intervention</w:t>
                  </w:r>
                </w:p>
                <w:p w:rsidR="00A40BCA" w:rsidRPr="00AF510F" w:rsidRDefault="00A40BCA" w:rsidP="00576D77">
                  <w:pPr>
                    <w:spacing w:after="0"/>
                    <w:rPr>
                      <w:rFonts w:ascii="Arial" w:hAnsi="Arial"/>
                      <w:bCs/>
                      <w:sz w:val="14"/>
                      <w:szCs w:val="14"/>
                    </w:rPr>
                  </w:pPr>
                </w:p>
                <w:p w:rsidR="00A40BCA" w:rsidRPr="00AF510F" w:rsidRDefault="00A40BCA" w:rsidP="00576D77">
                  <w:pPr>
                    <w:spacing w:after="0"/>
                    <w:rPr>
                      <w:rFonts w:ascii="Arial" w:hAnsi="Arial"/>
                      <w:bCs/>
                      <w:sz w:val="14"/>
                      <w:szCs w:val="14"/>
                    </w:rPr>
                  </w:pPr>
                  <w:r w:rsidRPr="00AF510F">
                    <w:rPr>
                      <w:rFonts w:ascii="Arial" w:hAnsi="Arial"/>
                      <w:bCs/>
                      <w:sz w:val="14"/>
                      <w:szCs w:val="14"/>
                    </w:rPr>
                    <w:t xml:space="preserve">Go for 2 and 5 materials and resources included in social marketing plan </w:t>
                  </w:r>
                </w:p>
                <w:p w:rsidR="00A40BCA" w:rsidRPr="00AF510F" w:rsidRDefault="00A40BCA" w:rsidP="00576D77">
                  <w:pPr>
                    <w:spacing w:after="0"/>
                    <w:rPr>
                      <w:rFonts w:ascii="Arial" w:hAnsi="Arial"/>
                      <w:bCs/>
                      <w:sz w:val="14"/>
                      <w:szCs w:val="14"/>
                      <w:highlight w:val="yellow"/>
                    </w:rPr>
                  </w:pPr>
                </w:p>
                <w:p w:rsidR="00A40BCA" w:rsidRPr="00AF510F" w:rsidRDefault="00A40BCA" w:rsidP="00576D77">
                  <w:pPr>
                    <w:spacing w:after="0"/>
                    <w:rPr>
                      <w:rFonts w:ascii="Arial" w:hAnsi="Arial"/>
                      <w:bCs/>
                      <w:sz w:val="14"/>
                      <w:szCs w:val="14"/>
                    </w:rPr>
                  </w:pPr>
                  <w:r w:rsidRPr="00AF510F">
                    <w:rPr>
                      <w:rFonts w:ascii="Arial" w:hAnsi="Arial"/>
                      <w:bCs/>
                      <w:sz w:val="14"/>
                      <w:szCs w:val="14"/>
                    </w:rPr>
                    <w:t>Range of incentives made available</w:t>
                  </w:r>
                </w:p>
                <w:p w:rsidR="00A40BCA" w:rsidRPr="00AF510F" w:rsidRDefault="00A40BCA" w:rsidP="00576D77">
                  <w:pPr>
                    <w:spacing w:after="0"/>
                    <w:rPr>
                      <w:rFonts w:ascii="Arial" w:hAnsi="Arial"/>
                      <w:bCs/>
                      <w:sz w:val="14"/>
                      <w:szCs w:val="14"/>
                    </w:rPr>
                  </w:pPr>
                </w:p>
                <w:p w:rsidR="00A40BCA" w:rsidRPr="00AF510F" w:rsidRDefault="00A40BCA" w:rsidP="00576D77">
                  <w:pPr>
                    <w:spacing w:after="0"/>
                    <w:rPr>
                      <w:rFonts w:ascii="Arial" w:hAnsi="Arial"/>
                      <w:bCs/>
                      <w:sz w:val="14"/>
                      <w:szCs w:val="14"/>
                    </w:rPr>
                  </w:pPr>
                  <w:r w:rsidRPr="00AF510F">
                    <w:rPr>
                      <w:rFonts w:ascii="Arial" w:hAnsi="Arial"/>
                      <w:bCs/>
                      <w:sz w:val="14"/>
                      <w:szCs w:val="14"/>
                    </w:rPr>
                    <w:t xml:space="preserve">Number of non-binding commitments established with identified retailers to increase availability, improve retail positioning, or decrease price of </w:t>
                  </w:r>
                  <w:r>
                    <w:rPr>
                      <w:rFonts w:ascii="Arial" w:hAnsi="Arial"/>
                      <w:bCs/>
                      <w:sz w:val="14"/>
                      <w:szCs w:val="14"/>
                    </w:rPr>
                    <w:t>FFV</w:t>
                  </w:r>
                  <w:r w:rsidRPr="00AF510F">
                    <w:rPr>
                      <w:rFonts w:ascii="Arial" w:hAnsi="Arial"/>
                      <w:bCs/>
                      <w:sz w:val="14"/>
                      <w:szCs w:val="14"/>
                    </w:rPr>
                    <w:t xml:space="preserve"> (adoption)</w:t>
                  </w:r>
                </w:p>
                <w:p w:rsidR="00A40BCA" w:rsidRPr="00AF510F" w:rsidRDefault="00A40BCA" w:rsidP="00576D77">
                  <w:pPr>
                    <w:spacing w:after="0"/>
                    <w:rPr>
                      <w:rFonts w:ascii="Arial" w:hAnsi="Arial"/>
                      <w:bCs/>
                      <w:sz w:val="14"/>
                      <w:szCs w:val="14"/>
                    </w:rPr>
                  </w:pPr>
                </w:p>
                <w:p w:rsidR="00A40BCA" w:rsidRPr="00AF510F" w:rsidRDefault="00A40BCA" w:rsidP="00576D77">
                  <w:pPr>
                    <w:spacing w:after="0"/>
                    <w:rPr>
                      <w:rFonts w:ascii="Arial" w:hAnsi="Arial"/>
                      <w:bCs/>
                      <w:sz w:val="14"/>
                      <w:szCs w:val="14"/>
                    </w:rPr>
                  </w:pPr>
                  <w:r w:rsidRPr="00AF510F">
                    <w:rPr>
                      <w:rFonts w:ascii="Arial" w:hAnsi="Arial"/>
                      <w:bCs/>
                      <w:sz w:val="14"/>
                      <w:szCs w:val="14"/>
                    </w:rPr>
                    <w:t>Intervention support package utilised by participating retailers (implementation)</w:t>
                  </w:r>
                </w:p>
                <w:p w:rsidR="00A40BCA" w:rsidRPr="00AF510F" w:rsidRDefault="00A40BCA" w:rsidP="00576D77">
                  <w:pPr>
                    <w:spacing w:after="0"/>
                    <w:rPr>
                      <w:rFonts w:ascii="Arial" w:hAnsi="Arial"/>
                      <w:bCs/>
                      <w:sz w:val="14"/>
                      <w:szCs w:val="14"/>
                    </w:rPr>
                  </w:pPr>
                </w:p>
                <w:p w:rsidR="00A40BCA" w:rsidRPr="00AF510F" w:rsidRDefault="00A40BCA" w:rsidP="00576D77">
                  <w:pPr>
                    <w:spacing w:after="0"/>
                    <w:rPr>
                      <w:rFonts w:ascii="Arial" w:hAnsi="Arial"/>
                      <w:bCs/>
                      <w:sz w:val="14"/>
                      <w:szCs w:val="14"/>
                    </w:rPr>
                  </w:pPr>
                  <w:r w:rsidRPr="00AF510F">
                    <w:rPr>
                      <w:rFonts w:ascii="Arial" w:hAnsi="Arial"/>
                      <w:bCs/>
                      <w:sz w:val="14"/>
                      <w:szCs w:val="14"/>
                    </w:rPr>
                    <w:t>Number of targeted clusters/settings that implement the social marketing campaign (implementation)</w:t>
                  </w:r>
                </w:p>
                <w:p w:rsidR="00A40BCA" w:rsidRPr="00AF510F" w:rsidRDefault="00A40BCA" w:rsidP="00576D77">
                  <w:pPr>
                    <w:spacing w:after="0"/>
                    <w:rPr>
                      <w:rFonts w:ascii="Arial" w:hAnsi="Arial"/>
                      <w:bCs/>
                      <w:sz w:val="14"/>
                      <w:szCs w:val="14"/>
                    </w:rPr>
                  </w:pPr>
                </w:p>
                <w:p w:rsidR="00A40BCA" w:rsidRPr="00AF510F" w:rsidRDefault="00A40BCA" w:rsidP="00576D77">
                  <w:pPr>
                    <w:spacing w:after="0"/>
                    <w:rPr>
                      <w:rFonts w:ascii="Arial" w:hAnsi="Arial"/>
                      <w:bCs/>
                      <w:sz w:val="14"/>
                      <w:szCs w:val="14"/>
                    </w:rPr>
                  </w:pPr>
                  <w:r w:rsidRPr="00AF510F">
                    <w:rPr>
                      <w:rFonts w:ascii="Arial" w:hAnsi="Arial"/>
                      <w:bCs/>
                      <w:sz w:val="14"/>
                      <w:szCs w:val="14"/>
                    </w:rPr>
                    <w:t xml:space="preserve">Number of participating retailers who purchase subsidised </w:t>
                  </w:r>
                  <w:r>
                    <w:rPr>
                      <w:rFonts w:ascii="Arial" w:hAnsi="Arial"/>
                      <w:bCs/>
                      <w:sz w:val="14"/>
                      <w:szCs w:val="14"/>
                    </w:rPr>
                    <w:t>FFV</w:t>
                  </w:r>
                  <w:r w:rsidRPr="00AF510F">
                    <w:rPr>
                      <w:rFonts w:ascii="Arial" w:hAnsi="Arial"/>
                      <w:bCs/>
                      <w:sz w:val="14"/>
                      <w:szCs w:val="14"/>
                    </w:rPr>
                    <w:t xml:space="preserve"> display equipment or incentives (implementation) </w:t>
                  </w:r>
                </w:p>
                <w:p w:rsidR="00A40BCA" w:rsidRPr="00AF510F" w:rsidRDefault="00A40BCA" w:rsidP="00576D77">
                  <w:pPr>
                    <w:spacing w:after="0"/>
                    <w:rPr>
                      <w:rFonts w:ascii="Arial" w:hAnsi="Arial"/>
                      <w:bCs/>
                      <w:sz w:val="14"/>
                      <w:szCs w:val="14"/>
                    </w:rPr>
                  </w:pPr>
                </w:p>
                <w:p w:rsidR="00A40BCA" w:rsidRDefault="00A40BCA" w:rsidP="00576D77">
                  <w:pPr>
                    <w:spacing w:after="0"/>
                    <w:rPr>
                      <w:rFonts w:ascii="Arial" w:hAnsi="Arial"/>
                      <w:bCs/>
                      <w:sz w:val="14"/>
                      <w:szCs w:val="14"/>
                    </w:rPr>
                  </w:pPr>
                  <w:r w:rsidRPr="00AF510F">
                    <w:rPr>
                      <w:rFonts w:ascii="Arial" w:hAnsi="Arial"/>
                      <w:bCs/>
                      <w:sz w:val="14"/>
                      <w:szCs w:val="14"/>
                    </w:rPr>
                    <w:t xml:space="preserve">Number of participating retailers that sell </w:t>
                  </w:r>
                  <w:r>
                    <w:rPr>
                      <w:rFonts w:ascii="Arial" w:hAnsi="Arial"/>
                      <w:bCs/>
                      <w:sz w:val="14"/>
                      <w:szCs w:val="14"/>
                    </w:rPr>
                    <w:t>FFV</w:t>
                  </w:r>
                  <w:r w:rsidRPr="00AF510F">
                    <w:rPr>
                      <w:rFonts w:ascii="Arial" w:hAnsi="Arial"/>
                      <w:bCs/>
                      <w:sz w:val="14"/>
                      <w:szCs w:val="14"/>
                    </w:rPr>
                    <w:t xml:space="preserve"> (implementation)</w:t>
                  </w:r>
                </w:p>
                <w:p w:rsidR="00A40BCA" w:rsidRPr="00AF510F" w:rsidRDefault="00A40BCA" w:rsidP="00576D77">
                  <w:pPr>
                    <w:spacing w:after="0"/>
                    <w:rPr>
                      <w:rFonts w:ascii="Arial" w:hAnsi="Arial"/>
                      <w:bCs/>
                      <w:sz w:val="14"/>
                      <w:szCs w:val="14"/>
                    </w:rPr>
                  </w:pPr>
                </w:p>
                <w:p w:rsidR="00A40BCA" w:rsidRPr="00AF510F" w:rsidRDefault="00A40BCA" w:rsidP="00576D77">
                  <w:pPr>
                    <w:spacing w:after="0"/>
                    <w:rPr>
                      <w:rFonts w:ascii="Arial" w:hAnsi="Arial"/>
                      <w:bCs/>
                      <w:sz w:val="14"/>
                      <w:szCs w:val="14"/>
                    </w:rPr>
                  </w:pPr>
                  <w:r w:rsidRPr="00AF510F">
                    <w:rPr>
                      <w:rFonts w:ascii="Arial" w:hAnsi="Arial"/>
                      <w:bCs/>
                      <w:sz w:val="14"/>
                      <w:szCs w:val="14"/>
                    </w:rPr>
                    <w:t xml:space="preserve">Number of participating retailers that receive </w:t>
                  </w:r>
                  <w:r>
                    <w:rPr>
                      <w:rFonts w:ascii="Arial" w:hAnsi="Arial"/>
                      <w:bCs/>
                      <w:sz w:val="14"/>
                      <w:szCs w:val="14"/>
                    </w:rPr>
                    <w:t>FFV</w:t>
                  </w:r>
                  <w:r w:rsidRPr="00AF510F">
                    <w:rPr>
                      <w:rFonts w:ascii="Arial" w:hAnsi="Arial"/>
                      <w:bCs/>
                      <w:sz w:val="14"/>
                      <w:szCs w:val="14"/>
                    </w:rPr>
                    <w:t xml:space="preserve"> management and merchandising training and support (implementation)</w:t>
                  </w:r>
                </w:p>
                <w:p w:rsidR="00A40BCA" w:rsidRPr="00AF510F" w:rsidRDefault="00A40BCA" w:rsidP="00576D77">
                  <w:pPr>
                    <w:spacing w:after="0"/>
                    <w:rPr>
                      <w:rFonts w:ascii="Arial" w:hAnsi="Arial"/>
                      <w:bCs/>
                      <w:sz w:val="14"/>
                      <w:szCs w:val="14"/>
                    </w:rPr>
                  </w:pPr>
                </w:p>
                <w:p w:rsidR="00A40BCA" w:rsidRPr="00AF510F" w:rsidRDefault="00A40BCA" w:rsidP="00576D77">
                  <w:pPr>
                    <w:spacing w:after="0"/>
                    <w:rPr>
                      <w:rFonts w:ascii="Arial" w:hAnsi="Arial"/>
                      <w:bCs/>
                      <w:sz w:val="14"/>
                      <w:szCs w:val="14"/>
                    </w:rPr>
                  </w:pPr>
                  <w:r w:rsidRPr="00AF510F">
                    <w:rPr>
                      <w:rFonts w:ascii="Arial" w:hAnsi="Arial"/>
                      <w:bCs/>
                      <w:sz w:val="14"/>
                      <w:szCs w:val="14"/>
                    </w:rPr>
                    <w:t>Number and proportion of targeted shoppers who recognise the social marketing campaign (reach)</w:t>
                  </w:r>
                </w:p>
              </w:txbxContent>
            </v:textbox>
          </v:shape>
        </w:pict>
      </w:r>
      <w:r>
        <w:rPr>
          <w:rFonts w:ascii="Times New Roman" w:hAnsi="Times New Roman" w:cs="Times New Roman"/>
          <w:b/>
          <w:noProof/>
          <w:sz w:val="24"/>
          <w:szCs w:val="24"/>
          <w:lang w:eastAsia="en-AU"/>
        </w:rPr>
        <w:pict>
          <v:shape id="Text Box 17" o:spid="_x0000_s1034" type="#_x0000_t202" style="position:absolute;left:0;text-align:left;margin-left:-16.65pt;margin-top:2.55pt;width:83.25pt;height:345.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">
            <v:textbox style="mso-next-textbox:#Text Box 17">
              <w:txbxContent>
                <w:p w:rsidR="00A40BCA" w:rsidRPr="00D02B83" w:rsidRDefault="00A40BCA" w:rsidP="00576D77">
                  <w:pPr>
                    <w:adjustRightInd w:val="0"/>
                    <w:spacing w:after="0"/>
                    <w:rPr>
                      <w:rFonts w:ascii="Arial" w:hAnsi="Arial"/>
                      <w:b/>
                      <w:bCs/>
                      <w:sz w:val="14"/>
                      <w:szCs w:val="14"/>
                    </w:rPr>
                  </w:pPr>
                  <w:r w:rsidRPr="00D02B83">
                    <w:rPr>
                      <w:rFonts w:ascii="Arial" w:hAnsi="Arial"/>
                      <w:b/>
                      <w:bCs/>
                      <w:sz w:val="14"/>
                      <w:szCs w:val="14"/>
                    </w:rPr>
                    <w:t>Problem</w:t>
                  </w:r>
                </w:p>
                <w:p w:rsidR="00A40BCA" w:rsidRPr="00D02B83" w:rsidRDefault="00A40BCA" w:rsidP="00576D77">
                  <w:pPr>
                    <w:adjustRightInd w:val="0"/>
                    <w:spacing w:after="0"/>
                    <w:rPr>
                      <w:rFonts w:ascii="Arial" w:hAnsi="Arial"/>
                      <w:bCs/>
                      <w:sz w:val="14"/>
                      <w:szCs w:val="14"/>
                    </w:rPr>
                  </w:pPr>
                  <w:r w:rsidRPr="00D02B83">
                    <w:rPr>
                      <w:rFonts w:ascii="Arial" w:hAnsi="Arial"/>
                      <w:bCs/>
                      <w:sz w:val="14"/>
                      <w:szCs w:val="14"/>
                    </w:rPr>
                    <w:t>Poor geographic access and range of fruit and vegetable available</w:t>
                  </w:r>
                </w:p>
                <w:p w:rsidR="00A40BCA" w:rsidRPr="00D02B83" w:rsidRDefault="00A40BCA" w:rsidP="00576D77">
                  <w:pPr>
                    <w:adjustRightInd w:val="0"/>
                    <w:spacing w:after="0"/>
                    <w:rPr>
                      <w:rFonts w:ascii="Arial" w:hAnsi="Arial"/>
                      <w:bCs/>
                      <w:sz w:val="14"/>
                      <w:szCs w:val="14"/>
                    </w:rPr>
                  </w:pPr>
                  <w:r w:rsidRPr="00D02B83">
                    <w:rPr>
                      <w:rFonts w:ascii="Arial" w:hAnsi="Arial"/>
                      <w:bCs/>
                      <w:sz w:val="14"/>
                      <w:szCs w:val="14"/>
                    </w:rPr>
                    <w:t>Only 47.2% and 11.6% Gippsland adult population meeting fruit and vegetable requirements, respectively</w:t>
                  </w:r>
                </w:p>
                <w:p w:rsidR="00A40BCA" w:rsidRPr="00D02B83" w:rsidRDefault="00A40BCA" w:rsidP="00576D77">
                  <w:pPr>
                    <w:adjustRightInd w:val="0"/>
                    <w:spacing w:after="0"/>
                    <w:rPr>
                      <w:rFonts w:ascii="Arial" w:hAnsi="Arial"/>
                      <w:b/>
                      <w:bCs/>
                      <w:sz w:val="14"/>
                      <w:szCs w:val="14"/>
                    </w:rPr>
                  </w:pPr>
                </w:p>
                <w:p w:rsidR="00A40BCA" w:rsidRPr="00D02B83" w:rsidRDefault="00A40BCA" w:rsidP="00576D77">
                  <w:pPr>
                    <w:adjustRightInd w:val="0"/>
                    <w:spacing w:after="0"/>
                    <w:rPr>
                      <w:rFonts w:ascii="Arial" w:hAnsi="Arial"/>
                      <w:b/>
                      <w:bCs/>
                      <w:sz w:val="14"/>
                      <w:szCs w:val="14"/>
                    </w:rPr>
                  </w:pPr>
                  <w:r w:rsidRPr="00D02B83">
                    <w:rPr>
                      <w:rFonts w:ascii="Arial" w:hAnsi="Arial"/>
                      <w:b/>
                      <w:bCs/>
                      <w:sz w:val="14"/>
                      <w:szCs w:val="14"/>
                    </w:rPr>
                    <w:t>Solution</w:t>
                  </w:r>
                </w:p>
                <w:p w:rsidR="00A40BCA" w:rsidRPr="00D02B83" w:rsidRDefault="00A40BCA" w:rsidP="00576D77">
                  <w:pPr>
                    <w:adjustRightInd w:val="0"/>
                    <w:spacing w:after="0"/>
                    <w:rPr>
                      <w:rFonts w:ascii="Arial" w:hAnsi="Arial"/>
                      <w:bCs/>
                      <w:sz w:val="14"/>
                      <w:szCs w:val="14"/>
                    </w:rPr>
                  </w:pPr>
                  <w:r w:rsidRPr="00D02B83">
                    <w:rPr>
                      <w:rFonts w:ascii="Arial" w:hAnsi="Arial"/>
                      <w:bCs/>
                      <w:sz w:val="14"/>
                      <w:szCs w:val="14"/>
                    </w:rPr>
                    <w:t>Support small rural retailers through incentives package and social marketing campaign</w:t>
                  </w:r>
                </w:p>
                <w:p w:rsidR="00A40BCA" w:rsidRPr="00D02B83" w:rsidRDefault="00A40BCA" w:rsidP="00576D77">
                  <w:pPr>
                    <w:adjustRightInd w:val="0"/>
                    <w:spacing w:after="0"/>
                    <w:rPr>
                      <w:rFonts w:ascii="Arial" w:hAnsi="Arial"/>
                      <w:b/>
                      <w:bCs/>
                      <w:sz w:val="14"/>
                      <w:szCs w:val="14"/>
                    </w:rPr>
                  </w:pPr>
                </w:p>
                <w:p w:rsidR="00A40BCA" w:rsidRPr="00D02B83" w:rsidRDefault="00A40BCA" w:rsidP="00576D77">
                  <w:pPr>
                    <w:adjustRightInd w:val="0"/>
                    <w:spacing w:after="0"/>
                    <w:rPr>
                      <w:rFonts w:ascii="Arial" w:hAnsi="Arial"/>
                      <w:b/>
                      <w:bCs/>
                      <w:sz w:val="14"/>
                      <w:szCs w:val="14"/>
                    </w:rPr>
                  </w:pPr>
                  <w:r w:rsidRPr="00D02B83">
                    <w:rPr>
                      <w:rFonts w:ascii="Arial" w:hAnsi="Arial"/>
                      <w:b/>
                      <w:bCs/>
                      <w:sz w:val="14"/>
                      <w:szCs w:val="14"/>
                    </w:rPr>
                    <w:t>Resources</w:t>
                  </w:r>
                </w:p>
                <w:p w:rsidR="00A40BCA" w:rsidRPr="00D02B83" w:rsidRDefault="00A40BCA" w:rsidP="00576D77">
                  <w:pPr>
                    <w:adjustRightInd w:val="0"/>
                    <w:spacing w:after="0"/>
                    <w:rPr>
                      <w:rFonts w:ascii="Arial" w:hAnsi="Arial"/>
                      <w:bCs/>
                      <w:sz w:val="14"/>
                      <w:szCs w:val="14"/>
                    </w:rPr>
                  </w:pPr>
                  <w:r w:rsidRPr="00D02B83">
                    <w:rPr>
                      <w:rFonts w:ascii="Arial" w:hAnsi="Arial"/>
                      <w:bCs/>
                      <w:sz w:val="14"/>
                      <w:szCs w:val="14"/>
                    </w:rPr>
                    <w:t xml:space="preserve">Funds dedicated to the provision of point of sales materials and social marketing incentives to retailers </w:t>
                  </w:r>
                </w:p>
                <w:p w:rsidR="00A40BCA" w:rsidRPr="00D02B83" w:rsidRDefault="00A40BCA" w:rsidP="00576D77">
                  <w:pPr>
                    <w:adjustRightInd w:val="0"/>
                    <w:spacing w:after="0"/>
                    <w:rPr>
                      <w:rFonts w:ascii="Arial" w:hAnsi="Arial"/>
                      <w:b/>
                      <w:bCs/>
                      <w:sz w:val="14"/>
                      <w:szCs w:val="14"/>
                    </w:rPr>
                  </w:pPr>
                </w:p>
                <w:p w:rsidR="00A40BCA" w:rsidRPr="00D02B83" w:rsidRDefault="00A40BCA" w:rsidP="00576D77">
                  <w:pPr>
                    <w:adjustRightInd w:val="0"/>
                    <w:spacing w:after="0"/>
                    <w:rPr>
                      <w:rFonts w:ascii="Arial" w:hAnsi="Arial"/>
                      <w:b/>
                      <w:bCs/>
                      <w:sz w:val="14"/>
                      <w:szCs w:val="14"/>
                    </w:rPr>
                  </w:pPr>
                  <w:r w:rsidRPr="00D02B83">
                    <w:rPr>
                      <w:rFonts w:ascii="Arial" w:hAnsi="Arial"/>
                      <w:b/>
                      <w:bCs/>
                      <w:sz w:val="14"/>
                      <w:szCs w:val="14"/>
                    </w:rPr>
                    <w:t>Staffing</w:t>
                  </w:r>
                </w:p>
                <w:p w:rsidR="00A40BCA" w:rsidRPr="00D02B83" w:rsidRDefault="00A40BCA" w:rsidP="00253890">
                  <w:pPr>
                    <w:numPr>
                      <w:ilvl w:val="0"/>
                      <w:numId w:val="16"/>
                    </w:numPr>
                    <w:tabs>
                      <w:tab w:val="clear" w:pos="360"/>
                    </w:tabs>
                    <w:autoSpaceDE w:val="0"/>
                    <w:autoSpaceDN w:val="0"/>
                    <w:adjustRightInd w:val="0"/>
                    <w:spacing w:after="0"/>
                    <w:ind w:left="142" w:hanging="142"/>
                    <w:rPr>
                      <w:rFonts w:ascii="Arial" w:hAnsi="Arial"/>
                      <w:bCs/>
                      <w:sz w:val="14"/>
                      <w:szCs w:val="14"/>
                    </w:rPr>
                  </w:pPr>
                  <w:r w:rsidRPr="00D02B83">
                    <w:rPr>
                      <w:rFonts w:ascii="Arial" w:hAnsi="Arial"/>
                      <w:bCs/>
                      <w:sz w:val="14"/>
                      <w:szCs w:val="14"/>
                    </w:rPr>
                    <w:t>Project Co-ordinator</w:t>
                  </w:r>
                </w:p>
                <w:p w:rsidR="00A40BCA" w:rsidRPr="00D02B83" w:rsidRDefault="00A40BCA" w:rsidP="00253890">
                  <w:pPr>
                    <w:numPr>
                      <w:ilvl w:val="0"/>
                      <w:numId w:val="16"/>
                    </w:numPr>
                    <w:tabs>
                      <w:tab w:val="clear" w:pos="360"/>
                    </w:tabs>
                    <w:autoSpaceDE w:val="0"/>
                    <w:autoSpaceDN w:val="0"/>
                    <w:adjustRightInd w:val="0"/>
                    <w:spacing w:after="0"/>
                    <w:ind w:left="142" w:hanging="142"/>
                    <w:rPr>
                      <w:rFonts w:ascii="Arial" w:hAnsi="Arial"/>
                      <w:bCs/>
                      <w:sz w:val="14"/>
                      <w:szCs w:val="14"/>
                    </w:rPr>
                  </w:pPr>
                  <w:r w:rsidRPr="00D02B83">
                    <w:rPr>
                      <w:rFonts w:ascii="Arial" w:hAnsi="Arial"/>
                      <w:bCs/>
                      <w:sz w:val="14"/>
                      <w:szCs w:val="14"/>
                    </w:rPr>
                    <w:t xml:space="preserve">Council economic/small business </w:t>
                  </w:r>
                </w:p>
                <w:p w:rsidR="00A40BCA" w:rsidRPr="00D02B83" w:rsidRDefault="00A40BCA" w:rsidP="00253890">
                  <w:pPr>
                    <w:numPr>
                      <w:ilvl w:val="0"/>
                      <w:numId w:val="16"/>
                    </w:numPr>
                    <w:tabs>
                      <w:tab w:val="clear" w:pos="360"/>
                    </w:tabs>
                    <w:autoSpaceDE w:val="0"/>
                    <w:autoSpaceDN w:val="0"/>
                    <w:adjustRightInd w:val="0"/>
                    <w:spacing w:after="0"/>
                    <w:ind w:left="142" w:hanging="142"/>
                    <w:rPr>
                      <w:rFonts w:ascii="Arial" w:hAnsi="Arial"/>
                      <w:bCs/>
                      <w:sz w:val="14"/>
                      <w:szCs w:val="14"/>
                    </w:rPr>
                  </w:pPr>
                  <w:r w:rsidRPr="00D02B83">
                    <w:rPr>
                      <w:rFonts w:ascii="Arial" w:hAnsi="Arial"/>
                      <w:bCs/>
                      <w:sz w:val="14"/>
                      <w:szCs w:val="14"/>
                    </w:rPr>
                    <w:t xml:space="preserve">Health sector representatives working specifically to increase </w:t>
                  </w:r>
                  <w:r>
                    <w:rPr>
                      <w:rFonts w:ascii="Arial" w:hAnsi="Arial"/>
                      <w:bCs/>
                      <w:sz w:val="14"/>
                      <w:szCs w:val="14"/>
                    </w:rPr>
                    <w:t>FFV</w:t>
                  </w:r>
                  <w:r w:rsidRPr="00D02B83">
                    <w:rPr>
                      <w:rFonts w:ascii="Arial" w:hAnsi="Arial"/>
                      <w:bCs/>
                      <w:sz w:val="14"/>
                      <w:szCs w:val="14"/>
                    </w:rPr>
                    <w:t xml:space="preserve"> consumption</w:t>
                  </w:r>
                </w:p>
                <w:p w:rsidR="00A40BCA" w:rsidRPr="00D02B83" w:rsidRDefault="00A40BCA" w:rsidP="00253890">
                  <w:pPr>
                    <w:numPr>
                      <w:ilvl w:val="0"/>
                      <w:numId w:val="16"/>
                    </w:numPr>
                    <w:tabs>
                      <w:tab w:val="clear" w:pos="360"/>
                    </w:tabs>
                    <w:autoSpaceDE w:val="0"/>
                    <w:autoSpaceDN w:val="0"/>
                    <w:adjustRightInd w:val="0"/>
                    <w:spacing w:after="0"/>
                    <w:ind w:left="142" w:hanging="142"/>
                    <w:rPr>
                      <w:rFonts w:ascii="Arial" w:hAnsi="Arial"/>
                      <w:bCs/>
                      <w:sz w:val="14"/>
                      <w:szCs w:val="14"/>
                    </w:rPr>
                  </w:pPr>
                  <w:r w:rsidRPr="00D02B83">
                    <w:rPr>
                      <w:rFonts w:ascii="Arial" w:hAnsi="Arial"/>
                      <w:bCs/>
                      <w:sz w:val="14"/>
                      <w:szCs w:val="14"/>
                    </w:rPr>
                    <w:t xml:space="preserve">Department of Health representative  </w:t>
                  </w:r>
                </w:p>
                <w:p w:rsidR="00A40BCA" w:rsidRPr="00D02B83" w:rsidRDefault="00A40BCA" w:rsidP="00576D77">
                  <w:pPr>
                    <w:adjustRightInd w:val="0"/>
                    <w:rPr>
                      <w:rFonts w:ascii="Arial" w:hAnsi="Arial"/>
                      <w:bCs/>
                      <w:sz w:val="14"/>
                      <w:szCs w:val="14"/>
                    </w:rPr>
                  </w:pPr>
                </w:p>
                <w:p w:rsidR="00A40BCA" w:rsidRPr="00D02B83" w:rsidRDefault="00A40BCA" w:rsidP="00576D77">
                  <w:pPr>
                    <w:adjustRightInd w:val="0"/>
                    <w:rPr>
                      <w:rFonts w:ascii="Arial" w:hAnsi="Arial"/>
                      <w:bCs/>
                      <w:sz w:val="14"/>
                      <w:szCs w:val="14"/>
                    </w:rPr>
                  </w:pPr>
                </w:p>
                <w:p w:rsidR="00A40BCA" w:rsidRPr="00D02B83" w:rsidRDefault="00A40BCA" w:rsidP="00576D77">
                  <w:pPr>
                    <w:adjustRightInd w:val="0"/>
                    <w:rPr>
                      <w:rFonts w:ascii="Arial" w:hAnsi="Arial"/>
                      <w:bCs/>
                      <w:sz w:val="14"/>
                      <w:szCs w:val="14"/>
                    </w:rPr>
                  </w:pPr>
                </w:p>
              </w:txbxContent>
            </v:textbox>
          </v:shape>
        </w:pict>
      </w:r>
      <w:r>
        <w:rPr>
          <w:rFonts w:ascii="Times New Roman" w:hAnsi="Times New Roman" w:cs="Times New Roman"/>
          <w:b/>
          <w:noProof/>
          <w:sz w:val="24"/>
          <w:szCs w:val="24"/>
          <w:lang w:eastAsia="en-AU"/>
        </w:rPr>
        <w:pict>
          <v:shape id="Text Box 19" o:spid="_x0000_s1035" type="#_x0000_t202" style="position:absolute;left:0;text-align:left;margin-left:79.15pt;margin-top:2.75pt;width:244.25pt;height:106.6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">
            <v:textbox style="mso-next-textbox:#Text Box 19">
              <w:txbxContent>
                <w:p w:rsidR="00A40BCA" w:rsidRPr="001156CA" w:rsidRDefault="00A40BCA" w:rsidP="00576D77">
                  <w:pPr>
                    <w:spacing w:after="120"/>
                    <w:rPr>
                      <w:rFonts w:ascii="Arial" w:hAnsi="Arial"/>
                      <w:b/>
                      <w:bCs/>
                      <w:sz w:val="14"/>
                      <w:szCs w:val="14"/>
                    </w:rPr>
                  </w:pPr>
                  <w:r w:rsidRPr="001156CA">
                    <w:rPr>
                      <w:rFonts w:ascii="Arial" w:hAnsi="Arial"/>
                      <w:b/>
                      <w:bCs/>
                      <w:sz w:val="14"/>
                      <w:szCs w:val="14"/>
                    </w:rPr>
                    <w:t>Formulation</w:t>
                  </w:r>
                </w:p>
                <w:p w:rsidR="00A40BCA" w:rsidRPr="001156CA" w:rsidRDefault="00A40BCA" w:rsidP="00576D77">
                  <w:pPr>
                    <w:spacing w:after="120"/>
                    <w:rPr>
                      <w:rFonts w:ascii="Arial" w:hAnsi="Arial"/>
                      <w:bCs/>
                      <w:sz w:val="14"/>
                      <w:szCs w:val="14"/>
                    </w:rPr>
                  </w:pPr>
                  <w:r w:rsidRPr="001156CA">
                    <w:rPr>
                      <w:rFonts w:ascii="Arial" w:hAnsi="Arial"/>
                      <w:bCs/>
                      <w:sz w:val="14"/>
                      <w:szCs w:val="14"/>
                    </w:rPr>
                    <w:t>Local Shire Council(s) to recruit project worker</w:t>
                  </w:r>
                </w:p>
                <w:p w:rsidR="00A40BCA" w:rsidRPr="001156CA" w:rsidRDefault="00A40BCA" w:rsidP="00576D77">
                  <w:pPr>
                    <w:spacing w:after="0"/>
                    <w:rPr>
                      <w:rFonts w:ascii="Arial" w:hAnsi="Arial"/>
                      <w:bCs/>
                      <w:sz w:val="14"/>
                      <w:szCs w:val="14"/>
                    </w:rPr>
                  </w:pPr>
                  <w:r w:rsidRPr="001156CA">
                    <w:rPr>
                      <w:rFonts w:ascii="Arial" w:hAnsi="Arial"/>
                      <w:bCs/>
                      <w:sz w:val="14"/>
                      <w:szCs w:val="14"/>
                    </w:rPr>
                    <w:t>Establishment of Project Team with membership consisting at a minimum of:</w:t>
                  </w:r>
                </w:p>
                <w:p w:rsidR="00A40BCA" w:rsidRPr="001156CA" w:rsidRDefault="00A40BCA" w:rsidP="00253890">
                  <w:pPr>
                    <w:numPr>
                      <w:ilvl w:val="0"/>
                      <w:numId w:val="16"/>
                    </w:numPr>
                    <w:autoSpaceDE w:val="0"/>
                    <w:autoSpaceDN w:val="0"/>
                    <w:adjustRightInd w:val="0"/>
                    <w:spacing w:after="0"/>
                    <w:rPr>
                      <w:rFonts w:ascii="Arial" w:hAnsi="Arial"/>
                      <w:bCs/>
                      <w:sz w:val="14"/>
                      <w:szCs w:val="14"/>
                    </w:rPr>
                  </w:pPr>
                  <w:r w:rsidRPr="001156CA">
                    <w:rPr>
                      <w:rFonts w:ascii="Arial" w:hAnsi="Arial"/>
                      <w:bCs/>
                      <w:sz w:val="14"/>
                      <w:szCs w:val="14"/>
                    </w:rPr>
                    <w:t>Project Co-ordinator</w:t>
                  </w:r>
                </w:p>
                <w:p w:rsidR="00A40BCA" w:rsidRPr="001156CA" w:rsidRDefault="00A40BCA" w:rsidP="00253890">
                  <w:pPr>
                    <w:numPr>
                      <w:ilvl w:val="0"/>
                      <w:numId w:val="16"/>
                    </w:numPr>
                    <w:autoSpaceDE w:val="0"/>
                    <w:autoSpaceDN w:val="0"/>
                    <w:adjustRightInd w:val="0"/>
                    <w:spacing w:after="0"/>
                    <w:rPr>
                      <w:rFonts w:ascii="Arial" w:hAnsi="Arial"/>
                      <w:bCs/>
                      <w:sz w:val="14"/>
                      <w:szCs w:val="14"/>
                    </w:rPr>
                  </w:pPr>
                  <w:r w:rsidRPr="001156CA">
                    <w:rPr>
                      <w:rFonts w:ascii="Arial" w:hAnsi="Arial"/>
                      <w:bCs/>
                      <w:sz w:val="14"/>
                      <w:szCs w:val="14"/>
                    </w:rPr>
                    <w:t xml:space="preserve">Council economic/small business </w:t>
                  </w:r>
                </w:p>
                <w:p w:rsidR="00A40BCA" w:rsidRPr="001156CA" w:rsidRDefault="00A40BCA" w:rsidP="00253890">
                  <w:pPr>
                    <w:numPr>
                      <w:ilvl w:val="0"/>
                      <w:numId w:val="16"/>
                    </w:numPr>
                    <w:autoSpaceDE w:val="0"/>
                    <w:autoSpaceDN w:val="0"/>
                    <w:adjustRightInd w:val="0"/>
                    <w:spacing w:after="0"/>
                    <w:rPr>
                      <w:rFonts w:ascii="Arial" w:hAnsi="Arial"/>
                      <w:bCs/>
                      <w:sz w:val="14"/>
                      <w:szCs w:val="14"/>
                    </w:rPr>
                  </w:pPr>
                  <w:r w:rsidRPr="001156CA">
                    <w:rPr>
                      <w:rFonts w:ascii="Arial" w:hAnsi="Arial"/>
                      <w:bCs/>
                      <w:sz w:val="14"/>
                      <w:szCs w:val="14"/>
                    </w:rPr>
                    <w:t>Health sector representatives working specifically to increase fruit and vegetable consumption</w:t>
                  </w:r>
                </w:p>
                <w:p w:rsidR="00A40BCA" w:rsidRPr="001156CA" w:rsidRDefault="00A40BCA" w:rsidP="00253890">
                  <w:pPr>
                    <w:numPr>
                      <w:ilvl w:val="0"/>
                      <w:numId w:val="16"/>
                    </w:numPr>
                    <w:autoSpaceDE w:val="0"/>
                    <w:autoSpaceDN w:val="0"/>
                    <w:adjustRightInd w:val="0"/>
                    <w:spacing w:after="0"/>
                    <w:rPr>
                      <w:rFonts w:ascii="Arial" w:hAnsi="Arial"/>
                      <w:bCs/>
                      <w:sz w:val="14"/>
                      <w:szCs w:val="14"/>
                    </w:rPr>
                  </w:pPr>
                  <w:r w:rsidRPr="001156CA">
                    <w:rPr>
                      <w:rFonts w:ascii="Arial" w:hAnsi="Arial"/>
                      <w:bCs/>
                      <w:sz w:val="14"/>
                      <w:szCs w:val="14"/>
                    </w:rPr>
                    <w:t xml:space="preserve">DH representative  </w:t>
                  </w:r>
                </w:p>
                <w:p w:rsidR="00A40BCA" w:rsidRPr="001156CA" w:rsidRDefault="00A40BCA" w:rsidP="00253890">
                  <w:pPr>
                    <w:numPr>
                      <w:ilvl w:val="0"/>
                      <w:numId w:val="16"/>
                    </w:numPr>
                    <w:autoSpaceDE w:val="0"/>
                    <w:autoSpaceDN w:val="0"/>
                    <w:adjustRightInd w:val="0"/>
                    <w:spacing w:after="0"/>
                    <w:rPr>
                      <w:rFonts w:ascii="Arial" w:hAnsi="Arial"/>
                      <w:bCs/>
                      <w:sz w:val="14"/>
                      <w:szCs w:val="14"/>
                    </w:rPr>
                  </w:pPr>
                  <w:r w:rsidRPr="001156CA">
                    <w:rPr>
                      <w:rFonts w:ascii="Arial" w:hAnsi="Arial"/>
                      <w:bCs/>
                      <w:sz w:val="14"/>
                      <w:szCs w:val="14"/>
                    </w:rPr>
                    <w:t>Evaluation academic expertise</w:t>
                  </w:r>
                </w:p>
              </w:txbxContent>
            </v:textbox>
          </v:shape>
        </w:pict>
      </w:r>
    </w:p>
    <w:p w:rsidR="00576D77" w:rsidRPr="004E09DC" w:rsidRDefault="00576D77" w:rsidP="00576D77">
      <w:pPr>
        <w:spacing w:after="0" w:line="480" w:lineRule="auto"/>
        <w:rPr>
          <w:rFonts w:ascii="Times New Roman" w:hAnsi="Times New Roman" w:cs="Times New Roman"/>
          <w:b/>
          <w:sz w:val="24"/>
          <w:szCs w:val="24"/>
        </w:rPr>
      </w:pPr>
    </w:p>
    <w:p w:rsidR="00576D77" w:rsidRPr="004E09DC" w:rsidRDefault="00A40BCA" w:rsidP="00576D77">
      <w:pPr>
        <w:spacing w:after="0" w:line="480" w:lineRule="auto"/>
        <w:rPr>
          <w:rFonts w:ascii="Times New Roman" w:hAnsi="Times New Roman" w:cs="Times New Roman"/>
          <w:b/>
          <w:sz w:val="24"/>
          <w:szCs w:val="24"/>
        </w:rPr>
      </w:pPr>
      <w:r>
        <w:rPr>
          <w:rFonts w:ascii="Times New Roman" w:hAnsi="Times New Roman" w:cs="Times New Roman"/>
          <w:b/>
          <w:noProof/>
          <w:sz w:val="24"/>
          <w:szCs w:val="24"/>
          <w:lang w:eastAsia="en-AU"/>
        </w:rPr>
        <w:pict>
          <v:line id="Straight Connector 11" o:spid="_x0000_s1043" style="position:absolute;left:0;text-align:left;flip:x;z-index:251679744;visibility:visible;mso-wrap-distance-top:-6e-5mm;mso-wrap-distance-bottom:-6e-5mm" from="322pt,4.55pt" to="335.8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">
            <v:stroke endarrow="block"/>
          </v:line>
        </w:pict>
      </w:r>
    </w:p>
    <w:p w:rsidR="00576D77" w:rsidRPr="004E09DC" w:rsidRDefault="00A40BCA" w:rsidP="00576D77">
      <w:pPr>
        <w:spacing w:after="0" w:line="480" w:lineRule="auto"/>
        <w:rPr>
          <w:rFonts w:ascii="Times New Roman" w:hAnsi="Times New Roman" w:cs="Times New Roman"/>
          <w:b/>
          <w:sz w:val="24"/>
          <w:szCs w:val="24"/>
        </w:rPr>
      </w:pPr>
      <w:r>
        <w:rPr>
          <w:rFonts w:ascii="Times New Roman" w:hAnsi="Times New Roman" w:cs="Times New Roman"/>
          <w:b/>
          <w:noProof/>
          <w:sz w:val="24"/>
          <w:szCs w:val="24"/>
          <w:lang w:eastAsia="en-AU"/>
        </w:rPr>
        <w:pict>
          <v:line id="Straight Connector 6" o:spid="_x0000_s1042" style="position:absolute;left:0;text-align:left;z-index:251677696;visibility:visible;mso-wrap-distance-left:3.17494mm;mso-wrap-distance-right:3.17494mm" from="196.8pt,22.4pt" to="196.8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">
            <v:stroke endarrow="block"/>
          </v:line>
        </w:pict>
      </w:r>
    </w:p>
    <w:p w:rsidR="00576D77" w:rsidRPr="004E09DC" w:rsidRDefault="00A40BCA" w:rsidP="00576D77">
      <w:pPr>
        <w:spacing w:after="0" w:line="480" w:lineRule="auto"/>
        <w:rPr>
          <w:rFonts w:ascii="Times New Roman" w:hAnsi="Times New Roman" w:cs="Times New Roman"/>
          <w:b/>
          <w:sz w:val="24"/>
          <w:szCs w:val="24"/>
        </w:rPr>
      </w:pPr>
      <w:r>
        <w:rPr>
          <w:rFonts w:ascii="Times New Roman" w:hAnsi="Times New Roman" w:cs="Times New Roman"/>
          <w:b/>
          <w:noProof/>
          <w:sz w:val="24"/>
          <w:szCs w:val="24"/>
          <w:lang w:eastAsia="en-AU"/>
        </w:rPr>
        <w:pict>
          <v:shape id="Text Box 13" o:spid="_x0000_s1036" type="#_x0000_t202" style="position:absolute;left:0;text-align:left;margin-left:79.15pt;margin-top:5.6pt;width:244.3pt;height:137.9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" fillcolor="white [3201]" strokeweight=".5pt">
            <v:path arrowok="t"/>
            <v:textbox style="mso-next-textbox:#Text Box 13">
              <w:txbxContent>
                <w:p w:rsidR="00A40BCA" w:rsidRPr="001156CA" w:rsidRDefault="00A40BCA" w:rsidP="00576D77">
                  <w:pPr>
                    <w:adjustRightInd w:val="0"/>
                    <w:spacing w:after="0"/>
                    <w:rPr>
                      <w:rFonts w:ascii="Arial" w:hAnsi="Arial"/>
                      <w:b/>
                      <w:bCs/>
                      <w:sz w:val="14"/>
                      <w:szCs w:val="14"/>
                    </w:rPr>
                  </w:pPr>
                  <w:r w:rsidRPr="001156CA">
                    <w:rPr>
                      <w:rFonts w:ascii="Arial" w:hAnsi="Arial"/>
                      <w:b/>
                      <w:bCs/>
                      <w:sz w:val="14"/>
                      <w:szCs w:val="14"/>
                    </w:rPr>
                    <w:t>Enactment</w:t>
                  </w:r>
                </w:p>
                <w:p w:rsidR="00A40BCA" w:rsidRPr="001156CA" w:rsidRDefault="00A40BCA" w:rsidP="00576D77">
                  <w:pPr>
                    <w:adjustRightInd w:val="0"/>
                    <w:spacing w:after="0"/>
                    <w:rPr>
                      <w:rFonts w:ascii="Arial" w:hAnsi="Arial"/>
                      <w:bCs/>
                      <w:sz w:val="14"/>
                      <w:szCs w:val="14"/>
                    </w:rPr>
                  </w:pPr>
                  <w:r w:rsidRPr="001156CA">
                    <w:rPr>
                      <w:rFonts w:ascii="Arial" w:hAnsi="Arial"/>
                      <w:bCs/>
                      <w:sz w:val="14"/>
                      <w:szCs w:val="14"/>
                    </w:rPr>
                    <w:t>Staff at Local Shire Council(s) to:</w:t>
                  </w:r>
                </w:p>
                <w:p w:rsidR="00A40BCA" w:rsidRPr="001156CA" w:rsidRDefault="00A40BCA" w:rsidP="00253890">
                  <w:pPr>
                    <w:pStyle w:val="ListParagraph"/>
                    <w:numPr>
                      <w:ilvl w:val="0"/>
                      <w:numId w:val="17"/>
                    </w:numPr>
                    <w:adjustRightInd w:val="0"/>
                    <w:spacing w:after="0"/>
                    <w:rPr>
                      <w:rFonts w:ascii="Arial" w:hAnsi="Arial"/>
                      <w:bCs/>
                      <w:sz w:val="14"/>
                      <w:szCs w:val="14"/>
                    </w:rPr>
                  </w:pPr>
                  <w:proofErr w:type="gramStart"/>
                  <w:r w:rsidRPr="001156CA">
                    <w:rPr>
                      <w:rFonts w:ascii="Arial" w:hAnsi="Arial"/>
                      <w:bCs/>
                      <w:sz w:val="14"/>
                      <w:szCs w:val="14"/>
                    </w:rPr>
                    <w:t>apply</w:t>
                  </w:r>
                  <w:proofErr w:type="gramEnd"/>
                  <w:r w:rsidRPr="001156CA">
                    <w:rPr>
                      <w:rFonts w:ascii="Arial" w:hAnsi="Arial"/>
                      <w:bCs/>
                      <w:sz w:val="14"/>
                      <w:szCs w:val="14"/>
                    </w:rPr>
                    <w:t xml:space="preserve"> to WA Department of Health to use Go for 2 and 5 materials to support the scheme.</w:t>
                  </w:r>
                </w:p>
                <w:p w:rsidR="00A40BCA" w:rsidRPr="001156CA" w:rsidRDefault="00A40BCA" w:rsidP="00253890">
                  <w:pPr>
                    <w:pStyle w:val="ListParagraph"/>
                    <w:numPr>
                      <w:ilvl w:val="0"/>
                      <w:numId w:val="17"/>
                    </w:numPr>
                    <w:spacing w:after="0"/>
                    <w:rPr>
                      <w:rFonts w:ascii="Arial" w:hAnsi="Arial"/>
                      <w:bCs/>
                      <w:sz w:val="14"/>
                      <w:szCs w:val="14"/>
                    </w:rPr>
                  </w:pPr>
                  <w:proofErr w:type="gramStart"/>
                  <w:r w:rsidRPr="001156CA">
                    <w:rPr>
                      <w:rFonts w:ascii="Arial" w:hAnsi="Arial"/>
                      <w:bCs/>
                      <w:sz w:val="14"/>
                      <w:szCs w:val="14"/>
                    </w:rPr>
                    <w:t>identify</w:t>
                  </w:r>
                  <w:proofErr w:type="gramEnd"/>
                  <w:r w:rsidRPr="001156CA">
                    <w:rPr>
                      <w:rFonts w:ascii="Arial" w:hAnsi="Arial"/>
                      <w:bCs/>
                      <w:sz w:val="14"/>
                      <w:szCs w:val="14"/>
                    </w:rPr>
                    <w:t xml:space="preserve"> an appropriate set of options for dedicated </w:t>
                  </w:r>
                  <w:r>
                    <w:rPr>
                      <w:rFonts w:ascii="Arial" w:hAnsi="Arial"/>
                      <w:bCs/>
                      <w:sz w:val="14"/>
                      <w:szCs w:val="14"/>
                    </w:rPr>
                    <w:t>FFV</w:t>
                  </w:r>
                  <w:r w:rsidRPr="001156CA">
                    <w:rPr>
                      <w:rFonts w:ascii="Arial" w:hAnsi="Arial"/>
                      <w:bCs/>
                      <w:sz w:val="14"/>
                      <w:szCs w:val="14"/>
                    </w:rPr>
                    <w:t xml:space="preserve"> display equipment, plus incentives. </w:t>
                  </w:r>
                </w:p>
                <w:p w:rsidR="00A40BCA" w:rsidRPr="001156CA" w:rsidRDefault="00A40BCA" w:rsidP="00253890">
                  <w:pPr>
                    <w:pStyle w:val="ListParagraph"/>
                    <w:numPr>
                      <w:ilvl w:val="0"/>
                      <w:numId w:val="17"/>
                    </w:numPr>
                    <w:spacing w:after="0"/>
                    <w:rPr>
                      <w:rFonts w:ascii="Arial" w:hAnsi="Arial"/>
                      <w:bCs/>
                      <w:sz w:val="14"/>
                      <w:szCs w:val="14"/>
                    </w:rPr>
                  </w:pPr>
                  <w:r w:rsidRPr="001156CA">
                    <w:rPr>
                      <w:rFonts w:ascii="Arial" w:hAnsi="Arial"/>
                      <w:bCs/>
                      <w:sz w:val="14"/>
                      <w:szCs w:val="14"/>
                    </w:rPr>
                    <w:t>develop a package of support for retailers to assist them to implement the scheme, containing the following components:</w:t>
                  </w:r>
                </w:p>
                <w:p w:rsidR="00A40BCA" w:rsidRPr="001156CA" w:rsidRDefault="00A40BCA" w:rsidP="00253890">
                  <w:pPr>
                    <w:numPr>
                      <w:ilvl w:val="0"/>
                      <w:numId w:val="18"/>
                    </w:numPr>
                    <w:spacing w:after="0"/>
                    <w:rPr>
                      <w:rFonts w:ascii="Arial" w:hAnsi="Arial"/>
                      <w:bCs/>
                      <w:sz w:val="14"/>
                      <w:szCs w:val="14"/>
                    </w:rPr>
                  </w:pPr>
                  <w:r w:rsidRPr="001156CA">
                    <w:rPr>
                      <w:rFonts w:ascii="Arial" w:hAnsi="Arial"/>
                      <w:bCs/>
                      <w:sz w:val="14"/>
                      <w:szCs w:val="14"/>
                    </w:rPr>
                    <w:t>Explains the scheme</w:t>
                  </w:r>
                </w:p>
                <w:p w:rsidR="00A40BCA" w:rsidRPr="001156CA" w:rsidRDefault="00A40BCA" w:rsidP="00253890">
                  <w:pPr>
                    <w:numPr>
                      <w:ilvl w:val="0"/>
                      <w:numId w:val="18"/>
                    </w:numPr>
                    <w:spacing w:after="0"/>
                    <w:rPr>
                      <w:rFonts w:ascii="Arial" w:hAnsi="Arial"/>
                      <w:bCs/>
                      <w:sz w:val="14"/>
                      <w:szCs w:val="14"/>
                    </w:rPr>
                  </w:pPr>
                  <w:r w:rsidRPr="001156CA">
                    <w:rPr>
                      <w:rFonts w:ascii="Arial" w:hAnsi="Arial"/>
                      <w:bCs/>
                      <w:sz w:val="14"/>
                      <w:szCs w:val="14"/>
                    </w:rPr>
                    <w:t>Menu of available subsidised display equipment</w:t>
                  </w:r>
                </w:p>
                <w:p w:rsidR="00A40BCA" w:rsidRPr="001156CA" w:rsidRDefault="00A40BCA" w:rsidP="00253890">
                  <w:pPr>
                    <w:numPr>
                      <w:ilvl w:val="0"/>
                      <w:numId w:val="18"/>
                    </w:numPr>
                    <w:spacing w:after="0"/>
                    <w:rPr>
                      <w:rFonts w:ascii="Arial" w:hAnsi="Arial"/>
                      <w:bCs/>
                      <w:sz w:val="14"/>
                      <w:szCs w:val="14"/>
                    </w:rPr>
                  </w:pPr>
                  <w:r w:rsidRPr="001156CA">
                    <w:rPr>
                      <w:rFonts w:ascii="Arial" w:hAnsi="Arial"/>
                      <w:bCs/>
                      <w:sz w:val="14"/>
                      <w:szCs w:val="14"/>
                    </w:rPr>
                    <w:t>Point of sales materials</w:t>
                  </w:r>
                </w:p>
                <w:p w:rsidR="00A40BCA" w:rsidRPr="001156CA" w:rsidRDefault="00A40BCA" w:rsidP="00253890">
                  <w:pPr>
                    <w:numPr>
                      <w:ilvl w:val="0"/>
                      <w:numId w:val="18"/>
                    </w:numPr>
                    <w:spacing w:after="0"/>
                    <w:rPr>
                      <w:rFonts w:ascii="Arial" w:hAnsi="Arial"/>
                      <w:bCs/>
                      <w:sz w:val="14"/>
                      <w:szCs w:val="14"/>
                    </w:rPr>
                  </w:pPr>
                  <w:r w:rsidRPr="001156CA">
                    <w:rPr>
                      <w:rFonts w:ascii="Arial" w:hAnsi="Arial"/>
                      <w:bCs/>
                      <w:sz w:val="14"/>
                      <w:szCs w:val="14"/>
                    </w:rPr>
                    <w:t xml:space="preserve">Support services – to assist with the management and display of </w:t>
                  </w:r>
                  <w:r>
                    <w:rPr>
                      <w:rFonts w:ascii="Arial" w:hAnsi="Arial"/>
                      <w:bCs/>
                      <w:sz w:val="14"/>
                      <w:szCs w:val="14"/>
                    </w:rPr>
                    <w:t>FFV</w:t>
                  </w:r>
                  <w:r w:rsidRPr="001156CA">
                    <w:rPr>
                      <w:rFonts w:ascii="Arial" w:hAnsi="Arial"/>
                      <w:bCs/>
                      <w:sz w:val="14"/>
                      <w:szCs w:val="14"/>
                    </w:rPr>
                    <w:t>.</w:t>
                  </w:r>
                </w:p>
                <w:p w:rsidR="00A40BCA" w:rsidRPr="001156CA" w:rsidRDefault="00A40BCA" w:rsidP="00576D77">
                  <w:pPr>
                    <w:spacing w:after="120"/>
                    <w:rPr>
                      <w:rFonts w:ascii="Arial" w:hAnsi="Arial"/>
                      <w:bCs/>
                      <w:sz w:val="14"/>
                      <w:szCs w:val="14"/>
                    </w:rPr>
                  </w:pPr>
                  <w:proofErr w:type="gramStart"/>
                  <w:r w:rsidRPr="001156CA">
                    <w:rPr>
                      <w:rFonts w:ascii="Arial" w:hAnsi="Arial"/>
                      <w:bCs/>
                      <w:sz w:val="14"/>
                      <w:szCs w:val="14"/>
                    </w:rPr>
                    <w:t xml:space="preserve">Staff at Local Shire Council(s) to identify and recruit a minimum of 20 retailers that service small rural communities known to have poor access to </w:t>
                  </w:r>
                  <w:r>
                    <w:rPr>
                      <w:rFonts w:ascii="Arial" w:hAnsi="Arial"/>
                      <w:bCs/>
                      <w:sz w:val="14"/>
                      <w:szCs w:val="14"/>
                    </w:rPr>
                    <w:t>FFV</w:t>
                  </w:r>
                  <w:r w:rsidRPr="001156CA">
                    <w:rPr>
                      <w:rFonts w:ascii="Arial" w:hAnsi="Arial"/>
                      <w:bCs/>
                      <w:sz w:val="14"/>
                      <w:szCs w:val="14"/>
                    </w:rPr>
                    <w:t>.</w:t>
                  </w:r>
                  <w:proofErr w:type="gramEnd"/>
                </w:p>
              </w:txbxContent>
            </v:textbox>
          </v:shape>
        </w:pict>
      </w:r>
    </w:p>
    <w:p w:rsidR="00576D77" w:rsidRPr="004E09DC" w:rsidRDefault="00576D77" w:rsidP="00576D77">
      <w:pPr>
        <w:spacing w:after="0" w:line="480" w:lineRule="auto"/>
        <w:rPr>
          <w:rFonts w:ascii="Times New Roman" w:hAnsi="Times New Roman" w:cs="Times New Roman"/>
          <w:b/>
          <w:sz w:val="24"/>
          <w:szCs w:val="24"/>
        </w:rPr>
      </w:pPr>
    </w:p>
    <w:p w:rsidR="00576D77" w:rsidRPr="004E09DC" w:rsidRDefault="00A40BCA" w:rsidP="00576D77">
      <w:pPr>
        <w:spacing w:after="0" w:line="480" w:lineRule="auto"/>
        <w:rPr>
          <w:rFonts w:ascii="Times New Roman" w:hAnsi="Times New Roman" w:cs="Times New Roman"/>
          <w:b/>
          <w:sz w:val="24"/>
          <w:szCs w:val="24"/>
        </w:rPr>
      </w:pPr>
      <w:r>
        <w:rPr>
          <w:rFonts w:ascii="Times New Roman" w:hAnsi="Times New Roman" w:cs="Times New Roman"/>
          <w:b/>
          <w:noProof/>
          <w:sz w:val="24"/>
          <w:szCs w:val="24"/>
          <w:lang w:eastAsia="en-AU"/>
        </w:rPr>
        <w:pict>
          <v:shape id="Text Box 9" o:spid="_x0000_s1037" type="#_x0000_t202" style="position:absolute;left:0;text-align:left;margin-left:173pt;margin-top:1.2pt;width:344.75pt;height:18.15pt;rotation:-90;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">
            <v:textbox style="layout-flow:vertical;mso-layout-flow-alt:bottom-to-top;mso-next-textbox:#Text Box 9">
              <w:txbxContent>
                <w:p w:rsidR="00A40BCA" w:rsidRPr="004F1A1C" w:rsidRDefault="00A40BCA" w:rsidP="00576D77">
                  <w:pPr>
                    <w:jc w:val="center"/>
                    <w:rPr>
                      <w:rFonts w:ascii="Arial" w:hAnsi="Arial"/>
                      <w:b/>
                      <w:sz w:val="14"/>
                      <w:szCs w:val="14"/>
                    </w:rPr>
                  </w:pPr>
                  <w:r w:rsidRPr="004F1A1C">
                    <w:rPr>
                      <w:rFonts w:ascii="Arial" w:hAnsi="Arial"/>
                      <w:b/>
                      <w:sz w:val="14"/>
                      <w:szCs w:val="14"/>
                    </w:rPr>
                    <w:t>Consult and engage with community and Department of Health stakeholders</w:t>
                  </w:r>
                </w:p>
                <w:p w:rsidR="00A40BCA" w:rsidRPr="004F1A1C" w:rsidRDefault="00A40BCA" w:rsidP="00576D77">
                  <w:pPr>
                    <w:autoSpaceDE w:val="0"/>
                    <w:autoSpaceDN w:val="0"/>
                    <w:adjustRightInd w:val="0"/>
                    <w:spacing w:after="0"/>
                    <w:ind w:left="360"/>
                    <w:rPr>
                      <w:rFonts w:ascii="Arial" w:hAnsi="Arial"/>
                      <w:bCs/>
                      <w:sz w:val="14"/>
                      <w:szCs w:val="14"/>
                    </w:rPr>
                  </w:pPr>
                </w:p>
              </w:txbxContent>
            </v:textbox>
          </v:shape>
        </w:pict>
      </w:r>
      <w:r>
        <w:rPr>
          <w:rFonts w:ascii="Times New Roman" w:hAnsi="Times New Roman" w:cs="Times New Roman"/>
          <w:b/>
          <w:noProof/>
          <w:sz w:val="24"/>
          <w:szCs w:val="24"/>
          <w:lang w:eastAsia="en-AU"/>
        </w:rPr>
        <w:pict>
          <v:line id="Straight Connector 30" o:spid="_x0000_s1041" style="position:absolute;left:0;text-align:left;flip:x;z-index:251680768;visibility:visible;mso-wrap-distance-top:-6e-5mm;mso-wrap-distance-bottom:-6e-5mm" from="323.1pt,15.6pt" to="339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">
            <v:stroke endarrow="block"/>
          </v:line>
        </w:pict>
      </w:r>
    </w:p>
    <w:p w:rsidR="00576D77" w:rsidRPr="004E09DC" w:rsidRDefault="00576D77" w:rsidP="00576D77">
      <w:pPr>
        <w:spacing w:after="0" w:line="480" w:lineRule="auto"/>
        <w:rPr>
          <w:rFonts w:ascii="Times New Roman" w:hAnsi="Times New Roman" w:cs="Times New Roman"/>
          <w:b/>
          <w:sz w:val="24"/>
          <w:szCs w:val="24"/>
        </w:rPr>
      </w:pPr>
    </w:p>
    <w:p w:rsidR="00576D77" w:rsidRPr="008D593C" w:rsidRDefault="00A40BCA" w:rsidP="00576D77">
      <w:pPr>
        <w:spacing w:after="0" w:line="480" w:lineRule="auto"/>
        <w:rPr>
          <w:rFonts w:ascii="Times New Roman" w:hAnsi="Times New Roman" w:cs="Times New Roman"/>
          <w:b/>
          <w:sz w:val="24"/>
          <w:szCs w:val="24"/>
        </w:rPr>
        <w:sectPr w:rsidR="00576D77" w:rsidRPr="008D593C" w:rsidSect="009778FB">
          <w:pgSz w:w="16840" w:h="11907" w:orient="landscape" w:code="9"/>
          <w:pgMar w:top="851" w:right="1134" w:bottom="1440" w:left="1134" w:header="709" w:footer="709" w:gutter="0"/>
          <w:cols w:space="708"/>
          <w:docGrid w:linePitch="360"/>
        </w:sectPr>
      </w:pPr>
      <w:r>
        <w:rPr>
          <w:rFonts w:ascii="Times New Roman" w:hAnsi="Times New Roman" w:cs="Times New Roman"/>
          <w:b/>
          <w:noProof/>
          <w:sz w:val="24"/>
          <w:szCs w:val="24"/>
          <w:lang w:eastAsia="en-AU"/>
        </w:rPr>
        <w:pict>
          <v:line id="Straight Connector 7" o:spid="_x0000_s1040" style="position:absolute;left:0;text-align:left;z-index:251678720;visibility:visible;mso-wrap-distance-left:3.17494mm;mso-wrap-distance-right:3.17494mm" from="199.05pt,32.9pt" to="199.05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">
            <v:stroke endarrow="block"/>
          </v:line>
        </w:pict>
      </w:r>
      <w:r>
        <w:rPr>
          <w:rFonts w:ascii="Times New Roman" w:hAnsi="Times New Roman" w:cs="Times New Roman"/>
          <w:b/>
          <w:noProof/>
          <w:sz w:val="24"/>
          <w:szCs w:val="24"/>
          <w:lang w:eastAsia="en-AU"/>
        </w:rPr>
        <w:pict>
          <v:shape id="Text Box 12" o:spid="_x0000_s1038" type="#_x0000_t202" style="position:absolute;left:0;text-align:left;margin-left:79.1pt;margin-top:44.65pt;width:247.2pt;height:82.8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" fillcolor="white [3201]" strokeweight=".5pt">
            <v:path arrowok="t"/>
            <v:textbox style="mso-next-textbox:#Text Box 12">
              <w:txbxContent>
                <w:p w:rsidR="00A40BCA" w:rsidRPr="001156CA" w:rsidRDefault="00A40BCA" w:rsidP="00576D77">
                  <w:pPr>
                    <w:spacing w:after="120"/>
                    <w:rPr>
                      <w:rFonts w:ascii="Arial" w:hAnsi="Arial"/>
                      <w:b/>
                      <w:bCs/>
                      <w:sz w:val="14"/>
                      <w:szCs w:val="14"/>
                    </w:rPr>
                  </w:pPr>
                  <w:r w:rsidRPr="001156CA">
                    <w:rPr>
                      <w:rFonts w:ascii="Arial" w:hAnsi="Arial"/>
                      <w:b/>
                      <w:bCs/>
                      <w:sz w:val="14"/>
                      <w:szCs w:val="14"/>
                    </w:rPr>
                    <w:t>Implementation</w:t>
                  </w:r>
                </w:p>
                <w:p w:rsidR="00A40BCA" w:rsidRPr="001156CA" w:rsidRDefault="00A40BCA" w:rsidP="00576D77">
                  <w:pPr>
                    <w:spacing w:after="120"/>
                    <w:rPr>
                      <w:rFonts w:ascii="Arial" w:hAnsi="Arial"/>
                      <w:bCs/>
                      <w:sz w:val="14"/>
                      <w:szCs w:val="14"/>
                    </w:rPr>
                  </w:pPr>
                  <w:r w:rsidRPr="001156CA">
                    <w:rPr>
                      <w:rFonts w:ascii="Arial" w:hAnsi="Arial"/>
                      <w:bCs/>
                      <w:sz w:val="14"/>
                      <w:szCs w:val="14"/>
                    </w:rPr>
                    <w:t xml:space="preserve">Staff at Local Shire Council(s) to design and implement a local social marketing campaign targeting consumption of fresh fruit and vegetables, and promotion of the availability of </w:t>
                  </w:r>
                  <w:r>
                    <w:rPr>
                      <w:rFonts w:ascii="Arial" w:hAnsi="Arial"/>
                      <w:bCs/>
                      <w:sz w:val="14"/>
                      <w:szCs w:val="14"/>
                    </w:rPr>
                    <w:t>FFV</w:t>
                  </w:r>
                  <w:r w:rsidRPr="001156CA">
                    <w:rPr>
                      <w:rFonts w:ascii="Arial" w:hAnsi="Arial"/>
                      <w:bCs/>
                      <w:sz w:val="14"/>
                      <w:szCs w:val="14"/>
                    </w:rPr>
                    <w:t xml:space="preserve"> at participating retailers </w:t>
                  </w:r>
                </w:p>
                <w:p w:rsidR="00A40BCA" w:rsidRPr="001156CA" w:rsidRDefault="00A40BCA" w:rsidP="00576D77">
                  <w:pPr>
                    <w:rPr>
                      <w:sz w:val="14"/>
                      <w:szCs w:val="14"/>
                    </w:rPr>
                  </w:pPr>
                  <w:r w:rsidRPr="001156CA">
                    <w:rPr>
                      <w:rFonts w:ascii="Arial" w:hAnsi="Arial"/>
                      <w:bCs/>
                      <w:sz w:val="14"/>
                      <w:szCs w:val="14"/>
                    </w:rPr>
                    <w:t xml:space="preserve">Local Shire Council(s) to facilitate provision of training and ongoing support to participating retailers to improve their management and merchandising, or commence sale, of </w:t>
                  </w:r>
                  <w:r>
                    <w:rPr>
                      <w:rFonts w:ascii="Arial" w:hAnsi="Arial"/>
                      <w:bCs/>
                      <w:sz w:val="14"/>
                      <w:szCs w:val="14"/>
                    </w:rPr>
                    <w:t>FFV</w:t>
                  </w:r>
                </w:p>
              </w:txbxContent>
            </v:textbox>
          </v:shape>
        </w:pict>
      </w:r>
      <w:r>
        <w:rPr>
          <w:rFonts w:ascii="Times New Roman" w:hAnsi="Times New Roman" w:cs="Times New Roman"/>
          <w:noProof/>
          <w:sz w:val="24"/>
          <w:szCs w:val="24"/>
          <w:lang w:eastAsia="en-AU"/>
        </w:rPr>
        <w:pict>
          <v:line id="Straight Connector 2" o:spid="_x0000_s1039" style="position:absolute;left:0;text-align:left;flip:x;z-index:251686912;visibility:visible;mso-wrap-distance-top:-6e-5mm;mso-wrap-distance-bottom:-6e-5mm" from="323.65pt,28.3pt" to="334.8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">
            <v:stroke endarrow="block"/>
          </v:line>
        </w:pict>
      </w:r>
    </w:p>
    <w:p w:rsidR="0033614C" w:rsidRDefault="0033614C" w:rsidP="00B3561B">
      <w:pPr>
        <w:pStyle w:val="Heading2"/>
        <w:spacing w:before="0" w:line="240" w:lineRule="auto"/>
      </w:pPr>
      <w:bookmarkStart w:id="10" w:name="_Toc389110307"/>
      <w:r w:rsidRPr="00A135EE">
        <w:lastRenderedPageBreak/>
        <w:t>Project Implementation</w:t>
      </w:r>
      <w:bookmarkEnd w:id="10"/>
    </w:p>
    <w:p w:rsidR="00E754C0" w:rsidRDefault="00E754C0" w:rsidP="00B3561B">
      <w:pPr>
        <w:spacing w:after="0"/>
        <w:ind w:firstLine="0"/>
      </w:pPr>
    </w:p>
    <w:p w:rsidR="0033614C" w:rsidRDefault="0033614C" w:rsidP="00EA215D">
      <w:pPr>
        <w:spacing w:after="0"/>
        <w:ind w:firstLine="0"/>
        <w:jc w:val="both"/>
      </w:pPr>
      <w:r>
        <w:t>The following section describes the process used to implement the project</w:t>
      </w:r>
      <w:r w:rsidR="0007536B">
        <w:t xml:space="preserve"> outlining </w:t>
      </w:r>
      <w:r>
        <w:t>the inputs and activities associated with the intervention.</w:t>
      </w:r>
    </w:p>
    <w:p w:rsidR="00E754C0" w:rsidRDefault="00E754C0" w:rsidP="00EA215D">
      <w:pPr>
        <w:pStyle w:val="Heading4"/>
        <w:spacing w:before="0" w:line="240" w:lineRule="auto"/>
        <w:ind w:left="0"/>
        <w:jc w:val="both"/>
        <w:rPr>
          <w:rFonts w:ascii="Calibri" w:hAnsi="Calibri" w:cs="Arial"/>
          <w:bCs w:val="0"/>
          <w:iCs w:val="0"/>
          <w:sz w:val="22"/>
          <w:szCs w:val="22"/>
          <w:u w:val="none"/>
        </w:rPr>
      </w:pPr>
    </w:p>
    <w:p w:rsidR="00E754C0" w:rsidRPr="00E754C0" w:rsidRDefault="0033614C" w:rsidP="00EA215D">
      <w:pPr>
        <w:pStyle w:val="Heading4"/>
        <w:spacing w:before="0" w:line="240" w:lineRule="auto"/>
        <w:ind w:left="0"/>
        <w:jc w:val="both"/>
      </w:pPr>
      <w:r>
        <w:t>Retailer engagement</w:t>
      </w:r>
    </w:p>
    <w:p w:rsidR="00E754C0" w:rsidRDefault="00E754C0" w:rsidP="00EA215D">
      <w:pPr>
        <w:spacing w:after="0"/>
        <w:ind w:firstLine="0"/>
        <w:jc w:val="both"/>
      </w:pPr>
    </w:p>
    <w:p w:rsidR="0033614C" w:rsidRDefault="00DF7A8A" w:rsidP="00EA215D">
      <w:pPr>
        <w:spacing w:after="0"/>
        <w:ind w:firstLine="0"/>
        <w:jc w:val="both"/>
      </w:pPr>
      <w:r>
        <w:t xml:space="preserve">Small </w:t>
      </w:r>
      <w:r w:rsidR="0033614C" w:rsidRPr="002D2267">
        <w:t>rural towns</w:t>
      </w:r>
      <w:r w:rsidR="0033614C">
        <w:t xml:space="preserve"> in each LGA that had</w:t>
      </w:r>
      <w:r w:rsidR="00DD3EB4">
        <w:t xml:space="preserve"> </w:t>
      </w:r>
      <w:r w:rsidR="0033614C" w:rsidRPr="002D2267">
        <w:t xml:space="preserve">poor access to fresh fruit </w:t>
      </w:r>
      <w:r w:rsidR="0033614C">
        <w:t>and vegetables</w:t>
      </w:r>
      <w:r>
        <w:t xml:space="preserve"> were identified by council staff drawing on </w:t>
      </w:r>
      <w:r w:rsidR="0033614C">
        <w:t>registered food premises</w:t>
      </w:r>
      <w:r w:rsidR="008A375B">
        <w:t xml:space="preserve"> databases</w:t>
      </w:r>
      <w:r w:rsidR="0033614C">
        <w:t xml:space="preserve">. In addition, field trips were made to </w:t>
      </w:r>
      <w:r w:rsidR="006E4719">
        <w:t>assess</w:t>
      </w:r>
      <w:r>
        <w:t xml:space="preserve"> the retail environment in relation to </w:t>
      </w:r>
      <w:r w:rsidR="0033614C">
        <w:t xml:space="preserve">the </w:t>
      </w:r>
      <w:r w:rsidR="0033614C" w:rsidRPr="00B7487A">
        <w:t>supply of fresh fruit and vegetables</w:t>
      </w:r>
      <w:r w:rsidR="0033614C">
        <w:t>.</w:t>
      </w:r>
    </w:p>
    <w:p w:rsidR="00E754C0" w:rsidRPr="00B7487A" w:rsidRDefault="00E754C0" w:rsidP="00EA215D">
      <w:pPr>
        <w:spacing w:after="0"/>
        <w:ind w:firstLine="0"/>
        <w:jc w:val="both"/>
      </w:pPr>
    </w:p>
    <w:p w:rsidR="00E754C0" w:rsidRPr="002D2267" w:rsidRDefault="00DF7A8A" w:rsidP="00EA215D">
      <w:pPr>
        <w:spacing w:after="0"/>
        <w:ind w:firstLine="0"/>
        <w:jc w:val="both"/>
      </w:pPr>
      <w:r>
        <w:t>S</w:t>
      </w:r>
      <w:r w:rsidR="0033614C">
        <w:t xml:space="preserve">tores were </w:t>
      </w:r>
      <w:r>
        <w:t xml:space="preserve">considered in scope if they were </w:t>
      </w:r>
      <w:r w:rsidR="0033614C">
        <w:t xml:space="preserve">located in smaller communities </w:t>
      </w:r>
      <w:r w:rsidR="00A0078D">
        <w:t xml:space="preserve">with </w:t>
      </w:r>
      <w:r w:rsidR="0033614C">
        <w:t xml:space="preserve">no supermarket or </w:t>
      </w:r>
      <w:r>
        <w:t xml:space="preserve">greengrocer </w:t>
      </w:r>
      <w:r w:rsidR="0033614C">
        <w:t>selling fruit and vegetables.</w:t>
      </w:r>
      <w:r w:rsidR="00DD3EB4">
        <w:t xml:space="preserve"> </w:t>
      </w:r>
      <w:r w:rsidR="0033614C" w:rsidRPr="00EF38A3">
        <w:t xml:space="preserve">These </w:t>
      </w:r>
      <w:r w:rsidR="0033614C">
        <w:t>stores</w:t>
      </w:r>
      <w:r w:rsidR="00DD3EB4">
        <w:t xml:space="preserve"> </w:t>
      </w:r>
      <w:r w:rsidR="0033614C" w:rsidRPr="00EF38A3">
        <w:t xml:space="preserve">were then introduced to the program </w:t>
      </w:r>
      <w:r w:rsidR="0033614C">
        <w:t>via</w:t>
      </w:r>
      <w:r w:rsidR="00DD3EB4">
        <w:t xml:space="preserve"> </w:t>
      </w:r>
      <w:r w:rsidR="0033614C" w:rsidRPr="00EF38A3">
        <w:t>a letter explaining the overall goal of the project, the suite of options available for retailers, expectations</w:t>
      </w:r>
      <w:r w:rsidR="0033614C">
        <w:t>/requirements</w:t>
      </w:r>
      <w:r w:rsidR="0033614C" w:rsidRPr="00EF38A3">
        <w:t xml:space="preserve"> of the </w:t>
      </w:r>
      <w:r w:rsidR="0033614C">
        <w:t>store</w:t>
      </w:r>
      <w:r w:rsidR="00DD3EB4">
        <w:t xml:space="preserve"> </w:t>
      </w:r>
      <w:r w:rsidR="0033614C" w:rsidRPr="00EF38A3">
        <w:t xml:space="preserve">and </w:t>
      </w:r>
      <w:r w:rsidR="0033614C" w:rsidRPr="002D2267">
        <w:t>approximate time lines</w:t>
      </w:r>
      <w:r w:rsidR="00E754C0">
        <w:t>. (Appendix A).</w:t>
      </w:r>
    </w:p>
    <w:p w:rsidR="00E754C0" w:rsidRDefault="00E754C0" w:rsidP="00EA215D">
      <w:pPr>
        <w:spacing w:after="0"/>
        <w:ind w:firstLine="0"/>
        <w:jc w:val="both"/>
      </w:pPr>
    </w:p>
    <w:p w:rsidR="0033614C" w:rsidRDefault="0033614C" w:rsidP="00EA215D">
      <w:pPr>
        <w:spacing w:after="0"/>
        <w:ind w:firstLine="0"/>
        <w:jc w:val="both"/>
        <w:rPr>
          <w:b/>
        </w:rPr>
      </w:pPr>
      <w:r>
        <w:t xml:space="preserve">Each store </w:t>
      </w:r>
      <w:r w:rsidRPr="00EF38A3">
        <w:t xml:space="preserve">was </w:t>
      </w:r>
      <w:r>
        <w:t>then contacted</w:t>
      </w:r>
      <w:r w:rsidR="00DD3EB4">
        <w:t xml:space="preserve"> </w:t>
      </w:r>
      <w:r w:rsidRPr="00EF38A3">
        <w:t xml:space="preserve">(either in person or over the phone) to set </w:t>
      </w:r>
      <w:r>
        <w:t>meetings to</w:t>
      </w:r>
      <w:r w:rsidRPr="00EF38A3">
        <w:t xml:space="preserve"> </w:t>
      </w:r>
      <w:r w:rsidR="00A0078D">
        <w:t xml:space="preserve">discuss the </w:t>
      </w:r>
      <w:r w:rsidRPr="00EF38A3">
        <w:t>program</w:t>
      </w:r>
      <w:r w:rsidR="00A0078D">
        <w:t xml:space="preserve"> in detail</w:t>
      </w:r>
      <w:r w:rsidRPr="00EF38A3">
        <w:t xml:space="preserve">. </w:t>
      </w:r>
      <w:r>
        <w:t>At this meeting the project</w:t>
      </w:r>
      <w:r w:rsidRPr="00EF38A3">
        <w:t xml:space="preserve"> support package was </w:t>
      </w:r>
      <w:r>
        <w:t>discussed</w:t>
      </w:r>
      <w:r w:rsidRPr="00EF38A3">
        <w:t xml:space="preserve"> </w:t>
      </w:r>
      <w:r>
        <w:t>with opportunities for the retailers to ask questions.</w:t>
      </w:r>
      <w:r w:rsidR="00DD3EB4">
        <w:t xml:space="preserve"> </w:t>
      </w:r>
      <w:r>
        <w:t xml:space="preserve">At this point </w:t>
      </w:r>
      <w:r w:rsidRPr="00EF38A3">
        <w:t xml:space="preserve">in-principle agreements were </w:t>
      </w:r>
      <w:r>
        <w:t xml:space="preserve">established </w:t>
      </w:r>
      <w:r w:rsidRPr="00EF38A3">
        <w:t>and incentive</w:t>
      </w:r>
      <w:r>
        <w:t>s</w:t>
      </w:r>
      <w:r w:rsidRPr="00EF38A3">
        <w:t xml:space="preserve"> were selected by the retailer</w:t>
      </w:r>
      <w:r w:rsidR="00687413">
        <w:t>.</w:t>
      </w:r>
      <w:r w:rsidR="00773082">
        <w:t xml:space="preserve"> A</w:t>
      </w:r>
      <w:r w:rsidR="00A0078D">
        <w:t>n</w:t>
      </w:r>
      <w:r w:rsidR="00773082">
        <w:t xml:space="preserve"> analysis was also undertaken to build a profile of the participating stores</w:t>
      </w:r>
      <w:r w:rsidR="00E754C0">
        <w:t xml:space="preserve"> including strengths, weakness, opportunities and threats</w:t>
      </w:r>
      <w:r w:rsidR="00773082">
        <w:t xml:space="preserve">. </w:t>
      </w:r>
      <w:r w:rsidR="00773082" w:rsidRPr="007F136E">
        <w:t xml:space="preserve">Appendix </w:t>
      </w:r>
      <w:r w:rsidR="00F32B8B" w:rsidRPr="007F136E">
        <w:t>B</w:t>
      </w:r>
      <w:r w:rsidR="00773082" w:rsidRPr="007F136E">
        <w:t xml:space="preserve"> is an example of one of the analyses that was undertaken, while the Retailer Feedback form (Appendix </w:t>
      </w:r>
      <w:r w:rsidR="00F32B8B" w:rsidRPr="007F136E">
        <w:t>C</w:t>
      </w:r>
      <w:r w:rsidR="00773082" w:rsidRPr="007F136E">
        <w:t>)</w:t>
      </w:r>
      <w:r w:rsidR="00773082">
        <w:t xml:space="preserve"> </w:t>
      </w:r>
      <w:r w:rsidR="00E754C0">
        <w:t>was</w:t>
      </w:r>
      <w:r w:rsidR="00773082">
        <w:t xml:space="preserve"> used to gather more detailed data regarding individual stores practice selling fresh fruit and vegetables.</w:t>
      </w:r>
    </w:p>
    <w:p w:rsidR="00E754C0" w:rsidRDefault="00E754C0" w:rsidP="00EA215D">
      <w:pPr>
        <w:pStyle w:val="Heading4"/>
        <w:spacing w:before="0" w:line="240" w:lineRule="auto"/>
        <w:ind w:left="0"/>
        <w:jc w:val="both"/>
      </w:pPr>
    </w:p>
    <w:p w:rsidR="0033614C" w:rsidRDefault="0033614C" w:rsidP="00EA215D">
      <w:pPr>
        <w:pStyle w:val="Heading4"/>
        <w:spacing w:before="0" w:line="240" w:lineRule="auto"/>
        <w:ind w:left="0"/>
        <w:jc w:val="both"/>
      </w:pPr>
      <w:r>
        <w:t>Project team engagement and decision making</w:t>
      </w:r>
    </w:p>
    <w:p w:rsidR="00E754C0" w:rsidRDefault="00E754C0" w:rsidP="00EA215D">
      <w:pPr>
        <w:spacing w:after="0"/>
        <w:ind w:firstLine="0"/>
        <w:jc w:val="both"/>
      </w:pPr>
    </w:p>
    <w:p w:rsidR="0033614C" w:rsidRDefault="0033614C" w:rsidP="00EA215D">
      <w:pPr>
        <w:spacing w:after="0"/>
        <w:ind w:firstLine="0"/>
        <w:jc w:val="both"/>
      </w:pPr>
      <w:r>
        <w:t>The Victorian Department of Health</w:t>
      </w:r>
      <w:r w:rsidR="00DD3EB4">
        <w:t xml:space="preserve"> </w:t>
      </w:r>
      <w:r>
        <w:t>funding agreement required</w:t>
      </w:r>
      <w:r w:rsidR="00DD3EB4">
        <w:t xml:space="preserve"> </w:t>
      </w:r>
      <w:r>
        <w:t>both</w:t>
      </w:r>
      <w:r w:rsidR="00DD3EB4">
        <w:t xml:space="preserve"> </w:t>
      </w:r>
      <w:r>
        <w:t>LGAs to establish a project steering committee or advisory group. The steering committee membership was decided by the areas of expertise required to help steer the project.</w:t>
      </w:r>
      <w:r w:rsidR="00DD3EB4">
        <w:t xml:space="preserve"> </w:t>
      </w:r>
      <w:r w:rsidR="00791C6E">
        <w:t>Expertise was gathered from a broad range of stakeholders</w:t>
      </w:r>
      <w:r w:rsidR="00EC2540">
        <w:t xml:space="preserve"> </w:t>
      </w:r>
      <w:r>
        <w:t>includ</w:t>
      </w:r>
      <w:r w:rsidR="00791C6E">
        <w:t>ing</w:t>
      </w:r>
      <w:r>
        <w:t>;</w:t>
      </w:r>
    </w:p>
    <w:p w:rsidR="0033614C" w:rsidRDefault="0033614C" w:rsidP="00EA215D">
      <w:pPr>
        <w:spacing w:after="0"/>
        <w:ind w:left="720" w:hanging="360"/>
        <w:jc w:val="both"/>
      </w:pPr>
      <w:r>
        <w:t>•</w:t>
      </w:r>
      <w:r>
        <w:tab/>
        <w:t>Health promotion staff – from the Primary Care Partnership,</w:t>
      </w:r>
      <w:r w:rsidR="00DD3EB4">
        <w:t xml:space="preserve"> </w:t>
      </w:r>
      <w:r>
        <w:t>Community Health and Regional Health organisation’s</w:t>
      </w:r>
    </w:p>
    <w:p w:rsidR="008A375B" w:rsidRDefault="008A375B" w:rsidP="00253890">
      <w:pPr>
        <w:pStyle w:val="ListParagraph"/>
        <w:numPr>
          <w:ilvl w:val="0"/>
          <w:numId w:val="15"/>
        </w:numPr>
        <w:spacing w:after="0"/>
        <w:ind w:left="709" w:hanging="283"/>
        <w:jc w:val="both"/>
      </w:pPr>
      <w:r>
        <w:t xml:space="preserve">Victorian </w:t>
      </w:r>
      <w:r w:rsidR="00DD3EB4">
        <w:t>Department of Health</w:t>
      </w:r>
    </w:p>
    <w:p w:rsidR="00DD3EB4" w:rsidRDefault="008A375B" w:rsidP="00253890">
      <w:pPr>
        <w:pStyle w:val="ListParagraph"/>
        <w:numPr>
          <w:ilvl w:val="0"/>
          <w:numId w:val="15"/>
        </w:numPr>
        <w:spacing w:after="0"/>
        <w:ind w:left="709" w:hanging="283"/>
        <w:jc w:val="both"/>
      </w:pPr>
      <w:r>
        <w:t>East Gippsland Food Cluster</w:t>
      </w:r>
    </w:p>
    <w:p w:rsidR="0033614C" w:rsidRDefault="0033614C" w:rsidP="00EA215D">
      <w:pPr>
        <w:spacing w:after="0"/>
        <w:ind w:left="720" w:hanging="360"/>
        <w:jc w:val="both"/>
      </w:pPr>
      <w:r>
        <w:t>•</w:t>
      </w:r>
      <w:r>
        <w:tab/>
        <w:t xml:space="preserve">Community </w:t>
      </w:r>
      <w:r w:rsidR="007F136E">
        <w:t>planning</w:t>
      </w:r>
      <w:r w:rsidR="00DD3EB4">
        <w:t xml:space="preserve"> </w:t>
      </w:r>
      <w:r>
        <w:t>staff - Transport connections officers to discuss transport and distribution</w:t>
      </w:r>
    </w:p>
    <w:p w:rsidR="0033614C" w:rsidRDefault="0033614C" w:rsidP="00EA215D">
      <w:pPr>
        <w:spacing w:after="0"/>
        <w:jc w:val="both"/>
      </w:pPr>
      <w:r>
        <w:t>•</w:t>
      </w:r>
      <w:r>
        <w:tab/>
        <w:t>Business</w:t>
      </w:r>
      <w:r w:rsidR="00DD3EB4">
        <w:t xml:space="preserve"> </w:t>
      </w:r>
      <w:r>
        <w:t>Development</w:t>
      </w:r>
      <w:r w:rsidR="00DD3EB4">
        <w:t xml:space="preserve"> </w:t>
      </w:r>
      <w:r>
        <w:t>staff– from council’s Economic Development department</w:t>
      </w:r>
    </w:p>
    <w:p w:rsidR="0033614C" w:rsidRDefault="0033614C" w:rsidP="00EA215D">
      <w:pPr>
        <w:spacing w:after="0"/>
        <w:ind w:left="720" w:hanging="360"/>
        <w:jc w:val="both"/>
      </w:pPr>
      <w:r>
        <w:t>•</w:t>
      </w:r>
      <w:r>
        <w:tab/>
        <w:t>Food Safety and Environmental Health</w:t>
      </w:r>
      <w:r w:rsidR="00DD3EB4">
        <w:t xml:space="preserve"> </w:t>
      </w:r>
      <w:r>
        <w:t>staff– from council’s Environmental Health team</w:t>
      </w:r>
    </w:p>
    <w:p w:rsidR="0033614C" w:rsidRDefault="0033614C" w:rsidP="00253890">
      <w:pPr>
        <w:pStyle w:val="ListParagraph"/>
        <w:numPr>
          <w:ilvl w:val="0"/>
          <w:numId w:val="8"/>
        </w:numPr>
        <w:spacing w:after="0"/>
        <w:ind w:left="709"/>
        <w:jc w:val="both"/>
      </w:pPr>
      <w:r>
        <w:t>Monash University  - senior lecturer Nutrition and Dietetics to support data collection</w:t>
      </w:r>
    </w:p>
    <w:p w:rsidR="0033614C" w:rsidRDefault="0033614C" w:rsidP="00253890">
      <w:pPr>
        <w:pStyle w:val="ListParagraph"/>
        <w:numPr>
          <w:ilvl w:val="0"/>
          <w:numId w:val="8"/>
        </w:numPr>
        <w:spacing w:after="0"/>
        <w:ind w:left="709"/>
        <w:jc w:val="both"/>
      </w:pPr>
      <w:r>
        <w:t>Community Engagement</w:t>
      </w:r>
      <w:r w:rsidR="00DD3EB4">
        <w:t xml:space="preserve"> </w:t>
      </w:r>
      <w:r>
        <w:t>staff– from council’s Social Planning department</w:t>
      </w:r>
    </w:p>
    <w:p w:rsidR="0033614C" w:rsidRDefault="0033614C" w:rsidP="00EA215D">
      <w:pPr>
        <w:spacing w:after="0"/>
        <w:ind w:left="720" w:hanging="360"/>
        <w:jc w:val="both"/>
      </w:pPr>
      <w:r>
        <w:t>•</w:t>
      </w:r>
      <w:r>
        <w:tab/>
        <w:t>Council planning, permitting and policy staff -</w:t>
      </w:r>
      <w:r w:rsidR="00A0078D">
        <w:t xml:space="preserve"> </w:t>
      </w:r>
      <w:r>
        <w:t>advising on council requirements for events, signage, planning etc.</w:t>
      </w:r>
      <w:r w:rsidR="00EC2540">
        <w:t xml:space="preserve"> </w:t>
      </w:r>
      <w:r>
        <w:t>(from council’s Local Laws and planning departments)</w:t>
      </w:r>
    </w:p>
    <w:p w:rsidR="0033614C" w:rsidRDefault="0033614C" w:rsidP="00EA215D">
      <w:pPr>
        <w:spacing w:after="0"/>
        <w:ind w:left="720" w:hanging="360"/>
        <w:jc w:val="both"/>
      </w:pPr>
      <w:r>
        <w:t>•</w:t>
      </w:r>
      <w:r>
        <w:tab/>
      </w:r>
      <w:r w:rsidR="00551301">
        <w:t>Other local stakeholders involved in the local food system such as producers or food networks</w:t>
      </w:r>
    </w:p>
    <w:p w:rsidR="00E754C0" w:rsidRDefault="00E754C0" w:rsidP="00EA215D">
      <w:pPr>
        <w:spacing w:after="0"/>
        <w:ind w:firstLine="0"/>
        <w:jc w:val="both"/>
      </w:pPr>
    </w:p>
    <w:p w:rsidR="0033614C" w:rsidRDefault="0033614C" w:rsidP="00EA215D">
      <w:pPr>
        <w:spacing w:after="0"/>
        <w:ind w:firstLine="0"/>
        <w:jc w:val="both"/>
      </w:pPr>
      <w:r>
        <w:t xml:space="preserve">Steering committee members were linked to many </w:t>
      </w:r>
      <w:r w:rsidR="00551301">
        <w:t>project</w:t>
      </w:r>
      <w:r w:rsidR="00331022">
        <w:t>s</w:t>
      </w:r>
      <w:r w:rsidR="00551301">
        <w:t xml:space="preserve"> and networks with </w:t>
      </w:r>
      <w:r w:rsidR="00331022">
        <w:t xml:space="preserve">similar </w:t>
      </w:r>
      <w:r w:rsidR="00551301">
        <w:t>objectives</w:t>
      </w:r>
      <w:r>
        <w:t>. It was important to inform these networks of the project activities for both promotion and planning purposes, enabling aligned initiatives to benefit from the</w:t>
      </w:r>
      <w:r w:rsidR="00254D0F">
        <w:t xml:space="preserve"> Retail Fruit and </w:t>
      </w:r>
      <w:proofErr w:type="gramStart"/>
      <w:r w:rsidR="00254D0F">
        <w:t xml:space="preserve">Vegetable  </w:t>
      </w:r>
      <w:r>
        <w:t>project</w:t>
      </w:r>
      <w:proofErr w:type="gramEnd"/>
      <w:r>
        <w:t xml:space="preserve"> activities. </w:t>
      </w:r>
      <w:r w:rsidR="00551301">
        <w:t>(</w:t>
      </w:r>
      <w:r>
        <w:t>An example of this was the BCSC Healthy Communities project link</w:t>
      </w:r>
      <w:r w:rsidR="00331022">
        <w:t>ing a community</w:t>
      </w:r>
      <w:r>
        <w:t xml:space="preserve"> Heart Foundation Walking group to one of the participating retailers for their weekly walks. The retailer offered walkers a post-walk morning tea and promoted the </w:t>
      </w:r>
      <w:r w:rsidR="00254D0F">
        <w:t xml:space="preserve">project </w:t>
      </w:r>
      <w:r>
        <w:t>cooking demonstrations and events to the group.</w:t>
      </w:r>
      <w:r w:rsidR="00551301">
        <w:t>)</w:t>
      </w:r>
    </w:p>
    <w:p w:rsidR="00E754C0" w:rsidRDefault="00E754C0" w:rsidP="00EA215D">
      <w:pPr>
        <w:spacing w:after="0"/>
        <w:ind w:firstLine="0"/>
        <w:jc w:val="both"/>
      </w:pPr>
    </w:p>
    <w:p w:rsidR="00773082" w:rsidRDefault="0033614C" w:rsidP="00EA215D">
      <w:pPr>
        <w:spacing w:after="0"/>
        <w:ind w:firstLine="0"/>
        <w:jc w:val="both"/>
      </w:pPr>
      <w:r w:rsidRPr="00256524">
        <w:t xml:space="preserve">In the initial </w:t>
      </w:r>
      <w:r>
        <w:t xml:space="preserve">implementation phase </w:t>
      </w:r>
      <w:r w:rsidRPr="00256524">
        <w:t xml:space="preserve">of the project, </w:t>
      </w:r>
      <w:r>
        <w:t xml:space="preserve">the steering committee provided guidance on the project progress through regular </w:t>
      </w:r>
      <w:r w:rsidRPr="00256524">
        <w:t>meetings</w:t>
      </w:r>
      <w:r>
        <w:t xml:space="preserve">. Once </w:t>
      </w:r>
      <w:r w:rsidR="00551301">
        <w:t xml:space="preserve">implementation was underway in the retail setting </w:t>
      </w:r>
      <w:r>
        <w:t xml:space="preserve">a large percentage of the project officer’s time shifted from </w:t>
      </w:r>
      <w:r w:rsidR="00551301">
        <w:t xml:space="preserve">leading </w:t>
      </w:r>
      <w:r>
        <w:t xml:space="preserve">steering committee meetings and planning the </w:t>
      </w:r>
      <w:r>
        <w:lastRenderedPageBreak/>
        <w:t xml:space="preserve">project to </w:t>
      </w:r>
      <w:r w:rsidRPr="00256524">
        <w:t xml:space="preserve">nurturing </w:t>
      </w:r>
      <w:r>
        <w:t xml:space="preserve">retailer </w:t>
      </w:r>
      <w:r w:rsidRPr="00256524">
        <w:t xml:space="preserve">relationships, </w:t>
      </w:r>
      <w:r w:rsidR="00551301">
        <w:t xml:space="preserve">facilitating </w:t>
      </w:r>
      <w:r>
        <w:t>retailer-supplier relatio</w:t>
      </w:r>
      <w:r w:rsidRPr="00256524">
        <w:t>nships</w:t>
      </w:r>
      <w:r>
        <w:t xml:space="preserve">, </w:t>
      </w:r>
      <w:r w:rsidRPr="00256524">
        <w:t>implement</w:t>
      </w:r>
      <w:r>
        <w:t>ing in store interventions and building demand in the community via social marketing and community events.</w:t>
      </w:r>
    </w:p>
    <w:p w:rsidR="00773082" w:rsidRDefault="00773082" w:rsidP="00EA215D">
      <w:pPr>
        <w:spacing w:after="0"/>
        <w:ind w:firstLine="0"/>
        <w:jc w:val="both"/>
      </w:pPr>
      <w:r w:rsidRPr="007F136E">
        <w:t>Appendix</w:t>
      </w:r>
      <w:r w:rsidR="00F32B8B" w:rsidRPr="007F136E">
        <w:t xml:space="preserve"> D</w:t>
      </w:r>
      <w:r>
        <w:t xml:space="preserve"> outlines the steering committee terms of reference as </w:t>
      </w:r>
      <w:r w:rsidR="0096561B">
        <w:t>utilised</w:t>
      </w:r>
      <w:r w:rsidR="0096561B" w:rsidDel="0096561B">
        <w:t xml:space="preserve"> </w:t>
      </w:r>
      <w:r>
        <w:t>by BCSC.</w:t>
      </w:r>
    </w:p>
    <w:p w:rsidR="00E754C0" w:rsidRDefault="00E754C0" w:rsidP="00EA215D">
      <w:pPr>
        <w:spacing w:after="0"/>
        <w:ind w:firstLine="0"/>
        <w:jc w:val="both"/>
      </w:pPr>
    </w:p>
    <w:p w:rsidR="0033614C" w:rsidRDefault="0033614C" w:rsidP="00EA215D">
      <w:pPr>
        <w:pStyle w:val="Heading4"/>
        <w:spacing w:before="0" w:line="240" w:lineRule="auto"/>
        <w:ind w:left="0"/>
        <w:jc w:val="both"/>
      </w:pPr>
      <w:r>
        <w:t>Social marketing (Go for 2&amp;5 and other local branding)</w:t>
      </w:r>
    </w:p>
    <w:p w:rsidR="00E754C0" w:rsidRDefault="00E754C0" w:rsidP="00EA215D">
      <w:pPr>
        <w:spacing w:after="0"/>
        <w:ind w:firstLine="0"/>
        <w:jc w:val="both"/>
        <w:rPr>
          <w:rFonts w:eastAsia="Times New Roman"/>
          <w:lang w:eastAsia="en-AU"/>
        </w:rPr>
      </w:pPr>
    </w:p>
    <w:p w:rsidR="0033614C" w:rsidRDefault="0033614C" w:rsidP="00EA215D">
      <w:pPr>
        <w:spacing w:after="0"/>
        <w:ind w:firstLine="0"/>
        <w:jc w:val="both"/>
        <w:rPr>
          <w:rFonts w:eastAsia="Times New Roman"/>
          <w:lang w:eastAsia="en-AU"/>
        </w:rPr>
      </w:pPr>
      <w:r>
        <w:rPr>
          <w:rFonts w:eastAsia="Times New Roman"/>
          <w:lang w:eastAsia="en-AU"/>
        </w:rPr>
        <w:t xml:space="preserve">The National </w:t>
      </w:r>
      <w:r w:rsidRPr="001B3333">
        <w:rPr>
          <w:rFonts w:eastAsia="Times New Roman"/>
          <w:lang w:eastAsia="en-AU"/>
        </w:rPr>
        <w:t xml:space="preserve">“Go for 2&amp;5” </w:t>
      </w:r>
      <w:r>
        <w:rPr>
          <w:rFonts w:eastAsia="Times New Roman"/>
          <w:lang w:eastAsia="en-AU"/>
        </w:rPr>
        <w:t>fruit and vegetable campaign was chosen for the project because</w:t>
      </w:r>
      <w:r w:rsidR="00EC2540">
        <w:rPr>
          <w:rFonts w:eastAsia="Times New Roman"/>
          <w:lang w:eastAsia="en-AU"/>
        </w:rPr>
        <w:t xml:space="preserve"> </w:t>
      </w:r>
      <w:r>
        <w:rPr>
          <w:rFonts w:eastAsia="Times New Roman"/>
          <w:lang w:eastAsia="en-AU"/>
        </w:rPr>
        <w:t>the campaign had been used across most Australian states</w:t>
      </w:r>
      <w:r w:rsidRPr="001B3333">
        <w:rPr>
          <w:rFonts w:eastAsia="Times New Roman"/>
          <w:lang w:eastAsia="en-AU"/>
        </w:rPr>
        <w:t xml:space="preserve"> and </w:t>
      </w:r>
      <w:r w:rsidR="00551301">
        <w:rPr>
          <w:rFonts w:eastAsia="Times New Roman"/>
          <w:lang w:eastAsia="en-AU"/>
        </w:rPr>
        <w:t xml:space="preserve">as such had well developed collateral allowing it </w:t>
      </w:r>
      <w:r w:rsidR="00142CF1">
        <w:rPr>
          <w:rFonts w:eastAsia="Times New Roman"/>
          <w:lang w:eastAsia="en-AU"/>
        </w:rPr>
        <w:t xml:space="preserve">to </w:t>
      </w:r>
      <w:r w:rsidR="00551301">
        <w:rPr>
          <w:rFonts w:eastAsia="Times New Roman"/>
          <w:lang w:eastAsia="en-AU"/>
        </w:rPr>
        <w:t xml:space="preserve">be shared  with retailers immediately. The message behind the </w:t>
      </w:r>
      <w:r w:rsidR="00142CF1">
        <w:rPr>
          <w:rFonts w:eastAsia="Times New Roman"/>
          <w:lang w:eastAsia="en-AU"/>
        </w:rPr>
        <w:t>“</w:t>
      </w:r>
      <w:r w:rsidR="00551301">
        <w:rPr>
          <w:rFonts w:eastAsia="Times New Roman"/>
          <w:lang w:eastAsia="en-AU"/>
        </w:rPr>
        <w:t>Go f</w:t>
      </w:r>
      <w:r w:rsidR="004E6AE6">
        <w:rPr>
          <w:rFonts w:eastAsia="Times New Roman"/>
          <w:lang w:eastAsia="en-AU"/>
        </w:rPr>
        <w:t>or</w:t>
      </w:r>
      <w:r w:rsidR="00551301">
        <w:rPr>
          <w:rFonts w:eastAsia="Times New Roman"/>
          <w:lang w:eastAsia="en-AU"/>
        </w:rPr>
        <w:t xml:space="preserve"> 2&amp;5</w:t>
      </w:r>
      <w:r w:rsidR="00142CF1">
        <w:rPr>
          <w:rFonts w:eastAsia="Times New Roman"/>
          <w:lang w:eastAsia="en-AU"/>
        </w:rPr>
        <w:t>”</w:t>
      </w:r>
      <w:r w:rsidR="00551301">
        <w:rPr>
          <w:rFonts w:eastAsia="Times New Roman"/>
          <w:lang w:eastAsia="en-AU"/>
        </w:rPr>
        <w:t xml:space="preserve"> campaign was aligned with the initiative</w:t>
      </w:r>
      <w:r w:rsidR="004E6AE6">
        <w:rPr>
          <w:rFonts w:eastAsia="Times New Roman"/>
          <w:lang w:eastAsia="en-AU"/>
        </w:rPr>
        <w:t>’</w:t>
      </w:r>
      <w:r w:rsidR="00551301">
        <w:rPr>
          <w:rFonts w:eastAsia="Times New Roman"/>
          <w:lang w:eastAsia="en-AU"/>
        </w:rPr>
        <w:t>s project logic.</w:t>
      </w:r>
      <w:r>
        <w:rPr>
          <w:rFonts w:eastAsia="Times New Roman"/>
          <w:lang w:eastAsia="en-AU"/>
        </w:rPr>
        <w:t xml:space="preserve"> Th</w:t>
      </w:r>
      <w:r w:rsidRPr="001B3333">
        <w:rPr>
          <w:rFonts w:eastAsia="Times New Roman"/>
          <w:lang w:eastAsia="en-AU"/>
        </w:rPr>
        <w:t xml:space="preserve">e suite of options </w:t>
      </w:r>
      <w:r>
        <w:rPr>
          <w:rFonts w:eastAsia="Times New Roman"/>
          <w:lang w:eastAsia="en-AU"/>
        </w:rPr>
        <w:t>a</w:t>
      </w:r>
      <w:r w:rsidRPr="001B3333">
        <w:rPr>
          <w:rFonts w:eastAsia="Times New Roman"/>
          <w:lang w:eastAsia="en-AU"/>
        </w:rPr>
        <w:t xml:space="preserve">vailable through the “Go for 2&amp;5” license </w:t>
      </w:r>
      <w:r>
        <w:rPr>
          <w:rFonts w:eastAsia="Times New Roman"/>
          <w:lang w:eastAsia="en-AU"/>
        </w:rPr>
        <w:t>was</w:t>
      </w:r>
      <w:r w:rsidR="00EC2540">
        <w:rPr>
          <w:rFonts w:eastAsia="Times New Roman"/>
          <w:lang w:eastAsia="en-AU"/>
        </w:rPr>
        <w:t xml:space="preserve"> </w:t>
      </w:r>
      <w:r w:rsidRPr="001B3333">
        <w:rPr>
          <w:rFonts w:eastAsia="Times New Roman"/>
          <w:lang w:eastAsia="en-AU"/>
        </w:rPr>
        <w:t>flexible</w:t>
      </w:r>
      <w:r>
        <w:rPr>
          <w:rFonts w:eastAsia="Times New Roman"/>
          <w:lang w:eastAsia="en-AU"/>
        </w:rPr>
        <w:t xml:space="preserve"> and comprehensive, including signage, promotional material and educational resources.</w:t>
      </w:r>
    </w:p>
    <w:p w:rsidR="00E754C0" w:rsidRDefault="00E754C0" w:rsidP="00EA215D">
      <w:pPr>
        <w:spacing w:after="0"/>
        <w:ind w:firstLine="0"/>
        <w:jc w:val="both"/>
        <w:rPr>
          <w:rFonts w:eastAsia="Times New Roman"/>
          <w:lang w:eastAsia="en-AU"/>
        </w:rPr>
      </w:pPr>
    </w:p>
    <w:p w:rsidR="00BE5EEA" w:rsidRDefault="00BE5EEA" w:rsidP="00EA215D">
      <w:pPr>
        <w:spacing w:after="0"/>
        <w:ind w:firstLine="0"/>
        <w:jc w:val="both"/>
        <w:rPr>
          <w:rFonts w:eastAsia="Times New Roman"/>
          <w:lang w:eastAsia="en-AU"/>
        </w:rPr>
      </w:pPr>
      <w:r>
        <w:rPr>
          <w:rFonts w:eastAsia="Times New Roman"/>
          <w:lang w:eastAsia="en-AU"/>
        </w:rPr>
        <w:t xml:space="preserve">Each LGA was required to apply through the Western Australia Department of Health for their own licence to use the “Go for 2&amp;5” social marketing materials.  </w:t>
      </w:r>
    </w:p>
    <w:p w:rsidR="00E754C0" w:rsidRDefault="00E754C0" w:rsidP="00EA215D">
      <w:pPr>
        <w:spacing w:after="0"/>
        <w:ind w:firstLine="0"/>
        <w:jc w:val="both"/>
        <w:rPr>
          <w:rFonts w:eastAsia="Times New Roman"/>
          <w:lang w:eastAsia="en-AU"/>
        </w:rPr>
      </w:pPr>
    </w:p>
    <w:p w:rsidR="0033614C" w:rsidRDefault="004E6AE6" w:rsidP="00EA215D">
      <w:pPr>
        <w:spacing w:after="0"/>
        <w:ind w:firstLine="0"/>
        <w:jc w:val="both"/>
        <w:rPr>
          <w:rFonts w:eastAsia="Times New Roman"/>
          <w:lang w:eastAsia="en-AU"/>
        </w:rPr>
      </w:pPr>
      <w:r>
        <w:rPr>
          <w:rFonts w:eastAsia="Times New Roman"/>
          <w:lang w:eastAsia="en-AU"/>
        </w:rPr>
        <w:t xml:space="preserve">Each LGA independently developed a second brand for the initiative </w:t>
      </w:r>
      <w:r w:rsidR="0033614C">
        <w:rPr>
          <w:rFonts w:eastAsia="Times New Roman"/>
          <w:lang w:eastAsia="en-AU"/>
        </w:rPr>
        <w:t xml:space="preserve">to appeal to their local market and provide an option to augment the “Go for 2&amp;5” branding for implementation. In BCSC the project </w:t>
      </w:r>
      <w:r>
        <w:rPr>
          <w:rFonts w:eastAsia="Times New Roman"/>
          <w:lang w:eastAsia="en-AU"/>
        </w:rPr>
        <w:t xml:space="preserve">developed the </w:t>
      </w:r>
      <w:r w:rsidR="0033614C">
        <w:rPr>
          <w:rFonts w:eastAsia="Times New Roman"/>
          <w:lang w:eastAsia="en-AU"/>
        </w:rPr>
        <w:t>“Go Fresh Go Local” brand and in EGSC the “</w:t>
      </w:r>
      <w:r w:rsidR="0033614C" w:rsidRPr="00306ED4">
        <w:rPr>
          <w:rFonts w:eastAsia="Times New Roman"/>
          <w:lang w:eastAsia="en-AU"/>
        </w:rPr>
        <w:t>Buy Fresh Local</w:t>
      </w:r>
      <w:r w:rsidR="0033614C">
        <w:rPr>
          <w:rFonts w:eastAsia="Times New Roman"/>
          <w:lang w:eastAsia="en-AU"/>
        </w:rPr>
        <w:t>” brand</w:t>
      </w:r>
      <w:r>
        <w:rPr>
          <w:rFonts w:eastAsia="Times New Roman"/>
          <w:lang w:eastAsia="en-AU"/>
        </w:rPr>
        <w:t xml:space="preserve"> was developed</w:t>
      </w:r>
      <w:r w:rsidR="0033614C">
        <w:rPr>
          <w:rFonts w:eastAsia="Times New Roman"/>
          <w:lang w:eastAsia="en-AU"/>
        </w:rPr>
        <w:t>.</w:t>
      </w:r>
    </w:p>
    <w:p w:rsidR="00E754C0" w:rsidRDefault="00E754C0" w:rsidP="00EA215D">
      <w:pPr>
        <w:spacing w:after="0"/>
        <w:ind w:firstLine="0"/>
        <w:jc w:val="both"/>
        <w:rPr>
          <w:rFonts w:eastAsia="Times New Roman"/>
          <w:lang w:eastAsia="en-AU"/>
        </w:rPr>
      </w:pPr>
    </w:p>
    <w:p w:rsidR="0033614C" w:rsidRPr="00E754C0" w:rsidRDefault="0033614C" w:rsidP="009204F6">
      <w:pPr>
        <w:pStyle w:val="Caption"/>
        <w:keepNext/>
        <w:spacing w:after="0"/>
        <w:ind w:firstLine="0"/>
        <w:rPr>
          <w:sz w:val="22"/>
          <w:szCs w:val="22"/>
        </w:rPr>
      </w:pPr>
      <w:r w:rsidRPr="00E754C0">
        <w:rPr>
          <w:sz w:val="22"/>
          <w:szCs w:val="22"/>
        </w:rPr>
        <w:t xml:space="preserve">Table </w:t>
      </w:r>
      <w:r w:rsidR="00664175" w:rsidRPr="00E754C0">
        <w:rPr>
          <w:sz w:val="22"/>
          <w:szCs w:val="22"/>
        </w:rPr>
        <w:fldChar w:fldCharType="begin"/>
      </w:r>
      <w:r w:rsidR="00393A50" w:rsidRPr="00E754C0">
        <w:rPr>
          <w:sz w:val="22"/>
          <w:szCs w:val="22"/>
        </w:rPr>
        <w:instrText xml:space="preserve"> SEQ Table \* ARABIC </w:instrText>
      </w:r>
      <w:r w:rsidR="00664175" w:rsidRPr="00E754C0">
        <w:rPr>
          <w:sz w:val="22"/>
          <w:szCs w:val="22"/>
        </w:rPr>
        <w:fldChar w:fldCharType="separate"/>
      </w:r>
      <w:r w:rsidR="00011660">
        <w:rPr>
          <w:noProof/>
          <w:sz w:val="22"/>
          <w:szCs w:val="22"/>
        </w:rPr>
        <w:t>1</w:t>
      </w:r>
      <w:r w:rsidR="00664175" w:rsidRPr="00E754C0">
        <w:rPr>
          <w:sz w:val="22"/>
          <w:szCs w:val="22"/>
        </w:rPr>
        <w:fldChar w:fldCharType="end"/>
      </w:r>
      <w:r w:rsidRPr="00E754C0">
        <w:rPr>
          <w:sz w:val="22"/>
          <w:szCs w:val="22"/>
        </w:rPr>
        <w:t xml:space="preserve"> </w:t>
      </w:r>
      <w:r w:rsidR="002B5280" w:rsidRPr="00E754C0">
        <w:rPr>
          <w:sz w:val="22"/>
          <w:szCs w:val="22"/>
        </w:rPr>
        <w:t>E</w:t>
      </w:r>
      <w:r w:rsidRPr="00E754C0">
        <w:rPr>
          <w:sz w:val="22"/>
          <w:szCs w:val="22"/>
        </w:rPr>
        <w:t>xamples of branding</w:t>
      </w:r>
    </w:p>
    <w:tbl>
      <w:tblPr>
        <w:tblW w:w="0" w:type="auto"/>
        <w:tblBorders>
          <w:top w:val="single" w:sz="8" w:space="0" w:color="B3CC82"/>
          <w:left w:val="single" w:sz="8" w:space="0" w:color="B3CC82"/>
          <w:bottom w:val="single" w:sz="8" w:space="0" w:color="B3CC82"/>
          <w:right w:val="single" w:sz="8" w:space="0" w:color="B3CC82"/>
          <w:insideH w:val="single" w:sz="8" w:space="0" w:color="B3CC82"/>
        </w:tblBorders>
        <w:tblLook w:val="00A0" w:firstRow="1" w:lastRow="0" w:firstColumn="1" w:lastColumn="0" w:noHBand="0" w:noVBand="0"/>
      </w:tblPr>
      <w:tblGrid>
        <w:gridCol w:w="3286"/>
        <w:gridCol w:w="2994"/>
        <w:gridCol w:w="3013"/>
      </w:tblGrid>
      <w:tr w:rsidR="0033614C" w:rsidRPr="00B542BF" w:rsidTr="00576A3D">
        <w:trPr>
          <w:trHeight w:val="1966"/>
        </w:trPr>
        <w:tc>
          <w:tcPr>
            <w:tcW w:w="3286" w:type="dxa"/>
            <w:tcBorders>
              <w:right w:val="nil"/>
            </w:tcBorders>
            <w:shd w:val="clear" w:color="auto" w:fill="9BBB59"/>
          </w:tcPr>
          <w:p w:rsidR="0033614C" w:rsidRPr="00B542BF" w:rsidRDefault="0033614C" w:rsidP="00B3561B">
            <w:pPr>
              <w:keepNext/>
              <w:spacing w:after="0"/>
              <w:ind w:firstLine="0"/>
              <w:outlineLvl w:val="2"/>
              <w:rPr>
                <w:rFonts w:ascii="Verdana" w:hAnsi="Verdana"/>
                <w:b/>
                <w:bCs/>
                <w:color w:val="FFFFFF"/>
                <w:sz w:val="20"/>
                <w:szCs w:val="20"/>
                <w:lang w:eastAsia="en-AU"/>
              </w:rPr>
            </w:pPr>
          </w:p>
          <w:p w:rsidR="0033614C" w:rsidRPr="00B542BF" w:rsidRDefault="00AA18D3" w:rsidP="00B3561B">
            <w:pPr>
              <w:keepNext/>
              <w:spacing w:after="0"/>
              <w:ind w:firstLine="0"/>
              <w:jc w:val="center"/>
              <w:outlineLvl w:val="2"/>
              <w:rPr>
                <w:rFonts w:ascii="Verdana" w:hAnsi="Verdana"/>
                <w:b/>
                <w:bCs/>
                <w:color w:val="FFFFFF"/>
                <w:sz w:val="20"/>
                <w:szCs w:val="20"/>
                <w:lang w:eastAsia="en-AU"/>
              </w:rPr>
            </w:pPr>
            <w:r>
              <w:rPr>
                <w:b/>
                <w:noProof/>
                <w:color w:val="FFFFFF"/>
                <w:lang w:eastAsia="zh-CN"/>
              </w:rPr>
              <w:drawing>
                <wp:inline distT="0" distB="0" distL="0" distR="0">
                  <wp:extent cx="1837055" cy="898525"/>
                  <wp:effectExtent l="0" t="0" r="0" b="0"/>
                  <wp:docPr id="1" name="Picture 42" descr="2012 02 21 2 &amp; 5 logo LG3113a-10cm (ED12_27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012 02 21 2 &amp; 5 logo LG3113a-10cm (ED12_2755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37055" cy="898525"/>
                          </a:xfrm>
                          <a:prstGeom prst="rect">
                            <a:avLst/>
                          </a:prstGeom>
                          <a:noFill/>
                          <a:ln>
                            <a:noFill/>
                          </a:ln>
                        </pic:spPr>
                      </pic:pic>
                    </a:graphicData>
                  </a:graphic>
                </wp:inline>
              </w:drawing>
            </w:r>
          </w:p>
          <w:p w:rsidR="0033614C" w:rsidRPr="00B542BF" w:rsidRDefault="0033614C" w:rsidP="00B3561B">
            <w:pPr>
              <w:keepNext/>
              <w:spacing w:after="0"/>
              <w:ind w:firstLine="0"/>
              <w:outlineLvl w:val="2"/>
              <w:rPr>
                <w:rFonts w:ascii="Verdana" w:hAnsi="Verdana"/>
                <w:b/>
                <w:bCs/>
                <w:color w:val="FFFFFF"/>
                <w:sz w:val="20"/>
                <w:szCs w:val="20"/>
                <w:lang w:eastAsia="en-AU"/>
              </w:rPr>
            </w:pPr>
          </w:p>
        </w:tc>
        <w:tc>
          <w:tcPr>
            <w:tcW w:w="2994" w:type="dxa"/>
            <w:tcBorders>
              <w:left w:val="nil"/>
              <w:right w:val="nil"/>
            </w:tcBorders>
            <w:shd w:val="clear" w:color="auto" w:fill="9BBB59"/>
          </w:tcPr>
          <w:p w:rsidR="0033614C" w:rsidRPr="00B542BF" w:rsidRDefault="0033614C" w:rsidP="00B3561B">
            <w:pPr>
              <w:keepNext/>
              <w:spacing w:after="0"/>
              <w:ind w:firstLine="0"/>
              <w:outlineLvl w:val="2"/>
              <w:rPr>
                <w:rFonts w:ascii="Arial" w:hAnsi="Arial"/>
                <w:b/>
                <w:bCs/>
                <w:noProof/>
                <w:color w:val="000000"/>
                <w:lang w:eastAsia="en-AU"/>
              </w:rPr>
            </w:pPr>
          </w:p>
          <w:p w:rsidR="0033614C" w:rsidRPr="00B542BF" w:rsidRDefault="00AA18D3" w:rsidP="00B3561B">
            <w:pPr>
              <w:keepNext/>
              <w:spacing w:after="0"/>
              <w:ind w:firstLine="0"/>
              <w:jc w:val="center"/>
              <w:outlineLvl w:val="2"/>
              <w:rPr>
                <w:rFonts w:ascii="Verdana" w:hAnsi="Verdana"/>
                <w:b/>
                <w:bCs/>
                <w:color w:val="FFFFFF"/>
                <w:sz w:val="20"/>
                <w:szCs w:val="20"/>
                <w:lang w:eastAsia="en-AU"/>
              </w:rPr>
            </w:pPr>
            <w:r>
              <w:rPr>
                <w:rFonts w:ascii="Arial" w:hAnsi="Arial"/>
                <w:b/>
                <w:noProof/>
                <w:color w:val="000000"/>
                <w:lang w:eastAsia="zh-CN"/>
              </w:rPr>
              <w:drawing>
                <wp:inline distT="0" distB="0" distL="0" distR="0">
                  <wp:extent cx="1494790" cy="866775"/>
                  <wp:effectExtent l="0" t="0" r="0" b="0"/>
                  <wp:docPr id="2" name="Picture 2" descr="GO FRESH GO LOC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 FRESH GO LOCAL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94790" cy="866775"/>
                          </a:xfrm>
                          <a:prstGeom prst="rect">
                            <a:avLst/>
                          </a:prstGeom>
                          <a:noFill/>
                          <a:ln>
                            <a:noFill/>
                          </a:ln>
                        </pic:spPr>
                      </pic:pic>
                    </a:graphicData>
                  </a:graphic>
                </wp:inline>
              </w:drawing>
            </w:r>
          </w:p>
        </w:tc>
        <w:tc>
          <w:tcPr>
            <w:tcW w:w="3013" w:type="dxa"/>
            <w:tcBorders>
              <w:left w:val="nil"/>
            </w:tcBorders>
            <w:shd w:val="clear" w:color="auto" w:fill="9BBB59"/>
          </w:tcPr>
          <w:p w:rsidR="0033614C" w:rsidRPr="00B542BF" w:rsidRDefault="0033614C" w:rsidP="00B3561B">
            <w:pPr>
              <w:keepNext/>
              <w:spacing w:after="0"/>
              <w:ind w:firstLine="0"/>
              <w:outlineLvl w:val="2"/>
              <w:rPr>
                <w:rFonts w:ascii="Verdana" w:hAnsi="Verdana"/>
                <w:b/>
                <w:bCs/>
                <w:noProof/>
                <w:color w:val="FFFFFF"/>
                <w:sz w:val="20"/>
                <w:szCs w:val="20"/>
                <w:lang w:eastAsia="en-AU"/>
              </w:rPr>
            </w:pPr>
          </w:p>
          <w:p w:rsidR="0033614C" w:rsidRPr="00B542BF" w:rsidRDefault="00AA18D3" w:rsidP="00B3561B">
            <w:pPr>
              <w:keepNext/>
              <w:spacing w:after="0"/>
              <w:ind w:firstLine="0"/>
              <w:jc w:val="center"/>
              <w:outlineLvl w:val="2"/>
              <w:rPr>
                <w:rFonts w:ascii="Verdana" w:hAnsi="Verdana"/>
                <w:b/>
                <w:bCs/>
                <w:color w:val="FFFFFF"/>
                <w:sz w:val="20"/>
                <w:szCs w:val="20"/>
                <w:lang w:eastAsia="en-AU"/>
              </w:rPr>
            </w:pPr>
            <w:r>
              <w:rPr>
                <w:rFonts w:ascii="Verdana" w:hAnsi="Verdana"/>
                <w:b/>
                <w:noProof/>
                <w:color w:val="FFFFFF"/>
                <w:sz w:val="20"/>
                <w:szCs w:val="20"/>
                <w:lang w:eastAsia="zh-CN"/>
              </w:rPr>
              <w:drawing>
                <wp:inline distT="0" distB="0" distL="0" distR="0">
                  <wp:extent cx="1391285" cy="866775"/>
                  <wp:effectExtent l="0" t="0" r="0" b="0"/>
                  <wp:docPr id="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1285" cy="866775"/>
                          </a:xfrm>
                          <a:prstGeom prst="rect">
                            <a:avLst/>
                          </a:prstGeom>
                          <a:noFill/>
                          <a:ln>
                            <a:noFill/>
                          </a:ln>
                        </pic:spPr>
                      </pic:pic>
                    </a:graphicData>
                  </a:graphic>
                </wp:inline>
              </w:drawing>
            </w:r>
          </w:p>
        </w:tc>
      </w:tr>
      <w:tr w:rsidR="0033614C" w:rsidRPr="00B542BF" w:rsidTr="00576A3D">
        <w:trPr>
          <w:trHeight w:val="286"/>
        </w:trPr>
        <w:tc>
          <w:tcPr>
            <w:tcW w:w="3286" w:type="dxa"/>
            <w:tcBorders>
              <w:right w:val="nil"/>
            </w:tcBorders>
            <w:shd w:val="clear" w:color="auto" w:fill="E6EED5"/>
          </w:tcPr>
          <w:p w:rsidR="0033614C" w:rsidRPr="00B542BF" w:rsidRDefault="004E6AE6" w:rsidP="00B3561B">
            <w:pPr>
              <w:keepNext/>
              <w:spacing w:after="0"/>
              <w:ind w:firstLine="0"/>
              <w:jc w:val="center"/>
              <w:outlineLvl w:val="2"/>
              <w:rPr>
                <w:rFonts w:ascii="Verdana" w:hAnsi="Verdana"/>
                <w:b/>
                <w:bCs/>
                <w:sz w:val="20"/>
                <w:szCs w:val="20"/>
                <w:lang w:eastAsia="en-AU"/>
              </w:rPr>
            </w:pPr>
            <w:bookmarkStart w:id="11" w:name="_Toc389110308"/>
            <w:r>
              <w:rPr>
                <w:bCs/>
              </w:rPr>
              <w:t>Project Branding</w:t>
            </w:r>
            <w:bookmarkEnd w:id="11"/>
          </w:p>
        </w:tc>
        <w:tc>
          <w:tcPr>
            <w:tcW w:w="2994" w:type="dxa"/>
            <w:tcBorders>
              <w:left w:val="nil"/>
              <w:right w:val="nil"/>
            </w:tcBorders>
            <w:shd w:val="clear" w:color="auto" w:fill="E6EED5"/>
          </w:tcPr>
          <w:p w:rsidR="0033614C" w:rsidRPr="00B542BF" w:rsidRDefault="0033614C" w:rsidP="00B3561B">
            <w:pPr>
              <w:keepNext/>
              <w:spacing w:after="0"/>
              <w:ind w:firstLine="0"/>
              <w:jc w:val="center"/>
              <w:outlineLvl w:val="2"/>
              <w:rPr>
                <w:rFonts w:ascii="Verdana" w:hAnsi="Verdana"/>
                <w:sz w:val="20"/>
                <w:szCs w:val="20"/>
                <w:lang w:eastAsia="en-AU"/>
              </w:rPr>
            </w:pPr>
            <w:bookmarkStart w:id="12" w:name="_Toc389110309"/>
            <w:r w:rsidRPr="00B542BF">
              <w:t>Bass Coast Shire Council</w:t>
            </w:r>
            <w:bookmarkEnd w:id="12"/>
          </w:p>
        </w:tc>
        <w:tc>
          <w:tcPr>
            <w:tcW w:w="3013" w:type="dxa"/>
            <w:tcBorders>
              <w:left w:val="nil"/>
            </w:tcBorders>
            <w:shd w:val="clear" w:color="auto" w:fill="E6EED5"/>
          </w:tcPr>
          <w:p w:rsidR="0033614C" w:rsidRPr="00B542BF" w:rsidRDefault="0033614C" w:rsidP="00B3561B">
            <w:pPr>
              <w:keepNext/>
              <w:spacing w:after="0"/>
              <w:ind w:firstLine="0"/>
              <w:jc w:val="center"/>
              <w:outlineLvl w:val="2"/>
              <w:rPr>
                <w:rFonts w:ascii="Verdana" w:hAnsi="Verdana"/>
                <w:sz w:val="20"/>
                <w:szCs w:val="20"/>
                <w:lang w:eastAsia="en-AU"/>
              </w:rPr>
            </w:pPr>
            <w:bookmarkStart w:id="13" w:name="_Toc389110310"/>
            <w:r w:rsidRPr="00B542BF">
              <w:t>East Gippsland Shire Council</w:t>
            </w:r>
            <w:bookmarkEnd w:id="13"/>
          </w:p>
        </w:tc>
      </w:tr>
    </w:tbl>
    <w:p w:rsidR="0033614C" w:rsidRDefault="0033614C" w:rsidP="00B3561B">
      <w:pPr>
        <w:pStyle w:val="Heading4"/>
        <w:spacing w:before="0" w:line="240" w:lineRule="auto"/>
      </w:pPr>
    </w:p>
    <w:p w:rsidR="00E754C0" w:rsidRDefault="00E754C0" w:rsidP="00E754C0">
      <w:pPr>
        <w:pStyle w:val="Heading4"/>
        <w:spacing w:before="0" w:line="240" w:lineRule="auto"/>
        <w:ind w:left="0"/>
      </w:pPr>
    </w:p>
    <w:p w:rsidR="0033614C" w:rsidRPr="002E61CE" w:rsidRDefault="0033614C" w:rsidP="00E754C0">
      <w:pPr>
        <w:pStyle w:val="Heading4"/>
        <w:spacing w:before="0" w:line="240" w:lineRule="auto"/>
        <w:ind w:left="0"/>
      </w:pPr>
      <w:r w:rsidRPr="002E61CE">
        <w:t>Implementation of in store incentives</w:t>
      </w:r>
    </w:p>
    <w:p w:rsidR="00E754C0" w:rsidRDefault="00E754C0" w:rsidP="00B3561B">
      <w:pPr>
        <w:spacing w:after="0"/>
        <w:ind w:firstLine="0"/>
      </w:pPr>
    </w:p>
    <w:p w:rsidR="0033614C" w:rsidRDefault="0033614C" w:rsidP="00EA215D">
      <w:pPr>
        <w:spacing w:after="0"/>
        <w:ind w:firstLine="0"/>
        <w:jc w:val="both"/>
      </w:pPr>
      <w:r>
        <w:t xml:space="preserve">In consultation with the Steering Committee and Victorian Department of Health, a suite of incentives was developed for the </w:t>
      </w:r>
      <w:r w:rsidR="00E6693C">
        <w:t xml:space="preserve">retailers </w:t>
      </w:r>
      <w:r>
        <w:t>to select from.</w:t>
      </w:r>
      <w:r w:rsidR="00EC2540">
        <w:t xml:space="preserve"> </w:t>
      </w:r>
      <w:r>
        <w:t xml:space="preserve">These </w:t>
      </w:r>
      <w:r w:rsidR="00E6693C">
        <w:t xml:space="preserve">incentives </w:t>
      </w:r>
      <w:r>
        <w:t>were based on strategies used in</w:t>
      </w:r>
      <w:r w:rsidR="00EC2540">
        <w:t xml:space="preserve"> </w:t>
      </w:r>
      <w:r>
        <w:t xml:space="preserve">previous work conducted in Scotland, the </w:t>
      </w:r>
      <w:r w:rsidRPr="00E602DC">
        <w:t>‘</w:t>
      </w:r>
      <w:proofErr w:type="spellStart"/>
      <w:r w:rsidRPr="00E602DC">
        <w:t>HealthyLiving</w:t>
      </w:r>
      <w:proofErr w:type="spellEnd"/>
      <w:r w:rsidRPr="00E602DC">
        <w:t xml:space="preserve"> Neighbourhood Shops Project’</w:t>
      </w:r>
      <w:r w:rsidR="00664175">
        <w:fldChar w:fldCharType="begin"/>
      </w:r>
      <w:r w:rsidR="002934FB">
        <w:instrText xml:space="preserve"> ADDIN EN.CITE &lt;EndNote&gt;&lt;Cite&gt;&lt;Author&gt;Gibbs&lt;/Author&gt;&lt;Year&gt;2007&lt;/Year&gt;&lt;RecNum&gt;55&lt;/RecNum&gt;&lt;record&gt;&lt;rec-number&gt;55&lt;/rec-number&gt;&lt;foreign-keys&gt;&lt;key app="EN" db-id="artrpx0270pr2ree0acvse0nz2sfredezaed"&gt;55&lt;/key&gt;&lt;/foreign-keys&gt;&lt;ref-type name="Book"&gt;6&lt;/ref-type&gt;&lt;contributors&gt;&lt;authors&gt;&lt;author&gt;Gibbs, J&lt;/author&gt;&lt;author&gt;Christie, I &lt;/author&gt;&lt;/authors&gt;&lt;/contributors&gt;&lt;titles&gt;&lt;title&gt;Healthyliving Neighbourhood Shops Project&lt;/title&gt;&lt;/titles&gt;&lt;dates&gt;&lt;year&gt;2007&lt;/year&gt;&lt;/dates&gt;&lt;pub-location&gt;Scotland&lt;/pub-location&gt;&lt;publisher&gt;Health Scotland, National Health Service&lt;/publisher&gt;&lt;urls&gt;&lt;related-urls&gt;&lt;url&gt;http://www.healthscotland.com/documents/1738.aspx&lt;/url&gt;&lt;/related-urls&gt;&lt;/urls&gt;&lt;/record&gt;&lt;/Cite&gt;&lt;/EndNote&gt;</w:instrText>
      </w:r>
      <w:r w:rsidR="00664175">
        <w:fldChar w:fldCharType="separate"/>
      </w:r>
      <w:r>
        <w:rPr>
          <w:noProof/>
        </w:rPr>
        <w:t>(</w:t>
      </w:r>
      <w:hyperlink w:anchor="_ENREF_5" w:tooltip="Gibbs, 2007 #55" w:history="1">
        <w:r>
          <w:rPr>
            <w:noProof/>
          </w:rPr>
          <w:t>5</w:t>
        </w:r>
      </w:hyperlink>
      <w:r>
        <w:rPr>
          <w:noProof/>
        </w:rPr>
        <w:t>)</w:t>
      </w:r>
      <w:r w:rsidR="00664175">
        <w:fldChar w:fldCharType="end"/>
      </w:r>
      <w:r w:rsidR="00E6693C">
        <w:t xml:space="preserve"> </w:t>
      </w:r>
      <w:r w:rsidRPr="00E602DC">
        <w:t xml:space="preserve">and </w:t>
      </w:r>
      <w:r w:rsidR="002B5280">
        <w:t xml:space="preserve">in </w:t>
      </w:r>
      <w:r>
        <w:t>England, the</w:t>
      </w:r>
      <w:r w:rsidRPr="00E602DC">
        <w:t xml:space="preserve">‘Change4Life’ </w:t>
      </w:r>
      <w:r>
        <w:t xml:space="preserve">program </w:t>
      </w:r>
      <w:r w:rsidR="00664175">
        <w:fldChar w:fldCharType="begin"/>
      </w:r>
      <w:r w:rsidR="002934FB">
        <w:instrText xml:space="preserve"> ADDIN EN.CITE &lt;EndNote&gt;&lt;Cite&gt;&lt;Author&gt;Adams&lt;/Author&gt;&lt;Year&gt;2012&lt;/Year&gt;&lt;RecNum&gt;5&lt;/RecNum&gt;&lt;record&gt;&lt;rec-number&gt;5&lt;/rec-number&gt;&lt;foreign-keys&gt;&lt;key app="EN" db-id="artrpx0270pr2ree0acvse0nz2sfredezaed"&gt;5&lt;/key&gt;&lt;/foreign-keys&gt;&lt;ref-type name="Journal Article"&gt;17&lt;/ref-type&gt;&lt;contributors&gt;&lt;authors&gt;&lt;author&gt;Adams, J&lt;/author&gt;&lt;author&gt;Halligan, J&lt;/author&gt;&lt;author&gt;Burges Watson, D&lt;/author&gt;&lt;author&gt;Ryan, V&lt;/author&gt;&lt;author&gt;Penn, L&lt;/author&gt;&lt;author&gt;Adamson, AJ&lt;/author&gt;&lt;author&gt;White, M&lt;/author&gt;&lt;/authors&gt;&lt;/contributors&gt;&lt;titles&gt;&lt;title&gt;The Change4Life Convenience Store Programme to Increase Retail Access to Fresh Fruit and Vegetables: A Mixed Methods Process Evaluation&lt;/title&gt;&lt;secondary-title&gt;PLoS ONE&lt;/secondary-title&gt;&lt;/titles&gt;&lt;pages&gt;e39431&lt;/pages&gt;&lt;volume&gt;7&lt;/volume&gt;&lt;number&gt;6&lt;/number&gt;&lt;dates&gt;&lt;year&gt;2012&lt;/year&gt;&lt;/dates&gt;&lt;urls&gt;&lt;/urls&gt;&lt;electronic-resource-num&gt;10.1371/journal.pone.0039431&lt;/electronic-resource-num&gt;&lt;/record&gt;&lt;/Cite&gt;&lt;Cite&gt;&lt;Author&gt;Department of Health&lt;/Author&gt;&lt;Year&gt;2010&lt;/Year&gt;&lt;RecNum&gt;42&lt;/RecNum&gt;&lt;record&gt;&lt;rec-number&gt;42&lt;/rec-number&gt;&lt;foreign-keys&gt;&lt;key app="EN" db-id="artrpx0270pr2ree0acvse0nz2sfredezaed"&gt;42&lt;/key&gt;&lt;/foreign-keys&gt;&lt;ref-type name="Book"&gt;6&lt;/ref-type&gt;&lt;contributors&gt;&lt;authors&gt;&lt;author&gt;Department of Health,&lt;/author&gt;&lt;/authors&gt;&lt;/contributors&gt;&lt;titles&gt;&lt;title&gt;Change4Life Convenience Stores Evaluation Report Promoting the purchase of fresh fruit and vegetables in deprived areas&lt;/title&gt;&lt;/titles&gt;&lt;dates&gt;&lt;year&gt;2010&lt;/year&gt;&lt;/dates&gt;&lt;pub-location&gt;United Kingdom&lt;/pub-location&gt;&lt;urls&gt;&lt;related-urls&gt;&lt;url&gt;http://www.dh.gov.uk/prod_consum_dh/groups/dh_digitalassets/@dh/@en/@ps/documents/digitalasset/dh_120801.pdf&lt;/url&gt;&lt;/related-urls&gt;&lt;/urls&gt;&lt;/record&gt;&lt;/Cite&gt;&lt;/EndNote&gt;</w:instrText>
      </w:r>
      <w:r w:rsidR="00664175">
        <w:fldChar w:fldCharType="separate"/>
      </w:r>
      <w:r>
        <w:rPr>
          <w:noProof/>
        </w:rPr>
        <w:t>(</w:t>
      </w:r>
      <w:hyperlink w:anchor="_ENREF_6" w:tooltip="Adams, 2012 #5" w:history="1">
        <w:r>
          <w:rPr>
            <w:noProof/>
          </w:rPr>
          <w:t>6</w:t>
        </w:r>
      </w:hyperlink>
      <w:r>
        <w:rPr>
          <w:noProof/>
        </w:rPr>
        <w:t xml:space="preserve">, </w:t>
      </w:r>
      <w:hyperlink w:anchor="_ENREF_7" w:tooltip="Department of Health, 2010 #42" w:history="1">
        <w:r>
          <w:rPr>
            <w:noProof/>
          </w:rPr>
          <w:t>7</w:t>
        </w:r>
      </w:hyperlink>
      <w:r>
        <w:rPr>
          <w:noProof/>
        </w:rPr>
        <w:t>)</w:t>
      </w:r>
      <w:r w:rsidR="00664175">
        <w:fldChar w:fldCharType="end"/>
      </w:r>
      <w:r>
        <w:t>.</w:t>
      </w:r>
      <w:r w:rsidR="00EC2540">
        <w:t xml:space="preserve"> </w:t>
      </w:r>
      <w:r>
        <w:t xml:space="preserve">A </w:t>
      </w:r>
      <w:r w:rsidRPr="00E602DC">
        <w:t xml:space="preserve">project worker </w:t>
      </w:r>
      <w:r>
        <w:t xml:space="preserve">was appointed </w:t>
      </w:r>
      <w:r w:rsidRPr="00E602DC">
        <w:t xml:space="preserve">to collaborate with retailers to improve in-store displays, negotiate with suppliers to overcome barriers and train retailers in the promotion, positioning and storage of fresh produce. Social marketing </w:t>
      </w:r>
      <w:r>
        <w:t>wa</w:t>
      </w:r>
      <w:r w:rsidRPr="00E602DC">
        <w:t xml:space="preserve">s also </w:t>
      </w:r>
      <w:r w:rsidR="00E6693C">
        <w:t>utilised</w:t>
      </w:r>
      <w:r w:rsidR="00E6693C" w:rsidRPr="00E602DC" w:rsidDel="00E6693C">
        <w:t xml:space="preserve"> </w:t>
      </w:r>
      <w:r w:rsidRPr="00E602DC">
        <w:t>to promote the in</w:t>
      </w:r>
      <w:r>
        <w:t>itiative to the general public.</w:t>
      </w:r>
      <w:r w:rsidR="009204F6">
        <w:t xml:space="preserve"> </w:t>
      </w:r>
      <w:r>
        <w:t>Approximately half of the project budget was allocated to staffing and half to retailer incentives.</w:t>
      </w:r>
      <w:r w:rsidR="00EC2540">
        <w:t xml:space="preserve"> </w:t>
      </w:r>
      <w:r>
        <w:t>The incentives were implemented according to each store’s specific needs and requests</w:t>
      </w:r>
      <w:r w:rsidR="00BE5EEA">
        <w:t xml:space="preserve"> within broad guidelines provided by the department of health</w:t>
      </w:r>
      <w:r>
        <w:t>.</w:t>
      </w:r>
    </w:p>
    <w:p w:rsidR="009204F6" w:rsidRDefault="009204F6" w:rsidP="00EA215D">
      <w:pPr>
        <w:spacing w:after="0"/>
        <w:ind w:firstLine="0"/>
        <w:jc w:val="both"/>
      </w:pPr>
    </w:p>
    <w:p w:rsidR="0033614C" w:rsidRPr="00C226B4" w:rsidRDefault="00160E02" w:rsidP="00EA215D">
      <w:pPr>
        <w:spacing w:after="0"/>
        <w:ind w:firstLine="0"/>
        <w:jc w:val="both"/>
      </w:pPr>
      <w:r w:rsidRPr="00160E02">
        <w:t xml:space="preserve">Some of the incentives that were </w:t>
      </w:r>
      <w:r w:rsidR="00202C21">
        <w:t>devised</w:t>
      </w:r>
      <w:r w:rsidR="00202C21" w:rsidRPr="00160E02" w:rsidDel="00202C21">
        <w:t xml:space="preserve"> </w:t>
      </w:r>
      <w:r w:rsidRPr="00160E02">
        <w:t xml:space="preserve">in the </w:t>
      </w:r>
      <w:r>
        <w:t xml:space="preserve">projects’ </w:t>
      </w:r>
      <w:r w:rsidRPr="00160E02">
        <w:t>original design proved to be less effective than hoped</w:t>
      </w:r>
      <w:r>
        <w:t>. An example of this was the lower than anticipated take up off subsidised refrigeration</w:t>
      </w:r>
      <w:r w:rsidR="00202C21">
        <w:t>,</w:t>
      </w:r>
      <w:r w:rsidR="008C487D">
        <w:t xml:space="preserve"> with</w:t>
      </w:r>
      <w:r w:rsidR="008C487D" w:rsidRPr="008C487D">
        <w:t xml:space="preserve"> </w:t>
      </w:r>
      <w:r w:rsidR="008C487D">
        <w:t>retailers providing feedback this incentive did not meet their business needs</w:t>
      </w:r>
      <w:r>
        <w:t xml:space="preserve">. </w:t>
      </w:r>
      <w:r w:rsidR="0033614C">
        <w:t>This</w:t>
      </w:r>
      <w:r w:rsidR="0033614C" w:rsidRPr="00C226B4">
        <w:t xml:space="preserve"> </w:t>
      </w:r>
      <w:r w:rsidR="00BE5EEA">
        <w:t>triggered a mid</w:t>
      </w:r>
      <w:r w:rsidR="0033614C" w:rsidRPr="00C226B4">
        <w:t xml:space="preserve">-stream formative review of the incentives to ensure the project objectives would </w:t>
      </w:r>
      <w:r w:rsidR="0033614C">
        <w:t xml:space="preserve">still </w:t>
      </w:r>
      <w:r w:rsidR="0033614C" w:rsidRPr="00C226B4">
        <w:t xml:space="preserve">be achieved </w:t>
      </w:r>
      <w:r w:rsidR="0033614C">
        <w:t>and ensure</w:t>
      </w:r>
      <w:r w:rsidR="007A1607">
        <w:t xml:space="preserve"> </w:t>
      </w:r>
      <w:r w:rsidR="0033614C" w:rsidRPr="00C226B4">
        <w:t>the key principles behind the incentives were uniform</w:t>
      </w:r>
      <w:r w:rsidR="00BE5EEA">
        <w:t xml:space="preserve">. </w:t>
      </w:r>
      <w:r w:rsidR="0033614C" w:rsidRPr="00C226B4">
        <w:t xml:space="preserve">It was </w:t>
      </w:r>
      <w:r w:rsidR="0033614C">
        <w:t>reaffirmed that the</w:t>
      </w:r>
      <w:r w:rsidR="007A1607">
        <w:t xml:space="preserve"> </w:t>
      </w:r>
      <w:r w:rsidR="0033614C" w:rsidRPr="00C226B4">
        <w:t xml:space="preserve">incentives should only be </w:t>
      </w:r>
      <w:r w:rsidR="0033614C">
        <w:t xml:space="preserve">provided </w:t>
      </w:r>
      <w:r w:rsidR="0033614C" w:rsidRPr="00C226B4">
        <w:t xml:space="preserve">where there </w:t>
      </w:r>
      <w:r w:rsidR="0033614C">
        <w:t xml:space="preserve">was </w:t>
      </w:r>
      <w:r w:rsidR="0033614C" w:rsidRPr="00C226B4">
        <w:t>a direct relationship between the provision of the incentive and retailers capacity to</w:t>
      </w:r>
      <w:r w:rsidR="002B5280">
        <w:t>:</w:t>
      </w:r>
      <w:r w:rsidR="0033614C" w:rsidRPr="00C226B4">
        <w:t xml:space="preserve"> </w:t>
      </w:r>
    </w:p>
    <w:p w:rsidR="0033614C" w:rsidRPr="00C226B4" w:rsidRDefault="002B5280" w:rsidP="00253890">
      <w:pPr>
        <w:pStyle w:val="ListParagraph"/>
        <w:numPr>
          <w:ilvl w:val="0"/>
          <w:numId w:val="12"/>
        </w:numPr>
        <w:spacing w:after="0"/>
        <w:jc w:val="both"/>
      </w:pPr>
      <w:r>
        <w:t xml:space="preserve">provide </w:t>
      </w:r>
      <w:r w:rsidR="0033614C" w:rsidRPr="00C226B4">
        <w:t>a wider variety of fresh fruit and vegetables (range of fresh fruit and vegetables)</w:t>
      </w:r>
    </w:p>
    <w:p w:rsidR="0033614C" w:rsidRPr="00C226B4" w:rsidRDefault="002B5280" w:rsidP="00253890">
      <w:pPr>
        <w:pStyle w:val="ListParagraph"/>
        <w:numPr>
          <w:ilvl w:val="0"/>
          <w:numId w:val="12"/>
        </w:numPr>
        <w:spacing w:after="0"/>
        <w:jc w:val="both"/>
      </w:pPr>
      <w:r>
        <w:t xml:space="preserve">provide </w:t>
      </w:r>
      <w:r w:rsidR="0033614C" w:rsidRPr="00C226B4">
        <w:t>better quality fresh fruit and vegetables (quality and freshness)</w:t>
      </w:r>
    </w:p>
    <w:p w:rsidR="0033614C" w:rsidRPr="00C226B4" w:rsidRDefault="0033614C" w:rsidP="00253890">
      <w:pPr>
        <w:pStyle w:val="ListParagraph"/>
        <w:numPr>
          <w:ilvl w:val="0"/>
          <w:numId w:val="12"/>
        </w:numPr>
        <w:spacing w:after="0"/>
        <w:jc w:val="both"/>
      </w:pPr>
      <w:r w:rsidRPr="00C226B4">
        <w:t>increase purchasing/turnover of fresh fruit and vegetables (increase sales)</w:t>
      </w:r>
    </w:p>
    <w:p w:rsidR="0033614C" w:rsidRPr="00C226B4" w:rsidRDefault="0033614C" w:rsidP="00253890">
      <w:pPr>
        <w:pStyle w:val="ListParagraph"/>
        <w:numPr>
          <w:ilvl w:val="0"/>
          <w:numId w:val="12"/>
        </w:numPr>
        <w:spacing w:after="0"/>
        <w:jc w:val="both"/>
      </w:pPr>
      <w:r w:rsidRPr="00C226B4">
        <w:lastRenderedPageBreak/>
        <w:t>increase profit made from sales of fresh fruit and vegetables (profitability)</w:t>
      </w:r>
    </w:p>
    <w:p w:rsidR="0033614C" w:rsidRPr="00C226B4" w:rsidRDefault="0033614C" w:rsidP="00253890">
      <w:pPr>
        <w:pStyle w:val="ListParagraph"/>
        <w:numPr>
          <w:ilvl w:val="0"/>
          <w:numId w:val="12"/>
        </w:numPr>
        <w:spacing w:after="0"/>
        <w:jc w:val="both"/>
      </w:pPr>
      <w:r w:rsidRPr="00C226B4">
        <w:t xml:space="preserve">increase community awareness/interest of fresh fruit and vegetables in </w:t>
      </w:r>
      <w:r>
        <w:t>stores</w:t>
      </w:r>
      <w:r w:rsidRPr="00C226B4">
        <w:t xml:space="preserve">(marketing)  </w:t>
      </w:r>
    </w:p>
    <w:p w:rsidR="0033614C" w:rsidRDefault="0033614C" w:rsidP="00253890">
      <w:pPr>
        <w:pStyle w:val="ListParagraph"/>
        <w:numPr>
          <w:ilvl w:val="0"/>
          <w:numId w:val="12"/>
        </w:numPr>
        <w:spacing w:after="0"/>
        <w:jc w:val="both"/>
      </w:pPr>
      <w:r w:rsidRPr="00C226B4">
        <w:t>increase retailers skills in management of the fresh fruit and vegetable</w:t>
      </w:r>
      <w:r>
        <w:t xml:space="preserve"> profit centre</w:t>
      </w:r>
      <w:r w:rsidRPr="00C226B4">
        <w:t xml:space="preserve"> category (training)</w:t>
      </w:r>
    </w:p>
    <w:p w:rsidR="0033614C" w:rsidRPr="00C226B4" w:rsidRDefault="0033614C" w:rsidP="00EA215D">
      <w:pPr>
        <w:spacing w:after="0"/>
        <w:jc w:val="both"/>
      </w:pPr>
    </w:p>
    <w:p w:rsidR="000D29DE" w:rsidRDefault="0033614C" w:rsidP="00EA215D">
      <w:pPr>
        <w:spacing w:after="0"/>
        <w:ind w:firstLine="0"/>
        <w:jc w:val="both"/>
      </w:pPr>
      <w:r>
        <w:t>The table of below describes the incentives</w:t>
      </w:r>
      <w:r w:rsidR="00266DDC">
        <w:t>’</w:t>
      </w:r>
      <w:r w:rsidR="007A1607">
        <w:t xml:space="preserve"> </w:t>
      </w:r>
      <w:r>
        <w:t>strengths and weaknesses based on formative evaluation from in store visits and feedback from retailers</w:t>
      </w:r>
      <w:r w:rsidRPr="007F136E">
        <w:t>.</w:t>
      </w:r>
      <w:r w:rsidR="00773082" w:rsidRPr="007F136E">
        <w:t xml:space="preserve"> Appendix </w:t>
      </w:r>
      <w:r w:rsidR="00F32B8B" w:rsidRPr="007F136E">
        <w:t>E</w:t>
      </w:r>
      <w:r w:rsidR="00773082">
        <w:t xml:space="preserve"> outlines</w:t>
      </w:r>
      <w:r w:rsidR="007F136E">
        <w:t xml:space="preserve"> </w:t>
      </w:r>
      <w:r w:rsidR="00773082">
        <w:t>guidelines used to develop and implement the incentives.</w:t>
      </w:r>
    </w:p>
    <w:p w:rsidR="009204F6" w:rsidRDefault="009204F6" w:rsidP="00B3561B">
      <w:pPr>
        <w:spacing w:after="0"/>
        <w:ind w:firstLine="0"/>
      </w:pPr>
    </w:p>
    <w:p w:rsidR="00AE4CF5" w:rsidRPr="009204F6" w:rsidRDefault="0033614C" w:rsidP="009204F6">
      <w:pPr>
        <w:pStyle w:val="Caption"/>
        <w:keepNext/>
        <w:spacing w:after="0"/>
        <w:ind w:firstLine="0"/>
        <w:rPr>
          <w:sz w:val="22"/>
          <w:szCs w:val="22"/>
        </w:rPr>
      </w:pPr>
      <w:r w:rsidRPr="009204F6">
        <w:rPr>
          <w:sz w:val="22"/>
          <w:szCs w:val="22"/>
        </w:rPr>
        <w:t xml:space="preserve">Table </w:t>
      </w:r>
      <w:r w:rsidR="00664175" w:rsidRPr="009204F6">
        <w:rPr>
          <w:sz w:val="22"/>
          <w:szCs w:val="22"/>
        </w:rPr>
        <w:fldChar w:fldCharType="begin"/>
      </w:r>
      <w:r w:rsidR="00393A50" w:rsidRPr="009204F6">
        <w:rPr>
          <w:sz w:val="22"/>
          <w:szCs w:val="22"/>
        </w:rPr>
        <w:instrText xml:space="preserve"> SEQ Table \* ARABIC </w:instrText>
      </w:r>
      <w:r w:rsidR="00664175" w:rsidRPr="009204F6">
        <w:rPr>
          <w:sz w:val="22"/>
          <w:szCs w:val="22"/>
        </w:rPr>
        <w:fldChar w:fldCharType="separate"/>
      </w:r>
      <w:r w:rsidR="00011660">
        <w:rPr>
          <w:noProof/>
          <w:sz w:val="22"/>
          <w:szCs w:val="22"/>
        </w:rPr>
        <w:t>2</w:t>
      </w:r>
      <w:r w:rsidR="00664175" w:rsidRPr="009204F6">
        <w:rPr>
          <w:sz w:val="22"/>
          <w:szCs w:val="22"/>
        </w:rPr>
        <w:fldChar w:fldCharType="end"/>
      </w:r>
      <w:r w:rsidR="000D29DE" w:rsidRPr="009204F6">
        <w:rPr>
          <w:sz w:val="22"/>
          <w:szCs w:val="22"/>
        </w:rPr>
        <w:t xml:space="preserve"> </w:t>
      </w:r>
      <w:r w:rsidRPr="009204F6">
        <w:rPr>
          <w:sz w:val="22"/>
          <w:szCs w:val="22"/>
        </w:rPr>
        <w:t xml:space="preserve">Incentives </w:t>
      </w:r>
      <w:r w:rsidR="0096561B" w:rsidRPr="009204F6">
        <w:rPr>
          <w:sz w:val="22"/>
          <w:szCs w:val="22"/>
        </w:rPr>
        <w:t>(</w:t>
      </w:r>
      <w:r w:rsidR="0055042E" w:rsidRPr="009204F6">
        <w:rPr>
          <w:sz w:val="22"/>
          <w:szCs w:val="22"/>
        </w:rPr>
        <w:t>listed in alphabetic order</w:t>
      </w:r>
      <w:r w:rsidR="0096561B" w:rsidRPr="009204F6">
        <w:rPr>
          <w:sz w:val="22"/>
          <w:szCs w:val="22"/>
        </w:rPr>
        <w:t>)</w:t>
      </w:r>
      <w:r w:rsidR="0055042E" w:rsidRPr="009204F6">
        <w:rPr>
          <w:sz w:val="22"/>
          <w:szCs w:val="22"/>
        </w:rPr>
        <w:t xml:space="preserve"> </w:t>
      </w:r>
      <w:r w:rsidRPr="009204F6">
        <w:rPr>
          <w:sz w:val="22"/>
          <w:szCs w:val="22"/>
        </w:rPr>
        <w:t xml:space="preserve">describing strengths and weaknesses of each </w:t>
      </w:r>
      <w:r w:rsidR="007D4F40">
        <w:rPr>
          <w:sz w:val="22"/>
          <w:szCs w:val="22"/>
        </w:rPr>
        <w:t xml:space="preserve">at </w:t>
      </w:r>
      <w:r w:rsidR="007D4F40" w:rsidRPr="009204F6">
        <w:rPr>
          <w:sz w:val="22"/>
          <w:szCs w:val="22"/>
        </w:rPr>
        <w:t>implementation</w:t>
      </w:r>
      <w:r w:rsidRPr="009204F6">
        <w:rPr>
          <w:sz w:val="22"/>
          <w:szCs w:val="22"/>
        </w:rPr>
        <w:t xml:space="preserve"> for BCSC and EGSC</w:t>
      </w:r>
    </w:p>
    <w:tbl>
      <w:tblPr>
        <w:tblStyle w:val="TableGrid"/>
        <w:tblpPr w:leftFromText="180" w:rightFromText="180" w:vertAnchor="text" w:tblpY="1"/>
        <w:tblOverlap w:val="never"/>
        <w:tblW w:w="0" w:type="auto"/>
        <w:tblLook w:val="04A0" w:firstRow="1" w:lastRow="0" w:firstColumn="1" w:lastColumn="0" w:noHBand="0" w:noVBand="1"/>
      </w:tblPr>
      <w:tblGrid>
        <w:gridCol w:w="3307"/>
        <w:gridCol w:w="6525"/>
      </w:tblGrid>
      <w:tr w:rsidR="00687FB8" w:rsidTr="007D4F40">
        <w:tc>
          <w:tcPr>
            <w:tcW w:w="3307" w:type="dxa"/>
            <w:shd w:val="clear" w:color="auto" w:fill="9BBB59" w:themeFill="accent3"/>
          </w:tcPr>
          <w:p w:rsidR="00687FB8" w:rsidRPr="00687FB8" w:rsidRDefault="00687FB8" w:rsidP="00B3561B">
            <w:pPr>
              <w:keepNext/>
              <w:spacing w:after="0"/>
              <w:ind w:firstLine="0"/>
              <w:jc w:val="center"/>
              <w:outlineLvl w:val="2"/>
              <w:rPr>
                <w:b/>
                <w:lang w:eastAsia="en-AU"/>
              </w:rPr>
            </w:pPr>
            <w:bookmarkStart w:id="14" w:name="_Toc389110311"/>
            <w:r w:rsidRPr="00687FB8">
              <w:rPr>
                <w:b/>
                <w:lang w:eastAsia="en-AU"/>
              </w:rPr>
              <w:t>Incentive listed in alphabetical order and associated aim (supply or demand)</w:t>
            </w:r>
            <w:bookmarkEnd w:id="14"/>
          </w:p>
        </w:tc>
        <w:tc>
          <w:tcPr>
            <w:tcW w:w="6525" w:type="dxa"/>
            <w:shd w:val="clear" w:color="auto" w:fill="9BBB59" w:themeFill="accent3"/>
          </w:tcPr>
          <w:p w:rsidR="00687FB8" w:rsidRPr="00687FB8" w:rsidRDefault="00687FB8" w:rsidP="00B3561B">
            <w:pPr>
              <w:keepNext/>
              <w:spacing w:after="0"/>
              <w:ind w:firstLine="0"/>
              <w:jc w:val="center"/>
              <w:outlineLvl w:val="2"/>
              <w:rPr>
                <w:b/>
                <w:bCs/>
                <w:sz w:val="16"/>
                <w:szCs w:val="16"/>
                <w:lang w:eastAsia="en-AU"/>
              </w:rPr>
            </w:pPr>
            <w:bookmarkStart w:id="15" w:name="_Toc389110312"/>
            <w:r w:rsidRPr="00687FB8">
              <w:rPr>
                <w:b/>
                <w:lang w:eastAsia="en-AU"/>
              </w:rPr>
              <w:t>Incentive strengths and weaknesses</w:t>
            </w:r>
            <w:bookmarkEnd w:id="15"/>
          </w:p>
        </w:tc>
      </w:tr>
      <w:tr w:rsidR="00687FB8" w:rsidTr="007D4F40">
        <w:tc>
          <w:tcPr>
            <w:tcW w:w="3307" w:type="dxa"/>
          </w:tcPr>
          <w:p w:rsidR="00687FB8" w:rsidRPr="00B542BF" w:rsidRDefault="00687FB8" w:rsidP="00B3561B">
            <w:pPr>
              <w:keepNext/>
              <w:spacing w:after="0"/>
              <w:ind w:firstLine="0"/>
              <w:outlineLvl w:val="2"/>
              <w:rPr>
                <w:b/>
                <w:bCs/>
                <w:lang w:eastAsia="en-AU"/>
              </w:rPr>
            </w:pPr>
            <w:bookmarkStart w:id="16" w:name="_Toc389110313"/>
            <w:r w:rsidRPr="00B542BF">
              <w:rPr>
                <w:lang w:eastAsia="en-AU"/>
              </w:rPr>
              <w:t>A5 flyers - demand</w:t>
            </w:r>
            <w:bookmarkEnd w:id="16"/>
          </w:p>
          <w:p w:rsidR="007D4F40" w:rsidRPr="009204F6" w:rsidRDefault="00687FB8" w:rsidP="007D4F40">
            <w:pPr>
              <w:spacing w:after="0"/>
              <w:ind w:firstLine="0"/>
              <w:jc w:val="center"/>
              <w:rPr>
                <w:rFonts w:cs="Times New Roman"/>
                <w:b/>
                <w:bCs/>
                <w:lang w:eastAsia="en-AU"/>
              </w:rPr>
            </w:pPr>
            <w:r>
              <w:rPr>
                <w:rFonts w:cs="Times New Roman"/>
                <w:b/>
                <w:noProof/>
                <w:lang w:eastAsia="zh-CN"/>
              </w:rPr>
              <w:drawing>
                <wp:inline distT="0" distB="0" distL="0" distR="0">
                  <wp:extent cx="1406035" cy="1868556"/>
                  <wp:effectExtent l="0" t="0" r="3810" b="0"/>
                  <wp:docPr id="67" name="Picture 19" descr="2012-04-10 A5 fl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012-04-10 A5 flye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05817" cy="1868266"/>
                          </a:xfrm>
                          <a:prstGeom prst="rect">
                            <a:avLst/>
                          </a:prstGeom>
                          <a:noFill/>
                          <a:ln>
                            <a:noFill/>
                          </a:ln>
                        </pic:spPr>
                      </pic:pic>
                    </a:graphicData>
                  </a:graphic>
                </wp:inline>
              </w:drawing>
            </w:r>
          </w:p>
        </w:tc>
        <w:tc>
          <w:tcPr>
            <w:tcW w:w="6525" w:type="dxa"/>
          </w:tcPr>
          <w:p w:rsidR="00687FB8" w:rsidRDefault="00687FB8" w:rsidP="00B3561B">
            <w:pPr>
              <w:keepNext/>
              <w:spacing w:after="0"/>
              <w:ind w:firstLine="0"/>
              <w:outlineLvl w:val="2"/>
              <w:rPr>
                <w:bCs/>
                <w:sz w:val="16"/>
                <w:szCs w:val="16"/>
                <w:lang w:eastAsia="en-AU"/>
              </w:rPr>
            </w:pPr>
            <w:bookmarkStart w:id="17" w:name="_Toc389110314"/>
            <w:r w:rsidRPr="00B542BF">
              <w:rPr>
                <w:bCs/>
                <w:sz w:val="16"/>
                <w:szCs w:val="16"/>
                <w:lang w:eastAsia="en-AU"/>
              </w:rPr>
              <w:t>Placed on counter tops to promote products</w:t>
            </w:r>
            <w:r w:rsidR="008C487D">
              <w:rPr>
                <w:bCs/>
                <w:sz w:val="16"/>
                <w:szCs w:val="16"/>
                <w:lang w:eastAsia="en-AU"/>
              </w:rPr>
              <w:t>,</w:t>
            </w:r>
            <w:r w:rsidRPr="00B542BF">
              <w:rPr>
                <w:bCs/>
                <w:sz w:val="16"/>
                <w:szCs w:val="16"/>
                <w:lang w:eastAsia="en-AU"/>
              </w:rPr>
              <w:t xml:space="preserve"> events</w:t>
            </w:r>
            <w:r w:rsidR="008C487D">
              <w:rPr>
                <w:bCs/>
                <w:sz w:val="16"/>
                <w:szCs w:val="16"/>
                <w:lang w:eastAsia="en-AU"/>
              </w:rPr>
              <w:t>,</w:t>
            </w:r>
            <w:r w:rsidRPr="00B542BF">
              <w:rPr>
                <w:bCs/>
                <w:sz w:val="16"/>
                <w:szCs w:val="16"/>
                <w:lang w:eastAsia="en-AU"/>
              </w:rPr>
              <w:t xml:space="preserve"> specials and </w:t>
            </w:r>
            <w:r w:rsidR="00CE6291">
              <w:rPr>
                <w:bCs/>
                <w:sz w:val="16"/>
                <w:szCs w:val="16"/>
                <w:lang w:eastAsia="en-AU"/>
              </w:rPr>
              <w:t xml:space="preserve">produce </w:t>
            </w:r>
            <w:r w:rsidRPr="00B542BF">
              <w:rPr>
                <w:bCs/>
                <w:sz w:val="16"/>
                <w:szCs w:val="16"/>
                <w:lang w:eastAsia="en-AU"/>
              </w:rPr>
              <w:t>availability</w:t>
            </w:r>
            <w:bookmarkEnd w:id="17"/>
          </w:p>
          <w:p w:rsidR="009204F6" w:rsidRPr="00B542BF" w:rsidRDefault="009204F6" w:rsidP="00B3561B">
            <w:pPr>
              <w:keepNext/>
              <w:spacing w:after="0"/>
              <w:ind w:firstLine="0"/>
              <w:outlineLvl w:val="2"/>
              <w:rPr>
                <w:b/>
                <w:bCs/>
                <w:sz w:val="16"/>
                <w:szCs w:val="16"/>
                <w:lang w:eastAsia="en-AU"/>
              </w:rPr>
            </w:pPr>
          </w:p>
          <w:p w:rsidR="00687FB8" w:rsidRPr="00B542BF" w:rsidRDefault="00687FB8" w:rsidP="00B3561B">
            <w:pPr>
              <w:keepNext/>
              <w:spacing w:after="0"/>
              <w:ind w:firstLine="0"/>
              <w:outlineLvl w:val="2"/>
              <w:rPr>
                <w:b/>
                <w:bCs/>
                <w:sz w:val="16"/>
                <w:szCs w:val="16"/>
                <w:lang w:eastAsia="en-AU"/>
              </w:rPr>
            </w:pPr>
            <w:bookmarkStart w:id="18" w:name="_Toc389110315"/>
            <w:r w:rsidRPr="00B542BF">
              <w:rPr>
                <w:bCs/>
                <w:sz w:val="16"/>
                <w:szCs w:val="16"/>
                <w:lang w:eastAsia="en-AU"/>
              </w:rPr>
              <w:t>Strengths</w:t>
            </w:r>
            <w:bookmarkEnd w:id="18"/>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 xml:space="preserve">Provided a </w:t>
            </w:r>
            <w:r w:rsidR="002A4CF6">
              <w:rPr>
                <w:rFonts w:cs="Times New Roman"/>
                <w:b/>
                <w:bCs/>
                <w:sz w:val="16"/>
                <w:szCs w:val="16"/>
                <w:lang w:eastAsia="en-AU"/>
              </w:rPr>
              <w:t xml:space="preserve">point of </w:t>
            </w:r>
            <w:proofErr w:type="spellStart"/>
            <w:r w:rsidR="00CE6291">
              <w:rPr>
                <w:rFonts w:cs="Times New Roman"/>
                <w:b/>
                <w:bCs/>
                <w:sz w:val="16"/>
                <w:szCs w:val="16"/>
                <w:lang w:eastAsia="en-AU"/>
              </w:rPr>
              <w:t>focsu</w:t>
            </w:r>
            <w:proofErr w:type="spellEnd"/>
            <w:r w:rsidR="002A4CF6">
              <w:rPr>
                <w:rFonts w:cs="Times New Roman"/>
                <w:b/>
                <w:bCs/>
                <w:sz w:val="16"/>
                <w:szCs w:val="16"/>
                <w:lang w:eastAsia="en-AU"/>
              </w:rPr>
              <w:t xml:space="preserve"> for</w:t>
            </w:r>
            <w:r w:rsidRPr="00B542BF">
              <w:rPr>
                <w:rFonts w:cs="Times New Roman"/>
                <w:b/>
                <w:bCs/>
                <w:sz w:val="16"/>
                <w:szCs w:val="16"/>
                <w:lang w:eastAsia="en-AU"/>
              </w:rPr>
              <w:t xml:space="preserve"> retailers </w:t>
            </w:r>
            <w:r w:rsidR="002A4CF6">
              <w:rPr>
                <w:rFonts w:cs="Times New Roman"/>
                <w:b/>
                <w:bCs/>
                <w:sz w:val="16"/>
                <w:szCs w:val="16"/>
                <w:lang w:eastAsia="en-AU"/>
              </w:rPr>
              <w:t>to t</w:t>
            </w:r>
            <w:r w:rsidR="009204F6">
              <w:rPr>
                <w:rFonts w:cs="Times New Roman"/>
                <w:b/>
                <w:bCs/>
                <w:sz w:val="16"/>
                <w:szCs w:val="16"/>
                <w:lang w:eastAsia="en-AU"/>
              </w:rPr>
              <w:t>a</w:t>
            </w:r>
            <w:r w:rsidR="002A4CF6">
              <w:rPr>
                <w:rFonts w:cs="Times New Roman"/>
                <w:b/>
                <w:bCs/>
                <w:sz w:val="16"/>
                <w:szCs w:val="16"/>
                <w:lang w:eastAsia="en-AU"/>
              </w:rPr>
              <w:t xml:space="preserve">lk </w:t>
            </w:r>
            <w:r w:rsidRPr="00B542BF">
              <w:rPr>
                <w:rFonts w:cs="Times New Roman"/>
                <w:b/>
                <w:bCs/>
                <w:sz w:val="16"/>
                <w:szCs w:val="16"/>
                <w:lang w:eastAsia="en-AU"/>
              </w:rPr>
              <w:t>to customers about in store promotions and initiatives</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 xml:space="preserve">Promoted the “Go for 2&amp;5”  </w:t>
            </w:r>
            <w:r>
              <w:rPr>
                <w:rFonts w:cs="Times New Roman"/>
                <w:b/>
                <w:bCs/>
                <w:sz w:val="16"/>
                <w:szCs w:val="16"/>
                <w:lang w:eastAsia="en-AU"/>
              </w:rPr>
              <w:t xml:space="preserve">“Buy Fresh Local” </w:t>
            </w:r>
            <w:r w:rsidRPr="00B542BF">
              <w:rPr>
                <w:rFonts w:cs="Times New Roman"/>
                <w:b/>
                <w:bCs/>
                <w:sz w:val="16"/>
                <w:szCs w:val="16"/>
                <w:lang w:eastAsia="en-AU"/>
              </w:rPr>
              <w:t xml:space="preserve">and “Go Fresh Go Local” messages </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 xml:space="preserve">Provided a resource </w:t>
            </w:r>
            <w:r w:rsidR="00CE6291">
              <w:rPr>
                <w:rFonts w:cs="Times New Roman"/>
                <w:b/>
                <w:bCs/>
                <w:sz w:val="16"/>
                <w:szCs w:val="16"/>
                <w:lang w:eastAsia="en-AU"/>
              </w:rPr>
              <w:t xml:space="preserve">that </w:t>
            </w:r>
            <w:r w:rsidRPr="00B542BF">
              <w:rPr>
                <w:rFonts w:cs="Times New Roman"/>
                <w:b/>
                <w:bCs/>
                <w:sz w:val="16"/>
                <w:szCs w:val="16"/>
                <w:lang w:eastAsia="en-AU"/>
              </w:rPr>
              <w:t>many stores distributed through post box drops</w:t>
            </w:r>
          </w:p>
          <w:p w:rsidR="00687FB8" w:rsidRPr="00B542BF" w:rsidRDefault="00687FB8" w:rsidP="00B3561B">
            <w:pPr>
              <w:spacing w:after="0"/>
              <w:ind w:firstLine="0"/>
              <w:rPr>
                <w:b/>
                <w:bCs/>
                <w:sz w:val="16"/>
                <w:szCs w:val="16"/>
                <w:lang w:eastAsia="en-AU"/>
              </w:rPr>
            </w:pPr>
          </w:p>
          <w:p w:rsidR="00687FB8" w:rsidRPr="00B542BF" w:rsidRDefault="00687FB8" w:rsidP="00B3561B">
            <w:pPr>
              <w:spacing w:after="0"/>
              <w:ind w:firstLine="0"/>
              <w:rPr>
                <w:b/>
                <w:bCs/>
                <w:sz w:val="16"/>
                <w:szCs w:val="16"/>
                <w:lang w:eastAsia="en-AU"/>
              </w:rPr>
            </w:pPr>
            <w:r w:rsidRPr="00B542BF">
              <w:rPr>
                <w:bCs/>
                <w:sz w:val="16"/>
                <w:szCs w:val="16"/>
                <w:lang w:eastAsia="en-AU"/>
              </w:rPr>
              <w:t>Weakness</w:t>
            </w:r>
            <w:r>
              <w:rPr>
                <w:bCs/>
                <w:sz w:val="16"/>
                <w:szCs w:val="16"/>
                <w:lang w:eastAsia="en-AU"/>
              </w:rPr>
              <w:t>es</w:t>
            </w:r>
          </w:p>
          <w:p w:rsidR="00687FB8" w:rsidRDefault="00687FB8" w:rsidP="00CE6291">
            <w:pPr>
              <w:spacing w:after="0"/>
              <w:ind w:firstLine="0"/>
            </w:pPr>
            <w:r w:rsidRPr="00B542BF">
              <w:rPr>
                <w:rFonts w:cs="Times New Roman"/>
                <w:b/>
                <w:bCs/>
                <w:sz w:val="16"/>
                <w:szCs w:val="16"/>
                <w:lang w:eastAsia="en-AU"/>
              </w:rPr>
              <w:t>For maximum impact, flyers should be handed to customers and an explanation provided which takes</w:t>
            </w:r>
            <w:r w:rsidR="00CE6291">
              <w:rPr>
                <w:rFonts w:cs="Times New Roman"/>
                <w:b/>
                <w:bCs/>
                <w:sz w:val="16"/>
                <w:szCs w:val="16"/>
                <w:lang w:eastAsia="en-AU"/>
              </w:rPr>
              <w:t xml:space="preserve"> staff time</w:t>
            </w:r>
          </w:p>
        </w:tc>
      </w:tr>
      <w:tr w:rsidR="00687FB8" w:rsidTr="007D4F40">
        <w:tc>
          <w:tcPr>
            <w:tcW w:w="3307" w:type="dxa"/>
            <w:shd w:val="clear" w:color="auto" w:fill="D6E3BC" w:themeFill="accent3" w:themeFillTint="66"/>
          </w:tcPr>
          <w:p w:rsidR="00687FB8" w:rsidRPr="00B542BF" w:rsidRDefault="00687FB8" w:rsidP="00B3561B">
            <w:pPr>
              <w:keepNext/>
              <w:spacing w:after="0"/>
              <w:ind w:firstLine="0"/>
              <w:outlineLvl w:val="2"/>
              <w:rPr>
                <w:b/>
                <w:bCs/>
                <w:lang w:eastAsia="en-AU"/>
              </w:rPr>
            </w:pPr>
            <w:bookmarkStart w:id="19" w:name="_Toc389110316"/>
            <w:r w:rsidRPr="00B542BF">
              <w:rPr>
                <w:lang w:eastAsia="en-AU"/>
              </w:rPr>
              <w:t>A Frames</w:t>
            </w:r>
            <w:r>
              <w:rPr>
                <w:lang w:eastAsia="en-AU"/>
              </w:rPr>
              <w:t xml:space="preserve"> </w:t>
            </w:r>
            <w:r w:rsidRPr="00B542BF">
              <w:rPr>
                <w:lang w:eastAsia="en-AU"/>
              </w:rPr>
              <w:t>“Coming Soon” and “Here Now” signs - demand</w:t>
            </w:r>
            <w:bookmarkEnd w:id="19"/>
          </w:p>
          <w:p w:rsidR="007D4F40" w:rsidRDefault="00687FB8" w:rsidP="007D4F40">
            <w:pPr>
              <w:spacing w:after="0"/>
              <w:ind w:firstLine="0"/>
              <w:jc w:val="center"/>
            </w:pPr>
            <w:r>
              <w:rPr>
                <w:rFonts w:cs="Times New Roman"/>
                <w:b/>
                <w:noProof/>
                <w:lang w:eastAsia="zh-CN"/>
              </w:rPr>
              <w:drawing>
                <wp:inline distT="0" distB="0" distL="0" distR="0">
                  <wp:extent cx="1365232" cy="1804946"/>
                  <wp:effectExtent l="0" t="0" r="6985" b="5080"/>
                  <wp:docPr id="68" name="Picture 18" descr="T:\Photos\Raeleigh\Rhyll GS\2012 03 27 weekly ordering id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Photos\Raeleigh\Rhyll GS\2012 03 27 weekly ordering ide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66924" cy="1807183"/>
                          </a:xfrm>
                          <a:prstGeom prst="rect">
                            <a:avLst/>
                          </a:prstGeom>
                          <a:noFill/>
                          <a:ln>
                            <a:noFill/>
                          </a:ln>
                        </pic:spPr>
                      </pic:pic>
                    </a:graphicData>
                  </a:graphic>
                </wp:inline>
              </w:drawing>
            </w:r>
          </w:p>
        </w:tc>
        <w:tc>
          <w:tcPr>
            <w:tcW w:w="6525" w:type="dxa"/>
            <w:shd w:val="clear" w:color="auto" w:fill="D6E3BC" w:themeFill="accent3" w:themeFillTint="66"/>
          </w:tcPr>
          <w:p w:rsidR="00687FB8" w:rsidRPr="00B542BF" w:rsidRDefault="00687FB8" w:rsidP="00B3561B">
            <w:pPr>
              <w:keepNext/>
              <w:spacing w:after="0"/>
              <w:ind w:firstLine="0"/>
              <w:outlineLvl w:val="2"/>
              <w:rPr>
                <w:b/>
                <w:bCs/>
                <w:sz w:val="16"/>
                <w:szCs w:val="16"/>
                <w:lang w:eastAsia="en-AU"/>
              </w:rPr>
            </w:pPr>
            <w:bookmarkStart w:id="20" w:name="_Toc389110317"/>
            <w:r w:rsidRPr="00B542BF">
              <w:rPr>
                <w:bCs/>
                <w:sz w:val="16"/>
                <w:szCs w:val="16"/>
                <w:lang w:eastAsia="en-AU"/>
              </w:rPr>
              <w:t>Used both in front</w:t>
            </w:r>
            <w:r>
              <w:rPr>
                <w:bCs/>
                <w:sz w:val="16"/>
                <w:szCs w:val="16"/>
                <w:lang w:eastAsia="en-AU"/>
              </w:rPr>
              <w:t xml:space="preserve"> </w:t>
            </w:r>
            <w:r w:rsidRPr="00B542BF">
              <w:rPr>
                <w:bCs/>
                <w:sz w:val="16"/>
                <w:szCs w:val="16"/>
                <w:lang w:eastAsia="en-AU"/>
              </w:rPr>
              <w:t xml:space="preserve">and inside stores depending on the store layout. The A frames were used in the initial phase of the project with “coming soon”  to  </w:t>
            </w:r>
            <w:r w:rsidR="00CE6291">
              <w:rPr>
                <w:bCs/>
                <w:sz w:val="16"/>
                <w:szCs w:val="16"/>
                <w:lang w:eastAsia="en-AU"/>
              </w:rPr>
              <w:t>i</w:t>
            </w:r>
            <w:r w:rsidRPr="00B542BF">
              <w:rPr>
                <w:bCs/>
                <w:sz w:val="16"/>
                <w:szCs w:val="16"/>
                <w:lang w:eastAsia="en-AU"/>
              </w:rPr>
              <w:t>nform customers of the new products</w:t>
            </w:r>
            <w:bookmarkEnd w:id="20"/>
          </w:p>
          <w:p w:rsidR="00687FB8" w:rsidRPr="00B542BF" w:rsidRDefault="00687FB8" w:rsidP="00B3561B">
            <w:pPr>
              <w:spacing w:after="0"/>
              <w:ind w:firstLine="0"/>
              <w:rPr>
                <w:b/>
                <w:bCs/>
                <w:sz w:val="16"/>
                <w:szCs w:val="16"/>
                <w:lang w:eastAsia="en-AU"/>
              </w:rPr>
            </w:pPr>
            <w:r>
              <w:rPr>
                <w:b/>
                <w:bCs/>
                <w:sz w:val="16"/>
                <w:szCs w:val="16"/>
                <w:lang w:eastAsia="en-AU"/>
              </w:rPr>
              <w:t>N</w:t>
            </w:r>
            <w:r w:rsidRPr="00B542BF">
              <w:rPr>
                <w:b/>
                <w:bCs/>
                <w:sz w:val="16"/>
                <w:szCs w:val="16"/>
                <w:lang w:eastAsia="en-AU"/>
              </w:rPr>
              <w:t xml:space="preserve">ote - </w:t>
            </w:r>
            <w:r>
              <w:rPr>
                <w:b/>
                <w:bCs/>
                <w:sz w:val="16"/>
                <w:szCs w:val="16"/>
                <w:lang w:eastAsia="en-AU"/>
              </w:rPr>
              <w:t>M</w:t>
            </w:r>
            <w:r w:rsidRPr="00B542BF">
              <w:rPr>
                <w:b/>
                <w:bCs/>
                <w:sz w:val="16"/>
                <w:szCs w:val="16"/>
                <w:lang w:eastAsia="en-AU"/>
              </w:rPr>
              <w:t>ost LGA’s will have a Footpath Trading Permit requirement enabling stores to place signage on Council land and should be explored prior to committing to this kind of signage</w:t>
            </w:r>
          </w:p>
          <w:p w:rsidR="00687FB8" w:rsidRPr="00B542BF" w:rsidRDefault="00687FB8" w:rsidP="00B3561B">
            <w:pPr>
              <w:spacing w:after="0"/>
              <w:ind w:firstLine="0"/>
              <w:rPr>
                <w:b/>
                <w:bCs/>
                <w:sz w:val="16"/>
                <w:szCs w:val="16"/>
                <w:lang w:eastAsia="en-AU"/>
              </w:rPr>
            </w:pPr>
          </w:p>
          <w:p w:rsidR="00687FB8" w:rsidRPr="00B542BF" w:rsidRDefault="00687FB8" w:rsidP="00B3561B">
            <w:pPr>
              <w:spacing w:after="0"/>
              <w:ind w:firstLine="0"/>
              <w:rPr>
                <w:b/>
                <w:bCs/>
                <w:sz w:val="16"/>
                <w:szCs w:val="16"/>
                <w:lang w:eastAsia="en-AU"/>
              </w:rPr>
            </w:pPr>
            <w:r w:rsidRPr="00B542BF">
              <w:rPr>
                <w:bCs/>
                <w:sz w:val="16"/>
                <w:szCs w:val="16"/>
                <w:lang w:eastAsia="en-AU"/>
              </w:rPr>
              <w:t>Strengths</w:t>
            </w:r>
          </w:p>
          <w:p w:rsidR="00CE6291"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 xml:space="preserve">Provided </w:t>
            </w:r>
            <w:r w:rsidRPr="00B542BF">
              <w:rPr>
                <w:rFonts w:cs="Times New Roman"/>
                <w:b/>
                <w:bCs/>
                <w:i/>
                <w:sz w:val="16"/>
                <w:szCs w:val="16"/>
                <w:lang w:eastAsia="en-AU"/>
              </w:rPr>
              <w:t>temporary</w:t>
            </w:r>
            <w:r w:rsidRPr="00B542BF">
              <w:rPr>
                <w:rFonts w:cs="Times New Roman"/>
                <w:b/>
                <w:bCs/>
                <w:sz w:val="16"/>
                <w:szCs w:val="16"/>
                <w:lang w:eastAsia="en-AU"/>
              </w:rPr>
              <w:t xml:space="preserve"> </w:t>
            </w:r>
            <w:r w:rsidR="00CE6291">
              <w:rPr>
                <w:rFonts w:cs="Times New Roman"/>
                <w:b/>
                <w:bCs/>
                <w:sz w:val="16"/>
                <w:szCs w:val="16"/>
                <w:lang w:eastAsia="en-AU"/>
              </w:rPr>
              <w:t xml:space="preserve">and moveable </w:t>
            </w:r>
            <w:r w:rsidRPr="00B542BF">
              <w:rPr>
                <w:rFonts w:cs="Times New Roman"/>
                <w:b/>
                <w:bCs/>
                <w:sz w:val="16"/>
                <w:szCs w:val="16"/>
                <w:lang w:eastAsia="en-AU"/>
              </w:rPr>
              <w:t>signage for retailers to promote initial interest</w:t>
            </w:r>
          </w:p>
          <w:p w:rsidR="00687FB8" w:rsidRPr="00B542BF" w:rsidRDefault="00CE6291" w:rsidP="00B3561B">
            <w:pPr>
              <w:spacing w:after="0"/>
              <w:ind w:firstLine="0"/>
              <w:rPr>
                <w:rFonts w:cs="Times New Roman"/>
                <w:b/>
                <w:bCs/>
                <w:sz w:val="16"/>
                <w:szCs w:val="16"/>
                <w:lang w:eastAsia="en-AU"/>
              </w:rPr>
            </w:pPr>
            <w:r>
              <w:rPr>
                <w:rFonts w:cs="Times New Roman"/>
                <w:b/>
                <w:bCs/>
                <w:sz w:val="16"/>
                <w:szCs w:val="16"/>
                <w:lang w:eastAsia="en-AU"/>
              </w:rPr>
              <w:t>We</w:t>
            </w:r>
            <w:r w:rsidR="00687FB8" w:rsidRPr="00B542BF">
              <w:rPr>
                <w:rFonts w:cs="Times New Roman"/>
                <w:b/>
                <w:bCs/>
                <w:sz w:val="16"/>
                <w:szCs w:val="16"/>
                <w:lang w:eastAsia="en-AU"/>
              </w:rPr>
              <w:t>re very colourful and eye catching!</w:t>
            </w:r>
          </w:p>
          <w:p w:rsidR="00687FB8" w:rsidRPr="00B542BF" w:rsidRDefault="00687FB8" w:rsidP="00B3561B">
            <w:pPr>
              <w:spacing w:after="0"/>
              <w:ind w:firstLine="0"/>
              <w:rPr>
                <w:b/>
                <w:bCs/>
                <w:sz w:val="16"/>
                <w:szCs w:val="16"/>
                <w:lang w:eastAsia="en-AU"/>
              </w:rPr>
            </w:pPr>
          </w:p>
          <w:p w:rsidR="00687FB8" w:rsidRPr="00B542BF" w:rsidRDefault="00687FB8" w:rsidP="00B3561B">
            <w:pPr>
              <w:spacing w:after="0"/>
              <w:ind w:firstLine="0"/>
              <w:rPr>
                <w:b/>
                <w:bCs/>
                <w:sz w:val="16"/>
                <w:szCs w:val="16"/>
                <w:lang w:eastAsia="en-AU"/>
              </w:rPr>
            </w:pPr>
            <w:r w:rsidRPr="00B542BF">
              <w:rPr>
                <w:bCs/>
                <w:sz w:val="16"/>
                <w:szCs w:val="16"/>
                <w:lang w:eastAsia="en-AU"/>
              </w:rPr>
              <w:t>Weaknesses</w:t>
            </w:r>
          </w:p>
          <w:p w:rsidR="00687FB8" w:rsidRDefault="00687FB8" w:rsidP="00CE6291">
            <w:pPr>
              <w:spacing w:after="0"/>
              <w:ind w:firstLine="0"/>
            </w:pPr>
            <w:r w:rsidRPr="00B542BF">
              <w:rPr>
                <w:rFonts w:cs="Times New Roman"/>
                <w:b/>
                <w:bCs/>
                <w:sz w:val="16"/>
                <w:szCs w:val="16"/>
                <w:lang w:eastAsia="en-AU"/>
              </w:rPr>
              <w:t>Where a retailer had a permit for an A Frame there was no issue, however if the retailer did not have a permit, one was required, this then became a deterrent</w:t>
            </w:r>
            <w:r w:rsidR="00CE6291">
              <w:rPr>
                <w:rFonts w:cs="Times New Roman"/>
                <w:b/>
                <w:bCs/>
                <w:sz w:val="16"/>
                <w:szCs w:val="16"/>
                <w:lang w:eastAsia="en-AU"/>
              </w:rPr>
              <w:t xml:space="preserve"> for the retailers</w:t>
            </w:r>
            <w:r w:rsidRPr="00B542BF">
              <w:rPr>
                <w:rFonts w:cs="Times New Roman"/>
                <w:b/>
                <w:bCs/>
                <w:sz w:val="16"/>
                <w:szCs w:val="16"/>
                <w:lang w:eastAsia="en-AU"/>
              </w:rPr>
              <w:t>. An option for some locations was to place the A frame on the</w:t>
            </w:r>
            <w:r w:rsidR="00CE6291">
              <w:rPr>
                <w:rFonts w:cs="Times New Roman"/>
                <w:b/>
                <w:bCs/>
                <w:sz w:val="16"/>
                <w:szCs w:val="16"/>
                <w:lang w:eastAsia="en-AU"/>
              </w:rPr>
              <w:t xml:space="preserve"> stores </w:t>
            </w:r>
            <w:r w:rsidRPr="00B542BF">
              <w:rPr>
                <w:rFonts w:cs="Times New Roman"/>
                <w:b/>
                <w:bCs/>
                <w:sz w:val="16"/>
                <w:szCs w:val="16"/>
                <w:lang w:eastAsia="en-AU"/>
              </w:rPr>
              <w:t xml:space="preserve"> land rather than council land or in the store as part of their internal marketing displays</w:t>
            </w:r>
          </w:p>
        </w:tc>
      </w:tr>
      <w:tr w:rsidR="00687FB8" w:rsidTr="007D4F40">
        <w:tc>
          <w:tcPr>
            <w:tcW w:w="3307" w:type="dxa"/>
          </w:tcPr>
          <w:p w:rsidR="00687FB8" w:rsidRPr="00B542BF" w:rsidRDefault="00687FB8" w:rsidP="00B3561B">
            <w:pPr>
              <w:keepNext/>
              <w:spacing w:after="0"/>
              <w:ind w:firstLine="0"/>
              <w:outlineLvl w:val="2"/>
              <w:rPr>
                <w:b/>
                <w:bCs/>
                <w:lang w:eastAsia="en-AU"/>
              </w:rPr>
            </w:pPr>
            <w:r w:rsidRPr="00B542BF">
              <w:rPr>
                <w:lang w:eastAsia="en-AU"/>
              </w:rPr>
              <w:t xml:space="preserve">Baskets </w:t>
            </w:r>
            <w:r>
              <w:rPr>
                <w:lang w:eastAsia="en-AU"/>
              </w:rPr>
              <w:t>/ambient displays</w:t>
            </w:r>
            <w:r w:rsidRPr="00B542BF">
              <w:rPr>
                <w:lang w:eastAsia="en-AU"/>
              </w:rPr>
              <w:t>- capacity</w:t>
            </w:r>
          </w:p>
          <w:p w:rsidR="00687FB8" w:rsidRPr="00B542BF" w:rsidRDefault="00687FB8" w:rsidP="00B3561B">
            <w:pPr>
              <w:keepNext/>
              <w:spacing w:after="0"/>
              <w:ind w:firstLine="0"/>
              <w:jc w:val="center"/>
              <w:outlineLvl w:val="2"/>
              <w:rPr>
                <w:lang w:eastAsia="en-AU"/>
              </w:rPr>
            </w:pPr>
            <w:r>
              <w:rPr>
                <w:b/>
                <w:noProof/>
                <w:lang w:eastAsia="zh-CN"/>
              </w:rPr>
              <w:drawing>
                <wp:inline distT="0" distB="0" distL="0" distR="0">
                  <wp:extent cx="1463040" cy="1948180"/>
                  <wp:effectExtent l="0" t="0" r="0" b="0"/>
                  <wp:docPr id="72" name="Picture 28" descr="T:\Photos\Raeleigh\Grantville Pantry\2012 08 01 fruit basket retail fruit and veg 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Photos\Raeleigh\Grantville Pantry\2012 08 01 fruit basket retail fruit and veg project.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63040" cy="1948180"/>
                          </a:xfrm>
                          <a:prstGeom prst="rect">
                            <a:avLst/>
                          </a:prstGeom>
                          <a:noFill/>
                          <a:ln>
                            <a:noFill/>
                          </a:ln>
                        </pic:spPr>
                      </pic:pic>
                    </a:graphicData>
                  </a:graphic>
                </wp:inline>
              </w:drawing>
            </w:r>
          </w:p>
        </w:tc>
        <w:tc>
          <w:tcPr>
            <w:tcW w:w="6525" w:type="dxa"/>
          </w:tcPr>
          <w:p w:rsidR="00687FB8" w:rsidRPr="00B542BF" w:rsidRDefault="00687FB8" w:rsidP="00B3561B">
            <w:pPr>
              <w:spacing w:after="0"/>
              <w:ind w:firstLine="0"/>
              <w:rPr>
                <w:rFonts w:cs="Times New Roman"/>
                <w:b/>
                <w:bCs/>
                <w:sz w:val="16"/>
                <w:szCs w:val="16"/>
                <w:lang w:eastAsia="en-AU"/>
              </w:rPr>
            </w:pPr>
            <w:r w:rsidRPr="00B542BF">
              <w:rPr>
                <w:rFonts w:cs="Times New Roman"/>
                <w:bCs/>
                <w:sz w:val="16"/>
                <w:szCs w:val="16"/>
                <w:lang w:eastAsia="en-AU"/>
              </w:rPr>
              <w:t>Baskets were used by the majority of retailers and provided a uniform means for stores to display</w:t>
            </w:r>
            <w:r w:rsidR="005814D6">
              <w:rPr>
                <w:rFonts w:cs="Times New Roman"/>
                <w:bCs/>
                <w:sz w:val="16"/>
                <w:szCs w:val="16"/>
                <w:lang w:eastAsia="en-AU"/>
              </w:rPr>
              <w:t xml:space="preserve"> and promote awareness of</w:t>
            </w:r>
            <w:r w:rsidRPr="00B542BF">
              <w:rPr>
                <w:rFonts w:cs="Times New Roman"/>
                <w:bCs/>
                <w:sz w:val="16"/>
                <w:szCs w:val="16"/>
                <w:lang w:eastAsia="en-AU"/>
              </w:rPr>
              <w:t xml:space="preserve"> their produce</w:t>
            </w:r>
          </w:p>
          <w:p w:rsidR="00687FB8" w:rsidRPr="00B542BF" w:rsidRDefault="00687FB8" w:rsidP="00B3561B">
            <w:pPr>
              <w:spacing w:after="0"/>
              <w:ind w:firstLine="0"/>
              <w:rPr>
                <w:rFonts w:cs="Times New Roman"/>
                <w:b/>
                <w:bCs/>
                <w:sz w:val="16"/>
                <w:szCs w:val="16"/>
                <w:lang w:eastAsia="en-AU"/>
              </w:rPr>
            </w:pPr>
          </w:p>
          <w:p w:rsidR="00687FB8" w:rsidRPr="00B542BF" w:rsidRDefault="00687FB8" w:rsidP="00B3561B">
            <w:pPr>
              <w:spacing w:after="0"/>
              <w:ind w:firstLine="0"/>
              <w:rPr>
                <w:rFonts w:cs="Times New Roman"/>
                <w:b/>
                <w:bCs/>
                <w:sz w:val="16"/>
                <w:szCs w:val="16"/>
                <w:lang w:eastAsia="en-AU"/>
              </w:rPr>
            </w:pPr>
            <w:r w:rsidRPr="00B542BF">
              <w:rPr>
                <w:rFonts w:cs="Times New Roman"/>
                <w:bCs/>
                <w:sz w:val="16"/>
                <w:szCs w:val="16"/>
                <w:lang w:eastAsia="en-AU"/>
              </w:rPr>
              <w:t>Strengths</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Unified the display in store</w:t>
            </w:r>
          </w:p>
          <w:p w:rsidR="00687FB8" w:rsidRPr="00B542BF" w:rsidRDefault="005814D6" w:rsidP="00B3561B">
            <w:pPr>
              <w:spacing w:after="0"/>
              <w:ind w:firstLine="0"/>
              <w:rPr>
                <w:rFonts w:cs="Times New Roman"/>
                <w:b/>
                <w:bCs/>
                <w:sz w:val="16"/>
                <w:szCs w:val="16"/>
                <w:lang w:eastAsia="en-AU"/>
              </w:rPr>
            </w:pPr>
            <w:r>
              <w:rPr>
                <w:rFonts w:cs="Times New Roman"/>
                <w:b/>
                <w:bCs/>
                <w:sz w:val="16"/>
                <w:szCs w:val="16"/>
                <w:lang w:eastAsia="en-AU"/>
              </w:rPr>
              <w:t>E</w:t>
            </w:r>
            <w:r w:rsidR="00687FB8" w:rsidRPr="00B542BF">
              <w:rPr>
                <w:rFonts w:cs="Times New Roman"/>
                <w:b/>
                <w:bCs/>
                <w:sz w:val="16"/>
                <w:szCs w:val="16"/>
                <w:lang w:eastAsia="en-AU"/>
              </w:rPr>
              <w:t>ye catching</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 xml:space="preserve">Unified the brand across all stores (all but one store uses these baskets in one </w:t>
            </w:r>
            <w:r w:rsidR="005814D6">
              <w:rPr>
                <w:rFonts w:cs="Times New Roman"/>
                <w:b/>
                <w:bCs/>
                <w:sz w:val="16"/>
                <w:szCs w:val="16"/>
                <w:lang w:eastAsia="en-AU"/>
              </w:rPr>
              <w:t>BCSC</w:t>
            </w:r>
            <w:r w:rsidRPr="00B542BF">
              <w:rPr>
                <w:rFonts w:cs="Times New Roman"/>
                <w:b/>
                <w:bCs/>
                <w:sz w:val="16"/>
                <w:szCs w:val="16"/>
                <w:lang w:eastAsia="en-AU"/>
              </w:rPr>
              <w:t>)</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Simple and eye catching</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Inexpensive</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Quick storage solution</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3 sizes provide flexibility</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Easy to handle</w:t>
            </w:r>
            <w:r w:rsidR="005814D6">
              <w:rPr>
                <w:rFonts w:cs="Times New Roman"/>
                <w:b/>
                <w:bCs/>
                <w:sz w:val="16"/>
                <w:szCs w:val="16"/>
                <w:lang w:eastAsia="en-AU"/>
              </w:rPr>
              <w:t xml:space="preserve"> and versatile</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Stores purchase</w:t>
            </w:r>
            <w:r w:rsidR="005814D6">
              <w:rPr>
                <w:rFonts w:cs="Times New Roman"/>
                <w:b/>
                <w:bCs/>
                <w:sz w:val="16"/>
                <w:szCs w:val="16"/>
                <w:lang w:eastAsia="en-AU"/>
              </w:rPr>
              <w:t>d</w:t>
            </w:r>
            <w:r w:rsidRPr="00B542BF">
              <w:rPr>
                <w:rFonts w:cs="Times New Roman"/>
                <w:b/>
                <w:bCs/>
                <w:sz w:val="16"/>
                <w:szCs w:val="16"/>
                <w:lang w:eastAsia="en-AU"/>
              </w:rPr>
              <w:t xml:space="preserve"> more if </w:t>
            </w:r>
            <w:r w:rsidR="005814D6">
              <w:rPr>
                <w:rFonts w:cs="Times New Roman"/>
                <w:b/>
                <w:bCs/>
                <w:sz w:val="16"/>
                <w:szCs w:val="16"/>
                <w:lang w:eastAsia="en-AU"/>
              </w:rPr>
              <w:t>required</w:t>
            </w:r>
          </w:p>
          <w:p w:rsidR="009204F6" w:rsidRDefault="009204F6" w:rsidP="00B3561B">
            <w:pPr>
              <w:keepNext/>
              <w:spacing w:after="0"/>
              <w:ind w:firstLine="0"/>
              <w:outlineLvl w:val="2"/>
              <w:rPr>
                <w:bCs/>
                <w:sz w:val="16"/>
                <w:szCs w:val="16"/>
                <w:lang w:eastAsia="en-AU"/>
              </w:rPr>
            </w:pPr>
          </w:p>
          <w:p w:rsidR="00687FB8" w:rsidRPr="00B542BF" w:rsidRDefault="00687FB8" w:rsidP="00B3561B">
            <w:pPr>
              <w:keepNext/>
              <w:spacing w:after="0"/>
              <w:ind w:firstLine="0"/>
              <w:outlineLvl w:val="2"/>
              <w:rPr>
                <w:b/>
                <w:bCs/>
                <w:sz w:val="16"/>
                <w:szCs w:val="16"/>
                <w:lang w:eastAsia="en-AU"/>
              </w:rPr>
            </w:pPr>
            <w:r w:rsidRPr="00B542BF">
              <w:rPr>
                <w:bCs/>
                <w:sz w:val="16"/>
                <w:szCs w:val="16"/>
                <w:lang w:eastAsia="en-AU"/>
              </w:rPr>
              <w:t>Weaknesses</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 xml:space="preserve">Needed to be cleaned occasionally </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With heavy use will need to be replaced eventually</w:t>
            </w:r>
          </w:p>
          <w:p w:rsidR="00687FB8" w:rsidRPr="00B542BF" w:rsidRDefault="00687FB8" w:rsidP="00B3561B">
            <w:pPr>
              <w:keepNext/>
              <w:spacing w:after="0"/>
              <w:ind w:firstLine="0"/>
              <w:outlineLvl w:val="2"/>
              <w:rPr>
                <w:bCs/>
                <w:sz w:val="16"/>
                <w:szCs w:val="16"/>
                <w:lang w:eastAsia="en-AU"/>
              </w:rPr>
            </w:pPr>
            <w:r w:rsidRPr="00B542BF">
              <w:rPr>
                <w:rFonts w:cs="Times New Roman"/>
                <w:b/>
                <w:bCs/>
                <w:sz w:val="16"/>
                <w:szCs w:val="16"/>
                <w:lang w:eastAsia="en-AU"/>
              </w:rPr>
              <w:t>Will not be ideal for all produce as some needs to be kept in the fridge – however even for a short time, if produce is returned to the fridge overnight, this can still be an effective way to provide ambient displays.</w:t>
            </w:r>
            <w:r w:rsidR="005814D6">
              <w:rPr>
                <w:rFonts w:cs="Times New Roman"/>
                <w:b/>
                <w:bCs/>
                <w:sz w:val="16"/>
                <w:szCs w:val="16"/>
                <w:lang w:eastAsia="en-AU"/>
              </w:rPr>
              <w:t xml:space="preserve"> The basket looked good in the fridge also.</w:t>
            </w:r>
          </w:p>
        </w:tc>
      </w:tr>
      <w:tr w:rsidR="00687FB8" w:rsidTr="007D4F40">
        <w:tc>
          <w:tcPr>
            <w:tcW w:w="3307" w:type="dxa"/>
            <w:shd w:val="clear" w:color="auto" w:fill="D6E3BC" w:themeFill="accent3" w:themeFillTint="66"/>
          </w:tcPr>
          <w:p w:rsidR="00687FB8" w:rsidRDefault="00687FB8" w:rsidP="00B3561B">
            <w:pPr>
              <w:keepNext/>
              <w:spacing w:after="0"/>
              <w:ind w:firstLine="0"/>
              <w:outlineLvl w:val="2"/>
              <w:rPr>
                <w:lang w:eastAsia="en-AU"/>
              </w:rPr>
            </w:pPr>
            <w:r w:rsidRPr="00B542BF">
              <w:rPr>
                <w:lang w:eastAsia="en-AU"/>
              </w:rPr>
              <w:lastRenderedPageBreak/>
              <w:t>Blender– capacity</w:t>
            </w:r>
          </w:p>
          <w:p w:rsidR="009204F6" w:rsidRDefault="00687FB8" w:rsidP="00B3561B">
            <w:pPr>
              <w:spacing w:after="0"/>
              <w:ind w:firstLine="0"/>
              <w:jc w:val="center"/>
            </w:pPr>
            <w:r>
              <w:rPr>
                <w:noProof/>
                <w:lang w:eastAsia="zh-CN"/>
              </w:rPr>
              <w:drawing>
                <wp:inline distT="0" distB="0" distL="0" distR="0">
                  <wp:extent cx="1351609" cy="2035534"/>
                  <wp:effectExtent l="0" t="0" r="1270" b="317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52860" cy="2037418"/>
                          </a:xfrm>
                          <a:prstGeom prst="rect">
                            <a:avLst/>
                          </a:prstGeom>
                          <a:noFill/>
                        </pic:spPr>
                      </pic:pic>
                    </a:graphicData>
                  </a:graphic>
                </wp:inline>
              </w:drawing>
            </w:r>
          </w:p>
        </w:tc>
        <w:tc>
          <w:tcPr>
            <w:tcW w:w="6525" w:type="dxa"/>
            <w:shd w:val="clear" w:color="auto" w:fill="D6E3BC" w:themeFill="accent3" w:themeFillTint="66"/>
          </w:tcPr>
          <w:p w:rsidR="00687FB8" w:rsidRDefault="00687FB8" w:rsidP="00B3561B">
            <w:pPr>
              <w:keepNext/>
              <w:spacing w:after="0"/>
              <w:ind w:firstLine="0"/>
              <w:outlineLvl w:val="2"/>
              <w:rPr>
                <w:bCs/>
                <w:sz w:val="16"/>
                <w:szCs w:val="16"/>
                <w:lang w:eastAsia="en-AU"/>
              </w:rPr>
            </w:pPr>
            <w:r w:rsidRPr="00B542BF">
              <w:rPr>
                <w:bCs/>
                <w:sz w:val="16"/>
                <w:szCs w:val="16"/>
                <w:lang w:eastAsia="en-AU"/>
              </w:rPr>
              <w:t>To make fruit smoothies u</w:t>
            </w:r>
            <w:r w:rsidR="005814D6">
              <w:rPr>
                <w:bCs/>
                <w:sz w:val="16"/>
                <w:szCs w:val="16"/>
                <w:lang w:eastAsia="en-AU"/>
              </w:rPr>
              <w:t>tilising</w:t>
            </w:r>
            <w:r w:rsidRPr="00B542BF">
              <w:rPr>
                <w:bCs/>
                <w:sz w:val="16"/>
                <w:szCs w:val="16"/>
                <w:lang w:eastAsia="en-AU"/>
              </w:rPr>
              <w:t xml:space="preserve"> fruit close to the end of its shelf li</w:t>
            </w:r>
            <w:r w:rsidR="005814D6">
              <w:rPr>
                <w:bCs/>
                <w:sz w:val="16"/>
                <w:szCs w:val="16"/>
                <w:lang w:eastAsia="en-AU"/>
              </w:rPr>
              <w:t>f</w:t>
            </w:r>
            <w:r w:rsidRPr="00B542BF">
              <w:rPr>
                <w:bCs/>
                <w:sz w:val="16"/>
                <w:szCs w:val="16"/>
                <w:lang w:eastAsia="en-AU"/>
              </w:rPr>
              <w:t xml:space="preserve">e or when fresh local fruit was easy to access and cheap. </w:t>
            </w:r>
            <w:r w:rsidR="005814D6">
              <w:rPr>
                <w:bCs/>
                <w:sz w:val="16"/>
                <w:szCs w:val="16"/>
                <w:lang w:eastAsia="en-AU"/>
              </w:rPr>
              <w:t xml:space="preserve">To preserve the fruit at times it was </w:t>
            </w:r>
            <w:r w:rsidRPr="00B542BF">
              <w:rPr>
                <w:bCs/>
                <w:sz w:val="16"/>
                <w:szCs w:val="16"/>
                <w:lang w:eastAsia="en-AU"/>
              </w:rPr>
              <w:t>frozen</w:t>
            </w:r>
          </w:p>
          <w:p w:rsidR="005814D6" w:rsidRPr="00B542BF" w:rsidRDefault="005814D6" w:rsidP="00B3561B">
            <w:pPr>
              <w:keepNext/>
              <w:spacing w:after="0"/>
              <w:ind w:firstLine="0"/>
              <w:outlineLvl w:val="2"/>
              <w:rPr>
                <w:b/>
                <w:bCs/>
                <w:sz w:val="16"/>
                <w:szCs w:val="16"/>
                <w:lang w:eastAsia="en-AU"/>
              </w:rPr>
            </w:pPr>
          </w:p>
          <w:p w:rsidR="00687FB8" w:rsidRPr="00B542BF" w:rsidRDefault="00687FB8" w:rsidP="00B3561B">
            <w:pPr>
              <w:keepNext/>
              <w:spacing w:after="0"/>
              <w:ind w:firstLine="0"/>
              <w:outlineLvl w:val="2"/>
              <w:rPr>
                <w:b/>
                <w:bCs/>
                <w:sz w:val="16"/>
                <w:szCs w:val="16"/>
                <w:lang w:eastAsia="en-AU"/>
              </w:rPr>
            </w:pPr>
            <w:r w:rsidRPr="00B542BF">
              <w:rPr>
                <w:bCs/>
                <w:sz w:val="16"/>
                <w:szCs w:val="16"/>
                <w:lang w:eastAsia="en-AU"/>
              </w:rPr>
              <w:t>Strengths</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Minimised waste</w:t>
            </w:r>
            <w:r w:rsidR="005814D6">
              <w:rPr>
                <w:rFonts w:cs="Times New Roman"/>
                <w:b/>
                <w:bCs/>
                <w:sz w:val="16"/>
                <w:szCs w:val="16"/>
                <w:lang w:eastAsia="en-AU"/>
              </w:rPr>
              <w:t xml:space="preserve"> and maximised profit/return on purchase of fruit</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Added another healthy line to the stores menu</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Enabled store to buy local fruit when it was in abundance and cheap</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Was a relatively cheap incentive</w:t>
            </w:r>
          </w:p>
          <w:p w:rsidR="00687FB8" w:rsidRPr="00B542BF" w:rsidRDefault="00687FB8" w:rsidP="00B3561B">
            <w:pPr>
              <w:spacing w:after="0"/>
              <w:ind w:firstLine="0"/>
              <w:rPr>
                <w:b/>
                <w:bCs/>
                <w:sz w:val="16"/>
                <w:szCs w:val="16"/>
                <w:lang w:eastAsia="en-AU"/>
              </w:rPr>
            </w:pPr>
          </w:p>
          <w:p w:rsidR="00687FB8" w:rsidRPr="00B542BF" w:rsidRDefault="00687FB8" w:rsidP="00B3561B">
            <w:pPr>
              <w:spacing w:after="0"/>
              <w:ind w:firstLine="0"/>
              <w:rPr>
                <w:b/>
                <w:bCs/>
                <w:sz w:val="16"/>
                <w:szCs w:val="16"/>
                <w:lang w:eastAsia="en-AU"/>
              </w:rPr>
            </w:pPr>
            <w:r w:rsidRPr="00B542BF">
              <w:rPr>
                <w:bCs/>
                <w:sz w:val="16"/>
                <w:szCs w:val="16"/>
                <w:lang w:eastAsia="en-AU"/>
              </w:rPr>
              <w:t>Weakness</w:t>
            </w:r>
            <w:r>
              <w:rPr>
                <w:bCs/>
                <w:sz w:val="16"/>
                <w:szCs w:val="16"/>
                <w:lang w:eastAsia="en-AU"/>
              </w:rPr>
              <w:t>es</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 xml:space="preserve">The resulting product wasn’t </w:t>
            </w:r>
            <w:r w:rsidR="005814D6">
              <w:rPr>
                <w:rFonts w:cs="Times New Roman"/>
                <w:b/>
                <w:bCs/>
                <w:sz w:val="16"/>
                <w:szCs w:val="16"/>
                <w:lang w:eastAsia="en-AU"/>
              </w:rPr>
              <w:t xml:space="preserve">always </w:t>
            </w:r>
            <w:r w:rsidRPr="00B542BF">
              <w:rPr>
                <w:rFonts w:cs="Times New Roman"/>
                <w:b/>
                <w:bCs/>
                <w:sz w:val="16"/>
                <w:szCs w:val="16"/>
                <w:lang w:eastAsia="en-AU"/>
              </w:rPr>
              <w:t>fresh fruit (rather frozen fresh fruit)</w:t>
            </w:r>
          </w:p>
          <w:p w:rsidR="00687FB8" w:rsidRDefault="00687FB8" w:rsidP="00B3561B">
            <w:pPr>
              <w:spacing w:after="0"/>
              <w:ind w:firstLine="0"/>
            </w:pPr>
          </w:p>
        </w:tc>
      </w:tr>
      <w:tr w:rsidR="00687FB8" w:rsidTr="007D4F40">
        <w:tc>
          <w:tcPr>
            <w:tcW w:w="3307" w:type="dxa"/>
          </w:tcPr>
          <w:p w:rsidR="00687FB8" w:rsidRPr="00B542BF" w:rsidRDefault="00687FB8" w:rsidP="00B3561B">
            <w:pPr>
              <w:keepNext/>
              <w:spacing w:after="0"/>
              <w:ind w:firstLine="0"/>
              <w:outlineLvl w:val="2"/>
              <w:rPr>
                <w:b/>
                <w:bCs/>
                <w:lang w:eastAsia="en-AU"/>
              </w:rPr>
            </w:pPr>
            <w:r w:rsidRPr="00B542BF">
              <w:rPr>
                <w:lang w:eastAsia="en-AU"/>
              </w:rPr>
              <w:t>Branded Frisbees, aprons, seed sticks, pavement stencils, stickers, hats and water bottles - demand</w:t>
            </w:r>
          </w:p>
          <w:p w:rsidR="009204F6" w:rsidRPr="00B542BF" w:rsidRDefault="00687FB8" w:rsidP="007D4F40">
            <w:pPr>
              <w:keepNext/>
              <w:spacing w:after="0"/>
              <w:ind w:firstLine="0"/>
              <w:jc w:val="center"/>
              <w:outlineLvl w:val="2"/>
              <w:rPr>
                <w:lang w:eastAsia="en-AU"/>
              </w:rPr>
            </w:pPr>
            <w:r>
              <w:rPr>
                <w:noProof/>
                <w:lang w:eastAsia="zh-CN"/>
              </w:rPr>
              <w:drawing>
                <wp:inline distT="0" distB="0" distL="0" distR="0">
                  <wp:extent cx="1289100" cy="1723953"/>
                  <wp:effectExtent l="19050" t="0" r="630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97159" cy="1734730"/>
                          </a:xfrm>
                          <a:prstGeom prst="rect">
                            <a:avLst/>
                          </a:prstGeom>
                          <a:noFill/>
                        </pic:spPr>
                      </pic:pic>
                    </a:graphicData>
                  </a:graphic>
                </wp:inline>
              </w:drawing>
            </w:r>
          </w:p>
        </w:tc>
        <w:tc>
          <w:tcPr>
            <w:tcW w:w="6525" w:type="dxa"/>
          </w:tcPr>
          <w:p w:rsidR="00687FB8" w:rsidRDefault="00687FB8" w:rsidP="00B3561B">
            <w:pPr>
              <w:spacing w:after="0"/>
              <w:ind w:firstLine="0"/>
              <w:rPr>
                <w:rFonts w:cs="Times New Roman"/>
                <w:bCs/>
                <w:sz w:val="16"/>
                <w:szCs w:val="16"/>
                <w:lang w:eastAsia="en-AU"/>
              </w:rPr>
            </w:pPr>
            <w:r>
              <w:rPr>
                <w:rFonts w:cs="Times New Roman"/>
                <w:bCs/>
                <w:sz w:val="16"/>
                <w:szCs w:val="16"/>
                <w:lang w:eastAsia="en-AU"/>
              </w:rPr>
              <w:t>A variety of customer incentives that were easy to distribute, attractive to both adults and children and could be used as giveaways to promote the branding were developed. Promotional collateral was a key part of the branding strategy</w:t>
            </w:r>
          </w:p>
          <w:p w:rsidR="00687FB8" w:rsidRDefault="00687FB8" w:rsidP="00B3561B">
            <w:pPr>
              <w:spacing w:after="0"/>
              <w:ind w:firstLine="0"/>
              <w:rPr>
                <w:rFonts w:cs="Times New Roman"/>
                <w:bCs/>
                <w:sz w:val="16"/>
                <w:szCs w:val="16"/>
                <w:lang w:eastAsia="en-AU"/>
              </w:rPr>
            </w:pPr>
          </w:p>
          <w:p w:rsidR="00687FB8" w:rsidRDefault="00687FB8" w:rsidP="00B3561B">
            <w:pPr>
              <w:spacing w:after="0"/>
              <w:ind w:firstLine="0"/>
              <w:rPr>
                <w:rFonts w:cs="Times New Roman"/>
                <w:bCs/>
                <w:sz w:val="16"/>
                <w:szCs w:val="16"/>
                <w:lang w:eastAsia="en-AU"/>
              </w:rPr>
            </w:pPr>
            <w:r>
              <w:rPr>
                <w:rFonts w:cs="Times New Roman"/>
                <w:bCs/>
                <w:sz w:val="16"/>
                <w:szCs w:val="16"/>
                <w:lang w:eastAsia="en-AU"/>
              </w:rPr>
              <w:t>Strengths</w:t>
            </w:r>
          </w:p>
          <w:p w:rsidR="00687FB8" w:rsidRDefault="00687FB8" w:rsidP="00B3561B">
            <w:pPr>
              <w:spacing w:after="0"/>
              <w:ind w:firstLine="0"/>
              <w:rPr>
                <w:rFonts w:cs="Times New Roman"/>
                <w:b/>
                <w:bCs/>
                <w:sz w:val="16"/>
                <w:szCs w:val="16"/>
                <w:lang w:eastAsia="en-AU"/>
              </w:rPr>
            </w:pPr>
            <w:r>
              <w:rPr>
                <w:rFonts w:cs="Times New Roman"/>
                <w:b/>
                <w:bCs/>
                <w:sz w:val="16"/>
                <w:szCs w:val="16"/>
                <w:lang w:eastAsia="en-AU"/>
              </w:rPr>
              <w:t>Flexible, fun and attractive ways to promote the program</w:t>
            </w:r>
          </w:p>
          <w:p w:rsidR="00687FB8" w:rsidRPr="003857D1" w:rsidRDefault="00687FB8" w:rsidP="00B3561B">
            <w:pPr>
              <w:spacing w:after="0"/>
              <w:ind w:firstLine="0"/>
              <w:rPr>
                <w:rFonts w:cs="Times New Roman"/>
                <w:b/>
                <w:bCs/>
                <w:sz w:val="16"/>
                <w:szCs w:val="16"/>
                <w:lang w:eastAsia="en-AU"/>
              </w:rPr>
            </w:pPr>
            <w:r w:rsidRPr="003857D1">
              <w:rPr>
                <w:rFonts w:cs="Times New Roman"/>
                <w:b/>
                <w:bCs/>
                <w:sz w:val="16"/>
                <w:szCs w:val="16"/>
                <w:lang w:eastAsia="en-AU"/>
              </w:rPr>
              <w:t>Promoted the Go for 2&amp;5 message to adults</w:t>
            </w:r>
            <w:r w:rsidR="005814D6">
              <w:rPr>
                <w:rFonts w:cs="Times New Roman"/>
                <w:b/>
                <w:bCs/>
                <w:sz w:val="16"/>
                <w:szCs w:val="16"/>
                <w:lang w:eastAsia="en-AU"/>
              </w:rPr>
              <w:t xml:space="preserve"> and their children</w:t>
            </w:r>
          </w:p>
          <w:p w:rsidR="00687FB8" w:rsidRDefault="00687FB8" w:rsidP="00B3561B">
            <w:pPr>
              <w:spacing w:after="0"/>
              <w:ind w:firstLine="0"/>
              <w:rPr>
                <w:rFonts w:cs="Times New Roman"/>
                <w:bCs/>
                <w:sz w:val="16"/>
                <w:szCs w:val="16"/>
                <w:lang w:eastAsia="en-AU"/>
              </w:rPr>
            </w:pPr>
          </w:p>
          <w:p w:rsidR="00687FB8" w:rsidRDefault="00687FB8" w:rsidP="00B3561B">
            <w:pPr>
              <w:spacing w:after="0"/>
              <w:ind w:firstLine="0"/>
              <w:rPr>
                <w:rFonts w:cs="Times New Roman"/>
                <w:bCs/>
                <w:sz w:val="16"/>
                <w:szCs w:val="16"/>
                <w:lang w:eastAsia="en-AU"/>
              </w:rPr>
            </w:pPr>
            <w:r>
              <w:rPr>
                <w:rFonts w:cs="Times New Roman"/>
                <w:bCs/>
                <w:sz w:val="16"/>
                <w:szCs w:val="16"/>
                <w:lang w:eastAsia="en-AU"/>
              </w:rPr>
              <w:t>Weaknesses</w:t>
            </w:r>
          </w:p>
          <w:p w:rsidR="00687FB8" w:rsidRDefault="00687FB8" w:rsidP="00B3561B">
            <w:pPr>
              <w:spacing w:after="0"/>
              <w:ind w:firstLine="0"/>
              <w:rPr>
                <w:rFonts w:cs="Times New Roman"/>
                <w:b/>
                <w:bCs/>
                <w:sz w:val="16"/>
                <w:szCs w:val="16"/>
                <w:lang w:eastAsia="en-AU"/>
              </w:rPr>
            </w:pPr>
            <w:r w:rsidRPr="003857D1">
              <w:rPr>
                <w:rFonts w:cs="Times New Roman"/>
                <w:b/>
                <w:bCs/>
                <w:sz w:val="16"/>
                <w:szCs w:val="16"/>
                <w:lang w:eastAsia="en-AU"/>
              </w:rPr>
              <w:t>Some of these items were reasonably costly</w:t>
            </w:r>
          </w:p>
          <w:p w:rsidR="00687FB8" w:rsidRPr="00B542BF" w:rsidRDefault="00687FB8" w:rsidP="00B3561B">
            <w:pPr>
              <w:spacing w:after="0"/>
              <w:ind w:firstLine="0"/>
              <w:rPr>
                <w:rFonts w:cs="Times New Roman"/>
                <w:bCs/>
                <w:sz w:val="16"/>
                <w:szCs w:val="16"/>
                <w:lang w:eastAsia="en-AU"/>
              </w:rPr>
            </w:pPr>
            <w:r>
              <w:rPr>
                <w:rFonts w:cs="Times New Roman"/>
                <w:b/>
                <w:bCs/>
                <w:sz w:val="16"/>
                <w:szCs w:val="16"/>
                <w:lang w:eastAsia="en-AU"/>
              </w:rPr>
              <w:t>Required significant resources to develop and produce</w:t>
            </w:r>
          </w:p>
        </w:tc>
      </w:tr>
      <w:tr w:rsidR="00687FB8" w:rsidTr="007D4F40">
        <w:tc>
          <w:tcPr>
            <w:tcW w:w="3307" w:type="dxa"/>
            <w:shd w:val="clear" w:color="auto" w:fill="D6E3BC" w:themeFill="accent3" w:themeFillTint="66"/>
          </w:tcPr>
          <w:p w:rsidR="00687FB8" w:rsidRPr="00B542BF" w:rsidRDefault="00687FB8" w:rsidP="00B3561B">
            <w:pPr>
              <w:keepNext/>
              <w:spacing w:after="0"/>
              <w:ind w:firstLine="0"/>
              <w:outlineLvl w:val="2"/>
              <w:rPr>
                <w:b/>
                <w:bCs/>
                <w:lang w:eastAsia="en-AU"/>
              </w:rPr>
            </w:pPr>
            <w:r w:rsidRPr="00B542BF">
              <w:rPr>
                <w:lang w:eastAsia="en-AU"/>
              </w:rPr>
              <w:t>Branded Shopping bags – demand and capacity</w:t>
            </w:r>
          </w:p>
          <w:p w:rsidR="00687FB8" w:rsidRDefault="00687FB8" w:rsidP="00B3561B">
            <w:pPr>
              <w:spacing w:after="0"/>
              <w:ind w:firstLine="0"/>
            </w:pPr>
          </w:p>
        </w:tc>
        <w:tc>
          <w:tcPr>
            <w:tcW w:w="6525" w:type="dxa"/>
            <w:shd w:val="clear" w:color="auto" w:fill="D6E3BC" w:themeFill="accent3" w:themeFillTint="66"/>
          </w:tcPr>
          <w:p w:rsidR="00687FB8" w:rsidRPr="00B542BF" w:rsidRDefault="00687FB8" w:rsidP="00B3561B">
            <w:pPr>
              <w:spacing w:after="0"/>
              <w:ind w:firstLine="0"/>
              <w:rPr>
                <w:rFonts w:cs="Times New Roman"/>
                <w:b/>
                <w:bCs/>
                <w:sz w:val="16"/>
                <w:szCs w:val="16"/>
                <w:lang w:eastAsia="en-AU"/>
              </w:rPr>
            </w:pPr>
            <w:r w:rsidRPr="00B542BF">
              <w:rPr>
                <w:rFonts w:cs="Times New Roman"/>
                <w:bCs/>
                <w:sz w:val="16"/>
                <w:szCs w:val="16"/>
                <w:lang w:eastAsia="en-AU"/>
              </w:rPr>
              <w:t xml:space="preserve">Jute bags branded with Go for 2&amp;5 and </w:t>
            </w:r>
            <w:r>
              <w:rPr>
                <w:rFonts w:cs="Times New Roman"/>
                <w:bCs/>
                <w:sz w:val="16"/>
                <w:szCs w:val="16"/>
                <w:lang w:eastAsia="en-AU"/>
              </w:rPr>
              <w:t xml:space="preserve">the </w:t>
            </w:r>
            <w:r w:rsidRPr="00B542BF">
              <w:rPr>
                <w:rFonts w:cs="Times New Roman"/>
                <w:bCs/>
                <w:sz w:val="16"/>
                <w:szCs w:val="16"/>
                <w:lang w:eastAsia="en-AU"/>
              </w:rPr>
              <w:t>local campaig</w:t>
            </w:r>
            <w:r>
              <w:rPr>
                <w:rFonts w:cs="Times New Roman"/>
                <w:bCs/>
                <w:sz w:val="16"/>
                <w:szCs w:val="16"/>
                <w:lang w:eastAsia="en-AU"/>
              </w:rPr>
              <w:t>ns (</w:t>
            </w:r>
            <w:r w:rsidR="005814D6">
              <w:rPr>
                <w:rFonts w:cs="Times New Roman"/>
                <w:bCs/>
                <w:sz w:val="16"/>
                <w:szCs w:val="16"/>
                <w:lang w:eastAsia="en-AU"/>
              </w:rPr>
              <w:t>“</w:t>
            </w:r>
            <w:r>
              <w:rPr>
                <w:rFonts w:cs="Times New Roman"/>
                <w:bCs/>
                <w:sz w:val="16"/>
                <w:szCs w:val="16"/>
                <w:lang w:eastAsia="en-AU"/>
              </w:rPr>
              <w:t>Go Fresh Go local</w:t>
            </w:r>
            <w:r w:rsidR="005814D6">
              <w:rPr>
                <w:rFonts w:cs="Times New Roman"/>
                <w:bCs/>
                <w:sz w:val="16"/>
                <w:szCs w:val="16"/>
                <w:lang w:eastAsia="en-AU"/>
              </w:rPr>
              <w:t>”</w:t>
            </w:r>
            <w:r>
              <w:rPr>
                <w:rFonts w:cs="Times New Roman"/>
                <w:bCs/>
                <w:sz w:val="16"/>
                <w:szCs w:val="16"/>
                <w:lang w:eastAsia="en-AU"/>
              </w:rPr>
              <w:t xml:space="preserve"> or </w:t>
            </w:r>
            <w:r w:rsidR="005814D6">
              <w:rPr>
                <w:rFonts w:cs="Times New Roman"/>
                <w:bCs/>
                <w:sz w:val="16"/>
                <w:szCs w:val="16"/>
                <w:lang w:eastAsia="en-AU"/>
              </w:rPr>
              <w:t>“</w:t>
            </w:r>
            <w:r>
              <w:rPr>
                <w:rFonts w:cs="Times New Roman"/>
                <w:bCs/>
                <w:sz w:val="16"/>
                <w:szCs w:val="16"/>
                <w:lang w:eastAsia="en-AU"/>
              </w:rPr>
              <w:t>Buy Fresh, Buy Local</w:t>
            </w:r>
            <w:r w:rsidR="005814D6">
              <w:rPr>
                <w:rFonts w:cs="Times New Roman"/>
                <w:bCs/>
                <w:sz w:val="16"/>
                <w:szCs w:val="16"/>
                <w:lang w:eastAsia="en-AU"/>
              </w:rPr>
              <w:t>”</w:t>
            </w:r>
            <w:r>
              <w:rPr>
                <w:rFonts w:cs="Times New Roman"/>
                <w:bCs/>
                <w:sz w:val="16"/>
                <w:szCs w:val="16"/>
                <w:lang w:eastAsia="en-AU"/>
              </w:rPr>
              <w:t>)</w:t>
            </w:r>
            <w:r w:rsidRPr="00B542BF">
              <w:rPr>
                <w:rFonts w:cs="Times New Roman"/>
                <w:bCs/>
                <w:sz w:val="16"/>
                <w:szCs w:val="16"/>
                <w:lang w:eastAsia="en-AU"/>
              </w:rPr>
              <w:t xml:space="preserve"> were given out at cooking demonstrations and in stores to customers who purchased fresh fruit and vegetables</w:t>
            </w:r>
          </w:p>
          <w:p w:rsidR="00687FB8" w:rsidRPr="00B542BF" w:rsidRDefault="00687FB8" w:rsidP="00B3561B">
            <w:pPr>
              <w:spacing w:after="0"/>
              <w:ind w:firstLine="0"/>
              <w:rPr>
                <w:rFonts w:cs="Times New Roman"/>
                <w:b/>
                <w:bCs/>
                <w:sz w:val="16"/>
                <w:szCs w:val="16"/>
                <w:lang w:eastAsia="en-AU"/>
              </w:rPr>
            </w:pPr>
            <w:r w:rsidRPr="00B542BF">
              <w:rPr>
                <w:rFonts w:cs="Times New Roman"/>
                <w:bCs/>
                <w:sz w:val="16"/>
                <w:szCs w:val="16"/>
                <w:lang w:eastAsia="en-AU"/>
              </w:rPr>
              <w:t>Strengths</w:t>
            </w:r>
          </w:p>
          <w:p w:rsidR="00687FB8" w:rsidRPr="00B542BF"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These provided a means for packing fresh produce</w:t>
            </w:r>
          </w:p>
          <w:p w:rsidR="00687FB8"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Promoted the social media message</w:t>
            </w:r>
          </w:p>
          <w:p w:rsidR="00687FB8" w:rsidRPr="00B542BF" w:rsidRDefault="00687FB8" w:rsidP="00B3561B">
            <w:pPr>
              <w:spacing w:after="0"/>
              <w:ind w:firstLine="0"/>
              <w:rPr>
                <w:rFonts w:cs="Times New Roman"/>
                <w:b/>
                <w:bCs/>
                <w:sz w:val="16"/>
                <w:szCs w:val="16"/>
                <w:lang w:eastAsia="en-AU"/>
              </w:rPr>
            </w:pPr>
            <w:r>
              <w:rPr>
                <w:rFonts w:cs="Times New Roman"/>
                <w:b/>
                <w:bCs/>
                <w:sz w:val="16"/>
                <w:szCs w:val="16"/>
                <w:lang w:eastAsia="en-AU"/>
              </w:rPr>
              <w:t>Used at events for social media material</w:t>
            </w:r>
            <w:r w:rsidR="005814D6">
              <w:rPr>
                <w:rFonts w:cs="Times New Roman"/>
                <w:b/>
                <w:bCs/>
                <w:sz w:val="16"/>
                <w:szCs w:val="16"/>
                <w:lang w:eastAsia="en-AU"/>
              </w:rPr>
              <w:t xml:space="preserve"> / event take-away</w:t>
            </w:r>
          </w:p>
          <w:p w:rsidR="00687FB8" w:rsidRPr="00B542BF" w:rsidRDefault="00687FB8" w:rsidP="00B3561B">
            <w:pPr>
              <w:spacing w:after="0"/>
              <w:ind w:firstLine="0"/>
              <w:rPr>
                <w:rFonts w:cs="Times New Roman"/>
                <w:b/>
                <w:bCs/>
                <w:sz w:val="16"/>
                <w:szCs w:val="16"/>
                <w:lang w:eastAsia="en-AU"/>
              </w:rPr>
            </w:pPr>
            <w:r w:rsidRPr="00B542BF">
              <w:rPr>
                <w:rFonts w:cs="Times New Roman"/>
                <w:bCs/>
                <w:sz w:val="16"/>
                <w:szCs w:val="16"/>
                <w:lang w:eastAsia="en-AU"/>
              </w:rPr>
              <w:t>Weaknesses</w:t>
            </w:r>
          </w:p>
          <w:p w:rsidR="009204F6" w:rsidRPr="007D4F40" w:rsidRDefault="00687FB8" w:rsidP="00B3561B">
            <w:pPr>
              <w:spacing w:after="0"/>
              <w:ind w:firstLine="0"/>
              <w:rPr>
                <w:rFonts w:cs="Times New Roman"/>
                <w:b/>
                <w:bCs/>
                <w:sz w:val="16"/>
                <w:szCs w:val="16"/>
                <w:lang w:eastAsia="en-AU"/>
              </w:rPr>
            </w:pPr>
            <w:r w:rsidRPr="00B542BF">
              <w:rPr>
                <w:rFonts w:cs="Times New Roman"/>
                <w:b/>
                <w:bCs/>
                <w:sz w:val="16"/>
                <w:szCs w:val="16"/>
                <w:lang w:eastAsia="en-AU"/>
              </w:rPr>
              <w:t>There was no obvious down side to these</w:t>
            </w:r>
          </w:p>
        </w:tc>
      </w:tr>
      <w:tr w:rsidR="00687FB8" w:rsidTr="007D4F40">
        <w:tc>
          <w:tcPr>
            <w:tcW w:w="3307" w:type="dxa"/>
          </w:tcPr>
          <w:p w:rsidR="00687FB8" w:rsidRPr="00B542BF" w:rsidRDefault="00687FB8" w:rsidP="00B3561B">
            <w:pPr>
              <w:keepNext/>
              <w:spacing w:after="0"/>
              <w:ind w:firstLine="0"/>
              <w:outlineLvl w:val="2"/>
              <w:rPr>
                <w:b/>
                <w:bCs/>
                <w:lang w:eastAsia="en-AU"/>
              </w:rPr>
            </w:pPr>
            <w:r w:rsidRPr="00B542BF">
              <w:rPr>
                <w:lang w:eastAsia="en-AU"/>
              </w:rPr>
              <w:t>Business Innovation sessions - capacity</w:t>
            </w:r>
          </w:p>
          <w:p w:rsidR="00687FB8" w:rsidRPr="00B542BF" w:rsidRDefault="00687FB8" w:rsidP="00B3561B">
            <w:pPr>
              <w:keepNext/>
              <w:spacing w:after="0"/>
              <w:ind w:firstLine="0"/>
              <w:jc w:val="center"/>
              <w:outlineLvl w:val="2"/>
              <w:rPr>
                <w:lang w:eastAsia="en-AU"/>
              </w:rPr>
            </w:pPr>
            <w:r>
              <w:rPr>
                <w:rFonts w:cs="Times New Roman"/>
                <w:b/>
                <w:noProof/>
                <w:sz w:val="16"/>
                <w:szCs w:val="16"/>
                <w:lang w:eastAsia="zh-CN"/>
              </w:rPr>
              <w:drawing>
                <wp:inline distT="0" distB="0" distL="0" distR="0">
                  <wp:extent cx="1377733" cy="1836751"/>
                  <wp:effectExtent l="19050" t="0" r="0" b="0"/>
                  <wp:docPr id="85" name="Picture 33" descr="2012 06 20 Carinya Kitchen full dispal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12 06 20 Carinya Kitchen full dispaly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7733" cy="1836751"/>
                          </a:xfrm>
                          <a:prstGeom prst="rect">
                            <a:avLst/>
                          </a:prstGeom>
                          <a:noFill/>
                          <a:ln>
                            <a:noFill/>
                          </a:ln>
                        </pic:spPr>
                      </pic:pic>
                    </a:graphicData>
                  </a:graphic>
                </wp:inline>
              </w:drawing>
            </w:r>
          </w:p>
        </w:tc>
        <w:tc>
          <w:tcPr>
            <w:tcW w:w="6525" w:type="dxa"/>
          </w:tcPr>
          <w:p w:rsidR="00687FB8" w:rsidRPr="00B542BF" w:rsidRDefault="00687FB8" w:rsidP="00B3561B">
            <w:pPr>
              <w:spacing w:after="0"/>
              <w:ind w:firstLine="0"/>
              <w:rPr>
                <w:rFonts w:cs="Times New Roman"/>
                <w:b/>
                <w:bCs/>
                <w:sz w:val="16"/>
                <w:szCs w:val="16"/>
                <w:lang w:eastAsia="en-AU"/>
              </w:rPr>
            </w:pPr>
            <w:r w:rsidRPr="00B542BF">
              <w:rPr>
                <w:rFonts w:cs="Times New Roman"/>
                <w:bCs/>
                <w:sz w:val="16"/>
                <w:szCs w:val="16"/>
                <w:lang w:eastAsia="en-AU"/>
              </w:rPr>
              <w:t>Examined ways retailers could integrate the provision of fresh fruit and vegetables into their business models. This provided a platform for retailers to brainstorm with a business expert, set goals and follow a plan to achiev</w:t>
            </w:r>
            <w:r w:rsidR="002A4CF6">
              <w:rPr>
                <w:rFonts w:cs="Times New Roman"/>
                <w:bCs/>
                <w:sz w:val="16"/>
                <w:szCs w:val="16"/>
                <w:lang w:eastAsia="en-AU"/>
              </w:rPr>
              <w:t>e</w:t>
            </w:r>
            <w:r w:rsidRPr="00B542BF">
              <w:rPr>
                <w:rFonts w:cs="Times New Roman"/>
                <w:bCs/>
                <w:sz w:val="16"/>
                <w:szCs w:val="16"/>
                <w:lang w:eastAsia="en-AU"/>
              </w:rPr>
              <w:t xml:space="preserve"> specific targets. The business innovation expert provided one initial consultation plus two additional follow up meetings to ensure the retailers were on track with their implementation plans</w:t>
            </w:r>
          </w:p>
          <w:p w:rsidR="00687FB8" w:rsidRPr="00B542BF" w:rsidRDefault="00687FB8" w:rsidP="00B3561B">
            <w:pPr>
              <w:spacing w:after="0"/>
              <w:ind w:firstLine="0"/>
              <w:rPr>
                <w:rFonts w:cs="Times New Roman"/>
                <w:b/>
                <w:bCs/>
                <w:sz w:val="16"/>
                <w:szCs w:val="16"/>
                <w:lang w:eastAsia="en-AU"/>
              </w:rPr>
            </w:pPr>
          </w:p>
          <w:p w:rsidR="00687FB8" w:rsidRPr="0057502F" w:rsidRDefault="00687FB8" w:rsidP="00B3561B">
            <w:pPr>
              <w:spacing w:after="0"/>
              <w:ind w:firstLine="0"/>
              <w:rPr>
                <w:rFonts w:cs="Times New Roman"/>
                <w:bCs/>
                <w:sz w:val="16"/>
                <w:szCs w:val="16"/>
                <w:lang w:eastAsia="en-AU"/>
              </w:rPr>
            </w:pPr>
            <w:r w:rsidRPr="0057502F">
              <w:rPr>
                <w:rFonts w:cs="Times New Roman"/>
                <w:bCs/>
                <w:sz w:val="16"/>
                <w:szCs w:val="16"/>
                <w:lang w:eastAsia="en-AU"/>
              </w:rPr>
              <w:t>Strengths</w:t>
            </w:r>
          </w:p>
          <w:p w:rsidR="00687FB8" w:rsidRPr="0057502F" w:rsidRDefault="00687FB8" w:rsidP="00B3561B">
            <w:pPr>
              <w:spacing w:after="0"/>
              <w:ind w:firstLine="0"/>
              <w:rPr>
                <w:rFonts w:cs="Times New Roman"/>
                <w:b/>
                <w:bCs/>
                <w:sz w:val="16"/>
                <w:szCs w:val="16"/>
                <w:lang w:eastAsia="en-AU"/>
              </w:rPr>
            </w:pPr>
            <w:r w:rsidRPr="0057502F">
              <w:rPr>
                <w:rFonts w:cs="Times New Roman"/>
                <w:b/>
                <w:bCs/>
                <w:sz w:val="16"/>
                <w:szCs w:val="16"/>
                <w:lang w:eastAsia="en-AU"/>
              </w:rPr>
              <w:t>Offered an opportunity to examine new ideas and strategies for the business</w:t>
            </w:r>
          </w:p>
          <w:p w:rsidR="00687FB8" w:rsidRPr="0057502F" w:rsidRDefault="00687FB8" w:rsidP="00B3561B">
            <w:pPr>
              <w:spacing w:after="0"/>
              <w:ind w:firstLine="0"/>
              <w:rPr>
                <w:rFonts w:cs="Times New Roman"/>
                <w:b/>
                <w:bCs/>
                <w:sz w:val="16"/>
                <w:szCs w:val="16"/>
                <w:lang w:eastAsia="en-AU"/>
              </w:rPr>
            </w:pPr>
            <w:r w:rsidRPr="0057502F">
              <w:rPr>
                <w:rFonts w:cs="Times New Roman"/>
                <w:b/>
                <w:bCs/>
                <w:sz w:val="16"/>
                <w:szCs w:val="16"/>
                <w:lang w:eastAsia="en-AU"/>
              </w:rPr>
              <w:t>Enabled fruit and vegetables to be integrated into the business rather than s</w:t>
            </w:r>
            <w:r w:rsidR="005814D6">
              <w:rPr>
                <w:rFonts w:cs="Times New Roman"/>
                <w:b/>
                <w:bCs/>
                <w:sz w:val="16"/>
                <w:szCs w:val="16"/>
                <w:lang w:eastAsia="en-AU"/>
              </w:rPr>
              <w:t xml:space="preserve">tand </w:t>
            </w:r>
            <w:r w:rsidRPr="0057502F">
              <w:rPr>
                <w:rFonts w:cs="Times New Roman"/>
                <w:b/>
                <w:bCs/>
                <w:sz w:val="16"/>
                <w:szCs w:val="16"/>
                <w:lang w:eastAsia="en-AU"/>
              </w:rPr>
              <w:t xml:space="preserve"> alone</w:t>
            </w:r>
          </w:p>
          <w:p w:rsidR="00687FB8" w:rsidRPr="0057502F" w:rsidRDefault="00687FB8" w:rsidP="00B3561B">
            <w:pPr>
              <w:spacing w:after="0"/>
              <w:ind w:firstLine="0"/>
              <w:rPr>
                <w:rFonts w:cs="Times New Roman"/>
                <w:b/>
                <w:bCs/>
                <w:sz w:val="16"/>
                <w:szCs w:val="16"/>
                <w:lang w:eastAsia="en-AU"/>
              </w:rPr>
            </w:pPr>
            <w:r w:rsidRPr="0057502F">
              <w:rPr>
                <w:rFonts w:cs="Times New Roman"/>
                <w:b/>
                <w:bCs/>
                <w:sz w:val="16"/>
                <w:szCs w:val="16"/>
                <w:lang w:eastAsia="en-AU"/>
              </w:rPr>
              <w:t>Provided additional (tailored) support beyond what the project officer could provide</w:t>
            </w:r>
          </w:p>
          <w:p w:rsidR="00687FB8" w:rsidRPr="0057502F" w:rsidRDefault="00687FB8" w:rsidP="00B3561B">
            <w:pPr>
              <w:spacing w:after="0"/>
              <w:ind w:firstLine="0"/>
              <w:rPr>
                <w:rFonts w:cs="Times New Roman"/>
                <w:b/>
                <w:bCs/>
                <w:sz w:val="16"/>
                <w:szCs w:val="16"/>
                <w:lang w:eastAsia="en-AU"/>
              </w:rPr>
            </w:pPr>
            <w:r w:rsidRPr="0057502F">
              <w:rPr>
                <w:rFonts w:cs="Times New Roman"/>
                <w:b/>
                <w:bCs/>
                <w:sz w:val="16"/>
                <w:szCs w:val="16"/>
                <w:lang w:eastAsia="en-AU"/>
              </w:rPr>
              <w:t>Popular with retailers</w:t>
            </w:r>
          </w:p>
          <w:p w:rsidR="00687FB8" w:rsidRPr="0057502F" w:rsidRDefault="00687FB8" w:rsidP="00B3561B">
            <w:pPr>
              <w:spacing w:after="0"/>
              <w:ind w:firstLine="0"/>
              <w:rPr>
                <w:rFonts w:cs="Times New Roman"/>
                <w:b/>
                <w:bCs/>
                <w:sz w:val="16"/>
                <w:szCs w:val="16"/>
                <w:lang w:eastAsia="en-AU"/>
              </w:rPr>
            </w:pPr>
            <w:r w:rsidRPr="0057502F">
              <w:rPr>
                <w:rFonts w:cs="Times New Roman"/>
                <w:b/>
                <w:bCs/>
                <w:sz w:val="16"/>
                <w:szCs w:val="16"/>
                <w:lang w:eastAsia="en-AU"/>
              </w:rPr>
              <w:t>Provided a mechanism to engage strategically with retailers to benefit their business beyond fresh fruit and vegetable provision</w:t>
            </w:r>
          </w:p>
          <w:p w:rsidR="00687FB8" w:rsidRPr="0057502F" w:rsidRDefault="00687FB8" w:rsidP="00B3561B">
            <w:pPr>
              <w:spacing w:after="0"/>
              <w:ind w:firstLine="0"/>
              <w:rPr>
                <w:rFonts w:cs="Times New Roman"/>
                <w:b/>
                <w:bCs/>
                <w:sz w:val="16"/>
                <w:szCs w:val="16"/>
                <w:lang w:eastAsia="en-AU"/>
              </w:rPr>
            </w:pPr>
          </w:p>
          <w:p w:rsidR="00687FB8" w:rsidRPr="0057502F" w:rsidRDefault="00687FB8" w:rsidP="00B3561B">
            <w:pPr>
              <w:spacing w:after="0"/>
              <w:ind w:firstLine="0"/>
              <w:rPr>
                <w:rFonts w:cs="Times New Roman"/>
                <w:bCs/>
                <w:sz w:val="16"/>
                <w:szCs w:val="16"/>
                <w:lang w:eastAsia="en-AU"/>
              </w:rPr>
            </w:pPr>
            <w:r w:rsidRPr="0057502F">
              <w:rPr>
                <w:rFonts w:cs="Times New Roman"/>
                <w:bCs/>
                <w:sz w:val="16"/>
                <w:szCs w:val="16"/>
                <w:lang w:eastAsia="en-AU"/>
              </w:rPr>
              <w:t>Weaknesses</w:t>
            </w:r>
          </w:p>
          <w:p w:rsidR="00687FB8" w:rsidRPr="0057502F" w:rsidRDefault="00687FB8" w:rsidP="00B3561B">
            <w:pPr>
              <w:spacing w:after="0"/>
              <w:ind w:firstLine="0"/>
              <w:rPr>
                <w:rFonts w:cs="Times New Roman"/>
                <w:b/>
                <w:bCs/>
                <w:sz w:val="16"/>
                <w:szCs w:val="16"/>
                <w:lang w:eastAsia="en-AU"/>
              </w:rPr>
            </w:pPr>
            <w:r w:rsidRPr="0057502F">
              <w:rPr>
                <w:rFonts w:cs="Times New Roman"/>
                <w:b/>
                <w:bCs/>
                <w:sz w:val="16"/>
                <w:szCs w:val="16"/>
                <w:lang w:eastAsia="en-AU"/>
              </w:rPr>
              <w:t>Required a time commitment on behalf of the retailers</w:t>
            </w:r>
          </w:p>
          <w:p w:rsidR="00687FB8" w:rsidRDefault="00687FB8" w:rsidP="00B3561B">
            <w:pPr>
              <w:spacing w:after="0"/>
              <w:ind w:firstLine="0"/>
              <w:rPr>
                <w:rFonts w:cs="Times New Roman"/>
                <w:b/>
                <w:bCs/>
                <w:sz w:val="16"/>
                <w:szCs w:val="16"/>
                <w:lang w:eastAsia="en-AU"/>
              </w:rPr>
            </w:pPr>
            <w:r w:rsidRPr="0057502F">
              <w:rPr>
                <w:rFonts w:cs="Times New Roman"/>
                <w:b/>
                <w:bCs/>
                <w:sz w:val="16"/>
                <w:szCs w:val="16"/>
                <w:lang w:eastAsia="en-AU"/>
              </w:rPr>
              <w:t>Required ongoing commitment to implement ideas for the follow up meetings</w:t>
            </w:r>
          </w:p>
          <w:p w:rsidR="00687FB8" w:rsidRPr="007D4F40" w:rsidRDefault="005814D6" w:rsidP="00B3561B">
            <w:pPr>
              <w:spacing w:after="0"/>
              <w:ind w:firstLine="0"/>
              <w:rPr>
                <w:rFonts w:cs="Times New Roman"/>
                <w:b/>
                <w:bCs/>
                <w:sz w:val="16"/>
                <w:szCs w:val="16"/>
                <w:lang w:eastAsia="en-AU"/>
              </w:rPr>
            </w:pPr>
            <w:r>
              <w:rPr>
                <w:rFonts w:cs="Times New Roman"/>
                <w:b/>
                <w:bCs/>
                <w:sz w:val="16"/>
                <w:szCs w:val="16"/>
                <w:lang w:eastAsia="en-AU"/>
              </w:rPr>
              <w:t>Reasonably costly</w:t>
            </w:r>
          </w:p>
        </w:tc>
      </w:tr>
      <w:tr w:rsidR="007D4F40" w:rsidTr="007D4F40">
        <w:tc>
          <w:tcPr>
            <w:tcW w:w="3307" w:type="dxa"/>
            <w:shd w:val="clear" w:color="auto" w:fill="D6E3BC" w:themeFill="accent3" w:themeFillTint="66"/>
          </w:tcPr>
          <w:p w:rsidR="007D4F40" w:rsidRPr="00B542BF" w:rsidRDefault="007D4F40" w:rsidP="007D4F40">
            <w:pPr>
              <w:keepNext/>
              <w:spacing w:after="0"/>
              <w:ind w:firstLine="0"/>
              <w:outlineLvl w:val="2"/>
              <w:rPr>
                <w:lang w:eastAsia="en-AU"/>
              </w:rPr>
            </w:pPr>
            <w:r w:rsidRPr="00B542BF">
              <w:rPr>
                <w:lang w:eastAsia="en-AU"/>
              </w:rPr>
              <w:t xml:space="preserve">Energy Audit– </w:t>
            </w:r>
            <w:r>
              <w:rPr>
                <w:lang w:eastAsia="en-AU"/>
              </w:rPr>
              <w:t>capacity</w:t>
            </w:r>
          </w:p>
        </w:tc>
        <w:tc>
          <w:tcPr>
            <w:tcW w:w="6525" w:type="dxa"/>
            <w:shd w:val="clear" w:color="auto" w:fill="D6E3BC" w:themeFill="accent3" w:themeFillTint="66"/>
          </w:tcPr>
          <w:p w:rsidR="007D4F40" w:rsidRPr="00C60820" w:rsidRDefault="007D4F40" w:rsidP="007D4F40">
            <w:pPr>
              <w:spacing w:after="0"/>
              <w:ind w:firstLine="0"/>
            </w:pPr>
            <w:r>
              <w:rPr>
                <w:rFonts w:cs="Times New Roman"/>
                <w:bCs/>
                <w:sz w:val="16"/>
                <w:szCs w:val="16"/>
                <w:lang w:eastAsia="en-AU"/>
              </w:rPr>
              <w:t>E</w:t>
            </w:r>
            <w:r w:rsidRPr="00C63FEF">
              <w:rPr>
                <w:rFonts w:cs="Times New Roman"/>
                <w:bCs/>
                <w:sz w:val="16"/>
                <w:szCs w:val="16"/>
                <w:lang w:eastAsia="en-AU"/>
              </w:rPr>
              <w:t xml:space="preserve">nergy </w:t>
            </w:r>
            <w:proofErr w:type="spellStart"/>
            <w:r>
              <w:rPr>
                <w:rFonts w:cs="Times New Roman"/>
                <w:bCs/>
                <w:sz w:val="16"/>
                <w:szCs w:val="16"/>
                <w:lang w:eastAsia="en-AU"/>
              </w:rPr>
              <w:t>useage</w:t>
            </w:r>
            <w:proofErr w:type="spellEnd"/>
            <w:r>
              <w:rPr>
                <w:rFonts w:cs="Times New Roman"/>
                <w:bCs/>
                <w:sz w:val="16"/>
                <w:szCs w:val="16"/>
                <w:lang w:eastAsia="en-AU"/>
              </w:rPr>
              <w:t xml:space="preserve"> and maximisation was</w:t>
            </w:r>
            <w:r w:rsidRPr="00C63FEF">
              <w:rPr>
                <w:rFonts w:cs="Times New Roman"/>
                <w:bCs/>
                <w:sz w:val="16"/>
                <w:szCs w:val="16"/>
                <w:lang w:eastAsia="en-AU"/>
              </w:rPr>
              <w:t xml:space="preserve"> explored because </w:t>
            </w:r>
            <w:r>
              <w:rPr>
                <w:rFonts w:cs="Times New Roman"/>
                <w:bCs/>
                <w:sz w:val="16"/>
                <w:szCs w:val="16"/>
                <w:lang w:eastAsia="en-AU"/>
              </w:rPr>
              <w:t xml:space="preserve">it </w:t>
            </w:r>
            <w:r w:rsidRPr="00C63FEF">
              <w:rPr>
                <w:rFonts w:cs="Times New Roman"/>
                <w:bCs/>
                <w:sz w:val="16"/>
                <w:szCs w:val="16"/>
                <w:lang w:eastAsia="en-AU"/>
              </w:rPr>
              <w:t>impact</w:t>
            </w:r>
            <w:r>
              <w:rPr>
                <w:rFonts w:cs="Times New Roman"/>
                <w:bCs/>
                <w:sz w:val="16"/>
                <w:szCs w:val="16"/>
                <w:lang w:eastAsia="en-AU"/>
              </w:rPr>
              <w:t>ed</w:t>
            </w:r>
            <w:r w:rsidRPr="00C63FEF">
              <w:rPr>
                <w:rFonts w:cs="Times New Roman"/>
                <w:bCs/>
                <w:sz w:val="16"/>
                <w:szCs w:val="16"/>
                <w:lang w:eastAsia="en-AU"/>
              </w:rPr>
              <w:t xml:space="preserve"> on the viability of the business and hence the capacity to keep fresh produces at an affordable level. Th</w:t>
            </w:r>
            <w:r>
              <w:rPr>
                <w:rFonts w:cs="Times New Roman"/>
                <w:bCs/>
                <w:sz w:val="16"/>
                <w:szCs w:val="16"/>
                <w:lang w:eastAsia="en-AU"/>
              </w:rPr>
              <w:t xml:space="preserve">e energy audits examined electricity </w:t>
            </w:r>
            <w:r w:rsidRPr="00C63FEF">
              <w:rPr>
                <w:rFonts w:cs="Times New Roman"/>
                <w:bCs/>
                <w:sz w:val="16"/>
                <w:szCs w:val="16"/>
                <w:lang w:eastAsia="en-AU"/>
              </w:rPr>
              <w:t xml:space="preserve">bills and breakdown </w:t>
            </w:r>
            <w:r>
              <w:rPr>
                <w:rFonts w:cs="Times New Roman"/>
                <w:bCs/>
                <w:sz w:val="16"/>
                <w:szCs w:val="16"/>
                <w:lang w:eastAsia="en-AU"/>
              </w:rPr>
              <w:t>of energy</w:t>
            </w:r>
            <w:r w:rsidRPr="00C63FEF">
              <w:rPr>
                <w:rFonts w:cs="Times New Roman"/>
                <w:bCs/>
                <w:sz w:val="16"/>
                <w:szCs w:val="16"/>
                <w:lang w:eastAsia="en-AU"/>
              </w:rPr>
              <w:t xml:space="preserve"> usage</w:t>
            </w:r>
            <w:r>
              <w:rPr>
                <w:rFonts w:cs="Times New Roman"/>
                <w:bCs/>
                <w:sz w:val="16"/>
                <w:szCs w:val="16"/>
                <w:lang w:eastAsia="en-AU"/>
              </w:rPr>
              <w:t>. The audits were undertaken by a private consultant</w:t>
            </w: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Strengths</w:t>
            </w:r>
          </w:p>
          <w:p w:rsidR="007D4F40" w:rsidRPr="00C60820"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These provided a</w:t>
            </w:r>
            <w:r>
              <w:rPr>
                <w:rFonts w:cs="Times New Roman"/>
                <w:b/>
                <w:bCs/>
                <w:sz w:val="16"/>
                <w:szCs w:val="16"/>
                <w:lang w:eastAsia="en-AU"/>
              </w:rPr>
              <w:t>n alternative method of improving businesses capacity to store fresh fruit and vegetables</w:t>
            </w: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Weaknesses</w:t>
            </w:r>
          </w:p>
          <w:p w:rsidR="007D4F40" w:rsidRPr="00B542BF" w:rsidRDefault="007D4F40" w:rsidP="007D4F40">
            <w:pPr>
              <w:keepNext/>
              <w:spacing w:after="0"/>
              <w:ind w:firstLine="0"/>
              <w:outlineLvl w:val="2"/>
              <w:rPr>
                <w:sz w:val="16"/>
                <w:szCs w:val="16"/>
                <w:lang w:eastAsia="en-AU"/>
              </w:rPr>
            </w:pPr>
            <w:r w:rsidRPr="00B542BF">
              <w:rPr>
                <w:rFonts w:cs="Times New Roman"/>
                <w:b/>
                <w:bCs/>
                <w:sz w:val="16"/>
                <w:szCs w:val="16"/>
                <w:lang w:eastAsia="en-AU"/>
              </w:rPr>
              <w:t>The</w:t>
            </w:r>
            <w:r>
              <w:rPr>
                <w:rFonts w:cs="Times New Roman"/>
                <w:b/>
                <w:bCs/>
                <w:sz w:val="16"/>
                <w:szCs w:val="16"/>
                <w:lang w:eastAsia="en-AU"/>
              </w:rPr>
              <w:t xml:space="preserve"> business owner was required to participate in the process, and make changes based on recommendations to improve energy usage costing time and money</w:t>
            </w:r>
          </w:p>
        </w:tc>
      </w:tr>
      <w:tr w:rsidR="007D4F40" w:rsidTr="007D4F40">
        <w:tc>
          <w:tcPr>
            <w:tcW w:w="3307" w:type="dxa"/>
          </w:tcPr>
          <w:p w:rsidR="007D4F40" w:rsidRPr="0057502F" w:rsidRDefault="007D4F40" w:rsidP="007D4F40">
            <w:pPr>
              <w:keepNext/>
              <w:spacing w:after="0"/>
              <w:ind w:firstLine="0"/>
              <w:outlineLvl w:val="2"/>
              <w:rPr>
                <w:lang w:eastAsia="en-AU"/>
              </w:rPr>
            </w:pPr>
            <w:r w:rsidRPr="0057502F">
              <w:rPr>
                <w:lang w:eastAsia="en-AU"/>
              </w:rPr>
              <w:lastRenderedPageBreak/>
              <w:t>Cooking demonstrations – demand</w:t>
            </w:r>
          </w:p>
          <w:p w:rsidR="007D4F40" w:rsidRPr="00B542BF" w:rsidRDefault="007D4F40" w:rsidP="007D4F40">
            <w:pPr>
              <w:keepNext/>
              <w:spacing w:after="0"/>
              <w:ind w:firstLine="0"/>
              <w:jc w:val="center"/>
              <w:outlineLvl w:val="2"/>
              <w:rPr>
                <w:lang w:eastAsia="en-AU"/>
              </w:rPr>
            </w:pPr>
            <w:r w:rsidRPr="0057502F">
              <w:rPr>
                <w:noProof/>
                <w:lang w:eastAsia="zh-CN"/>
              </w:rPr>
              <w:drawing>
                <wp:inline distT="0" distB="0" distL="0" distR="0">
                  <wp:extent cx="1924050" cy="1447165"/>
                  <wp:effectExtent l="0" t="0" r="0" b="0"/>
                  <wp:docPr id="6" name="Picture 29" descr="T:\Photos\Raeleigh\Road Shows\2012-09-25 Cape Pater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Photos\Raeleigh\Road Shows\2012-09-25 Cape Paterso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24050" cy="1447165"/>
                          </a:xfrm>
                          <a:prstGeom prst="rect">
                            <a:avLst/>
                          </a:prstGeom>
                          <a:noFill/>
                          <a:ln>
                            <a:noFill/>
                          </a:ln>
                        </pic:spPr>
                      </pic:pic>
                    </a:graphicData>
                  </a:graphic>
                </wp:inline>
              </w:drawing>
            </w:r>
          </w:p>
        </w:tc>
        <w:tc>
          <w:tcPr>
            <w:tcW w:w="6525" w:type="dxa"/>
          </w:tcPr>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These events were conducted in stores to both encourage shoppers into the store</w:t>
            </w:r>
            <w:r>
              <w:rPr>
                <w:rFonts w:cs="Times New Roman"/>
                <w:bCs/>
                <w:sz w:val="16"/>
                <w:szCs w:val="16"/>
                <w:lang w:eastAsia="en-AU"/>
              </w:rPr>
              <w:t xml:space="preserve"> </w:t>
            </w:r>
            <w:r w:rsidRPr="00B542BF">
              <w:rPr>
                <w:rFonts w:cs="Times New Roman"/>
                <w:bCs/>
                <w:sz w:val="16"/>
                <w:szCs w:val="16"/>
                <w:lang w:eastAsia="en-AU"/>
              </w:rPr>
              <w:t>and to provide a platform for interaction and information exchange</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Strengths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Engaged directly with community in their local setting</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Opportunity to conduct shopper surveys with a larger sample</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Provided opportunities for interaction with shoppers regarding healthy eating, local produce, supply available in the store, and other associated topics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Promoted the stores involvement in the project </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Partnered with the Healthy Communities project </w:t>
            </w:r>
            <w:r>
              <w:rPr>
                <w:rFonts w:cs="Times New Roman"/>
                <w:b/>
                <w:bCs/>
                <w:sz w:val="16"/>
                <w:szCs w:val="16"/>
                <w:lang w:eastAsia="en-AU"/>
              </w:rPr>
              <w:t xml:space="preserve">to deliver </w:t>
            </w:r>
            <w:r w:rsidRPr="00B542BF">
              <w:rPr>
                <w:rFonts w:cs="Times New Roman"/>
                <w:b/>
                <w:bCs/>
                <w:sz w:val="16"/>
                <w:szCs w:val="16"/>
                <w:lang w:eastAsia="en-AU"/>
              </w:rPr>
              <w:t>healthy lifestyle message</w:t>
            </w:r>
            <w:r>
              <w:rPr>
                <w:rFonts w:cs="Times New Roman"/>
                <w:b/>
                <w:bCs/>
                <w:sz w:val="16"/>
                <w:szCs w:val="16"/>
                <w:lang w:eastAsia="en-AU"/>
              </w:rPr>
              <w:t>s</w:t>
            </w:r>
          </w:p>
          <w:p w:rsidR="007D4F40" w:rsidRDefault="007D4F40" w:rsidP="007D4F40">
            <w:pPr>
              <w:spacing w:after="0"/>
              <w:ind w:firstLine="0"/>
              <w:rPr>
                <w:rFonts w:cs="Times New Roman"/>
                <w:b/>
                <w:bCs/>
                <w:sz w:val="16"/>
                <w:szCs w:val="16"/>
                <w:lang w:eastAsia="en-AU"/>
              </w:rPr>
            </w:pPr>
            <w:r>
              <w:rPr>
                <w:rFonts w:cs="Times New Roman"/>
                <w:b/>
                <w:bCs/>
                <w:sz w:val="16"/>
                <w:szCs w:val="16"/>
                <w:lang w:eastAsia="en-AU"/>
              </w:rPr>
              <w:t xml:space="preserve">Increased </w:t>
            </w:r>
            <w:r w:rsidRPr="00B542BF">
              <w:rPr>
                <w:rFonts w:cs="Times New Roman"/>
                <w:b/>
                <w:bCs/>
                <w:sz w:val="16"/>
                <w:szCs w:val="16"/>
                <w:lang w:eastAsia="en-AU"/>
              </w:rPr>
              <w:t>awareness of Go for 2&amp;5 message</w:t>
            </w:r>
          </w:p>
          <w:p w:rsidR="007D4F40" w:rsidRPr="00845A44" w:rsidRDefault="007D4F40" w:rsidP="007D4F40">
            <w:pPr>
              <w:spacing w:after="0"/>
              <w:ind w:firstLine="0"/>
              <w:rPr>
                <w:rFonts w:cs="Times New Roman"/>
                <w:b/>
                <w:bCs/>
                <w:sz w:val="16"/>
                <w:szCs w:val="16"/>
                <w:lang w:eastAsia="en-AU"/>
              </w:rPr>
            </w:pPr>
            <w:r w:rsidRPr="00845A44">
              <w:rPr>
                <w:rFonts w:cs="Times New Roman"/>
                <w:b/>
                <w:bCs/>
                <w:sz w:val="16"/>
                <w:szCs w:val="16"/>
                <w:lang w:eastAsia="en-AU"/>
              </w:rPr>
              <w:t>Provided an opportunity for other store owners involved in the project to interact and support one another</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Weakness</w:t>
            </w:r>
            <w:r>
              <w:rPr>
                <w:rFonts w:cs="Times New Roman"/>
                <w:bCs/>
                <w:sz w:val="16"/>
                <w:szCs w:val="16"/>
                <w:lang w:eastAsia="en-AU"/>
              </w:rPr>
              <w:t>es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Bad weather was at times a deterrent - conducting these events indoors in the colder months or solely in the warmer months should be considered</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Registrations were not required thus making catering </w:t>
            </w:r>
            <w:r>
              <w:rPr>
                <w:rFonts w:cs="Times New Roman"/>
                <w:b/>
                <w:bCs/>
                <w:sz w:val="16"/>
                <w:szCs w:val="16"/>
                <w:lang w:eastAsia="en-AU"/>
              </w:rPr>
              <w:t xml:space="preserve">and attendance </w:t>
            </w:r>
            <w:r w:rsidRPr="00B542BF">
              <w:rPr>
                <w:rFonts w:cs="Times New Roman"/>
                <w:b/>
                <w:bCs/>
                <w:sz w:val="16"/>
                <w:szCs w:val="16"/>
                <w:lang w:eastAsia="en-AU"/>
              </w:rPr>
              <w:t xml:space="preserve">difficult </w:t>
            </w:r>
            <w:r>
              <w:rPr>
                <w:rFonts w:cs="Times New Roman"/>
                <w:b/>
                <w:bCs/>
                <w:sz w:val="16"/>
                <w:szCs w:val="16"/>
                <w:lang w:eastAsia="en-AU"/>
              </w:rPr>
              <w:t>to predict</w:t>
            </w:r>
          </w:p>
          <w:p w:rsidR="007D4F40" w:rsidRPr="00B542BF" w:rsidRDefault="007D4F40" w:rsidP="007D4F40">
            <w:pPr>
              <w:spacing w:after="0"/>
              <w:ind w:firstLine="0"/>
              <w:rPr>
                <w:rFonts w:cs="Times New Roman"/>
                <w:b/>
                <w:bCs/>
                <w:sz w:val="16"/>
                <w:szCs w:val="16"/>
                <w:lang w:eastAsia="en-AU"/>
              </w:rPr>
            </w:pPr>
          </w:p>
          <w:p w:rsidR="007D4F40" w:rsidRDefault="007D4F40" w:rsidP="007D4F40">
            <w:pPr>
              <w:spacing w:after="0"/>
              <w:ind w:firstLine="0"/>
              <w:rPr>
                <w:rFonts w:cs="Times New Roman"/>
                <w:bCs/>
                <w:sz w:val="16"/>
                <w:szCs w:val="16"/>
                <w:lang w:eastAsia="en-AU"/>
              </w:rPr>
            </w:pPr>
            <w:r w:rsidRPr="008F76BC">
              <w:rPr>
                <w:rFonts w:cs="Times New Roman"/>
                <w:bCs/>
                <w:i/>
                <w:sz w:val="16"/>
                <w:szCs w:val="16"/>
                <w:lang w:eastAsia="en-AU"/>
              </w:rPr>
              <w:t>Collaboration note</w:t>
            </w:r>
            <w:r w:rsidRPr="00B542BF">
              <w:rPr>
                <w:rFonts w:cs="Times New Roman"/>
                <w:bCs/>
                <w:sz w:val="16"/>
                <w:szCs w:val="16"/>
                <w:lang w:eastAsia="en-AU"/>
              </w:rPr>
              <w:t xml:space="preserve">: In Bass Coast Shire the Living Healthy Bass Coast initiative partnered with the Retail Fruit and Vegetable project to build on the healthy living message </w:t>
            </w:r>
            <w:r>
              <w:rPr>
                <w:rFonts w:cs="Times New Roman"/>
                <w:bCs/>
                <w:sz w:val="16"/>
                <w:szCs w:val="16"/>
                <w:lang w:eastAsia="en-AU"/>
              </w:rPr>
              <w:t xml:space="preserve">regionally </w:t>
            </w:r>
            <w:r w:rsidRPr="00B542BF">
              <w:rPr>
                <w:rFonts w:cs="Times New Roman"/>
                <w:bCs/>
                <w:sz w:val="16"/>
                <w:szCs w:val="16"/>
                <w:lang w:eastAsia="en-AU"/>
              </w:rPr>
              <w:t xml:space="preserve">by offering and promoting opportunities to engage in locally run </w:t>
            </w:r>
            <w:r>
              <w:rPr>
                <w:rFonts w:cs="Times New Roman"/>
                <w:bCs/>
                <w:sz w:val="16"/>
                <w:szCs w:val="16"/>
                <w:lang w:eastAsia="en-AU"/>
              </w:rPr>
              <w:t xml:space="preserve">subsidised </w:t>
            </w:r>
            <w:r w:rsidRPr="00B542BF">
              <w:rPr>
                <w:rFonts w:cs="Times New Roman"/>
                <w:bCs/>
                <w:sz w:val="16"/>
                <w:szCs w:val="16"/>
                <w:lang w:eastAsia="en-AU"/>
              </w:rPr>
              <w:t>physical activity programs as well as increase awareness of healthy eating</w:t>
            </w:r>
            <w:r>
              <w:rPr>
                <w:rFonts w:cs="Times New Roman"/>
                <w:bCs/>
                <w:sz w:val="16"/>
                <w:szCs w:val="16"/>
                <w:lang w:eastAsia="en-AU"/>
              </w:rPr>
              <w:t xml:space="preserve"> directly to the community.</w:t>
            </w:r>
          </w:p>
          <w:p w:rsidR="007D4F40" w:rsidRDefault="007D4F40" w:rsidP="007D4F40">
            <w:pPr>
              <w:spacing w:after="0"/>
              <w:ind w:firstLine="0"/>
              <w:rPr>
                <w:rFonts w:cs="Times New Roman"/>
                <w:bCs/>
                <w:sz w:val="16"/>
                <w:szCs w:val="16"/>
                <w:lang w:eastAsia="en-AU"/>
              </w:rPr>
            </w:pPr>
            <w:r w:rsidRPr="008F76BC">
              <w:rPr>
                <w:rFonts w:cs="Times New Roman"/>
                <w:bCs/>
                <w:i/>
                <w:sz w:val="16"/>
                <w:szCs w:val="16"/>
                <w:lang w:eastAsia="en-AU"/>
              </w:rPr>
              <w:t>Collaboration note</w:t>
            </w:r>
            <w:r>
              <w:rPr>
                <w:rFonts w:cs="Times New Roman"/>
                <w:bCs/>
                <w:sz w:val="16"/>
                <w:szCs w:val="16"/>
                <w:lang w:eastAsia="en-AU"/>
              </w:rPr>
              <w:t>: In East Gippsland Shire the Retail Fruit and Vegetable project partnered with the East Gippsland Primary Care Partnership and co presented a  healthy eating strategy at cooking demonstration events</w:t>
            </w:r>
          </w:p>
          <w:p w:rsidR="00C60820" w:rsidRPr="00B542BF" w:rsidRDefault="00C60820" w:rsidP="007D4F40">
            <w:pPr>
              <w:spacing w:after="0"/>
              <w:ind w:firstLine="0"/>
              <w:rPr>
                <w:rFonts w:cs="Times New Roman"/>
                <w:bCs/>
                <w:sz w:val="16"/>
                <w:szCs w:val="16"/>
                <w:lang w:eastAsia="en-AU"/>
              </w:rPr>
            </w:pPr>
          </w:p>
        </w:tc>
      </w:tr>
      <w:tr w:rsidR="007D4F40" w:rsidTr="007D4F40">
        <w:tc>
          <w:tcPr>
            <w:tcW w:w="3307" w:type="dxa"/>
            <w:shd w:val="clear" w:color="auto" w:fill="D6E3BC" w:themeFill="accent3" w:themeFillTint="66"/>
          </w:tcPr>
          <w:p w:rsidR="007D4F40" w:rsidRPr="00B542BF" w:rsidRDefault="007D4F40" w:rsidP="007D4F40">
            <w:pPr>
              <w:keepNext/>
              <w:spacing w:after="0"/>
              <w:ind w:firstLine="0"/>
              <w:outlineLvl w:val="2"/>
              <w:rPr>
                <w:lang w:eastAsia="en-AU"/>
              </w:rPr>
            </w:pPr>
            <w:r w:rsidRPr="00B542BF">
              <w:rPr>
                <w:lang w:eastAsia="en-AU"/>
              </w:rPr>
              <w:t>Colouring sheets– demand</w:t>
            </w:r>
            <w:r>
              <w:rPr>
                <w:rFonts w:ascii="Verdana" w:hAnsi="Verdana"/>
                <w:b/>
                <w:noProof/>
                <w:sz w:val="20"/>
                <w:szCs w:val="20"/>
                <w:lang w:eastAsia="zh-CN"/>
              </w:rPr>
              <w:drawing>
                <wp:inline distT="0" distB="0" distL="0" distR="0">
                  <wp:extent cx="1348892" cy="1795856"/>
                  <wp:effectExtent l="19050" t="0" r="3658" b="0"/>
                  <wp:docPr id="19" name="Picture 15" descr="T:\Photos\Raeleigh\Kilcunda GS\2012-07-24 colouring in posters on w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Photos\Raeleigh\Kilcunda GS\2012-07-24 colouring in posters on wall.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53055" cy="1801399"/>
                          </a:xfrm>
                          <a:prstGeom prst="rect">
                            <a:avLst/>
                          </a:prstGeom>
                          <a:noFill/>
                          <a:ln>
                            <a:noFill/>
                          </a:ln>
                        </pic:spPr>
                      </pic:pic>
                    </a:graphicData>
                  </a:graphic>
                </wp:inline>
              </w:drawing>
            </w:r>
          </w:p>
        </w:tc>
        <w:tc>
          <w:tcPr>
            <w:tcW w:w="6525" w:type="dxa"/>
            <w:shd w:val="clear" w:color="auto" w:fill="D6E3BC" w:themeFill="accent3" w:themeFillTint="66"/>
          </w:tcPr>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 xml:space="preserve">Colouring sheets were used at events, given away in stores and used in produce packs </w:t>
            </w: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Strengths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Promoted the Go for 2&amp;5 message to children and adults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Provided an interactive platform for adults to talk to children about “Go for 2&amp;5”</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Provided an opportunity for stores to promote the Go for 2&amp;5 message</w:t>
            </w:r>
            <w:r>
              <w:rPr>
                <w:rFonts w:cs="Times New Roman"/>
                <w:b/>
                <w:bCs/>
                <w:sz w:val="16"/>
                <w:szCs w:val="16"/>
                <w:lang w:eastAsia="en-AU"/>
              </w:rPr>
              <w:t xml:space="preserve"> by offering the children the opportunity  to colour in while sitting in the café/restaurant</w:t>
            </w: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Weaknesses</w:t>
            </w:r>
          </w:p>
          <w:p w:rsidR="007D4F40" w:rsidRDefault="007D4F40" w:rsidP="007D4F40">
            <w:pPr>
              <w:spacing w:after="0"/>
              <w:ind w:firstLine="0"/>
              <w:rPr>
                <w:rFonts w:cs="Times New Roman"/>
                <w:bCs/>
                <w:sz w:val="16"/>
                <w:szCs w:val="16"/>
                <w:lang w:eastAsia="en-AU"/>
              </w:rPr>
            </w:pPr>
            <w:r w:rsidRPr="00B542BF">
              <w:rPr>
                <w:rFonts w:cs="Times New Roman"/>
                <w:b/>
                <w:bCs/>
                <w:sz w:val="16"/>
                <w:szCs w:val="16"/>
                <w:lang w:eastAsia="en-AU"/>
              </w:rPr>
              <w:t>There was no obvious down side to these</w:t>
            </w:r>
          </w:p>
        </w:tc>
      </w:tr>
      <w:tr w:rsidR="007D4F40" w:rsidTr="007D4F40">
        <w:tc>
          <w:tcPr>
            <w:tcW w:w="3307" w:type="dxa"/>
          </w:tcPr>
          <w:p w:rsidR="007D4F40" w:rsidRPr="0057502F" w:rsidRDefault="007D4F40" w:rsidP="007D4F40">
            <w:pPr>
              <w:keepNext/>
              <w:spacing w:after="0"/>
              <w:ind w:firstLine="0"/>
              <w:outlineLvl w:val="2"/>
              <w:rPr>
                <w:lang w:eastAsia="en-AU"/>
              </w:rPr>
            </w:pPr>
            <w:r w:rsidRPr="0057502F">
              <w:rPr>
                <w:lang w:eastAsia="en-AU"/>
              </w:rPr>
              <w:t>Free standing display units  / ambient display - capacity</w:t>
            </w:r>
          </w:p>
          <w:p w:rsidR="007D4F40" w:rsidRPr="00B542BF" w:rsidRDefault="007D4F40" w:rsidP="007D4F40">
            <w:pPr>
              <w:keepNext/>
              <w:spacing w:after="0"/>
              <w:ind w:firstLine="0"/>
              <w:outlineLvl w:val="2"/>
              <w:rPr>
                <w:lang w:eastAsia="en-AU"/>
              </w:rPr>
            </w:pPr>
          </w:p>
        </w:tc>
        <w:tc>
          <w:tcPr>
            <w:tcW w:w="6525" w:type="dxa"/>
          </w:tcPr>
          <w:p w:rsidR="007D4F40" w:rsidRDefault="007D4F40" w:rsidP="007D4F40">
            <w:pPr>
              <w:spacing w:after="0"/>
              <w:ind w:firstLine="0"/>
              <w:rPr>
                <w:rFonts w:cs="Times New Roman"/>
                <w:bCs/>
                <w:sz w:val="16"/>
                <w:szCs w:val="16"/>
                <w:lang w:eastAsia="en-AU"/>
              </w:rPr>
            </w:pPr>
            <w:r w:rsidRPr="00A1292E">
              <w:rPr>
                <w:rFonts w:cs="Times New Roman"/>
                <w:bCs/>
                <w:sz w:val="16"/>
                <w:szCs w:val="16"/>
                <w:lang w:eastAsia="en-AU"/>
              </w:rPr>
              <w:t xml:space="preserve">Movable units designed to display custom designed seasonality pocket guides, recipe cards and various ambient display boxes for fresh fruit and vegetables </w:t>
            </w:r>
          </w:p>
          <w:p w:rsidR="00C60820" w:rsidRPr="007D4F40" w:rsidRDefault="00C60820" w:rsidP="007D4F40">
            <w:pPr>
              <w:spacing w:after="0"/>
              <w:ind w:firstLine="0"/>
              <w:rPr>
                <w:rFonts w:cs="Times New Roman"/>
                <w:bCs/>
                <w:sz w:val="16"/>
                <w:szCs w:val="16"/>
                <w:lang w:eastAsia="en-AU"/>
              </w:rPr>
            </w:pPr>
          </w:p>
          <w:p w:rsidR="007D4F40" w:rsidRPr="0057502F" w:rsidRDefault="007D4F40" w:rsidP="007D4F40">
            <w:pPr>
              <w:spacing w:after="0"/>
              <w:ind w:firstLine="0"/>
              <w:rPr>
                <w:rFonts w:cs="Times New Roman"/>
                <w:bCs/>
                <w:sz w:val="16"/>
                <w:szCs w:val="16"/>
                <w:lang w:eastAsia="en-AU"/>
              </w:rPr>
            </w:pPr>
            <w:r w:rsidRPr="0057502F">
              <w:rPr>
                <w:rFonts w:cs="Times New Roman"/>
                <w:bCs/>
                <w:sz w:val="16"/>
                <w:szCs w:val="16"/>
                <w:lang w:eastAsia="en-AU"/>
              </w:rPr>
              <w:t>Strengths</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Movable</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Educational</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Links produce/ingredients to recipes</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Attractive</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Provides a long term solution  for marketing produce</w:t>
            </w:r>
          </w:p>
          <w:p w:rsidR="007D4F40"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Developed in consultation with retailers to meet their needs</w:t>
            </w:r>
          </w:p>
          <w:p w:rsidR="00C60820" w:rsidRPr="007D4F40" w:rsidRDefault="00C60820" w:rsidP="007D4F40">
            <w:pPr>
              <w:spacing w:after="0"/>
              <w:ind w:firstLine="0"/>
              <w:rPr>
                <w:rFonts w:cs="Times New Roman"/>
                <w:b/>
                <w:bCs/>
                <w:sz w:val="16"/>
                <w:szCs w:val="16"/>
                <w:lang w:eastAsia="en-AU"/>
              </w:rPr>
            </w:pPr>
          </w:p>
          <w:p w:rsidR="007D4F40" w:rsidRPr="0057502F" w:rsidRDefault="007D4F40" w:rsidP="007D4F40">
            <w:pPr>
              <w:spacing w:after="0"/>
              <w:ind w:firstLine="0"/>
              <w:rPr>
                <w:rFonts w:cs="Times New Roman"/>
                <w:bCs/>
                <w:sz w:val="16"/>
                <w:szCs w:val="16"/>
                <w:lang w:eastAsia="en-AU"/>
              </w:rPr>
            </w:pPr>
            <w:r w:rsidRPr="0057502F">
              <w:rPr>
                <w:rFonts w:cs="Times New Roman"/>
                <w:bCs/>
                <w:sz w:val="16"/>
                <w:szCs w:val="16"/>
                <w:lang w:eastAsia="en-AU"/>
              </w:rPr>
              <w:t>Weaknesses</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Expensive</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Take up floor space</w:t>
            </w:r>
          </w:p>
          <w:p w:rsidR="007D4F40" w:rsidRPr="007D4F40"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Requires stock management for it to always be up to date and presentation up to standard</w:t>
            </w:r>
          </w:p>
        </w:tc>
      </w:tr>
      <w:tr w:rsidR="007D4F40" w:rsidTr="007D4F40">
        <w:tc>
          <w:tcPr>
            <w:tcW w:w="3307" w:type="dxa"/>
            <w:shd w:val="clear" w:color="auto" w:fill="D6E3BC" w:themeFill="accent3" w:themeFillTint="66"/>
          </w:tcPr>
          <w:p w:rsidR="007D4F40" w:rsidRPr="00B542BF" w:rsidRDefault="007D4F40" w:rsidP="007D4F40">
            <w:pPr>
              <w:keepNext/>
              <w:spacing w:after="0"/>
              <w:ind w:firstLine="0"/>
              <w:outlineLvl w:val="2"/>
              <w:rPr>
                <w:b/>
                <w:bCs/>
                <w:lang w:eastAsia="en-AU"/>
              </w:rPr>
            </w:pPr>
            <w:r w:rsidRPr="00B542BF">
              <w:rPr>
                <w:lang w:eastAsia="en-AU"/>
              </w:rPr>
              <w:t>Fruit and Vegetable boxes</w:t>
            </w:r>
            <w:r>
              <w:rPr>
                <w:lang w:eastAsia="en-AU"/>
              </w:rPr>
              <w:t xml:space="preserve"> / bags</w:t>
            </w:r>
            <w:r w:rsidRPr="00B542BF">
              <w:rPr>
                <w:lang w:eastAsia="en-AU"/>
              </w:rPr>
              <w:t xml:space="preserve"> – demand and capacity</w:t>
            </w:r>
          </w:p>
          <w:p w:rsidR="007D4F40" w:rsidRPr="00B542BF" w:rsidRDefault="007D4F40" w:rsidP="007D4F40">
            <w:pPr>
              <w:keepNext/>
              <w:spacing w:after="0"/>
              <w:ind w:firstLine="0"/>
              <w:jc w:val="center"/>
              <w:outlineLvl w:val="2"/>
              <w:rPr>
                <w:lang w:eastAsia="en-AU"/>
              </w:rPr>
            </w:pPr>
            <w:r w:rsidRPr="00517B2D">
              <w:rPr>
                <w:noProof/>
                <w:lang w:eastAsia="zh-CN"/>
              </w:rPr>
              <w:drawing>
                <wp:inline distT="0" distB="0" distL="0" distR="0">
                  <wp:extent cx="1679321" cy="1265529"/>
                  <wp:effectExtent l="0" t="0" r="0" b="0"/>
                  <wp:docPr id="20" name="Picture 4" descr="Photo: Check out this week's Healthy harvest box.  They're available from Carinya Kitchen for the low, low price of just $15.00.  Order yours today for collection on Wednesday.  Call us on 0414 574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Check out this week's Healthy harvest box.  They're available from Carinya Kitchen for the low, low price of just $15.00.  Order yours today for collection on Wednesday.  Call us on 0414 574 46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79398" cy="1265587"/>
                          </a:xfrm>
                          <a:prstGeom prst="rect">
                            <a:avLst/>
                          </a:prstGeom>
                          <a:noFill/>
                          <a:ln>
                            <a:noFill/>
                          </a:ln>
                        </pic:spPr>
                      </pic:pic>
                    </a:graphicData>
                  </a:graphic>
                </wp:inline>
              </w:drawing>
            </w:r>
          </w:p>
        </w:tc>
        <w:tc>
          <w:tcPr>
            <w:tcW w:w="6525" w:type="dxa"/>
            <w:shd w:val="clear" w:color="auto" w:fill="D6E3BC" w:themeFill="accent3" w:themeFillTint="66"/>
          </w:tcPr>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Promoted in the stores as either a couples or family pack of pre ordered produce paid for in advance of delivery</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Strengths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Minimised risk for the store as the sales were guaranteed and waste was negligible</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Increased sales volume as it encouraged shoppers to purchase their staples not just their top up requirements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Used as a mechanism to promote recipe cards and other branded incentives such as hats, stickers etc.</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By buying in bulk the stores were able to pass on the savings to customers</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Weaknesses</w:t>
            </w:r>
          </w:p>
          <w:p w:rsidR="007D4F40"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Took time for the store to administer the ordering process and pack the produce</w:t>
            </w:r>
          </w:p>
          <w:p w:rsidR="00C60820" w:rsidRPr="00C60820" w:rsidRDefault="007D4F40" w:rsidP="007D4F40">
            <w:pPr>
              <w:spacing w:after="0"/>
              <w:ind w:firstLine="0"/>
              <w:rPr>
                <w:rFonts w:cs="Times New Roman"/>
                <w:b/>
                <w:bCs/>
                <w:sz w:val="16"/>
                <w:szCs w:val="16"/>
                <w:lang w:eastAsia="en-AU"/>
              </w:rPr>
            </w:pPr>
            <w:r w:rsidRPr="00845A44">
              <w:rPr>
                <w:rFonts w:cs="Times New Roman"/>
                <w:b/>
                <w:bCs/>
                <w:sz w:val="16"/>
                <w:szCs w:val="16"/>
                <w:lang w:eastAsia="en-AU"/>
              </w:rPr>
              <w:t>Boxes tended to be repetitious and little room for choice/flexibility for the customer</w:t>
            </w:r>
            <w:r>
              <w:rPr>
                <w:rFonts w:cs="Times New Roman"/>
                <w:b/>
                <w:bCs/>
                <w:sz w:val="16"/>
                <w:szCs w:val="16"/>
                <w:lang w:eastAsia="en-AU"/>
              </w:rPr>
              <w:t xml:space="preserve"> due to having to buy cheaper in season produce to keep the price low</w:t>
            </w:r>
          </w:p>
        </w:tc>
      </w:tr>
      <w:tr w:rsidR="007D4F40" w:rsidTr="007D4F40">
        <w:tc>
          <w:tcPr>
            <w:tcW w:w="3307" w:type="dxa"/>
          </w:tcPr>
          <w:p w:rsidR="007D4F40" w:rsidRPr="00B542BF" w:rsidRDefault="007D4F40" w:rsidP="007D4F40">
            <w:pPr>
              <w:keepNext/>
              <w:spacing w:after="0"/>
              <w:ind w:firstLine="0"/>
              <w:outlineLvl w:val="2"/>
              <w:rPr>
                <w:b/>
                <w:bCs/>
                <w:lang w:eastAsia="en-AU"/>
              </w:rPr>
            </w:pPr>
            <w:r w:rsidRPr="00B542BF">
              <w:rPr>
                <w:lang w:eastAsia="en-AU"/>
              </w:rPr>
              <w:lastRenderedPageBreak/>
              <w:t>Loyalty Card - demand</w:t>
            </w:r>
          </w:p>
          <w:p w:rsidR="007D4F40" w:rsidRPr="00B542BF" w:rsidRDefault="007D4F40" w:rsidP="007D4F40">
            <w:pPr>
              <w:keepNext/>
              <w:spacing w:after="0"/>
              <w:ind w:firstLine="0"/>
              <w:jc w:val="center"/>
              <w:outlineLvl w:val="2"/>
              <w:rPr>
                <w:b/>
                <w:bCs/>
                <w:lang w:eastAsia="en-AU"/>
              </w:rPr>
            </w:pPr>
            <w:r>
              <w:rPr>
                <w:b/>
                <w:noProof/>
                <w:lang w:eastAsia="zh-CN"/>
              </w:rPr>
              <w:drawing>
                <wp:inline distT="0" distB="0" distL="0" distR="0">
                  <wp:extent cx="1526651" cy="1150478"/>
                  <wp:effectExtent l="0" t="0" r="0" b="0"/>
                  <wp:docPr id="23" name="Picture 23" descr="2012-10-05  loyalty card b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012-10-05  loyalty card back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6685" cy="1150503"/>
                          </a:xfrm>
                          <a:prstGeom prst="rect">
                            <a:avLst/>
                          </a:prstGeom>
                          <a:noFill/>
                          <a:ln>
                            <a:noFill/>
                          </a:ln>
                        </pic:spPr>
                      </pic:pic>
                    </a:graphicData>
                  </a:graphic>
                </wp:inline>
              </w:drawing>
            </w:r>
          </w:p>
          <w:p w:rsidR="007D4F40" w:rsidRDefault="007D4F40" w:rsidP="007D4F40">
            <w:pPr>
              <w:keepNext/>
              <w:spacing w:after="0"/>
              <w:ind w:firstLine="0"/>
              <w:jc w:val="center"/>
              <w:outlineLvl w:val="2"/>
              <w:rPr>
                <w:lang w:eastAsia="en-AU"/>
              </w:rPr>
            </w:pPr>
            <w:r>
              <w:rPr>
                <w:rFonts w:cs="Times New Roman"/>
                <w:b/>
                <w:noProof/>
                <w:lang w:eastAsia="zh-CN"/>
              </w:rPr>
              <w:drawing>
                <wp:inline distT="0" distB="0" distL="0" distR="0">
                  <wp:extent cx="1558456" cy="1137283"/>
                  <wp:effectExtent l="0" t="0" r="3810" b="6350"/>
                  <wp:docPr id="24" name="Picture 25" descr="2012-10-05  loyalty card fro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012-10-05  loyalty card front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58405" cy="1137246"/>
                          </a:xfrm>
                          <a:prstGeom prst="rect">
                            <a:avLst/>
                          </a:prstGeom>
                          <a:noFill/>
                          <a:ln>
                            <a:noFill/>
                          </a:ln>
                        </pic:spPr>
                      </pic:pic>
                    </a:graphicData>
                  </a:graphic>
                </wp:inline>
              </w:drawing>
            </w:r>
          </w:p>
          <w:p w:rsidR="007D4F40" w:rsidRPr="00B542BF" w:rsidRDefault="007D4F40" w:rsidP="007D4F40">
            <w:pPr>
              <w:keepNext/>
              <w:spacing w:after="0"/>
              <w:ind w:firstLine="0"/>
              <w:jc w:val="center"/>
              <w:outlineLvl w:val="2"/>
              <w:rPr>
                <w:lang w:eastAsia="en-AU"/>
              </w:rPr>
            </w:pPr>
          </w:p>
        </w:tc>
        <w:tc>
          <w:tcPr>
            <w:tcW w:w="6525" w:type="dxa"/>
          </w:tcPr>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Launched at cooking demonstrations</w:t>
            </w: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Placed in post boxes in stores that had the ability to distribute using this method</w:t>
            </w: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Offered to customers over the counter</w:t>
            </w: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A sample copy is displayed on the front counter encouraging people to ask questions! The cards had a validity period and were limited to one stamp per visit</w:t>
            </w:r>
          </w:p>
          <w:p w:rsidR="007D4F40" w:rsidRDefault="007D4F40" w:rsidP="007D4F40">
            <w:pPr>
              <w:spacing w:after="0"/>
              <w:ind w:firstLine="0"/>
              <w:rPr>
                <w:rFonts w:cs="Times New Roman"/>
                <w:bCs/>
                <w:sz w:val="16"/>
                <w:szCs w:val="16"/>
                <w:lang w:eastAsia="en-AU"/>
              </w:rPr>
            </w:pPr>
            <w:r w:rsidRPr="00B542BF">
              <w:rPr>
                <w:rFonts w:cs="Times New Roman"/>
                <w:bCs/>
                <w:sz w:val="16"/>
                <w:szCs w:val="16"/>
                <w:lang w:eastAsia="en-AU"/>
              </w:rPr>
              <w:t>Note - there was minimal take up of this incentive in the community</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keepNext/>
              <w:spacing w:after="0"/>
              <w:ind w:firstLine="0"/>
              <w:outlineLvl w:val="2"/>
              <w:rPr>
                <w:b/>
                <w:bCs/>
                <w:sz w:val="16"/>
                <w:szCs w:val="16"/>
                <w:lang w:eastAsia="en-AU"/>
              </w:rPr>
            </w:pPr>
            <w:r w:rsidRPr="00B542BF">
              <w:rPr>
                <w:bCs/>
                <w:sz w:val="16"/>
                <w:szCs w:val="16"/>
                <w:lang w:eastAsia="en-AU"/>
              </w:rPr>
              <w:t>Strengths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Provided an opportunity for customers to purchase fruit and veg from the outlet at a reduced price</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Encouraged repeat business to the outlet (4 x visits were required to populate the card and receive the discount)</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Promoted local access to fruit and vegetables as were only valid for specific stores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Promoted the “Go for 2&amp;5”  </w:t>
            </w:r>
            <w:r>
              <w:rPr>
                <w:rFonts w:cs="Times New Roman"/>
                <w:b/>
                <w:bCs/>
                <w:sz w:val="16"/>
                <w:szCs w:val="16"/>
                <w:lang w:eastAsia="en-AU"/>
              </w:rPr>
              <w:t xml:space="preserve">“Buy Fresh Local” </w:t>
            </w:r>
            <w:r w:rsidRPr="00B542BF">
              <w:rPr>
                <w:rFonts w:cs="Times New Roman"/>
                <w:b/>
                <w:bCs/>
                <w:sz w:val="16"/>
                <w:szCs w:val="16"/>
                <w:lang w:eastAsia="en-AU"/>
              </w:rPr>
              <w:t xml:space="preserve">and “Go Fresh Go Local” messages </w:t>
            </w:r>
          </w:p>
          <w:p w:rsidR="007D4F40" w:rsidRPr="00B542BF" w:rsidRDefault="007D4F40" w:rsidP="007D4F40">
            <w:pPr>
              <w:spacing w:after="0"/>
              <w:ind w:firstLine="0"/>
              <w:rPr>
                <w:b/>
                <w:bCs/>
                <w:sz w:val="16"/>
                <w:szCs w:val="16"/>
                <w:lang w:eastAsia="en-AU"/>
              </w:rPr>
            </w:pPr>
          </w:p>
          <w:p w:rsidR="007D4F40" w:rsidRPr="00B542BF" w:rsidRDefault="007D4F40" w:rsidP="007D4F40">
            <w:pPr>
              <w:spacing w:after="0"/>
              <w:ind w:firstLine="0"/>
              <w:rPr>
                <w:b/>
                <w:bCs/>
                <w:sz w:val="16"/>
                <w:szCs w:val="16"/>
                <w:lang w:eastAsia="en-AU"/>
              </w:rPr>
            </w:pPr>
            <w:r w:rsidRPr="00B542BF">
              <w:rPr>
                <w:bCs/>
                <w:sz w:val="16"/>
                <w:szCs w:val="16"/>
                <w:lang w:eastAsia="en-AU"/>
              </w:rPr>
              <w:t>Weaknesses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Requires the retailer to explain the card and promote it face to face with customers </w:t>
            </w:r>
            <w:r>
              <w:rPr>
                <w:rFonts w:cs="Times New Roman"/>
                <w:b/>
                <w:bCs/>
                <w:sz w:val="16"/>
                <w:szCs w:val="16"/>
                <w:lang w:eastAsia="en-AU"/>
              </w:rPr>
              <w:t>for maximum exposure</w:t>
            </w:r>
          </w:p>
          <w:p w:rsidR="007D4F40" w:rsidRPr="00B542BF" w:rsidRDefault="007D4F40" w:rsidP="007D4F40">
            <w:pPr>
              <w:spacing w:after="0"/>
              <w:ind w:firstLine="0"/>
              <w:rPr>
                <w:rFonts w:cs="Times New Roman"/>
                <w:bCs/>
                <w:sz w:val="16"/>
                <w:szCs w:val="16"/>
                <w:lang w:eastAsia="en-AU"/>
              </w:rPr>
            </w:pPr>
            <w:r w:rsidRPr="00B542BF">
              <w:rPr>
                <w:rFonts w:cs="Times New Roman"/>
                <w:b/>
                <w:bCs/>
                <w:sz w:val="16"/>
                <w:szCs w:val="16"/>
                <w:lang w:eastAsia="en-AU"/>
              </w:rPr>
              <w:t>Require</w:t>
            </w:r>
            <w:r>
              <w:rPr>
                <w:rFonts w:cs="Times New Roman"/>
                <w:b/>
                <w:bCs/>
                <w:sz w:val="16"/>
                <w:szCs w:val="16"/>
                <w:lang w:eastAsia="en-AU"/>
              </w:rPr>
              <w:t>d</w:t>
            </w:r>
            <w:r w:rsidRPr="00B542BF">
              <w:rPr>
                <w:rFonts w:cs="Times New Roman"/>
                <w:b/>
                <w:bCs/>
                <w:sz w:val="16"/>
                <w:szCs w:val="16"/>
                <w:lang w:eastAsia="en-AU"/>
              </w:rPr>
              <w:t xml:space="preserve"> the store to administer the card (sales data </w:t>
            </w:r>
            <w:r>
              <w:rPr>
                <w:rFonts w:cs="Times New Roman"/>
                <w:b/>
                <w:bCs/>
                <w:sz w:val="16"/>
                <w:szCs w:val="16"/>
                <w:lang w:eastAsia="en-AU"/>
              </w:rPr>
              <w:t xml:space="preserve">was recorded </w:t>
            </w:r>
            <w:r w:rsidRPr="00B542BF">
              <w:rPr>
                <w:rFonts w:cs="Times New Roman"/>
                <w:b/>
                <w:bCs/>
                <w:sz w:val="16"/>
                <w:szCs w:val="16"/>
                <w:lang w:eastAsia="en-AU"/>
              </w:rPr>
              <w:t>for evaluation purposes)</w:t>
            </w:r>
          </w:p>
        </w:tc>
      </w:tr>
      <w:tr w:rsidR="007D4F40" w:rsidTr="007D4F40">
        <w:tc>
          <w:tcPr>
            <w:tcW w:w="3307" w:type="dxa"/>
            <w:shd w:val="clear" w:color="auto" w:fill="D6E3BC" w:themeFill="accent3" w:themeFillTint="66"/>
          </w:tcPr>
          <w:p w:rsidR="007D4F40" w:rsidRPr="00B542BF" w:rsidRDefault="007D4F40" w:rsidP="007D4F40">
            <w:pPr>
              <w:keepNext/>
              <w:spacing w:after="0"/>
              <w:ind w:firstLine="0"/>
              <w:outlineLvl w:val="2"/>
              <w:rPr>
                <w:lang w:eastAsia="en-AU"/>
              </w:rPr>
            </w:pPr>
            <w:r w:rsidRPr="00B542BF">
              <w:rPr>
                <w:lang w:eastAsia="en-AU"/>
              </w:rPr>
              <w:t>Newspaper articles, staff newsletters and network publications – demand</w:t>
            </w:r>
          </w:p>
        </w:tc>
        <w:tc>
          <w:tcPr>
            <w:tcW w:w="6525" w:type="dxa"/>
            <w:shd w:val="clear" w:color="auto" w:fill="D6E3BC" w:themeFill="accent3" w:themeFillTint="66"/>
          </w:tcPr>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Events and programs being implemented through the project were advertised via a variety of print media.</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Strengths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Reached the communities in which the intervention was being implemented</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Increased communities awareness of the project</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Raised the profile of the participating stores</w:t>
            </w:r>
          </w:p>
          <w:p w:rsidR="007D4F40"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Stores would not usually advertise through the newspaper</w:t>
            </w:r>
          </w:p>
          <w:p w:rsidR="007D4F40" w:rsidRPr="00B542BF" w:rsidRDefault="007D4F40" w:rsidP="007D4F40">
            <w:pPr>
              <w:spacing w:after="0"/>
              <w:ind w:firstLine="0"/>
              <w:rPr>
                <w:rFonts w:cs="Times New Roman"/>
                <w:b/>
                <w:bCs/>
                <w:sz w:val="16"/>
                <w:szCs w:val="16"/>
                <w:lang w:eastAsia="en-AU"/>
              </w:rPr>
            </w:pPr>
            <w:r>
              <w:rPr>
                <w:rFonts w:cs="Times New Roman"/>
                <w:b/>
                <w:bCs/>
                <w:sz w:val="16"/>
                <w:szCs w:val="16"/>
                <w:lang w:eastAsia="en-AU"/>
              </w:rPr>
              <w:t>Newsletters could be customised to include promotions, project updates, store stories, and more</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Weaknesses</w:t>
            </w:r>
          </w:p>
          <w:p w:rsidR="007D4F40" w:rsidRDefault="007D4F40" w:rsidP="007D4F40">
            <w:pPr>
              <w:spacing w:after="0"/>
              <w:ind w:firstLine="0"/>
              <w:rPr>
                <w:rFonts w:cs="Times New Roman"/>
                <w:b/>
                <w:bCs/>
                <w:sz w:val="16"/>
                <w:szCs w:val="16"/>
                <w:lang w:eastAsia="en-AU"/>
              </w:rPr>
            </w:pPr>
            <w:r>
              <w:rPr>
                <w:rFonts w:cs="Times New Roman"/>
                <w:b/>
                <w:bCs/>
                <w:sz w:val="16"/>
                <w:szCs w:val="16"/>
                <w:lang w:eastAsia="en-AU"/>
              </w:rPr>
              <w:t>N</w:t>
            </w:r>
            <w:r w:rsidRPr="00B542BF">
              <w:rPr>
                <w:rFonts w:cs="Times New Roman"/>
                <w:b/>
                <w:bCs/>
                <w:sz w:val="16"/>
                <w:szCs w:val="16"/>
                <w:lang w:eastAsia="en-AU"/>
              </w:rPr>
              <w:t>ewspaper advertising can be expensive</w:t>
            </w:r>
          </w:p>
          <w:p w:rsidR="007D4F40" w:rsidRPr="00B542BF" w:rsidRDefault="007D4F40" w:rsidP="007D4F40">
            <w:pPr>
              <w:spacing w:after="0"/>
              <w:ind w:firstLine="0"/>
              <w:rPr>
                <w:rFonts w:cs="Times New Roman"/>
                <w:bCs/>
                <w:sz w:val="16"/>
                <w:szCs w:val="16"/>
                <w:lang w:eastAsia="en-AU"/>
              </w:rPr>
            </w:pPr>
          </w:p>
        </w:tc>
      </w:tr>
      <w:tr w:rsidR="007D4F40" w:rsidTr="007D4F40">
        <w:tc>
          <w:tcPr>
            <w:tcW w:w="3307" w:type="dxa"/>
          </w:tcPr>
          <w:p w:rsidR="007D4F40" w:rsidRPr="00B542BF" w:rsidRDefault="007D4F40" w:rsidP="007D4F40">
            <w:pPr>
              <w:keepNext/>
              <w:spacing w:after="0"/>
              <w:ind w:firstLine="0"/>
              <w:outlineLvl w:val="2"/>
              <w:rPr>
                <w:b/>
                <w:bCs/>
                <w:lang w:eastAsia="en-AU"/>
              </w:rPr>
            </w:pPr>
            <w:r w:rsidRPr="00B542BF">
              <w:rPr>
                <w:lang w:eastAsia="en-AU"/>
              </w:rPr>
              <w:t>Price &amp; local produce tags–capacity</w:t>
            </w:r>
          </w:p>
          <w:p w:rsidR="007D4F40" w:rsidRPr="00B542BF" w:rsidRDefault="007D4F40" w:rsidP="007D4F40">
            <w:pPr>
              <w:keepNext/>
              <w:spacing w:after="0"/>
              <w:ind w:firstLine="0"/>
              <w:outlineLvl w:val="2"/>
              <w:rPr>
                <w:b/>
                <w:bCs/>
                <w:sz w:val="16"/>
                <w:szCs w:val="16"/>
                <w:lang w:eastAsia="en-AU"/>
              </w:rPr>
            </w:pPr>
          </w:p>
          <w:p w:rsidR="007D4F40" w:rsidRDefault="007D4F40" w:rsidP="007D4F40">
            <w:pPr>
              <w:spacing w:after="0"/>
              <w:ind w:firstLine="0"/>
              <w:jc w:val="center"/>
            </w:pPr>
            <w:r>
              <w:rPr>
                <w:b/>
                <w:noProof/>
                <w:sz w:val="16"/>
                <w:szCs w:val="16"/>
                <w:lang w:eastAsia="zh-CN"/>
              </w:rPr>
              <w:drawing>
                <wp:inline distT="0" distB="0" distL="0" distR="0">
                  <wp:extent cx="1430027" cy="1908313"/>
                  <wp:effectExtent l="0" t="0" r="0" b="0"/>
                  <wp:docPr id="26" name="Picture 10" descr="counter flyers and price t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unter flyers and price tag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31387" cy="1910128"/>
                          </a:xfrm>
                          <a:prstGeom prst="rect">
                            <a:avLst/>
                          </a:prstGeom>
                          <a:noFill/>
                          <a:ln>
                            <a:noFill/>
                          </a:ln>
                        </pic:spPr>
                      </pic:pic>
                    </a:graphicData>
                  </a:graphic>
                </wp:inline>
              </w:drawing>
            </w:r>
          </w:p>
          <w:p w:rsidR="007D4F40" w:rsidRDefault="007D4F40" w:rsidP="007D4F40">
            <w:pPr>
              <w:spacing w:after="0"/>
              <w:ind w:firstLine="0"/>
              <w:jc w:val="center"/>
            </w:pPr>
          </w:p>
          <w:p w:rsidR="007D4F40" w:rsidRDefault="007D4F40" w:rsidP="007D4F40">
            <w:pPr>
              <w:spacing w:after="0"/>
              <w:ind w:firstLine="0"/>
              <w:jc w:val="center"/>
            </w:pPr>
          </w:p>
        </w:tc>
        <w:tc>
          <w:tcPr>
            <w:tcW w:w="6525" w:type="dxa"/>
          </w:tcPr>
          <w:p w:rsidR="007D4F40" w:rsidRDefault="007D4F40" w:rsidP="007D4F40">
            <w:pPr>
              <w:keepNext/>
              <w:spacing w:after="0"/>
              <w:ind w:firstLine="0"/>
              <w:outlineLvl w:val="2"/>
              <w:rPr>
                <w:sz w:val="16"/>
                <w:szCs w:val="16"/>
                <w:lang w:eastAsia="en-AU"/>
              </w:rPr>
            </w:pPr>
            <w:r w:rsidRPr="00B542BF">
              <w:rPr>
                <w:sz w:val="16"/>
                <w:szCs w:val="16"/>
                <w:lang w:eastAsia="en-AU"/>
              </w:rPr>
              <w:t>Used in all displays where ever it could be encouraged</w:t>
            </w:r>
            <w:r>
              <w:rPr>
                <w:sz w:val="16"/>
                <w:szCs w:val="16"/>
                <w:lang w:eastAsia="en-AU"/>
              </w:rPr>
              <w:t xml:space="preserve"> to </w:t>
            </w:r>
            <w:r w:rsidRPr="00B542BF">
              <w:rPr>
                <w:sz w:val="16"/>
                <w:szCs w:val="16"/>
                <w:lang w:eastAsia="en-AU"/>
              </w:rPr>
              <w:t>identif</w:t>
            </w:r>
            <w:r>
              <w:rPr>
                <w:sz w:val="16"/>
                <w:szCs w:val="16"/>
                <w:lang w:eastAsia="en-AU"/>
              </w:rPr>
              <w:t xml:space="preserve">y </w:t>
            </w:r>
            <w:r w:rsidRPr="00B542BF">
              <w:rPr>
                <w:sz w:val="16"/>
                <w:szCs w:val="16"/>
                <w:lang w:eastAsia="en-AU"/>
              </w:rPr>
              <w:t>the price and source of produce</w:t>
            </w:r>
          </w:p>
          <w:p w:rsidR="007D4F40" w:rsidRPr="00B542BF" w:rsidRDefault="007D4F40" w:rsidP="007D4F40">
            <w:pPr>
              <w:keepNext/>
              <w:spacing w:after="0"/>
              <w:ind w:firstLine="0"/>
              <w:outlineLvl w:val="2"/>
              <w:rPr>
                <w:b/>
                <w:bCs/>
                <w:sz w:val="16"/>
                <w:szCs w:val="16"/>
                <w:lang w:eastAsia="en-AU"/>
              </w:rPr>
            </w:pPr>
          </w:p>
          <w:p w:rsidR="007D4F40" w:rsidRPr="00B542BF" w:rsidRDefault="007D4F40" w:rsidP="007D4F40">
            <w:pPr>
              <w:keepNext/>
              <w:spacing w:after="0"/>
              <w:ind w:firstLine="0"/>
              <w:outlineLvl w:val="2"/>
              <w:rPr>
                <w:b/>
                <w:bCs/>
                <w:sz w:val="16"/>
                <w:szCs w:val="16"/>
                <w:lang w:eastAsia="en-AU"/>
              </w:rPr>
            </w:pPr>
            <w:r w:rsidRPr="00B542BF">
              <w:rPr>
                <w:sz w:val="16"/>
                <w:szCs w:val="16"/>
                <w:lang w:eastAsia="en-AU"/>
              </w:rPr>
              <w:t>Strengths</w:t>
            </w:r>
          </w:p>
          <w:p w:rsidR="007D4F40" w:rsidRPr="00B542BF" w:rsidRDefault="007D4F40" w:rsidP="007D4F40">
            <w:pPr>
              <w:keepNext/>
              <w:spacing w:after="0"/>
              <w:ind w:firstLine="0"/>
              <w:outlineLvl w:val="2"/>
              <w:rPr>
                <w:b/>
                <w:bCs/>
                <w:sz w:val="16"/>
                <w:szCs w:val="16"/>
                <w:lang w:eastAsia="en-AU"/>
              </w:rPr>
            </w:pPr>
            <w:r w:rsidRPr="00B542BF">
              <w:rPr>
                <w:b/>
                <w:sz w:val="16"/>
                <w:szCs w:val="16"/>
                <w:lang w:eastAsia="en-AU"/>
              </w:rPr>
              <w:t>Clarified the price for the customer and the retailer / staff</w:t>
            </w:r>
          </w:p>
          <w:p w:rsidR="007D4F40" w:rsidRPr="00B542BF" w:rsidRDefault="007D4F40" w:rsidP="007D4F40">
            <w:pPr>
              <w:keepNext/>
              <w:spacing w:after="0"/>
              <w:ind w:firstLine="0"/>
              <w:outlineLvl w:val="2"/>
              <w:rPr>
                <w:b/>
                <w:bCs/>
                <w:sz w:val="16"/>
                <w:szCs w:val="16"/>
                <w:lang w:eastAsia="en-AU"/>
              </w:rPr>
            </w:pPr>
            <w:r w:rsidRPr="00B542BF">
              <w:rPr>
                <w:b/>
                <w:sz w:val="16"/>
                <w:szCs w:val="16"/>
                <w:lang w:eastAsia="en-AU"/>
              </w:rPr>
              <w:t>Gave store owners a way to manage stock pricing</w:t>
            </w:r>
          </w:p>
          <w:p w:rsidR="007D4F40" w:rsidRPr="00B542BF" w:rsidRDefault="007D4F40" w:rsidP="007D4F40">
            <w:pPr>
              <w:keepNext/>
              <w:spacing w:after="0"/>
              <w:ind w:firstLine="0"/>
              <w:outlineLvl w:val="2"/>
              <w:rPr>
                <w:b/>
                <w:bCs/>
                <w:sz w:val="16"/>
                <w:szCs w:val="16"/>
                <w:lang w:eastAsia="en-AU"/>
              </w:rPr>
            </w:pPr>
            <w:r w:rsidRPr="00B542BF">
              <w:rPr>
                <w:b/>
                <w:sz w:val="16"/>
                <w:szCs w:val="16"/>
                <w:lang w:eastAsia="en-AU"/>
              </w:rPr>
              <w:t>Added to the ambient displays (the tags were colourful)</w:t>
            </w:r>
          </w:p>
          <w:p w:rsidR="007D4F40" w:rsidRPr="00B542BF" w:rsidRDefault="007D4F40" w:rsidP="007D4F40">
            <w:pPr>
              <w:keepNext/>
              <w:spacing w:after="0"/>
              <w:ind w:firstLine="0"/>
              <w:outlineLvl w:val="2"/>
              <w:rPr>
                <w:b/>
                <w:bCs/>
                <w:sz w:val="16"/>
                <w:szCs w:val="16"/>
                <w:lang w:eastAsia="en-AU"/>
              </w:rPr>
            </w:pPr>
            <w:r w:rsidRPr="00B542BF">
              <w:rPr>
                <w:b/>
                <w:sz w:val="16"/>
                <w:szCs w:val="16"/>
                <w:lang w:eastAsia="en-AU"/>
              </w:rPr>
              <w:t>Promoted the “Go for 2&amp;5”  and “Go Fresh Go Local” Messages</w:t>
            </w:r>
          </w:p>
          <w:p w:rsidR="007D4F40" w:rsidRPr="00B542BF" w:rsidRDefault="007D4F40" w:rsidP="007D4F40">
            <w:pPr>
              <w:keepNext/>
              <w:spacing w:after="0"/>
              <w:ind w:firstLine="0"/>
              <w:outlineLvl w:val="2"/>
              <w:rPr>
                <w:b/>
                <w:bCs/>
                <w:sz w:val="16"/>
                <w:szCs w:val="16"/>
                <w:lang w:eastAsia="en-AU"/>
              </w:rPr>
            </w:pPr>
            <w:r w:rsidRPr="00B542BF">
              <w:rPr>
                <w:b/>
                <w:sz w:val="16"/>
                <w:szCs w:val="16"/>
                <w:lang w:eastAsia="en-AU"/>
              </w:rPr>
              <w:t>Easy to change pricing (plastic tags and white board marker used to label)</w:t>
            </w:r>
          </w:p>
          <w:p w:rsidR="007D4F40" w:rsidRPr="00B542BF" w:rsidRDefault="007D4F40" w:rsidP="007D4F40">
            <w:pPr>
              <w:keepNext/>
              <w:spacing w:after="0"/>
              <w:ind w:firstLine="0"/>
              <w:outlineLvl w:val="2"/>
              <w:rPr>
                <w:b/>
                <w:bCs/>
                <w:sz w:val="16"/>
                <w:szCs w:val="16"/>
                <w:lang w:eastAsia="en-AU"/>
              </w:rPr>
            </w:pPr>
            <w:r w:rsidRPr="00B542BF">
              <w:rPr>
                <w:b/>
                <w:sz w:val="16"/>
                <w:szCs w:val="16"/>
                <w:lang w:eastAsia="en-AU"/>
              </w:rPr>
              <w:t>Highlighted local produce</w:t>
            </w:r>
          </w:p>
          <w:p w:rsidR="007D4F40" w:rsidRPr="00B542BF" w:rsidRDefault="007D4F40" w:rsidP="007D4F40">
            <w:pPr>
              <w:keepNext/>
              <w:spacing w:after="0"/>
              <w:ind w:firstLine="0"/>
              <w:outlineLvl w:val="2"/>
              <w:rPr>
                <w:b/>
                <w:bCs/>
                <w:sz w:val="16"/>
                <w:szCs w:val="16"/>
                <w:lang w:eastAsia="en-AU"/>
              </w:rPr>
            </w:pPr>
            <w:r w:rsidRPr="00B542BF">
              <w:rPr>
                <w:b/>
                <w:sz w:val="16"/>
                <w:szCs w:val="16"/>
                <w:lang w:eastAsia="en-AU"/>
              </w:rPr>
              <w:t>Shoppers would choose local produce over non local produce first often selling out first</w:t>
            </w:r>
            <w:r>
              <w:rPr>
                <w:b/>
                <w:sz w:val="16"/>
                <w:szCs w:val="16"/>
                <w:lang w:eastAsia="en-AU"/>
              </w:rPr>
              <w:t xml:space="preserve"> when labelled as such</w:t>
            </w:r>
          </w:p>
          <w:p w:rsidR="007D4F40" w:rsidRPr="00B542BF" w:rsidRDefault="007D4F40" w:rsidP="007D4F40">
            <w:pPr>
              <w:keepNext/>
              <w:spacing w:after="0"/>
              <w:ind w:firstLine="0"/>
              <w:outlineLvl w:val="2"/>
              <w:rPr>
                <w:b/>
                <w:bCs/>
                <w:sz w:val="16"/>
                <w:szCs w:val="16"/>
                <w:lang w:eastAsia="en-AU"/>
              </w:rPr>
            </w:pPr>
          </w:p>
          <w:p w:rsidR="007D4F40" w:rsidRPr="00B542BF" w:rsidRDefault="007D4F40" w:rsidP="007D4F40">
            <w:pPr>
              <w:keepNext/>
              <w:spacing w:after="0"/>
              <w:ind w:firstLine="0"/>
              <w:outlineLvl w:val="2"/>
              <w:rPr>
                <w:b/>
                <w:bCs/>
                <w:sz w:val="16"/>
                <w:szCs w:val="16"/>
                <w:lang w:eastAsia="en-AU"/>
              </w:rPr>
            </w:pPr>
            <w:r w:rsidRPr="00B542BF">
              <w:rPr>
                <w:sz w:val="16"/>
                <w:szCs w:val="16"/>
                <w:lang w:eastAsia="en-AU"/>
              </w:rPr>
              <w:t>Weaknesses</w:t>
            </w:r>
          </w:p>
          <w:p w:rsidR="007D4F40" w:rsidRPr="00B542BF" w:rsidRDefault="007D4F40" w:rsidP="007D4F40">
            <w:pPr>
              <w:keepNext/>
              <w:spacing w:after="0"/>
              <w:ind w:firstLine="0"/>
              <w:outlineLvl w:val="2"/>
              <w:rPr>
                <w:b/>
                <w:bCs/>
                <w:sz w:val="16"/>
                <w:szCs w:val="16"/>
                <w:lang w:eastAsia="en-AU"/>
              </w:rPr>
            </w:pPr>
            <w:r w:rsidRPr="00B542BF">
              <w:rPr>
                <w:b/>
                <w:sz w:val="16"/>
                <w:szCs w:val="16"/>
                <w:lang w:eastAsia="en-AU"/>
              </w:rPr>
              <w:t>Requires management by the retailers to keep up to date. Although this seems simple, it is another task to include in the daily operational routine</w:t>
            </w:r>
          </w:p>
          <w:p w:rsidR="007D4F40" w:rsidRPr="00B542BF" w:rsidRDefault="007D4F40" w:rsidP="007D4F40">
            <w:pPr>
              <w:keepNext/>
              <w:spacing w:after="0"/>
              <w:ind w:firstLine="0"/>
              <w:outlineLvl w:val="2"/>
              <w:rPr>
                <w:b/>
                <w:bCs/>
                <w:sz w:val="16"/>
                <w:szCs w:val="16"/>
                <w:lang w:eastAsia="en-AU"/>
              </w:rPr>
            </w:pPr>
          </w:p>
          <w:p w:rsidR="007D4F40" w:rsidRPr="007D4F40" w:rsidRDefault="007D4F40" w:rsidP="007D4F40">
            <w:pPr>
              <w:spacing w:after="0"/>
              <w:ind w:firstLine="0"/>
              <w:rPr>
                <w:sz w:val="16"/>
                <w:szCs w:val="16"/>
                <w:lang w:eastAsia="en-AU"/>
              </w:rPr>
            </w:pPr>
            <w:r w:rsidRPr="00B542BF">
              <w:rPr>
                <w:sz w:val="16"/>
                <w:szCs w:val="16"/>
                <w:lang w:eastAsia="en-AU"/>
              </w:rPr>
              <w:t>Note; Price labelling was partially implemented</w:t>
            </w:r>
            <w:r>
              <w:rPr>
                <w:sz w:val="16"/>
                <w:szCs w:val="16"/>
                <w:lang w:eastAsia="en-AU"/>
              </w:rPr>
              <w:t xml:space="preserve"> </w:t>
            </w:r>
            <w:r w:rsidRPr="00B542BF">
              <w:rPr>
                <w:sz w:val="16"/>
                <w:szCs w:val="16"/>
                <w:lang w:eastAsia="en-AU"/>
              </w:rPr>
              <w:t>across all stores initially and remained inconsistent</w:t>
            </w:r>
            <w:r>
              <w:rPr>
                <w:sz w:val="16"/>
                <w:szCs w:val="16"/>
                <w:lang w:eastAsia="en-AU"/>
              </w:rPr>
              <w:t xml:space="preserve"> </w:t>
            </w:r>
            <w:r w:rsidRPr="00B542BF">
              <w:rPr>
                <w:sz w:val="16"/>
                <w:szCs w:val="16"/>
                <w:lang w:eastAsia="en-AU"/>
              </w:rPr>
              <w:t>throughout the project</w:t>
            </w:r>
          </w:p>
        </w:tc>
      </w:tr>
      <w:tr w:rsidR="007D4F40" w:rsidTr="007D4F40">
        <w:tc>
          <w:tcPr>
            <w:tcW w:w="3307" w:type="dxa"/>
            <w:shd w:val="clear" w:color="auto" w:fill="D6E3BC" w:themeFill="accent3" w:themeFillTint="66"/>
          </w:tcPr>
          <w:p w:rsidR="007D4F40" w:rsidRPr="00B542BF" w:rsidRDefault="007D4F40" w:rsidP="007D4F40">
            <w:pPr>
              <w:keepNext/>
              <w:spacing w:after="0"/>
              <w:ind w:firstLine="0"/>
              <w:outlineLvl w:val="2"/>
              <w:rPr>
                <w:b/>
                <w:bCs/>
                <w:lang w:eastAsia="en-AU"/>
              </w:rPr>
            </w:pPr>
            <w:r w:rsidRPr="00B542BF">
              <w:rPr>
                <w:lang w:eastAsia="en-AU"/>
              </w:rPr>
              <w:t>Posters - demand</w:t>
            </w:r>
          </w:p>
          <w:p w:rsidR="007D4F40" w:rsidRDefault="007D4F40" w:rsidP="007D4F40">
            <w:pPr>
              <w:keepNext/>
              <w:spacing w:after="0"/>
              <w:ind w:firstLine="0"/>
              <w:jc w:val="center"/>
              <w:outlineLvl w:val="2"/>
              <w:rPr>
                <w:lang w:eastAsia="en-AU"/>
              </w:rPr>
            </w:pPr>
            <w:r>
              <w:rPr>
                <w:rFonts w:cs="Times New Roman"/>
                <w:b/>
                <w:noProof/>
                <w:lang w:eastAsia="zh-CN"/>
              </w:rPr>
              <w:drawing>
                <wp:inline distT="0" distB="0" distL="0" distR="0">
                  <wp:extent cx="916803" cy="1224501"/>
                  <wp:effectExtent l="0" t="0" r="0" b="0"/>
                  <wp:docPr id="32" name="Picture 31" descr="2012 07 17 signage for Go Fresh - Wonny Community Garden -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012 07 17 signage for Go Fresh - Wonny Community Garden -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16928" cy="1224668"/>
                          </a:xfrm>
                          <a:prstGeom prst="rect">
                            <a:avLst/>
                          </a:prstGeom>
                          <a:noFill/>
                          <a:ln>
                            <a:noFill/>
                          </a:ln>
                        </pic:spPr>
                      </pic:pic>
                    </a:graphicData>
                  </a:graphic>
                </wp:inline>
              </w:drawing>
            </w:r>
            <w:r>
              <w:rPr>
                <w:rFonts w:cs="Times New Roman"/>
                <w:b/>
                <w:noProof/>
                <w:sz w:val="16"/>
                <w:szCs w:val="16"/>
                <w:lang w:eastAsia="zh-CN"/>
              </w:rPr>
              <w:drawing>
                <wp:inline distT="0" distB="0" distL="0" distR="0">
                  <wp:extent cx="901893" cy="1214333"/>
                  <wp:effectExtent l="0" t="0" r="0" b="5080"/>
                  <wp:docPr id="34" name="Picture 26" descr="C:\Users\raeleighh.BASS_DM1\AppData\Local\Microsoft\Windows\Temporary Internet Files\Content.Outlook\FR85I9WC\2013 07 09 Living Healthy Roadshow Winter Warmer poster final print rea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raeleighh.BASS_DM1\AppData\Local\Microsoft\Windows\Temporary Internet Files\Content.Outlook\FR85I9WC\2013 07 09 Living Healthy Roadshow Winter Warmer poster final print ready.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03832" cy="1216944"/>
                          </a:xfrm>
                          <a:prstGeom prst="rect">
                            <a:avLst/>
                          </a:prstGeom>
                          <a:noFill/>
                          <a:ln>
                            <a:noFill/>
                          </a:ln>
                        </pic:spPr>
                      </pic:pic>
                    </a:graphicData>
                  </a:graphic>
                </wp:inline>
              </w:drawing>
            </w:r>
          </w:p>
          <w:p w:rsidR="007D4F40" w:rsidRDefault="007D4F40" w:rsidP="007D4F40">
            <w:pPr>
              <w:keepNext/>
              <w:spacing w:after="0"/>
              <w:ind w:firstLine="0"/>
              <w:jc w:val="center"/>
              <w:outlineLvl w:val="2"/>
              <w:rPr>
                <w:lang w:eastAsia="en-AU"/>
              </w:rPr>
            </w:pPr>
          </w:p>
          <w:p w:rsidR="007D4F40" w:rsidRDefault="007D4F40" w:rsidP="007D4F40">
            <w:pPr>
              <w:keepNext/>
              <w:spacing w:after="0"/>
              <w:ind w:firstLine="0"/>
              <w:jc w:val="center"/>
              <w:outlineLvl w:val="2"/>
              <w:rPr>
                <w:lang w:eastAsia="en-AU"/>
              </w:rPr>
            </w:pPr>
          </w:p>
          <w:p w:rsidR="007D4F40" w:rsidRPr="00B542BF" w:rsidRDefault="007D4F40" w:rsidP="007D4F40">
            <w:pPr>
              <w:keepNext/>
              <w:spacing w:after="0"/>
              <w:ind w:firstLine="0"/>
              <w:jc w:val="center"/>
              <w:outlineLvl w:val="2"/>
              <w:rPr>
                <w:lang w:eastAsia="en-AU"/>
              </w:rPr>
            </w:pPr>
          </w:p>
        </w:tc>
        <w:tc>
          <w:tcPr>
            <w:tcW w:w="6525" w:type="dxa"/>
            <w:shd w:val="clear" w:color="auto" w:fill="D6E3BC" w:themeFill="accent3" w:themeFillTint="66"/>
          </w:tcPr>
          <w:p w:rsidR="007D4F40" w:rsidRPr="00B542BF" w:rsidRDefault="007D4F40" w:rsidP="007D4F40">
            <w:pPr>
              <w:keepNext/>
              <w:spacing w:after="0"/>
              <w:ind w:firstLine="0"/>
              <w:outlineLvl w:val="2"/>
              <w:rPr>
                <w:b/>
                <w:bCs/>
                <w:sz w:val="16"/>
                <w:szCs w:val="16"/>
                <w:lang w:eastAsia="en-AU"/>
              </w:rPr>
            </w:pPr>
            <w:r w:rsidRPr="00B542BF">
              <w:rPr>
                <w:bCs/>
                <w:sz w:val="16"/>
                <w:szCs w:val="16"/>
                <w:lang w:eastAsia="en-AU"/>
              </w:rPr>
              <w:t>Posters were used to promote events on a one off basis and were posted in community hubs / facilities and in stores</w:t>
            </w:r>
          </w:p>
          <w:p w:rsidR="007D4F40" w:rsidRDefault="007D4F40" w:rsidP="007D4F40">
            <w:pPr>
              <w:keepNext/>
              <w:spacing w:after="0"/>
              <w:ind w:firstLine="0"/>
              <w:outlineLvl w:val="2"/>
              <w:rPr>
                <w:bCs/>
                <w:sz w:val="16"/>
                <w:szCs w:val="16"/>
                <w:lang w:eastAsia="en-AU"/>
              </w:rPr>
            </w:pPr>
          </w:p>
          <w:p w:rsidR="007D4F40" w:rsidRPr="00B542BF" w:rsidRDefault="007D4F40" w:rsidP="007D4F40">
            <w:pPr>
              <w:keepNext/>
              <w:spacing w:after="0"/>
              <w:ind w:firstLine="0"/>
              <w:outlineLvl w:val="2"/>
              <w:rPr>
                <w:b/>
                <w:bCs/>
                <w:sz w:val="16"/>
                <w:szCs w:val="16"/>
                <w:lang w:eastAsia="en-AU"/>
              </w:rPr>
            </w:pPr>
            <w:r w:rsidRPr="00B542BF">
              <w:rPr>
                <w:bCs/>
                <w:sz w:val="16"/>
                <w:szCs w:val="16"/>
                <w:lang w:eastAsia="en-AU"/>
              </w:rPr>
              <w:t>Strengths and weaknesses are same as for signage</w:t>
            </w:r>
            <w:r>
              <w:rPr>
                <w:bCs/>
                <w:sz w:val="16"/>
                <w:szCs w:val="16"/>
                <w:lang w:eastAsia="en-AU"/>
              </w:rPr>
              <w:t xml:space="preserve"> above</w:t>
            </w:r>
          </w:p>
          <w:p w:rsidR="007D4F40" w:rsidRPr="00B542BF" w:rsidRDefault="007D4F40" w:rsidP="007D4F40">
            <w:pPr>
              <w:spacing w:after="0"/>
              <w:ind w:firstLine="0"/>
              <w:rPr>
                <w:rFonts w:cs="Times New Roman"/>
                <w:bCs/>
                <w:sz w:val="16"/>
                <w:szCs w:val="16"/>
                <w:lang w:eastAsia="en-AU"/>
              </w:rPr>
            </w:pPr>
          </w:p>
        </w:tc>
      </w:tr>
      <w:tr w:rsidR="007D4F40" w:rsidTr="007D4F40">
        <w:tc>
          <w:tcPr>
            <w:tcW w:w="3307" w:type="dxa"/>
          </w:tcPr>
          <w:p w:rsidR="007D4F40" w:rsidRPr="00B542BF" w:rsidRDefault="007D4F40" w:rsidP="007D4F40">
            <w:pPr>
              <w:keepNext/>
              <w:spacing w:after="0"/>
              <w:ind w:firstLine="0"/>
              <w:outlineLvl w:val="2"/>
              <w:rPr>
                <w:b/>
                <w:bCs/>
                <w:lang w:eastAsia="en-AU"/>
              </w:rPr>
            </w:pPr>
            <w:r w:rsidRPr="00B542BF">
              <w:rPr>
                <w:lang w:eastAsia="en-AU"/>
              </w:rPr>
              <w:lastRenderedPageBreak/>
              <w:t xml:space="preserve">Produce packs – demand and capacity </w:t>
            </w:r>
          </w:p>
          <w:p w:rsidR="007D4F40" w:rsidRPr="00B542BF" w:rsidRDefault="007D4F40" w:rsidP="007D4F40">
            <w:pPr>
              <w:keepNext/>
              <w:spacing w:after="0"/>
              <w:ind w:firstLine="0"/>
              <w:jc w:val="center"/>
              <w:outlineLvl w:val="2"/>
              <w:rPr>
                <w:lang w:eastAsia="en-AU"/>
              </w:rPr>
            </w:pPr>
            <w:r>
              <w:rPr>
                <w:rFonts w:ascii="Verdana" w:hAnsi="Verdana"/>
                <w:b/>
                <w:noProof/>
                <w:sz w:val="20"/>
                <w:szCs w:val="20"/>
                <w:lang w:eastAsia="zh-CN"/>
              </w:rPr>
              <w:drawing>
                <wp:inline distT="0" distB="0" distL="0" distR="0">
                  <wp:extent cx="1367624" cy="1839519"/>
                  <wp:effectExtent l="0" t="0" r="4445" b="8890"/>
                  <wp:docPr id="35" name="Picture 16" descr="T:\Photos\Raeleigh\Road Shows\2012-09-25 09.3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Photos\Raeleigh\Road Shows\2012-09-25 09.35.5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67483" cy="1839330"/>
                          </a:xfrm>
                          <a:prstGeom prst="rect">
                            <a:avLst/>
                          </a:prstGeom>
                          <a:noFill/>
                          <a:ln>
                            <a:noFill/>
                          </a:ln>
                        </pic:spPr>
                      </pic:pic>
                    </a:graphicData>
                  </a:graphic>
                </wp:inline>
              </w:drawing>
            </w:r>
          </w:p>
        </w:tc>
        <w:tc>
          <w:tcPr>
            <w:tcW w:w="6525" w:type="dxa"/>
          </w:tcPr>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Offered at the cooking demonstration and in stores as a follow up promotion afterward</w:t>
            </w:r>
            <w:r>
              <w:rPr>
                <w:rFonts w:cs="Times New Roman"/>
                <w:bCs/>
                <w:sz w:val="16"/>
                <w:szCs w:val="16"/>
                <w:lang w:eastAsia="en-AU"/>
              </w:rPr>
              <w:t xml:space="preserve"> events</w:t>
            </w:r>
            <w:r w:rsidRPr="00B542BF">
              <w:rPr>
                <w:rFonts w:cs="Times New Roman"/>
                <w:bCs/>
                <w:sz w:val="16"/>
                <w:szCs w:val="16"/>
                <w:lang w:eastAsia="en-AU"/>
              </w:rPr>
              <w:t>. The contents of the packs included all the ingredients necessary to make a recipe with the recipe card included in the pack. For example guacamole, veggie soup or BBQ fruit skewers.</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Strengths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Promoted the use of fresh produce</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Made it easy for people to choose</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Returned the store extra revenue</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Promoted recipe cards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Encouraged people to cook healthy food at home</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Weaknesses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Difficult to judge how many to make up</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Needed to focus on seasonal produce to keep the price down</w:t>
            </w:r>
          </w:p>
          <w:p w:rsidR="007D4F40" w:rsidRPr="00B542BF" w:rsidRDefault="007D4F40" w:rsidP="007D4F40">
            <w:pPr>
              <w:keepNext/>
              <w:spacing w:after="0"/>
              <w:ind w:firstLine="0"/>
              <w:outlineLvl w:val="2"/>
              <w:rPr>
                <w:bCs/>
                <w:sz w:val="16"/>
                <w:szCs w:val="16"/>
                <w:lang w:eastAsia="en-AU"/>
              </w:rPr>
            </w:pPr>
          </w:p>
        </w:tc>
      </w:tr>
      <w:tr w:rsidR="007D4F40" w:rsidTr="007D4F40">
        <w:tc>
          <w:tcPr>
            <w:tcW w:w="3307" w:type="dxa"/>
            <w:shd w:val="clear" w:color="auto" w:fill="D6E3BC" w:themeFill="accent3" w:themeFillTint="66"/>
          </w:tcPr>
          <w:p w:rsidR="007D4F40" w:rsidRPr="00B542BF" w:rsidRDefault="007D4F40" w:rsidP="007D4F40">
            <w:pPr>
              <w:keepNext/>
              <w:spacing w:after="0"/>
              <w:ind w:firstLine="0"/>
              <w:outlineLvl w:val="2"/>
              <w:rPr>
                <w:rFonts w:cs="Times New Roman"/>
                <w:b/>
                <w:bCs/>
                <w:lang w:eastAsia="en-AU"/>
              </w:rPr>
            </w:pPr>
            <w:r w:rsidRPr="00B542BF">
              <w:rPr>
                <w:lang w:eastAsia="en-AU"/>
              </w:rPr>
              <w:t>Recipe Cards – demand</w:t>
            </w:r>
          </w:p>
          <w:p w:rsidR="007D4F40" w:rsidRDefault="007D4F40" w:rsidP="007D4F40">
            <w:pPr>
              <w:spacing w:after="0"/>
              <w:ind w:firstLine="0"/>
              <w:jc w:val="center"/>
            </w:pPr>
            <w:r>
              <w:rPr>
                <w:rFonts w:cs="Times New Roman"/>
                <w:b/>
                <w:noProof/>
                <w:lang w:eastAsia="zh-CN"/>
              </w:rPr>
              <w:drawing>
                <wp:inline distT="0" distB="0" distL="0" distR="0">
                  <wp:extent cx="1962189" cy="1566407"/>
                  <wp:effectExtent l="0" t="0" r="0" b="0"/>
                  <wp:docPr id="36" name="Picture 9" descr="2012 08 01 recipe cards display retail fruit and veg project 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2 08 01 recipe cards display retail fruit and veg project 0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64959" cy="1568618"/>
                          </a:xfrm>
                          <a:prstGeom prst="rect">
                            <a:avLst/>
                          </a:prstGeom>
                          <a:noFill/>
                          <a:ln>
                            <a:noFill/>
                          </a:ln>
                        </pic:spPr>
                      </pic:pic>
                    </a:graphicData>
                  </a:graphic>
                </wp:inline>
              </w:drawing>
            </w:r>
          </w:p>
        </w:tc>
        <w:tc>
          <w:tcPr>
            <w:tcW w:w="6525" w:type="dxa"/>
            <w:shd w:val="clear" w:color="auto" w:fill="D6E3BC" w:themeFill="accent3" w:themeFillTint="66"/>
          </w:tcPr>
          <w:p w:rsidR="007D4F40" w:rsidRPr="00B542BF" w:rsidRDefault="007D4F40" w:rsidP="007D4F40">
            <w:pPr>
              <w:keepNext/>
              <w:spacing w:after="0"/>
              <w:ind w:firstLine="0"/>
              <w:outlineLvl w:val="2"/>
              <w:rPr>
                <w:b/>
                <w:bCs/>
                <w:sz w:val="16"/>
                <w:szCs w:val="16"/>
                <w:lang w:eastAsia="en-AU"/>
              </w:rPr>
            </w:pPr>
            <w:r w:rsidRPr="00B542BF">
              <w:rPr>
                <w:bCs/>
                <w:sz w:val="16"/>
                <w:szCs w:val="16"/>
                <w:lang w:eastAsia="en-AU"/>
              </w:rPr>
              <w:t>Used to enhance ambient displays, during cooking demonstrations and in produce packs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Some recipes were supplied by outlets involved in the project. The cards included information about the serves of fruit and/or vegetables in the recipe and </w:t>
            </w:r>
            <w:r>
              <w:rPr>
                <w:rFonts w:cs="Times New Roman"/>
                <w:b/>
                <w:bCs/>
                <w:sz w:val="16"/>
                <w:szCs w:val="16"/>
                <w:lang w:eastAsia="en-AU"/>
              </w:rPr>
              <w:t xml:space="preserve">included </w:t>
            </w:r>
            <w:proofErr w:type="gramStart"/>
            <w:r>
              <w:rPr>
                <w:rFonts w:cs="Times New Roman"/>
                <w:b/>
                <w:bCs/>
                <w:sz w:val="16"/>
                <w:szCs w:val="16"/>
                <w:lang w:eastAsia="en-AU"/>
              </w:rPr>
              <w:t xml:space="preserve">the </w:t>
            </w:r>
            <w:r w:rsidRPr="00B542BF">
              <w:rPr>
                <w:rFonts w:cs="Times New Roman"/>
                <w:b/>
                <w:bCs/>
                <w:sz w:val="16"/>
                <w:szCs w:val="16"/>
                <w:lang w:eastAsia="en-AU"/>
              </w:rPr>
              <w:t xml:space="preserve"> Go</w:t>
            </w:r>
            <w:proofErr w:type="gramEnd"/>
            <w:r w:rsidRPr="00B542BF">
              <w:rPr>
                <w:rFonts w:cs="Times New Roman"/>
                <w:b/>
                <w:bCs/>
                <w:sz w:val="16"/>
                <w:szCs w:val="16"/>
                <w:lang w:eastAsia="en-AU"/>
              </w:rPr>
              <w:t xml:space="preserve"> for 2&amp;5 logo.</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Strengths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Encouraged conversation about healthy eating and the value of sourcing seasonal produce</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C</w:t>
            </w:r>
            <w:r>
              <w:rPr>
                <w:rFonts w:cs="Times New Roman"/>
                <w:b/>
                <w:bCs/>
                <w:sz w:val="16"/>
                <w:szCs w:val="16"/>
                <w:lang w:eastAsia="en-AU"/>
              </w:rPr>
              <w:t xml:space="preserve">ould </w:t>
            </w:r>
            <w:r w:rsidRPr="00B542BF">
              <w:rPr>
                <w:rFonts w:cs="Times New Roman"/>
                <w:b/>
                <w:bCs/>
                <w:sz w:val="16"/>
                <w:szCs w:val="16"/>
                <w:lang w:eastAsia="en-AU"/>
              </w:rPr>
              <w:t>be uploaded to web in PDF</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Encourage</w:t>
            </w:r>
            <w:r>
              <w:rPr>
                <w:rFonts w:cs="Times New Roman"/>
                <w:b/>
                <w:bCs/>
                <w:sz w:val="16"/>
                <w:szCs w:val="16"/>
                <w:lang w:eastAsia="en-AU"/>
              </w:rPr>
              <w:t>d</w:t>
            </w:r>
            <w:r w:rsidRPr="00B542BF">
              <w:rPr>
                <w:rFonts w:cs="Times New Roman"/>
                <w:b/>
                <w:bCs/>
                <w:sz w:val="16"/>
                <w:szCs w:val="16"/>
                <w:lang w:eastAsia="en-AU"/>
              </w:rPr>
              <w:t xml:space="preserve"> people to cook healthy meals at home</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Ma</w:t>
            </w:r>
            <w:r>
              <w:rPr>
                <w:rFonts w:cs="Times New Roman"/>
                <w:b/>
                <w:bCs/>
                <w:sz w:val="16"/>
                <w:szCs w:val="16"/>
                <w:lang w:eastAsia="en-AU"/>
              </w:rPr>
              <w:t>de</w:t>
            </w:r>
            <w:r w:rsidRPr="00B542BF">
              <w:rPr>
                <w:rFonts w:cs="Times New Roman"/>
                <w:b/>
                <w:bCs/>
                <w:sz w:val="16"/>
                <w:szCs w:val="16"/>
                <w:lang w:eastAsia="en-AU"/>
              </w:rPr>
              <w:t xml:space="preserve"> cooking fun and interesting</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Added to the visual display of fruit and vegetables in the stores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Were given away to customers creating good will between customers and retailers (people came back asking for more)</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Encouraged people to buy produce listed</w:t>
            </w:r>
            <w:r>
              <w:rPr>
                <w:rFonts w:cs="Times New Roman"/>
                <w:b/>
                <w:bCs/>
                <w:sz w:val="16"/>
                <w:szCs w:val="16"/>
                <w:lang w:eastAsia="en-AU"/>
              </w:rPr>
              <w:t xml:space="preserve"> </w:t>
            </w:r>
            <w:r w:rsidRPr="00B542BF">
              <w:rPr>
                <w:rFonts w:cs="Times New Roman"/>
                <w:b/>
                <w:bCs/>
                <w:sz w:val="16"/>
                <w:szCs w:val="16"/>
                <w:lang w:eastAsia="en-AU"/>
              </w:rPr>
              <w:t xml:space="preserve">in the recipes </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Provided an opportunity for cross promotion of the stores (the retailers who designed recipes for the cards were acknowledged for doing so)</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Promoted the “Go for 2&amp;5”  </w:t>
            </w:r>
            <w:r>
              <w:rPr>
                <w:rFonts w:cs="Times New Roman"/>
                <w:b/>
                <w:bCs/>
                <w:sz w:val="16"/>
                <w:szCs w:val="16"/>
                <w:lang w:eastAsia="en-AU"/>
              </w:rPr>
              <w:t xml:space="preserve">“Buy Fresh Local” </w:t>
            </w:r>
            <w:r w:rsidRPr="00B542BF">
              <w:rPr>
                <w:rFonts w:cs="Times New Roman"/>
                <w:b/>
                <w:bCs/>
                <w:sz w:val="16"/>
                <w:szCs w:val="16"/>
                <w:lang w:eastAsia="en-AU"/>
              </w:rPr>
              <w:t xml:space="preserve">and “Go Fresh Go Local” messages </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Weakness</w:t>
            </w:r>
            <w:r>
              <w:rPr>
                <w:rFonts w:cs="Times New Roman"/>
                <w:bCs/>
                <w:sz w:val="16"/>
                <w:szCs w:val="16"/>
                <w:lang w:eastAsia="en-AU"/>
              </w:rPr>
              <w:t>es</w:t>
            </w:r>
          </w:p>
          <w:p w:rsidR="007D4F40" w:rsidRDefault="007D4F40" w:rsidP="007D4F40">
            <w:pPr>
              <w:spacing w:after="0"/>
              <w:ind w:firstLine="0"/>
            </w:pPr>
            <w:r w:rsidRPr="00B542BF">
              <w:rPr>
                <w:rFonts w:cs="Times New Roman"/>
                <w:b/>
                <w:bCs/>
                <w:sz w:val="16"/>
                <w:szCs w:val="16"/>
                <w:lang w:eastAsia="en-AU"/>
              </w:rPr>
              <w:t>T</w:t>
            </w:r>
            <w:r>
              <w:rPr>
                <w:rFonts w:cs="Times New Roman"/>
                <w:b/>
                <w:bCs/>
                <w:sz w:val="16"/>
                <w:szCs w:val="16"/>
                <w:lang w:eastAsia="en-AU"/>
              </w:rPr>
              <w:t>ook</w:t>
            </w:r>
            <w:r w:rsidRPr="00B542BF">
              <w:rPr>
                <w:rFonts w:cs="Times New Roman"/>
                <w:b/>
                <w:bCs/>
                <w:sz w:val="16"/>
                <w:szCs w:val="16"/>
                <w:lang w:eastAsia="en-AU"/>
              </w:rPr>
              <w:t xml:space="preserve"> time for the retailers to provide recipes and proofs if </w:t>
            </w:r>
            <w:r>
              <w:rPr>
                <w:rFonts w:cs="Times New Roman"/>
                <w:b/>
                <w:bCs/>
                <w:sz w:val="16"/>
                <w:szCs w:val="16"/>
                <w:lang w:eastAsia="en-AU"/>
              </w:rPr>
              <w:t xml:space="preserve">they were </w:t>
            </w:r>
            <w:proofErr w:type="spellStart"/>
            <w:r w:rsidRPr="00B542BF">
              <w:rPr>
                <w:rFonts w:cs="Times New Roman"/>
                <w:b/>
                <w:bCs/>
                <w:sz w:val="16"/>
                <w:szCs w:val="16"/>
                <w:lang w:eastAsia="en-AU"/>
              </w:rPr>
              <w:t>ask</w:t>
            </w:r>
            <w:r>
              <w:rPr>
                <w:rFonts w:cs="Times New Roman"/>
                <w:b/>
                <w:bCs/>
                <w:sz w:val="16"/>
                <w:szCs w:val="16"/>
                <w:lang w:eastAsia="en-AU"/>
              </w:rPr>
              <w:t>ed</w:t>
            </w:r>
            <w:r w:rsidRPr="00B542BF">
              <w:rPr>
                <w:rFonts w:cs="Times New Roman"/>
                <w:b/>
                <w:bCs/>
                <w:sz w:val="16"/>
                <w:szCs w:val="16"/>
                <w:lang w:eastAsia="en-AU"/>
              </w:rPr>
              <w:t>to</w:t>
            </w:r>
            <w:proofErr w:type="spellEnd"/>
            <w:r w:rsidRPr="00B542BF">
              <w:rPr>
                <w:rFonts w:cs="Times New Roman"/>
                <w:b/>
                <w:bCs/>
                <w:sz w:val="16"/>
                <w:szCs w:val="16"/>
                <w:lang w:eastAsia="en-AU"/>
              </w:rPr>
              <w:t xml:space="preserve"> contribute a recipe</w:t>
            </w:r>
          </w:p>
        </w:tc>
      </w:tr>
      <w:tr w:rsidR="007D4F40" w:rsidTr="007D4F40">
        <w:tc>
          <w:tcPr>
            <w:tcW w:w="3307" w:type="dxa"/>
          </w:tcPr>
          <w:p w:rsidR="007D4F40" w:rsidRPr="0057502F" w:rsidRDefault="007D4F40" w:rsidP="007D4F40">
            <w:pPr>
              <w:keepNext/>
              <w:spacing w:after="0"/>
              <w:ind w:firstLine="0"/>
              <w:outlineLvl w:val="2"/>
              <w:rPr>
                <w:lang w:eastAsia="en-AU"/>
              </w:rPr>
            </w:pPr>
            <w:r w:rsidRPr="0057502F">
              <w:rPr>
                <w:lang w:eastAsia="en-AU"/>
              </w:rPr>
              <w:t>Refrigeration – capacity</w:t>
            </w:r>
          </w:p>
          <w:p w:rsidR="007D4F40" w:rsidRPr="00B542BF" w:rsidRDefault="007D4F40" w:rsidP="007D4F40">
            <w:pPr>
              <w:keepNext/>
              <w:spacing w:after="0"/>
              <w:ind w:firstLine="0"/>
              <w:jc w:val="center"/>
              <w:outlineLvl w:val="2"/>
              <w:rPr>
                <w:lang w:eastAsia="en-AU"/>
              </w:rPr>
            </w:pPr>
            <w:r w:rsidRPr="0057502F">
              <w:rPr>
                <w:noProof/>
                <w:lang w:eastAsia="zh-CN"/>
              </w:rPr>
              <w:drawing>
                <wp:inline distT="0" distB="0" distL="0" distR="0">
                  <wp:extent cx="1452503" cy="1948070"/>
                  <wp:effectExtent l="0" t="0" r="0" b="0"/>
                  <wp:docPr id="41" name="Picture 21" descr="T:\Photos\Raeleigh\Ventnor Anchorage GS\2012-04-10 fridge with image and 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Photos\Raeleigh\Ventnor Anchorage GS\2012-04-10 fridge with image and stock.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52481" cy="1948040"/>
                          </a:xfrm>
                          <a:prstGeom prst="rect">
                            <a:avLst/>
                          </a:prstGeom>
                          <a:noFill/>
                          <a:ln>
                            <a:noFill/>
                          </a:ln>
                        </pic:spPr>
                      </pic:pic>
                    </a:graphicData>
                  </a:graphic>
                </wp:inline>
              </w:drawing>
            </w:r>
          </w:p>
        </w:tc>
        <w:tc>
          <w:tcPr>
            <w:tcW w:w="6525" w:type="dxa"/>
          </w:tcPr>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 xml:space="preserve">Subsidised refrigeration units were utilised to increase the stores capacity to improve their range and size of </w:t>
            </w:r>
            <w:r>
              <w:rPr>
                <w:rFonts w:cs="Times New Roman"/>
                <w:bCs/>
                <w:sz w:val="16"/>
                <w:szCs w:val="16"/>
                <w:lang w:eastAsia="en-AU"/>
              </w:rPr>
              <w:t xml:space="preserve">their </w:t>
            </w:r>
            <w:r w:rsidRPr="00B542BF">
              <w:rPr>
                <w:rFonts w:cs="Times New Roman"/>
                <w:bCs/>
                <w:sz w:val="16"/>
                <w:szCs w:val="16"/>
                <w:lang w:eastAsia="en-AU"/>
              </w:rPr>
              <w:t xml:space="preserve">fruit and vegetables </w:t>
            </w:r>
            <w:r>
              <w:rPr>
                <w:rFonts w:cs="Times New Roman"/>
                <w:bCs/>
                <w:sz w:val="16"/>
                <w:szCs w:val="16"/>
                <w:lang w:eastAsia="en-AU"/>
              </w:rPr>
              <w:t>category</w:t>
            </w:r>
            <w:r w:rsidRPr="00B542BF">
              <w:rPr>
                <w:rFonts w:cs="Times New Roman"/>
                <w:bCs/>
                <w:sz w:val="16"/>
                <w:szCs w:val="16"/>
                <w:lang w:eastAsia="en-AU"/>
              </w:rPr>
              <w:t>. Varying sizes, including smaller bench top units were purchased depending on the individual stores layout</w:t>
            </w:r>
          </w:p>
          <w:p w:rsidR="007D4F40" w:rsidRDefault="007D4F40" w:rsidP="007D4F40">
            <w:pPr>
              <w:keepNext/>
              <w:spacing w:after="0"/>
              <w:ind w:firstLine="0"/>
              <w:outlineLvl w:val="2"/>
              <w:rPr>
                <w:bCs/>
                <w:sz w:val="16"/>
                <w:szCs w:val="16"/>
                <w:lang w:eastAsia="en-AU"/>
              </w:rPr>
            </w:pPr>
          </w:p>
          <w:p w:rsidR="007D4F40" w:rsidRPr="00B542BF" w:rsidRDefault="007D4F40" w:rsidP="007D4F40">
            <w:pPr>
              <w:keepNext/>
              <w:spacing w:after="0"/>
              <w:ind w:firstLine="0"/>
              <w:outlineLvl w:val="2"/>
              <w:rPr>
                <w:b/>
                <w:bCs/>
                <w:sz w:val="16"/>
                <w:szCs w:val="16"/>
                <w:lang w:eastAsia="en-AU"/>
              </w:rPr>
            </w:pPr>
            <w:r w:rsidRPr="00B542BF">
              <w:rPr>
                <w:bCs/>
                <w:sz w:val="16"/>
                <w:szCs w:val="16"/>
                <w:lang w:eastAsia="en-AU"/>
              </w:rPr>
              <w:t>Strengths</w:t>
            </w:r>
          </w:p>
          <w:p w:rsidR="007D4F40" w:rsidRDefault="007D4F40" w:rsidP="007D4F40">
            <w:pPr>
              <w:spacing w:after="0"/>
              <w:ind w:firstLine="0"/>
              <w:rPr>
                <w:rFonts w:cs="Times New Roman"/>
                <w:b/>
                <w:bCs/>
                <w:sz w:val="16"/>
                <w:szCs w:val="16"/>
                <w:lang w:eastAsia="en-AU"/>
              </w:rPr>
            </w:pPr>
            <w:r>
              <w:rPr>
                <w:rFonts w:cs="Times New Roman"/>
                <w:b/>
                <w:bCs/>
                <w:sz w:val="16"/>
                <w:szCs w:val="16"/>
                <w:lang w:eastAsia="en-AU"/>
              </w:rPr>
              <w:t xml:space="preserve">Partially relieved the store of the capital cost to expand their fruit and vegetable category </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Offered an opportunity to stores that previously did not consider it an affordable option to purchase more refrigeration space</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Was flexible and customised to the individual store requirements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Improved the overall look of the fruit and vegetable displays </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Provided flexibility in the way in which some stores displayed their produce – especially in the warmer months in stores that did not have very good temperature control</w:t>
            </w:r>
          </w:p>
          <w:p w:rsidR="007D4F40" w:rsidRDefault="007D4F40" w:rsidP="007D4F40">
            <w:pPr>
              <w:keepNext/>
              <w:spacing w:after="0"/>
              <w:ind w:firstLine="0"/>
              <w:outlineLvl w:val="2"/>
              <w:rPr>
                <w:bCs/>
                <w:sz w:val="16"/>
                <w:szCs w:val="16"/>
                <w:lang w:eastAsia="en-AU"/>
              </w:rPr>
            </w:pPr>
          </w:p>
          <w:p w:rsidR="007D4F40" w:rsidRPr="00B542BF" w:rsidRDefault="007D4F40" w:rsidP="007D4F40">
            <w:pPr>
              <w:keepNext/>
              <w:spacing w:after="0"/>
              <w:ind w:firstLine="0"/>
              <w:outlineLvl w:val="2"/>
              <w:rPr>
                <w:b/>
                <w:bCs/>
                <w:sz w:val="16"/>
                <w:szCs w:val="16"/>
                <w:lang w:eastAsia="en-AU"/>
              </w:rPr>
            </w:pPr>
            <w:r w:rsidRPr="00B542BF">
              <w:rPr>
                <w:bCs/>
                <w:sz w:val="16"/>
                <w:szCs w:val="16"/>
                <w:lang w:eastAsia="en-AU"/>
              </w:rPr>
              <w:t>Weaknesses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Wasn’t possible for some stores as floor space was at a premium and/ or did not allow for it</w:t>
            </w:r>
          </w:p>
          <w:p w:rsidR="007D4F40" w:rsidRPr="00B542BF" w:rsidRDefault="007D4F40" w:rsidP="007D4F40">
            <w:pPr>
              <w:keepNext/>
              <w:spacing w:after="0"/>
              <w:ind w:firstLine="0"/>
              <w:outlineLvl w:val="2"/>
              <w:rPr>
                <w:bCs/>
                <w:sz w:val="16"/>
                <w:szCs w:val="16"/>
                <w:lang w:eastAsia="en-AU"/>
              </w:rPr>
            </w:pPr>
            <w:r w:rsidRPr="00B542BF">
              <w:rPr>
                <w:rFonts w:cs="Times New Roman"/>
                <w:b/>
                <w:bCs/>
                <w:sz w:val="16"/>
                <w:szCs w:val="16"/>
                <w:lang w:eastAsia="en-AU"/>
              </w:rPr>
              <w:t xml:space="preserve">Some stores were concerned with the extra cost of running an </w:t>
            </w:r>
            <w:r>
              <w:rPr>
                <w:rFonts w:cs="Times New Roman"/>
                <w:b/>
                <w:bCs/>
                <w:sz w:val="16"/>
                <w:szCs w:val="16"/>
                <w:lang w:eastAsia="en-AU"/>
              </w:rPr>
              <w:t xml:space="preserve">additional </w:t>
            </w:r>
            <w:r w:rsidRPr="00B542BF">
              <w:rPr>
                <w:rFonts w:cs="Times New Roman"/>
                <w:b/>
                <w:bCs/>
                <w:sz w:val="16"/>
                <w:szCs w:val="16"/>
                <w:lang w:eastAsia="en-AU"/>
              </w:rPr>
              <w:t xml:space="preserve"> fridge</w:t>
            </w:r>
          </w:p>
        </w:tc>
      </w:tr>
      <w:tr w:rsidR="007D4F40" w:rsidTr="007D4F40">
        <w:tc>
          <w:tcPr>
            <w:tcW w:w="3307" w:type="dxa"/>
            <w:shd w:val="clear" w:color="auto" w:fill="D6E3BC" w:themeFill="accent3" w:themeFillTint="66"/>
          </w:tcPr>
          <w:p w:rsidR="007D4F40" w:rsidRPr="0057502F" w:rsidRDefault="007D4F40" w:rsidP="007D4F40">
            <w:pPr>
              <w:keepNext/>
              <w:spacing w:after="0"/>
              <w:ind w:firstLine="0"/>
              <w:outlineLvl w:val="2"/>
              <w:rPr>
                <w:lang w:eastAsia="en-AU"/>
              </w:rPr>
            </w:pPr>
            <w:r w:rsidRPr="0057502F">
              <w:rPr>
                <w:lang w:eastAsia="en-AU"/>
              </w:rPr>
              <w:t>Scales for Fruit and Vegetable Sales - capacity</w:t>
            </w:r>
          </w:p>
          <w:p w:rsidR="007D4F40" w:rsidRDefault="007D4F40" w:rsidP="007D4F40">
            <w:pPr>
              <w:spacing w:after="0"/>
              <w:ind w:firstLine="0"/>
              <w:rPr>
                <w:rFonts w:cs="Times New Roman"/>
                <w:bCs/>
                <w:sz w:val="16"/>
                <w:szCs w:val="16"/>
                <w:lang w:eastAsia="en-AU"/>
              </w:rPr>
            </w:pPr>
            <w:r>
              <w:rPr>
                <w:rFonts w:cs="Times New Roman"/>
                <w:bCs/>
                <w:sz w:val="16"/>
                <w:szCs w:val="16"/>
                <w:lang w:eastAsia="en-AU"/>
              </w:rPr>
              <w:t xml:space="preserve"> </w:t>
            </w:r>
          </w:p>
          <w:p w:rsidR="007D4F40" w:rsidRPr="0057502F" w:rsidRDefault="007D4F40" w:rsidP="007D4F40">
            <w:pPr>
              <w:keepNext/>
              <w:spacing w:after="0"/>
              <w:ind w:firstLine="0"/>
              <w:jc w:val="center"/>
              <w:outlineLvl w:val="2"/>
              <w:rPr>
                <w:lang w:eastAsia="en-AU"/>
              </w:rPr>
            </w:pPr>
            <w:r>
              <w:rPr>
                <w:noProof/>
                <w:lang w:eastAsia="zh-CN"/>
              </w:rPr>
              <w:drawing>
                <wp:inline distT="0" distB="0" distL="0" distR="0">
                  <wp:extent cx="1637968" cy="1237474"/>
                  <wp:effectExtent l="0" t="0" r="635" b="1270"/>
                  <wp:docPr id="42" name="Picture 86" descr="Out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utlook"/>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37770" cy="1237325"/>
                          </a:xfrm>
                          <a:prstGeom prst="rect">
                            <a:avLst/>
                          </a:prstGeom>
                          <a:noFill/>
                          <a:ln>
                            <a:noFill/>
                          </a:ln>
                        </pic:spPr>
                      </pic:pic>
                    </a:graphicData>
                  </a:graphic>
                </wp:inline>
              </w:drawing>
            </w:r>
          </w:p>
        </w:tc>
        <w:tc>
          <w:tcPr>
            <w:tcW w:w="6525" w:type="dxa"/>
            <w:shd w:val="clear" w:color="auto" w:fill="D6E3BC" w:themeFill="accent3" w:themeFillTint="66"/>
          </w:tcPr>
          <w:p w:rsidR="007D4F40" w:rsidRDefault="007D4F40" w:rsidP="007D4F40">
            <w:pPr>
              <w:spacing w:after="0"/>
              <w:ind w:firstLine="0"/>
              <w:rPr>
                <w:rFonts w:cs="Times New Roman"/>
                <w:bCs/>
                <w:sz w:val="16"/>
                <w:szCs w:val="16"/>
                <w:lang w:eastAsia="en-AU"/>
              </w:rPr>
            </w:pPr>
            <w:r>
              <w:rPr>
                <w:rFonts w:cs="Times New Roman"/>
                <w:bCs/>
                <w:sz w:val="16"/>
                <w:szCs w:val="16"/>
                <w:lang w:eastAsia="en-AU"/>
              </w:rPr>
              <w:t>Subsidised scales were provided as an incentive to small store to overcome customer complaints about fruit and vegetables being sold by the piece not by the kg and to make it easier for staff to manage price and larger quantities</w:t>
            </w:r>
          </w:p>
          <w:p w:rsidR="007D4F40" w:rsidRDefault="007D4F40" w:rsidP="007D4F40">
            <w:pPr>
              <w:spacing w:after="0"/>
              <w:ind w:firstLine="0"/>
              <w:rPr>
                <w:rFonts w:cs="Times New Roman"/>
                <w:bCs/>
                <w:sz w:val="16"/>
                <w:szCs w:val="16"/>
                <w:lang w:eastAsia="en-AU"/>
              </w:rPr>
            </w:pPr>
          </w:p>
          <w:p w:rsidR="007D4F40" w:rsidRDefault="007D4F40" w:rsidP="007D4F40">
            <w:pPr>
              <w:spacing w:after="0"/>
              <w:ind w:firstLine="0"/>
              <w:rPr>
                <w:rFonts w:cs="Times New Roman"/>
                <w:bCs/>
                <w:sz w:val="16"/>
                <w:szCs w:val="16"/>
                <w:lang w:eastAsia="en-AU"/>
              </w:rPr>
            </w:pPr>
          </w:p>
          <w:p w:rsidR="007D4F40" w:rsidRPr="0057502F" w:rsidRDefault="007D4F40" w:rsidP="007D4F40">
            <w:pPr>
              <w:spacing w:after="0"/>
              <w:ind w:firstLine="0"/>
              <w:rPr>
                <w:rFonts w:cs="Times New Roman"/>
                <w:bCs/>
                <w:sz w:val="16"/>
                <w:szCs w:val="16"/>
                <w:lang w:eastAsia="en-AU"/>
              </w:rPr>
            </w:pPr>
            <w:r w:rsidRPr="0057502F">
              <w:rPr>
                <w:rFonts w:cs="Times New Roman"/>
                <w:bCs/>
                <w:sz w:val="16"/>
                <w:szCs w:val="16"/>
                <w:lang w:eastAsia="en-AU"/>
              </w:rPr>
              <w:t>Strengths</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Empowered the store to sell fruit and vegetables by their weight</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Transparency of cost</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Attractive</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Provided a long term solution</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 xml:space="preserve">Solution </w:t>
            </w:r>
            <w:r>
              <w:rPr>
                <w:rFonts w:cs="Times New Roman"/>
                <w:b/>
                <w:bCs/>
                <w:sz w:val="16"/>
                <w:szCs w:val="16"/>
                <w:lang w:eastAsia="en-AU"/>
              </w:rPr>
              <w:t xml:space="preserve">established </w:t>
            </w:r>
            <w:r w:rsidRPr="0057502F">
              <w:rPr>
                <w:rFonts w:cs="Times New Roman"/>
                <w:b/>
                <w:bCs/>
                <w:sz w:val="16"/>
                <w:szCs w:val="16"/>
                <w:lang w:eastAsia="en-AU"/>
              </w:rPr>
              <w:t xml:space="preserve"> in consultation with retailer to meet their needs</w:t>
            </w:r>
          </w:p>
          <w:p w:rsidR="007D4F40" w:rsidRPr="0057502F" w:rsidRDefault="007D4F40" w:rsidP="007D4F40">
            <w:pPr>
              <w:spacing w:after="0"/>
              <w:ind w:firstLine="0"/>
              <w:rPr>
                <w:rFonts w:cs="Times New Roman"/>
                <w:b/>
                <w:bCs/>
                <w:sz w:val="16"/>
                <w:szCs w:val="16"/>
                <w:lang w:eastAsia="en-AU"/>
              </w:rPr>
            </w:pPr>
            <w:r>
              <w:rPr>
                <w:rFonts w:cs="Times New Roman"/>
                <w:b/>
                <w:bCs/>
                <w:sz w:val="16"/>
                <w:szCs w:val="16"/>
                <w:lang w:eastAsia="en-AU"/>
              </w:rPr>
              <w:t>Portable</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Offered an opportunity to examine new ideas and strategies for the business</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Enabled fruit and vegetables to be integrated into the business rather than s</w:t>
            </w:r>
            <w:r>
              <w:rPr>
                <w:rFonts w:cs="Times New Roman"/>
                <w:b/>
                <w:bCs/>
                <w:sz w:val="16"/>
                <w:szCs w:val="16"/>
                <w:lang w:eastAsia="en-AU"/>
              </w:rPr>
              <w:t xml:space="preserve">tand </w:t>
            </w:r>
            <w:r w:rsidRPr="0057502F">
              <w:rPr>
                <w:rFonts w:cs="Times New Roman"/>
                <w:b/>
                <w:bCs/>
                <w:sz w:val="16"/>
                <w:szCs w:val="16"/>
                <w:lang w:eastAsia="en-AU"/>
              </w:rPr>
              <w:t xml:space="preserve"> alone</w:t>
            </w:r>
          </w:p>
          <w:p w:rsidR="007D4F40" w:rsidRPr="0057502F"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Provided additional (tailored) support beyond what the project officer could provide</w:t>
            </w:r>
          </w:p>
          <w:p w:rsidR="007D4F40" w:rsidRPr="00B542BF" w:rsidRDefault="007D4F40" w:rsidP="007D4F40">
            <w:pPr>
              <w:spacing w:after="0"/>
              <w:ind w:firstLine="0"/>
              <w:rPr>
                <w:rFonts w:cs="Times New Roman"/>
                <w:b/>
                <w:bCs/>
                <w:sz w:val="16"/>
                <w:szCs w:val="16"/>
                <w:lang w:eastAsia="en-AU"/>
              </w:rPr>
            </w:pPr>
          </w:p>
          <w:p w:rsidR="007D4F40" w:rsidRPr="0057502F" w:rsidRDefault="007D4F40" w:rsidP="007D4F40">
            <w:pPr>
              <w:spacing w:after="0"/>
              <w:ind w:firstLine="0"/>
              <w:rPr>
                <w:rFonts w:cs="Times New Roman"/>
                <w:bCs/>
                <w:sz w:val="16"/>
                <w:szCs w:val="16"/>
                <w:lang w:eastAsia="en-AU"/>
              </w:rPr>
            </w:pPr>
            <w:r w:rsidRPr="0057502F">
              <w:rPr>
                <w:rFonts w:cs="Times New Roman"/>
                <w:bCs/>
                <w:sz w:val="16"/>
                <w:szCs w:val="16"/>
                <w:lang w:eastAsia="en-AU"/>
              </w:rPr>
              <w:t>Weaknesses</w:t>
            </w:r>
          </w:p>
          <w:p w:rsidR="007D4F40" w:rsidRDefault="007D4F40" w:rsidP="007D4F40">
            <w:pPr>
              <w:spacing w:after="0"/>
              <w:ind w:firstLine="0"/>
              <w:rPr>
                <w:rFonts w:cs="Times New Roman"/>
                <w:b/>
                <w:bCs/>
                <w:sz w:val="16"/>
                <w:szCs w:val="16"/>
                <w:lang w:eastAsia="en-AU"/>
              </w:rPr>
            </w:pPr>
            <w:r w:rsidRPr="0057502F">
              <w:rPr>
                <w:rFonts w:cs="Times New Roman"/>
                <w:b/>
                <w:bCs/>
                <w:sz w:val="16"/>
                <w:szCs w:val="16"/>
                <w:lang w:eastAsia="en-AU"/>
              </w:rPr>
              <w:t>Large and took up counter space</w:t>
            </w:r>
          </w:p>
          <w:p w:rsidR="007D4F40" w:rsidRPr="00B542BF" w:rsidRDefault="007D4F40" w:rsidP="007D4F40">
            <w:pPr>
              <w:spacing w:after="0"/>
              <w:ind w:firstLine="0"/>
              <w:rPr>
                <w:rFonts w:cs="Times New Roman"/>
                <w:b/>
                <w:bCs/>
                <w:sz w:val="16"/>
                <w:szCs w:val="16"/>
                <w:lang w:eastAsia="en-AU"/>
              </w:rPr>
            </w:pPr>
            <w:r>
              <w:rPr>
                <w:rFonts w:cs="Times New Roman"/>
                <w:b/>
                <w:bCs/>
                <w:sz w:val="16"/>
                <w:szCs w:val="16"/>
                <w:lang w:eastAsia="en-AU"/>
              </w:rPr>
              <w:t>Time required to up-skill staff to use the scales</w:t>
            </w:r>
          </w:p>
        </w:tc>
      </w:tr>
      <w:tr w:rsidR="007D4F40" w:rsidTr="007D4F40">
        <w:tc>
          <w:tcPr>
            <w:tcW w:w="3307" w:type="dxa"/>
          </w:tcPr>
          <w:p w:rsidR="007D4F40" w:rsidRPr="00B542BF" w:rsidRDefault="007D4F40" w:rsidP="007D4F40">
            <w:pPr>
              <w:keepNext/>
              <w:spacing w:after="0"/>
              <w:ind w:firstLine="0"/>
              <w:outlineLvl w:val="2"/>
              <w:rPr>
                <w:b/>
                <w:bCs/>
                <w:lang w:eastAsia="en-AU"/>
              </w:rPr>
            </w:pPr>
            <w:r w:rsidRPr="00B542BF">
              <w:rPr>
                <w:lang w:eastAsia="en-AU"/>
              </w:rPr>
              <w:lastRenderedPageBreak/>
              <w:t>Shelf banners- demand</w:t>
            </w:r>
          </w:p>
          <w:p w:rsidR="007D4F40" w:rsidRPr="00B542BF" w:rsidRDefault="007D4F40" w:rsidP="007D4F40">
            <w:pPr>
              <w:spacing w:after="0"/>
              <w:ind w:firstLine="0"/>
              <w:jc w:val="center"/>
              <w:rPr>
                <w:rFonts w:cs="Times New Roman"/>
                <w:b/>
                <w:bCs/>
                <w:lang w:eastAsia="en-AU"/>
              </w:rPr>
            </w:pPr>
            <w:r>
              <w:rPr>
                <w:rFonts w:cs="Times New Roman"/>
                <w:b/>
                <w:noProof/>
                <w:lang w:eastAsia="zh-CN"/>
              </w:rPr>
              <w:drawing>
                <wp:inline distT="0" distB="0" distL="0" distR="0">
                  <wp:extent cx="1439186" cy="1923727"/>
                  <wp:effectExtent l="0" t="0" r="8890" b="635"/>
                  <wp:docPr id="45" name="Picture 17" descr="T:\Photos\Raeleigh\Corinella GS\2012-06-28 Corinella dispal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Photos\Raeleigh\Corinella GS\2012-06-28 Corinella dispaly 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39286" cy="1923861"/>
                          </a:xfrm>
                          <a:prstGeom prst="rect">
                            <a:avLst/>
                          </a:prstGeom>
                          <a:noFill/>
                          <a:ln>
                            <a:noFill/>
                          </a:ln>
                        </pic:spPr>
                      </pic:pic>
                    </a:graphicData>
                  </a:graphic>
                </wp:inline>
              </w:drawing>
            </w:r>
          </w:p>
          <w:p w:rsidR="007D4F40" w:rsidRDefault="007D4F40" w:rsidP="007D4F40">
            <w:pPr>
              <w:spacing w:after="0"/>
              <w:ind w:firstLine="0"/>
            </w:pPr>
          </w:p>
        </w:tc>
        <w:tc>
          <w:tcPr>
            <w:tcW w:w="6525" w:type="dxa"/>
          </w:tcPr>
          <w:p w:rsidR="007D4F40" w:rsidRPr="00B542BF" w:rsidRDefault="007D4F40" w:rsidP="007D4F40">
            <w:pPr>
              <w:keepNext/>
              <w:spacing w:after="0"/>
              <w:ind w:firstLine="0"/>
              <w:outlineLvl w:val="2"/>
              <w:rPr>
                <w:b/>
                <w:bCs/>
                <w:sz w:val="16"/>
                <w:szCs w:val="16"/>
                <w:lang w:eastAsia="en-AU"/>
              </w:rPr>
            </w:pPr>
            <w:r w:rsidRPr="00B542BF">
              <w:rPr>
                <w:bCs/>
                <w:sz w:val="16"/>
                <w:szCs w:val="16"/>
                <w:lang w:eastAsia="en-AU"/>
              </w:rPr>
              <w:t>Used on the front of ambient  shelf displays</w:t>
            </w:r>
            <w:r>
              <w:rPr>
                <w:bCs/>
                <w:sz w:val="16"/>
                <w:szCs w:val="16"/>
                <w:lang w:eastAsia="en-AU"/>
              </w:rPr>
              <w:t xml:space="preserve"> and in refrigeration units</w:t>
            </w:r>
          </w:p>
          <w:p w:rsidR="007D4F40" w:rsidRDefault="007D4F40" w:rsidP="007D4F40">
            <w:pPr>
              <w:spacing w:after="0"/>
              <w:ind w:firstLine="0"/>
              <w:rPr>
                <w:rFonts w:cs="Times New Roman"/>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Strengths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Made the branding of the ambient and refrigerated displays uniform across the stores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Promoted the “Go for 2&amp;5”  </w:t>
            </w:r>
            <w:r>
              <w:rPr>
                <w:rFonts w:cs="Times New Roman"/>
                <w:b/>
                <w:bCs/>
                <w:sz w:val="16"/>
                <w:szCs w:val="16"/>
                <w:lang w:eastAsia="en-AU"/>
              </w:rPr>
              <w:t xml:space="preserve">“Buy Fresh Local” </w:t>
            </w:r>
            <w:r w:rsidRPr="00B542BF">
              <w:rPr>
                <w:rFonts w:cs="Times New Roman"/>
                <w:b/>
                <w:bCs/>
                <w:sz w:val="16"/>
                <w:szCs w:val="16"/>
                <w:lang w:eastAsia="en-AU"/>
              </w:rPr>
              <w:t xml:space="preserve">and “Go Fresh Go Local” messages </w:t>
            </w:r>
          </w:p>
          <w:p w:rsidR="007D4F40" w:rsidRPr="00B542BF" w:rsidRDefault="007D4F40" w:rsidP="007D4F40">
            <w:pPr>
              <w:spacing w:after="0"/>
              <w:ind w:firstLine="0"/>
              <w:rPr>
                <w:rFonts w:cs="Times New Roman"/>
                <w:b/>
                <w:bCs/>
                <w:sz w:val="16"/>
                <w:szCs w:val="16"/>
                <w:lang w:eastAsia="en-AU"/>
              </w:rPr>
            </w:pPr>
          </w:p>
          <w:p w:rsidR="007D4F40" w:rsidRPr="00B542BF" w:rsidRDefault="007D4F40" w:rsidP="007D4F40">
            <w:pPr>
              <w:spacing w:after="0"/>
              <w:ind w:firstLine="0"/>
              <w:rPr>
                <w:rFonts w:cs="Times New Roman"/>
                <w:b/>
                <w:bCs/>
                <w:sz w:val="16"/>
                <w:szCs w:val="16"/>
                <w:lang w:eastAsia="en-AU"/>
              </w:rPr>
            </w:pPr>
            <w:r w:rsidRPr="00B542BF">
              <w:rPr>
                <w:rFonts w:cs="Times New Roman"/>
                <w:bCs/>
                <w:sz w:val="16"/>
                <w:szCs w:val="16"/>
                <w:lang w:eastAsia="en-AU"/>
              </w:rPr>
              <w:t>Weakness</w:t>
            </w:r>
            <w:r>
              <w:rPr>
                <w:rFonts w:cs="Times New Roman"/>
                <w:bCs/>
                <w:sz w:val="16"/>
                <w:szCs w:val="16"/>
                <w:lang w:eastAsia="en-AU"/>
              </w:rPr>
              <w:t>es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Need to be customised to specific location</w:t>
            </w:r>
            <w:r>
              <w:rPr>
                <w:rFonts w:cs="Times New Roman"/>
                <w:b/>
                <w:bCs/>
                <w:sz w:val="16"/>
                <w:szCs w:val="16"/>
                <w:lang w:eastAsia="en-AU"/>
              </w:rPr>
              <w:t>s / displays</w:t>
            </w:r>
            <w:r w:rsidRPr="00B542BF">
              <w:rPr>
                <w:rFonts w:cs="Times New Roman"/>
                <w:b/>
                <w:bCs/>
                <w:sz w:val="16"/>
                <w:szCs w:val="16"/>
                <w:lang w:eastAsia="en-AU"/>
              </w:rPr>
              <w:t xml:space="preserve"> in the store</w:t>
            </w:r>
            <w:r>
              <w:rPr>
                <w:rFonts w:cs="Times New Roman"/>
                <w:b/>
                <w:bCs/>
                <w:sz w:val="16"/>
                <w:szCs w:val="16"/>
                <w:lang w:eastAsia="en-AU"/>
              </w:rPr>
              <w:t>s</w:t>
            </w:r>
          </w:p>
          <w:p w:rsidR="007D4F40" w:rsidRDefault="007D4F40" w:rsidP="007D4F40">
            <w:pPr>
              <w:spacing w:after="0"/>
              <w:ind w:firstLine="0"/>
            </w:pPr>
          </w:p>
        </w:tc>
      </w:tr>
      <w:tr w:rsidR="007D4F40" w:rsidTr="007D4F40">
        <w:tc>
          <w:tcPr>
            <w:tcW w:w="3307" w:type="dxa"/>
            <w:shd w:val="clear" w:color="auto" w:fill="D6E3BC" w:themeFill="accent3" w:themeFillTint="66"/>
          </w:tcPr>
          <w:p w:rsidR="007D4F40" w:rsidRPr="00B542BF" w:rsidRDefault="007D4F40" w:rsidP="007D4F40">
            <w:pPr>
              <w:keepNext/>
              <w:spacing w:after="0"/>
              <w:ind w:firstLine="0"/>
              <w:outlineLvl w:val="2"/>
              <w:rPr>
                <w:b/>
                <w:bCs/>
                <w:lang w:eastAsia="en-AU"/>
              </w:rPr>
            </w:pPr>
            <w:r w:rsidRPr="00B542BF">
              <w:rPr>
                <w:lang w:eastAsia="en-AU"/>
              </w:rPr>
              <w:t>Signage - demand</w:t>
            </w:r>
          </w:p>
          <w:p w:rsidR="007D4F40" w:rsidRPr="00B542BF" w:rsidRDefault="007D4F40" w:rsidP="007D4F40">
            <w:pPr>
              <w:keepNext/>
              <w:spacing w:after="0"/>
              <w:ind w:firstLine="0"/>
              <w:jc w:val="center"/>
              <w:outlineLvl w:val="2"/>
              <w:rPr>
                <w:lang w:eastAsia="en-AU"/>
              </w:rPr>
            </w:pPr>
            <w:r>
              <w:rPr>
                <w:rFonts w:cs="Times New Roman"/>
                <w:b/>
                <w:noProof/>
                <w:lang w:eastAsia="zh-CN"/>
              </w:rPr>
              <w:drawing>
                <wp:inline distT="0" distB="0" distL="0" distR="0">
                  <wp:extent cx="1327785" cy="1781175"/>
                  <wp:effectExtent l="0" t="0" r="0" b="0"/>
                  <wp:docPr id="46" name="Picture 27" descr="2012-06-18 Grantville produ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012-06-18 Grantville produce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7785" cy="1781175"/>
                          </a:xfrm>
                          <a:prstGeom prst="rect">
                            <a:avLst/>
                          </a:prstGeom>
                          <a:noFill/>
                          <a:ln>
                            <a:noFill/>
                          </a:ln>
                        </pic:spPr>
                      </pic:pic>
                    </a:graphicData>
                  </a:graphic>
                </wp:inline>
              </w:drawing>
            </w:r>
          </w:p>
        </w:tc>
        <w:tc>
          <w:tcPr>
            <w:tcW w:w="6525" w:type="dxa"/>
            <w:shd w:val="clear" w:color="auto" w:fill="D6E3BC" w:themeFill="accent3" w:themeFillTint="66"/>
          </w:tcPr>
          <w:p w:rsidR="007D4F40" w:rsidRPr="00B542BF" w:rsidRDefault="007D4F40" w:rsidP="007D4F40">
            <w:pPr>
              <w:keepNext/>
              <w:spacing w:after="0"/>
              <w:ind w:firstLine="0"/>
              <w:outlineLvl w:val="2"/>
              <w:rPr>
                <w:b/>
                <w:bCs/>
                <w:sz w:val="16"/>
                <w:szCs w:val="16"/>
                <w:lang w:eastAsia="en-AU"/>
              </w:rPr>
            </w:pPr>
            <w:r w:rsidRPr="00B542BF">
              <w:rPr>
                <w:bCs/>
                <w:sz w:val="16"/>
                <w:szCs w:val="16"/>
                <w:lang w:eastAsia="en-AU"/>
              </w:rPr>
              <w:t>Signage was placed in all stores in strategic locations to increase the profile of fruit and vegetables</w:t>
            </w:r>
            <w:r w:rsidRPr="00B542BF">
              <w:rPr>
                <w:b/>
                <w:bCs/>
                <w:sz w:val="16"/>
                <w:szCs w:val="16"/>
                <w:lang w:eastAsia="en-AU"/>
              </w:rPr>
              <w:t xml:space="preserve">. </w:t>
            </w:r>
          </w:p>
          <w:p w:rsidR="007D4F40" w:rsidRDefault="007D4F40" w:rsidP="007D4F40">
            <w:pPr>
              <w:keepNext/>
              <w:spacing w:after="0"/>
              <w:ind w:firstLine="0"/>
              <w:outlineLvl w:val="2"/>
              <w:rPr>
                <w:bCs/>
                <w:sz w:val="16"/>
                <w:szCs w:val="16"/>
                <w:lang w:eastAsia="en-AU"/>
              </w:rPr>
            </w:pPr>
          </w:p>
          <w:p w:rsidR="007D4F40" w:rsidRPr="00B542BF" w:rsidRDefault="007D4F40" w:rsidP="007D4F40">
            <w:pPr>
              <w:keepNext/>
              <w:spacing w:after="0"/>
              <w:ind w:firstLine="0"/>
              <w:outlineLvl w:val="2"/>
              <w:rPr>
                <w:b/>
                <w:bCs/>
                <w:sz w:val="16"/>
                <w:szCs w:val="16"/>
                <w:lang w:eastAsia="en-AU"/>
              </w:rPr>
            </w:pPr>
            <w:r w:rsidRPr="00B542BF">
              <w:rPr>
                <w:bCs/>
                <w:sz w:val="16"/>
                <w:szCs w:val="16"/>
                <w:lang w:eastAsia="en-AU"/>
              </w:rPr>
              <w:t>Strengths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Promoted the “Go for 2&amp;5”  and “Go Fresh Go Local” and “Buy Fresh Local” messages in a flexible way</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Made the displays in and outside the stores uniform while still being  specific to each stores requirements </w:t>
            </w:r>
          </w:p>
          <w:p w:rsidR="007D4F40" w:rsidRPr="00B542BF" w:rsidRDefault="007D4F40" w:rsidP="007D4F40">
            <w:pPr>
              <w:spacing w:after="0"/>
              <w:ind w:firstLine="0"/>
              <w:rPr>
                <w:rFonts w:cs="Times New Roman"/>
                <w:b/>
                <w:bCs/>
                <w:sz w:val="16"/>
                <w:szCs w:val="16"/>
                <w:lang w:eastAsia="en-AU"/>
              </w:rPr>
            </w:pPr>
            <w:r>
              <w:rPr>
                <w:rFonts w:cs="Times New Roman"/>
                <w:b/>
                <w:bCs/>
                <w:sz w:val="16"/>
                <w:szCs w:val="16"/>
                <w:lang w:eastAsia="en-AU"/>
              </w:rPr>
              <w:t xml:space="preserve">Were </w:t>
            </w:r>
            <w:r w:rsidRPr="00B542BF">
              <w:rPr>
                <w:rFonts w:cs="Times New Roman"/>
                <w:b/>
                <w:bCs/>
                <w:sz w:val="16"/>
                <w:szCs w:val="16"/>
                <w:lang w:eastAsia="en-AU"/>
              </w:rPr>
              <w:t xml:space="preserve">installed so as not to impede on the store lay out and </w:t>
            </w:r>
            <w:r>
              <w:rPr>
                <w:rFonts w:cs="Times New Roman"/>
                <w:b/>
                <w:bCs/>
                <w:sz w:val="16"/>
                <w:szCs w:val="16"/>
                <w:lang w:eastAsia="en-AU"/>
              </w:rPr>
              <w:t>were</w:t>
            </w:r>
            <w:r w:rsidRPr="00B542BF">
              <w:rPr>
                <w:rFonts w:cs="Times New Roman"/>
                <w:b/>
                <w:bCs/>
                <w:sz w:val="16"/>
                <w:szCs w:val="16"/>
                <w:lang w:eastAsia="en-AU"/>
              </w:rPr>
              <w:t xml:space="preserve"> rearranged if required</w:t>
            </w:r>
          </w:p>
          <w:p w:rsidR="007D4F40" w:rsidRPr="00B542BF" w:rsidRDefault="007D4F40" w:rsidP="007D4F40">
            <w:pPr>
              <w:spacing w:after="0"/>
              <w:ind w:firstLine="0"/>
              <w:rPr>
                <w:b/>
                <w:bCs/>
                <w:sz w:val="16"/>
                <w:szCs w:val="16"/>
                <w:lang w:eastAsia="en-AU"/>
              </w:rPr>
            </w:pPr>
          </w:p>
          <w:p w:rsidR="007D4F40" w:rsidRPr="00B542BF" w:rsidRDefault="007D4F40" w:rsidP="007D4F40">
            <w:pPr>
              <w:spacing w:after="0"/>
              <w:ind w:firstLine="0"/>
              <w:rPr>
                <w:b/>
                <w:bCs/>
                <w:sz w:val="16"/>
                <w:szCs w:val="16"/>
                <w:lang w:eastAsia="en-AU"/>
              </w:rPr>
            </w:pPr>
            <w:r w:rsidRPr="00B542BF">
              <w:rPr>
                <w:bCs/>
                <w:sz w:val="16"/>
                <w:szCs w:val="16"/>
                <w:lang w:eastAsia="en-AU"/>
              </w:rPr>
              <w:t>Weakness</w:t>
            </w:r>
            <w:r>
              <w:rPr>
                <w:bCs/>
                <w:sz w:val="16"/>
                <w:szCs w:val="16"/>
                <w:lang w:eastAsia="en-AU"/>
              </w:rPr>
              <w:t>es</w:t>
            </w:r>
          </w:p>
          <w:p w:rsidR="007D4F40" w:rsidRPr="00B542BF" w:rsidRDefault="007D4F40" w:rsidP="007D4F40">
            <w:pPr>
              <w:spacing w:after="0"/>
              <w:ind w:firstLine="0"/>
              <w:rPr>
                <w:rFonts w:cs="Times New Roman"/>
                <w:b/>
                <w:bCs/>
                <w:sz w:val="16"/>
                <w:szCs w:val="16"/>
                <w:lang w:eastAsia="en-AU"/>
              </w:rPr>
            </w:pPr>
            <w:r w:rsidRPr="00B542BF">
              <w:rPr>
                <w:rFonts w:cs="Times New Roman"/>
                <w:b/>
                <w:bCs/>
                <w:sz w:val="16"/>
                <w:szCs w:val="16"/>
                <w:lang w:eastAsia="en-AU"/>
              </w:rPr>
              <w:t xml:space="preserve">Signage may need to be changed </w:t>
            </w:r>
            <w:r>
              <w:rPr>
                <w:rFonts w:cs="Times New Roman"/>
                <w:b/>
                <w:bCs/>
                <w:sz w:val="16"/>
                <w:szCs w:val="16"/>
                <w:lang w:eastAsia="en-AU"/>
              </w:rPr>
              <w:t>occasionally  due to wear and tear, changing displays or changing floor layout</w:t>
            </w:r>
          </w:p>
          <w:p w:rsidR="007D4F40" w:rsidRPr="00B542BF" w:rsidRDefault="007D4F40" w:rsidP="007D4F40">
            <w:pPr>
              <w:keepNext/>
              <w:spacing w:after="0"/>
              <w:ind w:firstLine="0"/>
              <w:outlineLvl w:val="2"/>
              <w:rPr>
                <w:bCs/>
                <w:sz w:val="16"/>
                <w:szCs w:val="16"/>
                <w:lang w:eastAsia="en-AU"/>
              </w:rPr>
            </w:pPr>
          </w:p>
        </w:tc>
      </w:tr>
    </w:tbl>
    <w:p w:rsidR="009204F6" w:rsidRDefault="009204F6" w:rsidP="009204F6">
      <w:pPr>
        <w:pStyle w:val="Heading4"/>
        <w:spacing w:before="0" w:line="240" w:lineRule="auto"/>
        <w:ind w:left="0"/>
        <w:rPr>
          <w:rFonts w:ascii="Calibri" w:hAnsi="Calibri" w:cs="Arial"/>
          <w:bCs w:val="0"/>
          <w:iCs w:val="0"/>
          <w:sz w:val="22"/>
          <w:szCs w:val="22"/>
          <w:u w:val="none"/>
        </w:rPr>
      </w:pPr>
    </w:p>
    <w:p w:rsidR="0055042E" w:rsidRDefault="0055042E" w:rsidP="009204F6">
      <w:pPr>
        <w:pStyle w:val="Heading4"/>
        <w:spacing w:before="0" w:line="240" w:lineRule="auto"/>
        <w:ind w:left="0"/>
      </w:pPr>
      <w:r>
        <w:t>Supply</w:t>
      </w:r>
    </w:p>
    <w:p w:rsidR="009204F6" w:rsidRDefault="009204F6" w:rsidP="00B3561B">
      <w:pPr>
        <w:spacing w:after="0"/>
        <w:ind w:firstLine="0"/>
      </w:pPr>
    </w:p>
    <w:p w:rsidR="0055042E" w:rsidRPr="00EF38A3" w:rsidRDefault="0055042E" w:rsidP="00D23CE7">
      <w:pPr>
        <w:spacing w:after="0"/>
        <w:ind w:firstLine="0"/>
        <w:jc w:val="both"/>
      </w:pPr>
      <w:r>
        <w:t>During initial discussions with retailers it was identified some stores purchased their fresh fruit and vegetables at a larger supermarket and re-sold the produce. This was perceived by the retailers as being a cheaper option than purchasing smaller quantities from a wholesaler. Other stores purchased produce from a variety of sources, or grew their own. In response to stores not having well established supply sources</w:t>
      </w:r>
      <w:r w:rsidR="00BB3EC5">
        <w:t>,</w:t>
      </w:r>
      <w:r>
        <w:t xml:space="preserve"> a list of potential suppliers was given to the stores so they could establish contact and negotiate directly. Local suppliers were identified through desk top research, conversations with retailers, the project steering committee, Primary Care Partnership Food Policy Coalition network and local knowledge from within the Social Planning team of each LGA.</w:t>
      </w:r>
    </w:p>
    <w:p w:rsidR="009204F6" w:rsidRDefault="009204F6" w:rsidP="00D23CE7">
      <w:pPr>
        <w:pStyle w:val="Heading4"/>
        <w:spacing w:before="0" w:line="240" w:lineRule="auto"/>
        <w:ind w:left="0"/>
        <w:jc w:val="both"/>
      </w:pPr>
    </w:p>
    <w:p w:rsidR="0033614C" w:rsidRDefault="0033614C" w:rsidP="00D23CE7">
      <w:pPr>
        <w:pStyle w:val="Heading4"/>
        <w:spacing w:before="0" w:line="240" w:lineRule="auto"/>
        <w:ind w:left="0"/>
        <w:jc w:val="both"/>
      </w:pPr>
      <w:r>
        <w:t>Implementation of in store support</w:t>
      </w:r>
    </w:p>
    <w:p w:rsidR="009204F6" w:rsidRDefault="009204F6" w:rsidP="00D23CE7">
      <w:pPr>
        <w:spacing w:after="0"/>
        <w:ind w:firstLine="0"/>
        <w:jc w:val="both"/>
        <w:rPr>
          <w:rFonts w:eastAsia="Times New Roman"/>
          <w:lang w:eastAsia="en-AU"/>
        </w:rPr>
      </w:pPr>
    </w:p>
    <w:p w:rsidR="00A1292E" w:rsidRDefault="0033614C" w:rsidP="00D23CE7">
      <w:pPr>
        <w:spacing w:after="0"/>
        <w:ind w:firstLine="0"/>
        <w:jc w:val="both"/>
        <w:rPr>
          <w:rFonts w:eastAsia="Times New Roman"/>
          <w:lang w:eastAsia="en-AU"/>
        </w:rPr>
      </w:pPr>
      <w:r>
        <w:rPr>
          <w:rFonts w:eastAsia="Times New Roman"/>
          <w:lang w:eastAsia="en-AU"/>
        </w:rPr>
        <w:t>In store support consisted of information sheets</w:t>
      </w:r>
      <w:r w:rsidR="005949A6">
        <w:rPr>
          <w:rFonts w:eastAsia="Times New Roman"/>
          <w:lang w:eastAsia="en-AU"/>
        </w:rPr>
        <w:t xml:space="preserve"> regarding sourcing and profitability </w:t>
      </w:r>
      <w:r w:rsidR="00BB3EC5">
        <w:rPr>
          <w:rFonts w:eastAsia="Times New Roman"/>
          <w:lang w:eastAsia="en-AU"/>
        </w:rPr>
        <w:t xml:space="preserve">of </w:t>
      </w:r>
      <w:r w:rsidR="005949A6">
        <w:rPr>
          <w:rFonts w:eastAsia="Times New Roman"/>
          <w:lang w:eastAsia="en-AU"/>
        </w:rPr>
        <w:t>fruit and vegetables</w:t>
      </w:r>
      <w:r>
        <w:rPr>
          <w:rFonts w:eastAsia="Times New Roman"/>
          <w:lang w:eastAsia="en-AU"/>
        </w:rPr>
        <w:t>, stock handling training, mock sales training and facilitating the support of suppliers</w:t>
      </w:r>
      <w:r w:rsidR="00CF163D">
        <w:rPr>
          <w:rFonts w:eastAsia="Times New Roman"/>
          <w:lang w:eastAsia="en-AU"/>
        </w:rPr>
        <w:t xml:space="preserve"> </w:t>
      </w:r>
      <w:r>
        <w:rPr>
          <w:rFonts w:eastAsia="Times New Roman"/>
          <w:lang w:eastAsia="en-AU"/>
        </w:rPr>
        <w:t>to assist retailers to purchase, store and handle fresh fruit and vegetables.</w:t>
      </w:r>
      <w:r w:rsidR="00CF163D">
        <w:rPr>
          <w:rFonts w:eastAsia="Times New Roman"/>
          <w:lang w:eastAsia="en-AU"/>
        </w:rPr>
        <w:t xml:space="preserve"> </w:t>
      </w:r>
      <w:r w:rsidR="005949A6">
        <w:rPr>
          <w:rFonts w:eastAsia="Times New Roman"/>
          <w:lang w:eastAsia="en-AU"/>
        </w:rPr>
        <w:t xml:space="preserve">In addition project officers worked </w:t>
      </w:r>
      <w:r w:rsidR="002A4CF6">
        <w:rPr>
          <w:rFonts w:eastAsia="Times New Roman"/>
          <w:lang w:eastAsia="en-AU"/>
        </w:rPr>
        <w:t xml:space="preserve">directly </w:t>
      </w:r>
      <w:r w:rsidR="005949A6">
        <w:rPr>
          <w:rFonts w:eastAsia="Times New Roman"/>
          <w:lang w:eastAsia="en-AU"/>
        </w:rPr>
        <w:t xml:space="preserve">with retailers to help </w:t>
      </w:r>
      <w:r w:rsidR="002A4CF6">
        <w:rPr>
          <w:rFonts w:eastAsia="Times New Roman"/>
          <w:lang w:eastAsia="en-AU"/>
        </w:rPr>
        <w:t xml:space="preserve">expand </w:t>
      </w:r>
      <w:r w:rsidR="005949A6">
        <w:rPr>
          <w:rFonts w:eastAsia="Times New Roman"/>
          <w:lang w:eastAsia="en-AU"/>
        </w:rPr>
        <w:t xml:space="preserve">their fruit and vegetable range. </w:t>
      </w:r>
      <w:r>
        <w:rPr>
          <w:rFonts w:eastAsia="Times New Roman"/>
          <w:lang w:eastAsia="en-AU"/>
        </w:rPr>
        <w:t xml:space="preserve">The table below </w:t>
      </w:r>
      <w:r w:rsidRPr="00B75561">
        <w:rPr>
          <w:rFonts w:eastAsia="Times New Roman"/>
          <w:lang w:eastAsia="en-AU"/>
        </w:rPr>
        <w:t>list</w:t>
      </w:r>
      <w:r>
        <w:rPr>
          <w:rFonts w:eastAsia="Times New Roman"/>
          <w:lang w:eastAsia="en-AU"/>
        </w:rPr>
        <w:t xml:space="preserve">s all </w:t>
      </w:r>
      <w:r w:rsidRPr="00B75561">
        <w:rPr>
          <w:rFonts w:eastAsia="Times New Roman"/>
          <w:lang w:eastAsia="en-AU"/>
        </w:rPr>
        <w:t xml:space="preserve">support services, inclusive of training offered to participating retailers to improve management and merchandising of fresh fruit and vegetables. </w:t>
      </w:r>
    </w:p>
    <w:p w:rsidR="00BB3EC5" w:rsidRDefault="00BB3EC5" w:rsidP="00D23CE7">
      <w:pPr>
        <w:spacing w:after="0"/>
        <w:ind w:firstLine="0"/>
        <w:jc w:val="both"/>
        <w:rPr>
          <w:lang w:eastAsia="en-AU"/>
        </w:rPr>
      </w:pPr>
    </w:p>
    <w:p w:rsidR="007D4F40" w:rsidRDefault="007D4F40" w:rsidP="00D23CE7">
      <w:pPr>
        <w:spacing w:after="0"/>
        <w:ind w:firstLine="0"/>
        <w:jc w:val="both"/>
        <w:rPr>
          <w:b/>
          <w:bCs/>
        </w:rPr>
      </w:pPr>
      <w:r>
        <w:br w:type="page"/>
      </w:r>
    </w:p>
    <w:p w:rsidR="0033614C" w:rsidRPr="00445583" w:rsidRDefault="0033614C" w:rsidP="00445583">
      <w:pPr>
        <w:pStyle w:val="Caption"/>
        <w:keepNext/>
        <w:spacing w:after="0"/>
        <w:ind w:firstLine="0"/>
        <w:rPr>
          <w:sz w:val="22"/>
          <w:szCs w:val="22"/>
        </w:rPr>
      </w:pPr>
      <w:r w:rsidRPr="00445583">
        <w:rPr>
          <w:sz w:val="22"/>
          <w:szCs w:val="22"/>
        </w:rPr>
        <w:lastRenderedPageBreak/>
        <w:t xml:space="preserve">Table </w:t>
      </w:r>
      <w:r w:rsidR="00664175" w:rsidRPr="00445583">
        <w:rPr>
          <w:sz w:val="22"/>
          <w:szCs w:val="22"/>
        </w:rPr>
        <w:fldChar w:fldCharType="begin"/>
      </w:r>
      <w:r w:rsidR="00393A50" w:rsidRPr="00445583">
        <w:rPr>
          <w:sz w:val="22"/>
          <w:szCs w:val="22"/>
        </w:rPr>
        <w:instrText xml:space="preserve"> SEQ Table \* ARABIC </w:instrText>
      </w:r>
      <w:r w:rsidR="00664175" w:rsidRPr="00445583">
        <w:rPr>
          <w:sz w:val="22"/>
          <w:szCs w:val="22"/>
        </w:rPr>
        <w:fldChar w:fldCharType="separate"/>
      </w:r>
      <w:r w:rsidR="00011660">
        <w:rPr>
          <w:noProof/>
          <w:sz w:val="22"/>
          <w:szCs w:val="22"/>
        </w:rPr>
        <w:t>3</w:t>
      </w:r>
      <w:r w:rsidR="00664175" w:rsidRPr="00445583">
        <w:rPr>
          <w:sz w:val="22"/>
          <w:szCs w:val="22"/>
        </w:rPr>
        <w:fldChar w:fldCharType="end"/>
      </w:r>
      <w:r w:rsidRPr="00445583">
        <w:rPr>
          <w:sz w:val="22"/>
          <w:szCs w:val="22"/>
        </w:rPr>
        <w:t xml:space="preserve"> In-store support services provided to retailers by project officers</w:t>
      </w:r>
    </w:p>
    <w:tbl>
      <w:tblPr>
        <w:tblW w:w="10314" w:type="dxa"/>
        <w:tblBorders>
          <w:top w:val="single" w:sz="8" w:space="0" w:color="B3CC82"/>
          <w:left w:val="single" w:sz="8" w:space="0" w:color="B3CC82"/>
          <w:bottom w:val="single" w:sz="8" w:space="0" w:color="B3CC82"/>
          <w:right w:val="single" w:sz="8" w:space="0" w:color="B3CC82"/>
          <w:insideH w:val="single" w:sz="8" w:space="0" w:color="B3CC82"/>
        </w:tblBorders>
        <w:tblLook w:val="01E0" w:firstRow="1" w:lastRow="1" w:firstColumn="1" w:lastColumn="1" w:noHBand="0" w:noVBand="0"/>
      </w:tblPr>
      <w:tblGrid>
        <w:gridCol w:w="2943"/>
        <w:gridCol w:w="7371"/>
      </w:tblGrid>
      <w:tr w:rsidR="0033614C" w:rsidRPr="00B542BF" w:rsidTr="00B542BF">
        <w:tc>
          <w:tcPr>
            <w:tcW w:w="2943" w:type="dxa"/>
            <w:tcBorders>
              <w:right w:val="nil"/>
            </w:tcBorders>
            <w:shd w:val="clear" w:color="auto" w:fill="9BBB59"/>
          </w:tcPr>
          <w:p w:rsidR="0033614C" w:rsidRPr="00B542BF" w:rsidRDefault="0033614C" w:rsidP="00B3561B">
            <w:pPr>
              <w:spacing w:after="0"/>
              <w:rPr>
                <w:rFonts w:cs="Times New Roman"/>
                <w:b/>
                <w:bCs/>
                <w:color w:val="FFFFFF"/>
                <w:lang w:eastAsia="en-AU"/>
              </w:rPr>
            </w:pPr>
            <w:r w:rsidRPr="00B542BF">
              <w:rPr>
                <w:rFonts w:cs="Times New Roman"/>
                <w:bCs/>
                <w:color w:val="FFFFFF"/>
                <w:lang w:eastAsia="en-AU"/>
              </w:rPr>
              <w:t>Support Service</w:t>
            </w:r>
          </w:p>
        </w:tc>
        <w:tc>
          <w:tcPr>
            <w:tcW w:w="7371" w:type="dxa"/>
            <w:tcBorders>
              <w:left w:val="nil"/>
            </w:tcBorders>
            <w:shd w:val="clear" w:color="auto" w:fill="9BBB59"/>
          </w:tcPr>
          <w:p w:rsidR="0033614C" w:rsidRPr="00B542BF" w:rsidRDefault="0033614C" w:rsidP="00B3561B">
            <w:pPr>
              <w:spacing w:after="0"/>
              <w:ind w:firstLine="0"/>
              <w:rPr>
                <w:rFonts w:cs="Times New Roman"/>
                <w:b/>
                <w:bCs/>
                <w:color w:val="FFFFFF"/>
                <w:lang w:eastAsia="en-AU"/>
              </w:rPr>
            </w:pPr>
            <w:r w:rsidRPr="00B542BF">
              <w:rPr>
                <w:rFonts w:cs="Times New Roman"/>
                <w:bCs/>
                <w:color w:val="FFFFFF"/>
                <w:lang w:eastAsia="en-AU"/>
              </w:rPr>
              <w:t xml:space="preserve">Description of support </w:t>
            </w:r>
          </w:p>
        </w:tc>
      </w:tr>
      <w:tr w:rsidR="0033614C" w:rsidRPr="00B542BF" w:rsidTr="00B542BF">
        <w:tc>
          <w:tcPr>
            <w:tcW w:w="2943" w:type="dxa"/>
            <w:tcBorders>
              <w:right w:val="nil"/>
            </w:tcBorders>
            <w:shd w:val="clear" w:color="auto" w:fill="E6EED5"/>
          </w:tcPr>
          <w:p w:rsidR="0033614C" w:rsidRPr="00B542BF" w:rsidRDefault="0033614C" w:rsidP="00B3561B">
            <w:pPr>
              <w:spacing w:after="0"/>
              <w:ind w:firstLine="0"/>
              <w:rPr>
                <w:rFonts w:cs="Times New Roman"/>
                <w:b/>
                <w:bCs/>
                <w:lang w:eastAsia="en-AU"/>
              </w:rPr>
            </w:pPr>
            <w:r w:rsidRPr="00B542BF">
              <w:rPr>
                <w:rFonts w:cs="Times New Roman"/>
                <w:b/>
                <w:bCs/>
                <w:lang w:eastAsia="en-AU"/>
              </w:rPr>
              <w:t>“Profit in Fruit and Veg” information sheet</w:t>
            </w:r>
          </w:p>
        </w:tc>
        <w:tc>
          <w:tcPr>
            <w:tcW w:w="7371" w:type="dxa"/>
            <w:tcBorders>
              <w:left w:val="nil"/>
            </w:tcBorders>
            <w:shd w:val="clear" w:color="auto" w:fill="E6EED5"/>
          </w:tcPr>
          <w:p w:rsidR="0033614C" w:rsidRDefault="0033614C" w:rsidP="00B3561B">
            <w:pPr>
              <w:spacing w:after="0"/>
              <w:ind w:firstLine="0"/>
              <w:rPr>
                <w:rFonts w:cs="Times New Roman"/>
                <w:bCs/>
                <w:lang w:eastAsia="en-AU"/>
              </w:rPr>
            </w:pPr>
            <w:r w:rsidRPr="00B542BF">
              <w:rPr>
                <w:rFonts w:cs="Times New Roman"/>
                <w:bCs/>
                <w:lang w:eastAsia="en-AU"/>
              </w:rPr>
              <w:t>This was a two page information sheet addressing strategies and operational consideration</w:t>
            </w:r>
            <w:r w:rsidR="00402AA4">
              <w:rPr>
                <w:rFonts w:cs="Times New Roman"/>
                <w:bCs/>
                <w:lang w:eastAsia="en-AU"/>
              </w:rPr>
              <w:t>s</w:t>
            </w:r>
            <w:r w:rsidRPr="00B542BF">
              <w:rPr>
                <w:rFonts w:cs="Times New Roman"/>
                <w:bCs/>
                <w:lang w:eastAsia="en-AU"/>
              </w:rPr>
              <w:t xml:space="preserve"> to </w:t>
            </w:r>
            <w:r w:rsidR="00402AA4">
              <w:rPr>
                <w:rFonts w:cs="Times New Roman"/>
                <w:bCs/>
                <w:lang w:eastAsia="en-AU"/>
              </w:rPr>
              <w:t>generate</w:t>
            </w:r>
            <w:r w:rsidRPr="00B542BF">
              <w:rPr>
                <w:rFonts w:cs="Times New Roman"/>
                <w:bCs/>
                <w:lang w:eastAsia="en-AU"/>
              </w:rPr>
              <w:t xml:space="preserve"> profit selling fresh fruit and vegetables</w:t>
            </w:r>
            <w:r w:rsidR="00402AA4">
              <w:rPr>
                <w:rFonts w:cs="Times New Roman"/>
                <w:bCs/>
                <w:lang w:eastAsia="en-AU"/>
              </w:rPr>
              <w:t>.</w:t>
            </w:r>
          </w:p>
          <w:p w:rsidR="00445583" w:rsidRPr="00B542BF" w:rsidRDefault="00445583" w:rsidP="00B3561B">
            <w:pPr>
              <w:spacing w:after="0"/>
              <w:ind w:firstLine="0"/>
              <w:rPr>
                <w:rFonts w:cs="Times New Roman"/>
                <w:b/>
                <w:bCs/>
                <w:lang w:eastAsia="en-AU"/>
              </w:rPr>
            </w:pPr>
          </w:p>
        </w:tc>
      </w:tr>
      <w:tr w:rsidR="0033614C" w:rsidRPr="00B542BF" w:rsidTr="00B542BF">
        <w:tc>
          <w:tcPr>
            <w:tcW w:w="2943" w:type="dxa"/>
            <w:tcBorders>
              <w:right w:val="nil"/>
            </w:tcBorders>
          </w:tcPr>
          <w:p w:rsidR="0033614C" w:rsidRPr="00B542BF" w:rsidRDefault="0033614C" w:rsidP="00B3561B">
            <w:pPr>
              <w:spacing w:after="0"/>
              <w:ind w:firstLine="0"/>
              <w:rPr>
                <w:rFonts w:cs="Times New Roman"/>
                <w:b/>
                <w:bCs/>
                <w:lang w:eastAsia="en-AU"/>
              </w:rPr>
            </w:pPr>
            <w:r w:rsidRPr="00B542BF">
              <w:rPr>
                <w:rFonts w:cs="Times New Roman"/>
                <w:b/>
                <w:bCs/>
                <w:lang w:eastAsia="en-AU"/>
              </w:rPr>
              <w:t>Stock handling training</w:t>
            </w:r>
          </w:p>
        </w:tc>
        <w:tc>
          <w:tcPr>
            <w:tcW w:w="7371" w:type="dxa"/>
            <w:tcBorders>
              <w:left w:val="nil"/>
            </w:tcBorders>
          </w:tcPr>
          <w:p w:rsidR="0033614C" w:rsidRDefault="0033614C" w:rsidP="00B3561B">
            <w:pPr>
              <w:spacing w:after="0"/>
              <w:ind w:firstLine="0"/>
              <w:rPr>
                <w:rFonts w:cs="Times New Roman"/>
                <w:bCs/>
                <w:lang w:eastAsia="en-AU"/>
              </w:rPr>
            </w:pPr>
            <w:r w:rsidRPr="00B542BF">
              <w:rPr>
                <w:rFonts w:cs="Times New Roman"/>
                <w:bCs/>
                <w:lang w:eastAsia="en-AU"/>
              </w:rPr>
              <w:t xml:space="preserve">This was offered to all retailers by two of the supplying wholesalers. Knowledge on the best way to store, handle and price produce was shared on a casual basis in store. This was done when the supplier delivered produce to the store and often determined what lines </w:t>
            </w:r>
            <w:r w:rsidR="004A5289">
              <w:rPr>
                <w:rFonts w:cs="Times New Roman"/>
                <w:bCs/>
                <w:lang w:eastAsia="en-AU"/>
              </w:rPr>
              <w:t xml:space="preserve">were </w:t>
            </w:r>
            <w:r w:rsidRPr="00B542BF">
              <w:rPr>
                <w:rFonts w:cs="Times New Roman"/>
                <w:bCs/>
                <w:lang w:eastAsia="en-AU"/>
              </w:rPr>
              <w:t xml:space="preserve">stocked in the store dependant on storage, </w:t>
            </w:r>
            <w:r w:rsidR="00402AA4">
              <w:rPr>
                <w:rFonts w:cs="Times New Roman"/>
                <w:bCs/>
                <w:lang w:eastAsia="en-AU"/>
              </w:rPr>
              <w:t xml:space="preserve">season, </w:t>
            </w:r>
            <w:r w:rsidRPr="00B542BF">
              <w:rPr>
                <w:rFonts w:cs="Times New Roman"/>
                <w:bCs/>
                <w:lang w:eastAsia="en-AU"/>
              </w:rPr>
              <w:t>staff and display space. The wholesalers knew a lot about this topic and were happy to share this information as it ultimately lead to greater sales.</w:t>
            </w:r>
          </w:p>
          <w:p w:rsidR="00445583" w:rsidRPr="00B542BF" w:rsidRDefault="00445583" w:rsidP="00B3561B">
            <w:pPr>
              <w:spacing w:after="0"/>
              <w:ind w:firstLine="0"/>
              <w:rPr>
                <w:rFonts w:cs="Times New Roman"/>
                <w:b/>
                <w:bCs/>
                <w:lang w:eastAsia="en-AU"/>
              </w:rPr>
            </w:pPr>
          </w:p>
        </w:tc>
      </w:tr>
      <w:tr w:rsidR="0033614C" w:rsidRPr="00B542BF" w:rsidTr="00B542BF">
        <w:tc>
          <w:tcPr>
            <w:tcW w:w="2943" w:type="dxa"/>
            <w:tcBorders>
              <w:right w:val="nil"/>
            </w:tcBorders>
            <w:shd w:val="clear" w:color="auto" w:fill="E6EED5"/>
          </w:tcPr>
          <w:p w:rsidR="0033614C" w:rsidRPr="00B542BF" w:rsidRDefault="0033614C" w:rsidP="00B3561B">
            <w:pPr>
              <w:spacing w:after="0"/>
              <w:ind w:firstLine="0"/>
              <w:rPr>
                <w:rFonts w:cs="Times New Roman"/>
                <w:b/>
                <w:bCs/>
                <w:lang w:eastAsia="en-AU"/>
              </w:rPr>
            </w:pPr>
            <w:r w:rsidRPr="00B542BF">
              <w:rPr>
                <w:rFonts w:cs="Times New Roman"/>
                <w:b/>
                <w:bCs/>
                <w:lang w:eastAsia="en-AU"/>
              </w:rPr>
              <w:t xml:space="preserve">Project officer in store support </w:t>
            </w:r>
          </w:p>
        </w:tc>
        <w:tc>
          <w:tcPr>
            <w:tcW w:w="7371" w:type="dxa"/>
            <w:tcBorders>
              <w:left w:val="nil"/>
            </w:tcBorders>
            <w:shd w:val="clear" w:color="auto" w:fill="E6EED5"/>
          </w:tcPr>
          <w:p w:rsidR="0033614C" w:rsidRDefault="0033614C" w:rsidP="00B3561B">
            <w:pPr>
              <w:spacing w:after="0"/>
              <w:ind w:firstLine="0"/>
              <w:rPr>
                <w:rFonts w:cs="Times New Roman"/>
                <w:bCs/>
                <w:lang w:eastAsia="en-AU"/>
              </w:rPr>
            </w:pPr>
            <w:r w:rsidRPr="00B542BF">
              <w:rPr>
                <w:rFonts w:cs="Times New Roman"/>
                <w:bCs/>
                <w:lang w:eastAsia="en-AU"/>
              </w:rPr>
              <w:t>This included stocking shelves, rearranging displays, installing signage, meeting with staff to review the stores Business Innovation Goals, and to establish a path forward as the project progressed</w:t>
            </w:r>
            <w:r w:rsidR="00445583">
              <w:rPr>
                <w:rFonts w:cs="Times New Roman"/>
                <w:bCs/>
                <w:lang w:eastAsia="en-AU"/>
              </w:rPr>
              <w:t>.</w:t>
            </w:r>
          </w:p>
          <w:p w:rsidR="00445583" w:rsidRPr="00B542BF" w:rsidRDefault="00445583" w:rsidP="00B3561B">
            <w:pPr>
              <w:spacing w:after="0"/>
              <w:ind w:firstLine="0"/>
              <w:rPr>
                <w:rFonts w:cs="Times New Roman"/>
                <w:b/>
                <w:bCs/>
                <w:lang w:eastAsia="en-AU"/>
              </w:rPr>
            </w:pPr>
          </w:p>
        </w:tc>
      </w:tr>
      <w:tr w:rsidR="0033614C" w:rsidRPr="00B542BF" w:rsidTr="00B542BF">
        <w:trPr>
          <w:trHeight w:val="1062"/>
        </w:trPr>
        <w:tc>
          <w:tcPr>
            <w:tcW w:w="2943" w:type="dxa"/>
            <w:tcBorders>
              <w:right w:val="nil"/>
            </w:tcBorders>
          </w:tcPr>
          <w:p w:rsidR="0033614C" w:rsidRPr="00B542BF" w:rsidRDefault="0033614C" w:rsidP="00B3561B">
            <w:pPr>
              <w:spacing w:after="0"/>
              <w:ind w:firstLine="0"/>
              <w:rPr>
                <w:rFonts w:cs="Times New Roman"/>
                <w:b/>
                <w:bCs/>
                <w:lang w:eastAsia="en-AU"/>
              </w:rPr>
            </w:pPr>
            <w:r w:rsidRPr="00B542BF">
              <w:rPr>
                <w:rFonts w:cs="Times New Roman"/>
                <w:b/>
                <w:bCs/>
                <w:lang w:eastAsia="en-AU"/>
              </w:rPr>
              <w:t>“Mock” sales training</w:t>
            </w:r>
          </w:p>
        </w:tc>
        <w:tc>
          <w:tcPr>
            <w:tcW w:w="7371" w:type="dxa"/>
            <w:tcBorders>
              <w:left w:val="nil"/>
            </w:tcBorders>
          </w:tcPr>
          <w:p w:rsidR="0033614C" w:rsidRPr="00B542BF" w:rsidRDefault="0033614C" w:rsidP="00B3561B">
            <w:pPr>
              <w:keepNext/>
              <w:spacing w:after="0"/>
              <w:ind w:firstLine="0"/>
              <w:rPr>
                <w:rFonts w:cs="Times New Roman"/>
                <w:b/>
                <w:bCs/>
                <w:lang w:eastAsia="en-AU"/>
              </w:rPr>
            </w:pPr>
            <w:r w:rsidRPr="00B542BF">
              <w:rPr>
                <w:rFonts w:cs="Times New Roman"/>
                <w:bCs/>
                <w:lang w:eastAsia="en-AU"/>
              </w:rPr>
              <w:t>The project coordinator enacted a potential “customer scenario” enabling staff to practice handling and selling produce (including weighing of produce and packing it)</w:t>
            </w:r>
          </w:p>
        </w:tc>
      </w:tr>
      <w:tr w:rsidR="0033614C" w:rsidRPr="00B542BF" w:rsidTr="00B542BF">
        <w:trPr>
          <w:trHeight w:val="1062"/>
        </w:trPr>
        <w:tc>
          <w:tcPr>
            <w:tcW w:w="2943" w:type="dxa"/>
            <w:tcBorders>
              <w:right w:val="nil"/>
            </w:tcBorders>
            <w:shd w:val="clear" w:color="auto" w:fill="E6EED5"/>
          </w:tcPr>
          <w:p w:rsidR="0033614C" w:rsidRPr="00B542BF" w:rsidRDefault="0033614C" w:rsidP="00B3561B">
            <w:pPr>
              <w:spacing w:after="0"/>
              <w:ind w:firstLine="0"/>
              <w:rPr>
                <w:rFonts w:cs="Times New Roman"/>
                <w:b/>
                <w:bCs/>
                <w:lang w:eastAsia="en-AU"/>
              </w:rPr>
            </w:pPr>
            <w:r w:rsidRPr="00B542BF">
              <w:rPr>
                <w:rFonts w:cs="Times New Roman"/>
                <w:b/>
                <w:bCs/>
                <w:lang w:eastAsia="en-AU"/>
              </w:rPr>
              <w:t xml:space="preserve">“Creating fruit and vegetable sales” Information sheet </w:t>
            </w:r>
          </w:p>
        </w:tc>
        <w:tc>
          <w:tcPr>
            <w:tcW w:w="7371" w:type="dxa"/>
            <w:tcBorders>
              <w:left w:val="nil"/>
            </w:tcBorders>
            <w:shd w:val="clear" w:color="auto" w:fill="E6EED5"/>
          </w:tcPr>
          <w:p w:rsidR="0033614C" w:rsidRPr="00B542BF" w:rsidRDefault="00AA18D3" w:rsidP="00B3561B">
            <w:pPr>
              <w:keepNext/>
              <w:spacing w:after="0"/>
              <w:ind w:firstLine="0"/>
              <w:rPr>
                <w:rFonts w:cs="Times New Roman"/>
                <w:b/>
                <w:bCs/>
                <w:lang w:eastAsia="en-AU"/>
              </w:rPr>
            </w:pPr>
            <w:r>
              <w:rPr>
                <w:rFonts w:cs="Times New Roman"/>
                <w:b/>
                <w:noProof/>
                <w:lang w:eastAsia="zh-CN"/>
              </w:rPr>
              <w:drawing>
                <wp:inline distT="0" distB="0" distL="0" distR="0">
                  <wp:extent cx="4468633" cy="2926080"/>
                  <wp:effectExtent l="0" t="0" r="0" b="0"/>
                  <wp:docPr id="21" name="Diagram 3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33614C" w:rsidRDefault="0033614C" w:rsidP="00B3561B">
            <w:pPr>
              <w:keepNext/>
              <w:spacing w:after="0"/>
              <w:ind w:firstLine="0"/>
              <w:rPr>
                <w:rFonts w:cs="Times New Roman"/>
                <w:bCs/>
                <w:lang w:eastAsia="en-AU"/>
              </w:rPr>
            </w:pPr>
            <w:r w:rsidRPr="00B542BF">
              <w:rPr>
                <w:rFonts w:cs="Times New Roman"/>
                <w:bCs/>
                <w:lang w:eastAsia="en-AU"/>
              </w:rPr>
              <w:t>Helped retailers identify opportunities to improve sales of fresh fruit and vegetables.</w:t>
            </w:r>
            <w:r w:rsidR="00CF163D">
              <w:rPr>
                <w:rFonts w:cs="Times New Roman"/>
                <w:bCs/>
                <w:lang w:eastAsia="en-AU"/>
              </w:rPr>
              <w:t xml:space="preserve"> </w:t>
            </w:r>
            <w:r w:rsidRPr="00B542BF">
              <w:rPr>
                <w:rFonts w:cs="Times New Roman"/>
                <w:bCs/>
                <w:lang w:eastAsia="en-AU"/>
              </w:rPr>
              <w:t>Used to encourage retailers to implement some of their own ideas around affordability, education, seasonality, supply and shelf life.</w:t>
            </w:r>
          </w:p>
          <w:p w:rsidR="00445583" w:rsidRDefault="00445583" w:rsidP="00B3561B">
            <w:pPr>
              <w:keepNext/>
              <w:spacing w:after="0"/>
              <w:ind w:firstLine="0"/>
              <w:rPr>
                <w:rFonts w:cs="Times New Roman"/>
                <w:b/>
                <w:bCs/>
                <w:lang w:eastAsia="en-AU"/>
              </w:rPr>
            </w:pPr>
          </w:p>
          <w:p w:rsidR="00445583" w:rsidRPr="00B542BF" w:rsidRDefault="00445583" w:rsidP="00B3561B">
            <w:pPr>
              <w:keepNext/>
              <w:spacing w:after="0"/>
              <w:ind w:firstLine="0"/>
              <w:rPr>
                <w:rFonts w:cs="Times New Roman"/>
                <w:b/>
                <w:bCs/>
                <w:lang w:eastAsia="en-AU"/>
              </w:rPr>
            </w:pPr>
          </w:p>
        </w:tc>
      </w:tr>
      <w:tr w:rsidR="0033614C" w:rsidRPr="00B542BF" w:rsidTr="00B542BF">
        <w:trPr>
          <w:trHeight w:val="1062"/>
        </w:trPr>
        <w:tc>
          <w:tcPr>
            <w:tcW w:w="2943" w:type="dxa"/>
            <w:tcBorders>
              <w:top w:val="double" w:sz="6" w:space="0" w:color="B3CC82"/>
              <w:right w:val="nil"/>
            </w:tcBorders>
          </w:tcPr>
          <w:p w:rsidR="0033614C" w:rsidRPr="00B542BF" w:rsidRDefault="00CB599E" w:rsidP="00B3561B">
            <w:pPr>
              <w:spacing w:after="0"/>
              <w:ind w:firstLine="0"/>
              <w:rPr>
                <w:rFonts w:cs="Times New Roman"/>
                <w:b/>
                <w:bCs/>
                <w:lang w:eastAsia="en-AU"/>
              </w:rPr>
            </w:pPr>
            <w:r>
              <w:rPr>
                <w:rFonts w:cs="Times New Roman"/>
                <w:b/>
                <w:bCs/>
                <w:lang w:eastAsia="en-AU"/>
              </w:rPr>
              <w:t>Introducing growers to stores</w:t>
            </w:r>
          </w:p>
        </w:tc>
        <w:tc>
          <w:tcPr>
            <w:tcW w:w="7371" w:type="dxa"/>
            <w:tcBorders>
              <w:top w:val="double" w:sz="6" w:space="0" w:color="B3CC82"/>
              <w:left w:val="nil"/>
            </w:tcBorders>
          </w:tcPr>
          <w:p w:rsidR="0033614C" w:rsidRPr="004A5289" w:rsidRDefault="00CB599E" w:rsidP="00B3561B">
            <w:pPr>
              <w:keepNext/>
              <w:spacing w:after="0"/>
              <w:ind w:firstLine="0"/>
              <w:rPr>
                <w:rFonts w:cs="Times New Roman"/>
                <w:b/>
                <w:bCs/>
                <w:highlight w:val="cyan"/>
                <w:lang w:eastAsia="en-AU"/>
              </w:rPr>
            </w:pPr>
            <w:r w:rsidRPr="00CB599E">
              <w:rPr>
                <w:rFonts w:cs="Times New Roman"/>
                <w:bCs/>
                <w:lang w:eastAsia="en-AU"/>
              </w:rPr>
              <w:t>Where local growers had the capacity to distribute locally the project officer l</w:t>
            </w:r>
            <w:r w:rsidR="00A1292E" w:rsidRPr="00CB599E">
              <w:rPr>
                <w:rFonts w:cs="Times New Roman"/>
                <w:bCs/>
                <w:lang w:eastAsia="en-AU"/>
              </w:rPr>
              <w:t>ink</w:t>
            </w:r>
            <w:r w:rsidRPr="00CB599E">
              <w:rPr>
                <w:rFonts w:cs="Times New Roman"/>
                <w:bCs/>
                <w:lang w:eastAsia="en-AU"/>
              </w:rPr>
              <w:t>ed</w:t>
            </w:r>
            <w:r w:rsidR="00A1292E" w:rsidRPr="00CB599E">
              <w:rPr>
                <w:rFonts w:cs="Times New Roman"/>
                <w:bCs/>
                <w:lang w:eastAsia="en-AU"/>
              </w:rPr>
              <w:t xml:space="preserve"> local growers to </w:t>
            </w:r>
            <w:r w:rsidRPr="00CB599E">
              <w:rPr>
                <w:rFonts w:cs="Times New Roman"/>
                <w:bCs/>
                <w:lang w:eastAsia="en-AU"/>
              </w:rPr>
              <w:t xml:space="preserve">participating </w:t>
            </w:r>
            <w:r w:rsidR="00A1292E" w:rsidRPr="00CB599E">
              <w:rPr>
                <w:rFonts w:cs="Times New Roman"/>
                <w:bCs/>
                <w:lang w:eastAsia="en-AU"/>
              </w:rPr>
              <w:t>outlets</w:t>
            </w:r>
          </w:p>
        </w:tc>
      </w:tr>
    </w:tbl>
    <w:p w:rsidR="00445583" w:rsidRDefault="00445583" w:rsidP="00445583">
      <w:pPr>
        <w:pStyle w:val="Heading4"/>
        <w:spacing w:before="0" w:line="240" w:lineRule="auto"/>
        <w:ind w:left="0"/>
      </w:pPr>
    </w:p>
    <w:p w:rsidR="00445583" w:rsidRDefault="00445583">
      <w:pPr>
        <w:spacing w:after="0"/>
        <w:ind w:firstLine="0"/>
        <w:rPr>
          <w:rFonts w:ascii="Cambria" w:hAnsi="Cambria" w:cs="Times New Roman"/>
          <w:bCs/>
          <w:iCs/>
          <w:sz w:val="24"/>
          <w:szCs w:val="24"/>
          <w:u w:val="single"/>
        </w:rPr>
      </w:pPr>
    </w:p>
    <w:p w:rsidR="007D4F40" w:rsidRDefault="007D4F40">
      <w:pPr>
        <w:spacing w:after="0"/>
        <w:ind w:firstLine="0"/>
        <w:rPr>
          <w:rFonts w:ascii="Cambria" w:hAnsi="Cambria" w:cs="Times New Roman"/>
          <w:bCs/>
          <w:iCs/>
          <w:sz w:val="24"/>
          <w:szCs w:val="24"/>
          <w:u w:val="single"/>
        </w:rPr>
      </w:pPr>
      <w:r>
        <w:br w:type="page"/>
      </w:r>
    </w:p>
    <w:p w:rsidR="0033614C" w:rsidRDefault="0033614C" w:rsidP="00445583">
      <w:pPr>
        <w:pStyle w:val="Heading4"/>
        <w:spacing w:before="0" w:line="240" w:lineRule="auto"/>
        <w:ind w:left="0"/>
      </w:pPr>
      <w:r>
        <w:lastRenderedPageBreak/>
        <w:t>Retailer training and capacity building opportunities</w:t>
      </w:r>
    </w:p>
    <w:p w:rsidR="00445583" w:rsidRDefault="00445583" w:rsidP="00B3561B">
      <w:pPr>
        <w:spacing w:after="0"/>
        <w:ind w:firstLine="0"/>
      </w:pPr>
    </w:p>
    <w:p w:rsidR="0033614C" w:rsidRDefault="0033614C" w:rsidP="00D23CE7">
      <w:pPr>
        <w:spacing w:after="0"/>
        <w:ind w:firstLine="0"/>
        <w:jc w:val="both"/>
      </w:pPr>
      <w:r>
        <w:t>Establishing links</w:t>
      </w:r>
      <w:r w:rsidR="003271AB">
        <w:t xml:space="preserve"> </w:t>
      </w:r>
      <w:r>
        <w:t xml:space="preserve">between </w:t>
      </w:r>
      <w:r w:rsidR="005949A6">
        <w:t>r</w:t>
      </w:r>
      <w:r>
        <w:t>etailers, suppliers and</w:t>
      </w:r>
      <w:r w:rsidR="005949A6">
        <w:t xml:space="preserve"> growers was a critical</w:t>
      </w:r>
      <w:r w:rsidR="005949A6" w:rsidDel="005949A6">
        <w:t xml:space="preserve"> </w:t>
      </w:r>
      <w:r w:rsidR="005949A6">
        <w:t>aspect of the project. T</w:t>
      </w:r>
      <w:r>
        <w:t xml:space="preserve">he </w:t>
      </w:r>
      <w:r w:rsidR="005949A6">
        <w:t xml:space="preserve">figure </w:t>
      </w:r>
      <w:r>
        <w:t xml:space="preserve">below </w:t>
      </w:r>
      <w:r w:rsidR="005949A6">
        <w:t xml:space="preserve">shows </w:t>
      </w:r>
      <w:r>
        <w:t>these</w:t>
      </w:r>
      <w:r w:rsidR="00864BAC">
        <w:t xml:space="preserve"> </w:t>
      </w:r>
      <w:r>
        <w:t xml:space="preserve">three key segments </w:t>
      </w:r>
      <w:r w:rsidR="005949A6">
        <w:t xml:space="preserve">of the food system, </w:t>
      </w:r>
      <w:r>
        <w:t xml:space="preserve">and their relationship to </w:t>
      </w:r>
      <w:r w:rsidR="002172E4">
        <w:t>supply</w:t>
      </w:r>
      <w:r>
        <w:t xml:space="preserve"> retail outlets with consistent quality</w:t>
      </w:r>
      <w:r w:rsidR="002172E4">
        <w:t xml:space="preserve"> </w:t>
      </w:r>
      <w:r>
        <w:t>produce.</w:t>
      </w:r>
    </w:p>
    <w:p w:rsidR="0033614C" w:rsidRDefault="00AA18D3" w:rsidP="00B3561B">
      <w:pPr>
        <w:keepNext/>
        <w:spacing w:after="0"/>
        <w:ind w:firstLine="0"/>
        <w:jc w:val="center"/>
      </w:pPr>
      <w:r>
        <w:rPr>
          <w:noProof/>
          <w:lang w:eastAsia="zh-CN"/>
        </w:rPr>
        <w:drawing>
          <wp:inline distT="0" distB="0" distL="0" distR="0">
            <wp:extent cx="5667375" cy="3362325"/>
            <wp:effectExtent l="0" t="38100" r="9525" b="85725"/>
            <wp:docPr id="22" name="Diagram 1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33614C" w:rsidRPr="00445583" w:rsidRDefault="0033614C" w:rsidP="00B3561B">
      <w:pPr>
        <w:pStyle w:val="Caption"/>
        <w:spacing w:after="0"/>
        <w:ind w:firstLine="0"/>
        <w:rPr>
          <w:sz w:val="22"/>
          <w:szCs w:val="22"/>
        </w:rPr>
      </w:pPr>
      <w:r w:rsidRPr="00445583">
        <w:rPr>
          <w:sz w:val="22"/>
          <w:szCs w:val="22"/>
        </w:rPr>
        <w:t xml:space="preserve">Figure </w:t>
      </w:r>
      <w:r w:rsidR="00664175" w:rsidRPr="00445583">
        <w:rPr>
          <w:sz w:val="22"/>
          <w:szCs w:val="22"/>
        </w:rPr>
        <w:fldChar w:fldCharType="begin"/>
      </w:r>
      <w:r w:rsidR="00393A50" w:rsidRPr="00445583">
        <w:rPr>
          <w:sz w:val="22"/>
          <w:szCs w:val="22"/>
        </w:rPr>
        <w:instrText xml:space="preserve"> SEQ Figure \* ARABIC </w:instrText>
      </w:r>
      <w:r w:rsidR="00664175" w:rsidRPr="00445583">
        <w:rPr>
          <w:sz w:val="22"/>
          <w:szCs w:val="22"/>
        </w:rPr>
        <w:fldChar w:fldCharType="separate"/>
      </w:r>
      <w:r w:rsidR="00011660">
        <w:rPr>
          <w:noProof/>
          <w:sz w:val="22"/>
          <w:szCs w:val="22"/>
        </w:rPr>
        <w:t>1</w:t>
      </w:r>
      <w:r w:rsidR="00664175" w:rsidRPr="00445583">
        <w:rPr>
          <w:sz w:val="22"/>
          <w:szCs w:val="22"/>
        </w:rPr>
        <w:fldChar w:fldCharType="end"/>
      </w:r>
      <w:r w:rsidRPr="00445583">
        <w:rPr>
          <w:sz w:val="22"/>
          <w:szCs w:val="22"/>
        </w:rPr>
        <w:t xml:space="preserve"> Food system segments and their relationship to retail outlets to support consistent supply of quality produce</w:t>
      </w:r>
    </w:p>
    <w:p w:rsidR="00445583" w:rsidRDefault="00445583" w:rsidP="00B3561B">
      <w:pPr>
        <w:spacing w:after="0"/>
        <w:ind w:firstLine="0"/>
      </w:pPr>
    </w:p>
    <w:p w:rsidR="00445583" w:rsidRDefault="00445583" w:rsidP="00B3561B">
      <w:pPr>
        <w:spacing w:after="0"/>
        <w:ind w:firstLine="0"/>
      </w:pPr>
    </w:p>
    <w:p w:rsidR="0033614C" w:rsidRDefault="0033614C" w:rsidP="00D23CE7">
      <w:pPr>
        <w:spacing w:after="0"/>
        <w:ind w:firstLine="0"/>
        <w:jc w:val="both"/>
      </w:pPr>
      <w:r>
        <w:t xml:space="preserve">Specific opportunities </w:t>
      </w:r>
      <w:r w:rsidR="00F20DDB">
        <w:t xml:space="preserve">for </w:t>
      </w:r>
      <w:r w:rsidR="00885233">
        <w:t>retailers to increase supply and range</w:t>
      </w:r>
      <w:r>
        <w:t xml:space="preserve"> were progressively</w:t>
      </w:r>
      <w:r w:rsidR="00606C6C">
        <w:t xml:space="preserve"> </w:t>
      </w:r>
      <w:r>
        <w:t xml:space="preserve">identified throughout the implementation </w:t>
      </w:r>
      <w:r w:rsidR="00F20DDB">
        <w:t>o</w:t>
      </w:r>
      <w:r w:rsidR="00885233">
        <w:t xml:space="preserve">f </w:t>
      </w:r>
      <w:r>
        <w:t xml:space="preserve">the project </w:t>
      </w:r>
      <w:r w:rsidR="00885233">
        <w:t>(Tab</w:t>
      </w:r>
      <w:r w:rsidR="006129B6">
        <w:t>le</w:t>
      </w:r>
      <w:r w:rsidR="00885233">
        <w:t xml:space="preserve"> 4)</w:t>
      </w:r>
      <w:r>
        <w:t>.</w:t>
      </w:r>
      <w:r w:rsidR="00606C6C">
        <w:t xml:space="preserve"> </w:t>
      </w:r>
      <w:r w:rsidR="00885233">
        <w:t xml:space="preserve">By addressing each </w:t>
      </w:r>
      <w:r>
        <w:t xml:space="preserve">of the specific training needs </w:t>
      </w:r>
      <w:r w:rsidRPr="00256524">
        <w:t>early</w:t>
      </w:r>
      <w:r>
        <w:t>,</w:t>
      </w:r>
      <w:r w:rsidRPr="00256524">
        <w:t xml:space="preserve"> </w:t>
      </w:r>
      <w:r w:rsidR="00885233">
        <w:t>project offi</w:t>
      </w:r>
      <w:r w:rsidR="006129B6">
        <w:t>c</w:t>
      </w:r>
      <w:r w:rsidR="00885233">
        <w:t>ers were able to assi</w:t>
      </w:r>
      <w:r w:rsidR="006129B6">
        <w:t>s</w:t>
      </w:r>
      <w:r w:rsidR="00885233">
        <w:t xml:space="preserve">t stores </w:t>
      </w:r>
      <w:r w:rsidR="006129B6">
        <w:t xml:space="preserve">establish </w:t>
      </w:r>
      <w:r w:rsidRPr="00256524">
        <w:t xml:space="preserve">consistent </w:t>
      </w:r>
      <w:r w:rsidR="00B209C5">
        <w:t xml:space="preserve">supply of </w:t>
      </w:r>
      <w:r>
        <w:t xml:space="preserve">quality fresh fruit and vegetables </w:t>
      </w:r>
      <w:r w:rsidR="006129B6">
        <w:t xml:space="preserve">that could </w:t>
      </w:r>
      <w:r>
        <w:t>be facilitated and sustained throughout the intervention</w:t>
      </w:r>
      <w:r w:rsidR="00B209C5">
        <w:t xml:space="preserve"> and </w:t>
      </w:r>
      <w:r w:rsidR="00AE5BDB">
        <w:t>beyond</w:t>
      </w:r>
      <w:r>
        <w:t>.</w:t>
      </w:r>
    </w:p>
    <w:p w:rsidR="00445583" w:rsidRDefault="00445583" w:rsidP="00B3561B">
      <w:pPr>
        <w:spacing w:after="0"/>
        <w:ind w:firstLine="0"/>
      </w:pPr>
    </w:p>
    <w:p w:rsidR="00445583" w:rsidRDefault="00445583">
      <w:pPr>
        <w:spacing w:after="0"/>
        <w:ind w:firstLine="0"/>
        <w:rPr>
          <w:b/>
          <w:bCs/>
        </w:rPr>
      </w:pPr>
      <w:r>
        <w:br w:type="page"/>
      </w:r>
    </w:p>
    <w:p w:rsidR="0033614C" w:rsidRPr="00445583" w:rsidRDefault="0033614C" w:rsidP="00445583">
      <w:pPr>
        <w:pStyle w:val="Caption"/>
        <w:keepNext/>
        <w:spacing w:after="0"/>
        <w:ind w:firstLine="0"/>
        <w:rPr>
          <w:sz w:val="22"/>
          <w:szCs w:val="22"/>
        </w:rPr>
      </w:pPr>
      <w:r w:rsidRPr="00445583">
        <w:rPr>
          <w:sz w:val="22"/>
          <w:szCs w:val="22"/>
        </w:rPr>
        <w:lastRenderedPageBreak/>
        <w:t xml:space="preserve">Table </w:t>
      </w:r>
      <w:r w:rsidR="00664175" w:rsidRPr="00445583">
        <w:rPr>
          <w:sz w:val="22"/>
          <w:szCs w:val="22"/>
        </w:rPr>
        <w:fldChar w:fldCharType="begin"/>
      </w:r>
      <w:r w:rsidR="00393A50" w:rsidRPr="00445583">
        <w:rPr>
          <w:sz w:val="22"/>
          <w:szCs w:val="22"/>
        </w:rPr>
        <w:instrText xml:space="preserve"> SEQ Table \* ARABIC </w:instrText>
      </w:r>
      <w:r w:rsidR="00664175" w:rsidRPr="00445583">
        <w:rPr>
          <w:sz w:val="22"/>
          <w:szCs w:val="22"/>
        </w:rPr>
        <w:fldChar w:fldCharType="separate"/>
      </w:r>
      <w:r w:rsidR="00011660">
        <w:rPr>
          <w:noProof/>
          <w:sz w:val="22"/>
          <w:szCs w:val="22"/>
        </w:rPr>
        <w:t>4</w:t>
      </w:r>
      <w:r w:rsidR="00664175" w:rsidRPr="00445583">
        <w:rPr>
          <w:sz w:val="22"/>
          <w:szCs w:val="22"/>
        </w:rPr>
        <w:fldChar w:fldCharType="end"/>
      </w:r>
      <w:r w:rsidR="00AF6F7B" w:rsidRPr="00445583">
        <w:rPr>
          <w:sz w:val="22"/>
          <w:szCs w:val="22"/>
        </w:rPr>
        <w:t xml:space="preserve"> </w:t>
      </w:r>
      <w:r w:rsidR="005949A6" w:rsidRPr="00445583">
        <w:rPr>
          <w:sz w:val="22"/>
          <w:szCs w:val="22"/>
        </w:rPr>
        <w:t>Potential a</w:t>
      </w:r>
      <w:r w:rsidRPr="00445583">
        <w:rPr>
          <w:sz w:val="22"/>
          <w:szCs w:val="22"/>
        </w:rPr>
        <w:t>reas for building capacity (</w:t>
      </w:r>
      <w:r w:rsidR="002D2101" w:rsidRPr="00445583">
        <w:rPr>
          <w:sz w:val="22"/>
          <w:szCs w:val="22"/>
        </w:rPr>
        <w:t>g</w:t>
      </w:r>
      <w:r w:rsidRPr="00445583">
        <w:rPr>
          <w:sz w:val="22"/>
          <w:szCs w:val="22"/>
        </w:rPr>
        <w:t xml:space="preserve">aps in knowledge or skills) </w:t>
      </w:r>
      <w:r w:rsidR="006129B6" w:rsidRPr="00445583">
        <w:rPr>
          <w:sz w:val="22"/>
          <w:szCs w:val="22"/>
        </w:rPr>
        <w:t xml:space="preserve">identified </w:t>
      </w:r>
      <w:r w:rsidRPr="00445583">
        <w:rPr>
          <w:sz w:val="22"/>
          <w:szCs w:val="22"/>
        </w:rPr>
        <w:t>throughout the implementation</w:t>
      </w:r>
      <w:r w:rsidR="00AF6F7B" w:rsidRPr="00445583">
        <w:rPr>
          <w:sz w:val="22"/>
          <w:szCs w:val="22"/>
        </w:rPr>
        <w:t xml:space="preserve"> </w:t>
      </w:r>
      <w:r w:rsidRPr="00445583">
        <w:rPr>
          <w:sz w:val="22"/>
          <w:szCs w:val="22"/>
        </w:rPr>
        <w:t xml:space="preserve">phase </w:t>
      </w:r>
    </w:p>
    <w:tbl>
      <w:tblPr>
        <w:tblW w:w="10314" w:type="dxa"/>
        <w:tblBorders>
          <w:top w:val="single" w:sz="8" w:space="0" w:color="B3CC82"/>
          <w:left w:val="single" w:sz="8" w:space="0" w:color="B3CC82"/>
          <w:bottom w:val="single" w:sz="8" w:space="0" w:color="B3CC82"/>
          <w:right w:val="single" w:sz="8" w:space="0" w:color="B3CC82"/>
          <w:insideH w:val="single" w:sz="8" w:space="0" w:color="B3CC82"/>
        </w:tblBorders>
        <w:tblLook w:val="00A0" w:firstRow="1" w:lastRow="0" w:firstColumn="1" w:lastColumn="0" w:noHBand="0" w:noVBand="0"/>
      </w:tblPr>
      <w:tblGrid>
        <w:gridCol w:w="5637"/>
        <w:gridCol w:w="2551"/>
        <w:gridCol w:w="2126"/>
      </w:tblGrid>
      <w:tr w:rsidR="0033614C" w:rsidRPr="00B542BF" w:rsidTr="009B0279">
        <w:tc>
          <w:tcPr>
            <w:tcW w:w="5637" w:type="dxa"/>
            <w:tcBorders>
              <w:right w:val="nil"/>
            </w:tcBorders>
            <w:shd w:val="clear" w:color="auto" w:fill="9BBB59"/>
          </w:tcPr>
          <w:p w:rsidR="0033614C" w:rsidRPr="00B542BF" w:rsidRDefault="0033614C" w:rsidP="00B3561B">
            <w:pPr>
              <w:spacing w:after="0"/>
              <w:jc w:val="center"/>
              <w:rPr>
                <w:b/>
                <w:bCs/>
                <w:color w:val="FFFFFF"/>
                <w:lang w:eastAsia="en-AU"/>
              </w:rPr>
            </w:pPr>
            <w:r w:rsidRPr="00B542BF">
              <w:rPr>
                <w:b/>
                <w:bCs/>
                <w:color w:val="FFFFFF"/>
                <w:lang w:eastAsia="en-AU"/>
              </w:rPr>
              <w:t>Retail</w:t>
            </w:r>
          </w:p>
        </w:tc>
        <w:tc>
          <w:tcPr>
            <w:tcW w:w="2551" w:type="dxa"/>
            <w:tcBorders>
              <w:left w:val="nil"/>
              <w:right w:val="nil"/>
            </w:tcBorders>
            <w:shd w:val="clear" w:color="auto" w:fill="9BBB59"/>
          </w:tcPr>
          <w:p w:rsidR="0033614C" w:rsidRPr="00B542BF" w:rsidRDefault="0033614C" w:rsidP="00B3561B">
            <w:pPr>
              <w:spacing w:after="0"/>
              <w:jc w:val="center"/>
              <w:rPr>
                <w:b/>
                <w:bCs/>
                <w:color w:val="FFFFFF"/>
                <w:lang w:eastAsia="en-AU"/>
              </w:rPr>
            </w:pPr>
            <w:r w:rsidRPr="00B542BF">
              <w:rPr>
                <w:b/>
                <w:bCs/>
                <w:color w:val="FFFFFF"/>
                <w:lang w:eastAsia="en-AU"/>
              </w:rPr>
              <w:t>Distribution / wholesale</w:t>
            </w:r>
          </w:p>
        </w:tc>
        <w:tc>
          <w:tcPr>
            <w:tcW w:w="2126" w:type="dxa"/>
            <w:tcBorders>
              <w:left w:val="nil"/>
            </w:tcBorders>
            <w:shd w:val="clear" w:color="auto" w:fill="9BBB59"/>
          </w:tcPr>
          <w:p w:rsidR="0033614C" w:rsidRPr="00B542BF" w:rsidRDefault="0033614C" w:rsidP="00B3561B">
            <w:pPr>
              <w:spacing w:after="0"/>
              <w:jc w:val="center"/>
              <w:rPr>
                <w:b/>
                <w:bCs/>
                <w:color w:val="FFFFFF"/>
                <w:lang w:eastAsia="en-AU"/>
              </w:rPr>
            </w:pPr>
            <w:r w:rsidRPr="00B542BF">
              <w:rPr>
                <w:b/>
                <w:bCs/>
                <w:color w:val="FFFFFF"/>
                <w:lang w:eastAsia="en-AU"/>
              </w:rPr>
              <w:t>Growers / producers</w:t>
            </w:r>
          </w:p>
        </w:tc>
      </w:tr>
      <w:tr w:rsidR="0033614C" w:rsidRPr="00B542BF" w:rsidTr="00915BC3">
        <w:tc>
          <w:tcPr>
            <w:tcW w:w="5637" w:type="dxa"/>
            <w:tcBorders>
              <w:right w:val="nil"/>
            </w:tcBorders>
            <w:shd w:val="clear" w:color="auto" w:fill="E6EED5"/>
          </w:tcPr>
          <w:p w:rsidR="0033614C" w:rsidRPr="00B542BF" w:rsidRDefault="0033614C" w:rsidP="00253890">
            <w:pPr>
              <w:pStyle w:val="ListParagraph"/>
              <w:numPr>
                <w:ilvl w:val="0"/>
                <w:numId w:val="3"/>
              </w:numPr>
              <w:spacing w:after="0"/>
              <w:ind w:left="388"/>
              <w:rPr>
                <w:b/>
                <w:bCs/>
              </w:rPr>
            </w:pPr>
            <w:r w:rsidRPr="00B542BF">
              <w:rPr>
                <w:bCs/>
              </w:rPr>
              <w:t>Knowledge of supply sources (both local and non-local as they generally augment each other, and sourcing direct from small-hold producers and wholesalers)</w:t>
            </w:r>
          </w:p>
          <w:p w:rsidR="0033614C" w:rsidRPr="00B542BF" w:rsidRDefault="0033614C" w:rsidP="00253890">
            <w:pPr>
              <w:pStyle w:val="ListParagraph"/>
              <w:numPr>
                <w:ilvl w:val="0"/>
                <w:numId w:val="3"/>
              </w:numPr>
              <w:spacing w:after="0"/>
              <w:ind w:left="388"/>
              <w:rPr>
                <w:b/>
                <w:bCs/>
              </w:rPr>
            </w:pPr>
            <w:r w:rsidRPr="00B542BF">
              <w:rPr>
                <w:bCs/>
              </w:rPr>
              <w:t xml:space="preserve">Knowledge of </w:t>
            </w:r>
            <w:r w:rsidR="00B209C5">
              <w:rPr>
                <w:bCs/>
              </w:rPr>
              <w:t xml:space="preserve">food handling and </w:t>
            </w:r>
            <w:r w:rsidRPr="00B542BF">
              <w:rPr>
                <w:bCs/>
              </w:rPr>
              <w:t>storing produce</w:t>
            </w:r>
          </w:p>
          <w:p w:rsidR="0033614C" w:rsidRPr="00B542BF" w:rsidRDefault="0033614C" w:rsidP="00253890">
            <w:pPr>
              <w:pStyle w:val="ListParagraph"/>
              <w:numPr>
                <w:ilvl w:val="0"/>
                <w:numId w:val="3"/>
              </w:numPr>
              <w:spacing w:after="0"/>
              <w:ind w:left="388"/>
              <w:rPr>
                <w:b/>
                <w:bCs/>
              </w:rPr>
            </w:pPr>
            <w:r w:rsidRPr="00B542BF">
              <w:rPr>
                <w:bCs/>
              </w:rPr>
              <w:t>Knowledge of handling produce (including weighing)</w:t>
            </w:r>
          </w:p>
          <w:p w:rsidR="0033614C" w:rsidRPr="00B542BF" w:rsidRDefault="0033614C" w:rsidP="00253890">
            <w:pPr>
              <w:pStyle w:val="ListParagraph"/>
              <w:numPr>
                <w:ilvl w:val="0"/>
                <w:numId w:val="3"/>
              </w:numPr>
              <w:spacing w:after="0"/>
              <w:ind w:left="388"/>
              <w:rPr>
                <w:b/>
                <w:bCs/>
                <w:i/>
              </w:rPr>
            </w:pPr>
            <w:r w:rsidRPr="00B542BF">
              <w:rPr>
                <w:bCs/>
              </w:rPr>
              <w:t xml:space="preserve">Knowledge of ordering produce </w:t>
            </w:r>
            <w:r w:rsidRPr="00B542BF">
              <w:rPr>
                <w:bCs/>
                <w:i/>
              </w:rPr>
              <w:t>to maintain a consistent supply of quality produce</w:t>
            </w:r>
          </w:p>
          <w:p w:rsidR="0033614C" w:rsidRPr="00B542BF" w:rsidRDefault="0033614C" w:rsidP="00253890">
            <w:pPr>
              <w:pStyle w:val="ListParagraph"/>
              <w:numPr>
                <w:ilvl w:val="0"/>
                <w:numId w:val="3"/>
              </w:numPr>
              <w:spacing w:after="0"/>
              <w:ind w:left="388"/>
              <w:rPr>
                <w:b/>
                <w:bCs/>
              </w:rPr>
            </w:pPr>
            <w:r w:rsidRPr="00B542BF">
              <w:rPr>
                <w:bCs/>
              </w:rPr>
              <w:t>Knowledge of seasonality (and how it impacts on price and availability)</w:t>
            </w:r>
          </w:p>
          <w:p w:rsidR="0033614C" w:rsidRPr="00B542BF" w:rsidRDefault="0033614C" w:rsidP="00253890">
            <w:pPr>
              <w:pStyle w:val="ListParagraph"/>
              <w:numPr>
                <w:ilvl w:val="0"/>
                <w:numId w:val="3"/>
              </w:numPr>
              <w:spacing w:after="0"/>
              <w:ind w:left="388"/>
              <w:rPr>
                <w:b/>
                <w:bCs/>
              </w:rPr>
            </w:pPr>
            <w:r w:rsidRPr="00B542BF">
              <w:rPr>
                <w:bCs/>
              </w:rPr>
              <w:t>Knowledge of stock control and minimising loss including value adding (e.g. making smoothies from frozen fruit and curries from fresh veg</w:t>
            </w:r>
            <w:r w:rsidR="002172E4">
              <w:rPr>
                <w:bCs/>
              </w:rPr>
              <w:t xml:space="preserve">etables close to the end </w:t>
            </w:r>
            <w:r w:rsidRPr="00B542BF">
              <w:rPr>
                <w:bCs/>
              </w:rPr>
              <w:t xml:space="preserve"> of its shelf life)</w:t>
            </w:r>
          </w:p>
          <w:p w:rsidR="0033614C" w:rsidRPr="00B542BF" w:rsidRDefault="0033614C" w:rsidP="00253890">
            <w:pPr>
              <w:pStyle w:val="ListParagraph"/>
              <w:numPr>
                <w:ilvl w:val="0"/>
                <w:numId w:val="3"/>
              </w:numPr>
              <w:spacing w:after="0"/>
              <w:ind w:left="388"/>
              <w:rPr>
                <w:b/>
                <w:bCs/>
              </w:rPr>
            </w:pPr>
            <w:r w:rsidRPr="00B542BF">
              <w:rPr>
                <w:bCs/>
              </w:rPr>
              <w:t>Knowledge of marketing</w:t>
            </w:r>
          </w:p>
          <w:p w:rsidR="0033614C" w:rsidRPr="00B542BF" w:rsidRDefault="0033614C" w:rsidP="00253890">
            <w:pPr>
              <w:pStyle w:val="ListParagraph"/>
              <w:numPr>
                <w:ilvl w:val="0"/>
                <w:numId w:val="3"/>
              </w:numPr>
              <w:spacing w:after="0"/>
              <w:ind w:left="388"/>
              <w:rPr>
                <w:b/>
                <w:bCs/>
              </w:rPr>
            </w:pPr>
            <w:r w:rsidRPr="00B542BF">
              <w:rPr>
                <w:bCs/>
              </w:rPr>
              <w:t>Knowledge of pricing and competition</w:t>
            </w:r>
          </w:p>
          <w:p w:rsidR="0033614C" w:rsidRPr="00B542BF" w:rsidRDefault="0033614C" w:rsidP="00253890">
            <w:pPr>
              <w:pStyle w:val="ListParagraph"/>
              <w:numPr>
                <w:ilvl w:val="0"/>
                <w:numId w:val="3"/>
              </w:numPr>
              <w:spacing w:after="0"/>
              <w:ind w:left="388"/>
              <w:rPr>
                <w:b/>
                <w:bCs/>
              </w:rPr>
            </w:pPr>
            <w:r w:rsidRPr="00B542BF">
              <w:rPr>
                <w:bCs/>
              </w:rPr>
              <w:t>Staff training</w:t>
            </w:r>
          </w:p>
          <w:p w:rsidR="0033614C" w:rsidRPr="00B542BF" w:rsidRDefault="0033614C" w:rsidP="00253890">
            <w:pPr>
              <w:pStyle w:val="ListParagraph"/>
              <w:numPr>
                <w:ilvl w:val="0"/>
                <w:numId w:val="3"/>
              </w:numPr>
              <w:spacing w:after="0"/>
              <w:ind w:left="388"/>
              <w:rPr>
                <w:b/>
                <w:bCs/>
              </w:rPr>
            </w:pPr>
            <w:r w:rsidRPr="00B542BF">
              <w:rPr>
                <w:bCs/>
              </w:rPr>
              <w:t>Growing their own fruit and vegetables to create a point of difference (as a strategy)</w:t>
            </w:r>
          </w:p>
          <w:p w:rsidR="0033614C" w:rsidRPr="00B542BF" w:rsidRDefault="0033614C" w:rsidP="00253890">
            <w:pPr>
              <w:pStyle w:val="ListParagraph"/>
              <w:numPr>
                <w:ilvl w:val="0"/>
                <w:numId w:val="3"/>
              </w:numPr>
              <w:spacing w:after="0"/>
              <w:ind w:left="388"/>
              <w:rPr>
                <w:b/>
                <w:bCs/>
              </w:rPr>
            </w:pPr>
            <w:r w:rsidRPr="00B542BF">
              <w:rPr>
                <w:bCs/>
              </w:rPr>
              <w:t>Health promotion benefits</w:t>
            </w:r>
          </w:p>
          <w:p w:rsidR="0033614C" w:rsidRPr="00B542BF" w:rsidRDefault="0033614C" w:rsidP="00253890">
            <w:pPr>
              <w:pStyle w:val="ListParagraph"/>
              <w:numPr>
                <w:ilvl w:val="0"/>
                <w:numId w:val="3"/>
              </w:numPr>
              <w:spacing w:after="0"/>
              <w:ind w:left="388"/>
              <w:rPr>
                <w:b/>
                <w:bCs/>
              </w:rPr>
            </w:pPr>
            <w:r w:rsidRPr="00B542BF">
              <w:rPr>
                <w:bCs/>
              </w:rPr>
              <w:t>Business development</w:t>
            </w:r>
          </w:p>
          <w:p w:rsidR="0033614C" w:rsidRPr="00B542BF" w:rsidRDefault="0033614C" w:rsidP="00253890">
            <w:pPr>
              <w:pStyle w:val="ListParagraph"/>
              <w:numPr>
                <w:ilvl w:val="0"/>
                <w:numId w:val="3"/>
              </w:numPr>
              <w:spacing w:after="0"/>
              <w:ind w:left="388"/>
              <w:rPr>
                <w:b/>
                <w:bCs/>
              </w:rPr>
            </w:pPr>
            <w:r w:rsidRPr="00B542BF">
              <w:rPr>
                <w:bCs/>
              </w:rPr>
              <w:t>Sustainability as it relates to capacity to maintain the service/product profit centre</w:t>
            </w:r>
          </w:p>
          <w:p w:rsidR="0033614C" w:rsidRPr="00B209C5" w:rsidRDefault="0033614C" w:rsidP="00253890">
            <w:pPr>
              <w:pStyle w:val="ListParagraph"/>
              <w:numPr>
                <w:ilvl w:val="0"/>
                <w:numId w:val="3"/>
              </w:numPr>
              <w:spacing w:after="0"/>
              <w:ind w:left="388"/>
              <w:rPr>
                <w:b/>
                <w:bCs/>
              </w:rPr>
            </w:pPr>
            <w:r w:rsidRPr="00B542BF">
              <w:rPr>
                <w:bCs/>
              </w:rPr>
              <w:t>Business development (overall)</w:t>
            </w:r>
          </w:p>
          <w:p w:rsidR="00AF6F7B" w:rsidRPr="00B209C5" w:rsidRDefault="00AF6F7B" w:rsidP="00253890">
            <w:pPr>
              <w:pStyle w:val="ListParagraph"/>
              <w:numPr>
                <w:ilvl w:val="0"/>
                <w:numId w:val="3"/>
              </w:numPr>
              <w:spacing w:after="0"/>
              <w:ind w:left="388"/>
              <w:rPr>
                <w:b/>
                <w:bCs/>
              </w:rPr>
            </w:pPr>
            <w:r>
              <w:rPr>
                <w:bCs/>
              </w:rPr>
              <w:t>Knowledge of local government practices</w:t>
            </w:r>
          </w:p>
          <w:p w:rsidR="00AF6F7B" w:rsidRPr="00B209C5" w:rsidRDefault="00AF6F7B" w:rsidP="00253890">
            <w:pPr>
              <w:pStyle w:val="ListParagraph"/>
              <w:numPr>
                <w:ilvl w:val="0"/>
                <w:numId w:val="3"/>
              </w:numPr>
              <w:spacing w:after="0"/>
              <w:ind w:left="388"/>
              <w:rPr>
                <w:b/>
                <w:bCs/>
              </w:rPr>
            </w:pPr>
            <w:r>
              <w:rPr>
                <w:bCs/>
              </w:rPr>
              <w:t>Working in partnership with stakeholders</w:t>
            </w:r>
            <w:r w:rsidR="00B209C5">
              <w:rPr>
                <w:bCs/>
              </w:rPr>
              <w:t xml:space="preserve"> including schools, community centres and community events</w:t>
            </w:r>
          </w:p>
          <w:p w:rsidR="00AF6F7B" w:rsidRPr="00B542BF" w:rsidRDefault="00AF6F7B" w:rsidP="00253890">
            <w:pPr>
              <w:pStyle w:val="ListParagraph"/>
              <w:numPr>
                <w:ilvl w:val="0"/>
                <w:numId w:val="3"/>
              </w:numPr>
              <w:spacing w:after="0"/>
              <w:ind w:left="388"/>
              <w:rPr>
                <w:b/>
                <w:bCs/>
              </w:rPr>
            </w:pPr>
            <w:r w:rsidRPr="00B209C5">
              <w:rPr>
                <w:bCs/>
              </w:rPr>
              <w:t xml:space="preserve">Customer Service </w:t>
            </w:r>
          </w:p>
        </w:tc>
        <w:tc>
          <w:tcPr>
            <w:tcW w:w="2551" w:type="dxa"/>
            <w:tcBorders>
              <w:left w:val="nil"/>
              <w:right w:val="nil"/>
            </w:tcBorders>
            <w:shd w:val="clear" w:color="auto" w:fill="E6EED5"/>
          </w:tcPr>
          <w:p w:rsidR="0033614C" w:rsidRPr="00B542BF" w:rsidRDefault="0033614C" w:rsidP="00253890">
            <w:pPr>
              <w:pStyle w:val="ListParagraph"/>
              <w:numPr>
                <w:ilvl w:val="0"/>
                <w:numId w:val="3"/>
              </w:numPr>
              <w:spacing w:after="0"/>
              <w:ind w:left="310"/>
            </w:pPr>
            <w:r w:rsidRPr="00B542BF">
              <w:t>Links to retail outlets and producers</w:t>
            </w:r>
          </w:p>
          <w:p w:rsidR="0033614C" w:rsidRPr="00B542BF" w:rsidRDefault="0033614C" w:rsidP="00253890">
            <w:pPr>
              <w:pStyle w:val="ListParagraph"/>
              <w:numPr>
                <w:ilvl w:val="0"/>
                <w:numId w:val="3"/>
              </w:numPr>
              <w:spacing w:after="0"/>
              <w:ind w:left="310"/>
            </w:pPr>
            <w:r w:rsidRPr="00B542BF">
              <w:t>Working with retailers to maximise profits</w:t>
            </w:r>
          </w:p>
          <w:p w:rsidR="0033614C" w:rsidRPr="00B542BF" w:rsidRDefault="0033614C" w:rsidP="00253890">
            <w:pPr>
              <w:pStyle w:val="ListParagraph"/>
              <w:numPr>
                <w:ilvl w:val="0"/>
                <w:numId w:val="3"/>
              </w:numPr>
              <w:spacing w:after="0"/>
              <w:ind w:left="310"/>
            </w:pPr>
            <w:r w:rsidRPr="00B542BF">
              <w:t>Value adding to service (e.g. produce packs, bulk specials)</w:t>
            </w:r>
          </w:p>
          <w:p w:rsidR="0033614C" w:rsidRPr="00B542BF" w:rsidRDefault="0033614C" w:rsidP="00253890">
            <w:pPr>
              <w:pStyle w:val="ListParagraph"/>
              <w:numPr>
                <w:ilvl w:val="0"/>
                <w:numId w:val="3"/>
              </w:numPr>
              <w:spacing w:after="0"/>
              <w:ind w:left="310"/>
            </w:pPr>
            <w:r w:rsidRPr="00B542BF">
              <w:t>Working with lower  turn-over of smaller stores</w:t>
            </w:r>
          </w:p>
          <w:p w:rsidR="0033614C" w:rsidRPr="00B542BF" w:rsidRDefault="0033614C" w:rsidP="00253890">
            <w:pPr>
              <w:pStyle w:val="ListParagraph"/>
              <w:numPr>
                <w:ilvl w:val="0"/>
                <w:numId w:val="3"/>
              </w:numPr>
              <w:spacing w:after="0"/>
              <w:ind w:left="310"/>
            </w:pPr>
            <w:r w:rsidRPr="00B542BF">
              <w:t>Business development (overall)</w:t>
            </w:r>
          </w:p>
          <w:p w:rsidR="0033614C" w:rsidRPr="00B542BF" w:rsidRDefault="0033614C" w:rsidP="00253890">
            <w:pPr>
              <w:pStyle w:val="ListParagraph"/>
              <w:numPr>
                <w:ilvl w:val="0"/>
                <w:numId w:val="3"/>
              </w:numPr>
              <w:spacing w:after="0"/>
              <w:ind w:left="310"/>
            </w:pPr>
            <w:r w:rsidRPr="00B542BF">
              <w:t>Minimising waste</w:t>
            </w:r>
          </w:p>
          <w:p w:rsidR="00160E02" w:rsidRPr="00B542BF" w:rsidRDefault="00160E02" w:rsidP="00B3561B">
            <w:pPr>
              <w:pStyle w:val="ListParagraph"/>
              <w:spacing w:after="0"/>
              <w:ind w:left="310" w:firstLine="0"/>
            </w:pPr>
          </w:p>
        </w:tc>
        <w:tc>
          <w:tcPr>
            <w:tcW w:w="2126" w:type="dxa"/>
            <w:tcBorders>
              <w:left w:val="nil"/>
            </w:tcBorders>
            <w:shd w:val="clear" w:color="auto" w:fill="E6EED5"/>
          </w:tcPr>
          <w:p w:rsidR="0033614C" w:rsidRPr="00B542BF" w:rsidRDefault="0033614C" w:rsidP="00253890">
            <w:pPr>
              <w:pStyle w:val="ListParagraph"/>
              <w:numPr>
                <w:ilvl w:val="0"/>
                <w:numId w:val="4"/>
              </w:numPr>
              <w:spacing w:after="0"/>
              <w:ind w:left="410"/>
            </w:pPr>
            <w:r w:rsidRPr="00B542BF">
              <w:t>Making links to retail outlets</w:t>
            </w:r>
          </w:p>
          <w:p w:rsidR="0033614C" w:rsidRPr="00B542BF" w:rsidRDefault="0033614C" w:rsidP="00253890">
            <w:pPr>
              <w:pStyle w:val="ListParagraph"/>
              <w:numPr>
                <w:ilvl w:val="0"/>
                <w:numId w:val="4"/>
              </w:numPr>
              <w:spacing w:after="0"/>
              <w:ind w:left="410"/>
            </w:pPr>
            <w:r w:rsidRPr="00B542BF">
              <w:t>Working with wholesalers to maximise profits (buying in bulk, buying in season)</w:t>
            </w:r>
          </w:p>
          <w:p w:rsidR="0033614C" w:rsidRPr="00B542BF" w:rsidRDefault="0033614C" w:rsidP="00253890">
            <w:pPr>
              <w:pStyle w:val="ListParagraph"/>
              <w:numPr>
                <w:ilvl w:val="0"/>
                <w:numId w:val="4"/>
              </w:numPr>
              <w:spacing w:after="0"/>
              <w:ind w:left="410"/>
            </w:pPr>
            <w:r w:rsidRPr="00B542BF">
              <w:t>Promotion of product</w:t>
            </w:r>
          </w:p>
          <w:p w:rsidR="0033614C" w:rsidRPr="00B542BF" w:rsidRDefault="0033614C" w:rsidP="00253890">
            <w:pPr>
              <w:pStyle w:val="ListParagraph"/>
              <w:numPr>
                <w:ilvl w:val="0"/>
                <w:numId w:val="4"/>
              </w:numPr>
              <w:spacing w:after="0"/>
              <w:ind w:left="410"/>
            </w:pPr>
            <w:r w:rsidRPr="00B542BF">
              <w:t xml:space="preserve">Marketing of </w:t>
            </w:r>
            <w:r w:rsidRPr="00B542BF">
              <w:rPr>
                <w:i/>
              </w:rPr>
              <w:t>local</w:t>
            </w:r>
            <w:r w:rsidRPr="00B542BF">
              <w:t xml:space="preserve"> produce (creating a point of difference)</w:t>
            </w:r>
          </w:p>
          <w:p w:rsidR="0033614C" w:rsidRPr="00B542BF" w:rsidRDefault="0033614C" w:rsidP="00253890">
            <w:pPr>
              <w:pStyle w:val="ListParagraph"/>
              <w:numPr>
                <w:ilvl w:val="0"/>
                <w:numId w:val="4"/>
              </w:numPr>
              <w:spacing w:after="0"/>
              <w:ind w:left="410"/>
            </w:pPr>
            <w:r w:rsidRPr="00B542BF">
              <w:t>Value adding to product</w:t>
            </w:r>
          </w:p>
          <w:p w:rsidR="0033614C" w:rsidRPr="00B542BF" w:rsidRDefault="0033614C" w:rsidP="002172E4">
            <w:pPr>
              <w:pStyle w:val="ListParagraph"/>
              <w:spacing w:after="0"/>
              <w:ind w:left="410" w:firstLine="0"/>
            </w:pPr>
          </w:p>
        </w:tc>
      </w:tr>
    </w:tbl>
    <w:p w:rsidR="00445583" w:rsidRDefault="00445583" w:rsidP="00445583">
      <w:pPr>
        <w:pStyle w:val="Heading4"/>
        <w:spacing w:before="0" w:line="240" w:lineRule="auto"/>
        <w:ind w:left="0"/>
      </w:pPr>
    </w:p>
    <w:p w:rsidR="00CD1FE9" w:rsidRPr="00CD1FE9" w:rsidRDefault="00CD1FE9" w:rsidP="00CD1FE9"/>
    <w:p w:rsidR="0033614C" w:rsidRDefault="0033614C" w:rsidP="00445583">
      <w:pPr>
        <w:pStyle w:val="Heading4"/>
        <w:spacing w:before="0" w:line="240" w:lineRule="auto"/>
        <w:ind w:left="0"/>
      </w:pPr>
      <w:r>
        <w:t>Increase availability</w:t>
      </w:r>
    </w:p>
    <w:p w:rsidR="00445583" w:rsidRDefault="00445583" w:rsidP="00B3561B">
      <w:pPr>
        <w:spacing w:after="0"/>
        <w:ind w:firstLine="0"/>
      </w:pPr>
    </w:p>
    <w:p w:rsidR="0033614C" w:rsidRPr="00B74411" w:rsidRDefault="0033614C" w:rsidP="00D23CE7">
      <w:pPr>
        <w:spacing w:after="0"/>
        <w:ind w:firstLine="0"/>
        <w:jc w:val="both"/>
      </w:pPr>
      <w:r>
        <w:t xml:space="preserve">Retailers entered into a non-binding agreement to improve their supply of fresh fruit and vegetables. </w:t>
      </w:r>
      <w:r w:rsidR="00AE5BDB">
        <w:t>I</w:t>
      </w:r>
      <w:r>
        <w:t xml:space="preserve">ncrease in </w:t>
      </w:r>
      <w:r w:rsidR="005949A6">
        <w:t xml:space="preserve">availability </w:t>
      </w:r>
      <w:r w:rsidR="00A511F7">
        <w:t xml:space="preserve">and stock levels </w:t>
      </w:r>
      <w:r w:rsidR="005949A6">
        <w:t xml:space="preserve">was facilitated </w:t>
      </w:r>
      <w:r>
        <w:t>by the project worker through</w:t>
      </w:r>
      <w:r w:rsidR="005949A6">
        <w:t xml:space="preserve"> the provision of </w:t>
      </w:r>
      <w:r>
        <w:t>in store incentives, building relationships with suppliers, encouraging retailers to consider ways to improve visibility and displays in the store, and suggesting alternative supply sources to address range and cost.</w:t>
      </w:r>
    </w:p>
    <w:p w:rsidR="00445583" w:rsidRDefault="00445583" w:rsidP="00D23CE7">
      <w:pPr>
        <w:pStyle w:val="Heading4"/>
        <w:spacing w:before="0" w:line="240" w:lineRule="auto"/>
        <w:ind w:left="0"/>
        <w:jc w:val="both"/>
      </w:pPr>
    </w:p>
    <w:p w:rsidR="0033614C" w:rsidRDefault="0033614C" w:rsidP="00D23CE7">
      <w:pPr>
        <w:pStyle w:val="Heading4"/>
        <w:spacing w:before="0" w:line="240" w:lineRule="auto"/>
        <w:ind w:left="0"/>
        <w:jc w:val="both"/>
      </w:pPr>
      <w:r>
        <w:t>Decrease price</w:t>
      </w:r>
    </w:p>
    <w:p w:rsidR="00445583" w:rsidRDefault="00445583" w:rsidP="00D23CE7">
      <w:pPr>
        <w:spacing w:after="0"/>
        <w:ind w:firstLine="0"/>
        <w:jc w:val="both"/>
      </w:pPr>
    </w:p>
    <w:p w:rsidR="0033614C" w:rsidRDefault="0033614C" w:rsidP="00D23CE7">
      <w:pPr>
        <w:spacing w:after="0"/>
        <w:ind w:firstLine="0"/>
        <w:jc w:val="both"/>
      </w:pPr>
      <w:r>
        <w:t xml:space="preserve">An aim of the project was to decrease </w:t>
      </w:r>
      <w:r w:rsidR="006E4719">
        <w:t xml:space="preserve">the </w:t>
      </w:r>
      <w:r>
        <w:t>price of fresh fruit and vegetables</w:t>
      </w:r>
      <w:r w:rsidR="001C000D">
        <w:t xml:space="preserve"> </w:t>
      </w:r>
      <w:r>
        <w:t xml:space="preserve">already stocked in stores and introduce fresh fruit and vegetables at an affordable price in stores where it is was non-existent.  Strategies to decrease price included encouraging retailers to work closely with suppliers regarding seasonality of produce and market price, growing their own produce, use of websites to </w:t>
      </w:r>
      <w:r w:rsidR="002172E4">
        <w:t>obtain</w:t>
      </w:r>
      <w:r>
        <w:t xml:space="preserve"> price updates from wholesale markets, examining weather events effect</w:t>
      </w:r>
      <w:r w:rsidR="002172E4">
        <w:t>ing</w:t>
      </w:r>
      <w:r w:rsidR="00160E02">
        <w:t xml:space="preserve"> </w:t>
      </w:r>
      <w:r>
        <w:t>price, buying in bulk and buying grade two produce where appropriate. Some stores</w:t>
      </w:r>
      <w:r w:rsidR="002172E4">
        <w:t xml:space="preserve"> that </w:t>
      </w:r>
      <w:r>
        <w:t>had larger turnover, began travelling directly to the market themselves removing the middle transaction of purchasing through a wholesaler to help lower price</w:t>
      </w:r>
      <w:r w:rsidR="00B209C5">
        <w:t>, while for others simply minimising waste was a strategy used to keep prices as low as possible</w:t>
      </w:r>
      <w:r>
        <w:t xml:space="preserve">. </w:t>
      </w:r>
    </w:p>
    <w:p w:rsidR="00CD1FE9" w:rsidRDefault="00CD1FE9" w:rsidP="00D23CE7">
      <w:pPr>
        <w:pStyle w:val="Heading4"/>
        <w:spacing w:before="0" w:line="240" w:lineRule="auto"/>
        <w:ind w:left="0"/>
        <w:jc w:val="both"/>
        <w:rPr>
          <w:rFonts w:ascii="Calibri" w:hAnsi="Calibri" w:cs="Arial"/>
          <w:bCs w:val="0"/>
          <w:iCs w:val="0"/>
          <w:sz w:val="22"/>
          <w:szCs w:val="22"/>
          <w:u w:val="none"/>
        </w:rPr>
      </w:pPr>
    </w:p>
    <w:p w:rsidR="0033614C" w:rsidRDefault="0033614C" w:rsidP="00D23CE7">
      <w:pPr>
        <w:pStyle w:val="Heading4"/>
        <w:spacing w:before="0" w:line="240" w:lineRule="auto"/>
        <w:ind w:left="0"/>
        <w:jc w:val="both"/>
      </w:pPr>
      <w:r w:rsidRPr="00C643A7">
        <w:lastRenderedPageBreak/>
        <w:t>Positioning</w:t>
      </w:r>
    </w:p>
    <w:p w:rsidR="00CD1FE9" w:rsidRDefault="00CD1FE9" w:rsidP="00D23CE7">
      <w:pPr>
        <w:spacing w:after="0"/>
        <w:ind w:firstLine="0"/>
        <w:jc w:val="both"/>
      </w:pPr>
    </w:p>
    <w:p w:rsidR="0033614C" w:rsidRDefault="0033614C" w:rsidP="00D23CE7">
      <w:pPr>
        <w:spacing w:after="0"/>
        <w:ind w:firstLine="0"/>
        <w:jc w:val="both"/>
      </w:pPr>
      <w:r>
        <w:t xml:space="preserve">Improving the visibility of fruit and vegetables in the stores required </w:t>
      </w:r>
      <w:r w:rsidR="00A511F7">
        <w:t>detailed consideration</w:t>
      </w:r>
      <w:r>
        <w:t xml:space="preserve">. The placement of fruit and vegetables and how it related to the overall floor plan and traffic flow in each store was carefully considered for each outlet. The fruit and vegetable </w:t>
      </w:r>
      <w:r w:rsidR="00A511F7">
        <w:t xml:space="preserve">category </w:t>
      </w:r>
      <w:r>
        <w:t>competed for space with high volume, high profit c</w:t>
      </w:r>
      <w:r w:rsidR="00A511F7">
        <w:t xml:space="preserve">ategories </w:t>
      </w:r>
      <w:r>
        <w:t>such as snack foods, bread</w:t>
      </w:r>
      <w:r w:rsidR="00B209C5">
        <w:t xml:space="preserve"> and </w:t>
      </w:r>
      <w:r>
        <w:t>milk, newspapers, alcohol, and convenience items. In addition, in order to unify the displays, ideally the ambient and refrigerated fruit and vegetable displays were located along-side each other</w:t>
      </w:r>
      <w:r w:rsidR="00A511F7">
        <w:t>. This</w:t>
      </w:r>
      <w:r>
        <w:t xml:space="preserve"> however was not always possible due to store configurations, operational requirements and cost impli</w:t>
      </w:r>
      <w:r w:rsidR="00A511F7">
        <w:t>cations</w:t>
      </w:r>
      <w:r>
        <w:t>.  The main focus for implementing positioning strategies was to consolidate the displays, and make them more visible in the outlets, either by improving the visuals using branding or placing them in a more prominent position in the store, or both.</w:t>
      </w:r>
    </w:p>
    <w:p w:rsidR="00CD1FE9" w:rsidRDefault="00CD1FE9" w:rsidP="00D23CE7">
      <w:pPr>
        <w:pStyle w:val="Heading4"/>
        <w:spacing w:before="0" w:line="240" w:lineRule="auto"/>
        <w:ind w:left="0"/>
        <w:jc w:val="both"/>
      </w:pPr>
    </w:p>
    <w:p w:rsidR="0033614C" w:rsidRDefault="0033614C" w:rsidP="00D23CE7">
      <w:pPr>
        <w:pStyle w:val="Heading4"/>
        <w:spacing w:before="0" w:line="240" w:lineRule="auto"/>
        <w:ind w:left="0"/>
        <w:jc w:val="both"/>
      </w:pPr>
      <w:r>
        <w:t xml:space="preserve">Research </w:t>
      </w:r>
      <w:r w:rsidRPr="0077427F">
        <w:t>practice</w:t>
      </w:r>
      <w:r>
        <w:t xml:space="preserve"> partnership</w:t>
      </w:r>
    </w:p>
    <w:p w:rsidR="00CD1FE9" w:rsidRDefault="00CD1FE9" w:rsidP="00D23CE7">
      <w:pPr>
        <w:spacing w:after="0"/>
        <w:ind w:firstLine="0"/>
        <w:jc w:val="both"/>
      </w:pPr>
    </w:p>
    <w:p w:rsidR="0033614C" w:rsidRDefault="0033614C" w:rsidP="00D23CE7">
      <w:pPr>
        <w:spacing w:after="0"/>
        <w:ind w:firstLine="0"/>
        <w:jc w:val="both"/>
      </w:pPr>
      <w:r>
        <w:t xml:space="preserve">Monash University partnered with the </w:t>
      </w:r>
      <w:r w:rsidR="00915BC3">
        <w:t xml:space="preserve">Retail Fruit and Vegetable </w:t>
      </w:r>
      <w:r>
        <w:t xml:space="preserve">project to support </w:t>
      </w:r>
      <w:r w:rsidR="00A511F7">
        <w:t xml:space="preserve">the </w:t>
      </w:r>
      <w:r>
        <w:t xml:space="preserve">evaluation. </w:t>
      </w:r>
      <w:r w:rsidR="00A511F7">
        <w:t xml:space="preserve">Monash University were engaged during the design of the evaluation plan and were involved in all aspects of the evaluation and report findings. Discussion between the </w:t>
      </w:r>
      <w:r w:rsidR="003833DF">
        <w:t>U</w:t>
      </w:r>
      <w:r w:rsidR="00A511F7">
        <w:t>niversity, th</w:t>
      </w:r>
      <w:r w:rsidR="00CD1FE9">
        <w:t>e Department of Health, and LGA</w:t>
      </w:r>
      <w:r w:rsidR="00A511F7">
        <w:t>s also provided opportunities for exchange of policy, best practice and research vision</w:t>
      </w:r>
      <w:r>
        <w:t xml:space="preserve">. The partnership guided the evaluation tools and methods, offering solutions to foreseeable challenges and interpretation of the findings. Monash University sought human research ethics approval. The </w:t>
      </w:r>
      <w:r w:rsidR="003833DF">
        <w:t>U</w:t>
      </w:r>
      <w:r>
        <w:t xml:space="preserve">niversity provided a total of </w:t>
      </w:r>
      <w:r w:rsidR="00CD1FE9">
        <w:t>13</w:t>
      </w:r>
      <w:r>
        <w:t xml:space="preserve"> Bachelor of Nutrition and Dietetics students as part of their mandatory work-based public health placement. Students assisted with data collection and preliminary analysis. The university received no financial reimbursement for their involvement rather an informal understanding was established detailing outcomes for the university (student placement, peer reviewed publications, profile) and the project (evaluation capacity) as agreed in the planning stages.  This resource was crucial</w:t>
      </w:r>
      <w:r w:rsidR="001C000D">
        <w:t xml:space="preserve"> </w:t>
      </w:r>
      <w:r w:rsidR="003833DF">
        <w:t xml:space="preserve">for the </w:t>
      </w:r>
      <w:r>
        <w:t>evaluation</w:t>
      </w:r>
      <w:r w:rsidR="003833DF">
        <w:t>’s capacity</w:t>
      </w:r>
      <w:r>
        <w:t xml:space="preserve"> that would not have been possible</w:t>
      </w:r>
      <w:r w:rsidR="003833DF">
        <w:t xml:space="preserve"> otherwise</w:t>
      </w:r>
      <w:r>
        <w:t>.</w:t>
      </w:r>
    </w:p>
    <w:p w:rsidR="00CD1FE9" w:rsidRDefault="00CD1FE9" w:rsidP="00D23CE7">
      <w:pPr>
        <w:spacing w:after="0"/>
        <w:ind w:firstLine="0"/>
        <w:jc w:val="both"/>
      </w:pPr>
    </w:p>
    <w:p w:rsidR="0033614C" w:rsidRDefault="00CD1FE9" w:rsidP="00D23CE7">
      <w:pPr>
        <w:spacing w:after="0"/>
        <w:ind w:firstLine="0"/>
        <w:jc w:val="both"/>
      </w:pPr>
      <w:r>
        <w:t xml:space="preserve">The </w:t>
      </w:r>
      <w:r w:rsidR="0033614C">
        <w:t xml:space="preserve">agreement meant both parties benefited from the partnership. The </w:t>
      </w:r>
      <w:r w:rsidR="003833DF">
        <w:t>U</w:t>
      </w:r>
      <w:r w:rsidR="0033614C">
        <w:t>niversity w</w:t>
      </w:r>
      <w:r w:rsidR="002B5280">
        <w:t>as</w:t>
      </w:r>
      <w:r w:rsidR="0033614C">
        <w:t xml:space="preserve"> able to meet placement requirements</w:t>
      </w:r>
      <w:r w:rsidR="00915BC3">
        <w:t>, including supervision</w:t>
      </w:r>
      <w:r w:rsidR="0033614C">
        <w:t xml:space="preserve"> and had the opportunity to shape an innovative piece of research not previously reported on in Australia.</w:t>
      </w:r>
      <w:r w:rsidR="003833DF">
        <w:t xml:space="preserve"> Additional benefits included t</w:t>
      </w:r>
      <w:r w:rsidR="0033614C">
        <w:t>he project teams were supported in planning of</w:t>
      </w:r>
      <w:r w:rsidR="00915BC3">
        <w:t>,</w:t>
      </w:r>
      <w:r w:rsidR="0033614C">
        <w:t xml:space="preserve"> and collection of</w:t>
      </w:r>
      <w:r w:rsidR="00915BC3">
        <w:t>,</w:t>
      </w:r>
      <w:r w:rsidR="0033614C">
        <w:t xml:space="preserve"> vital evaluation data and did not need to allocate budget for </w:t>
      </w:r>
      <w:r w:rsidR="003833DF">
        <w:t xml:space="preserve">additional </w:t>
      </w:r>
      <w:r w:rsidR="0033614C">
        <w:t>external evaluation.</w:t>
      </w:r>
    </w:p>
    <w:p w:rsidR="0033614C" w:rsidRPr="00B74411" w:rsidRDefault="0033614C" w:rsidP="00D23CE7">
      <w:pPr>
        <w:spacing w:after="0"/>
        <w:ind w:firstLine="0"/>
        <w:jc w:val="both"/>
      </w:pPr>
    </w:p>
    <w:p w:rsidR="00C60820" w:rsidRDefault="00C60820" w:rsidP="00D23CE7">
      <w:pPr>
        <w:spacing w:after="0"/>
        <w:ind w:firstLine="0"/>
        <w:jc w:val="both"/>
        <w:rPr>
          <w:rFonts w:ascii="Cambria" w:hAnsi="Cambria" w:cs="Times New Roman"/>
          <w:b/>
          <w:bCs/>
          <w:i/>
          <w:iCs/>
          <w:sz w:val="28"/>
          <w:szCs w:val="28"/>
        </w:rPr>
      </w:pPr>
      <w:r>
        <w:br w:type="page"/>
      </w:r>
    </w:p>
    <w:p w:rsidR="00CD1FE9" w:rsidRPr="00CD1FE9" w:rsidRDefault="0033614C" w:rsidP="00E90842">
      <w:pPr>
        <w:pStyle w:val="Heading2"/>
        <w:spacing w:before="0" w:line="240" w:lineRule="auto"/>
        <w:jc w:val="both"/>
      </w:pPr>
      <w:r w:rsidRPr="0077427F">
        <w:lastRenderedPageBreak/>
        <w:t xml:space="preserve">Evaluation methods </w:t>
      </w:r>
    </w:p>
    <w:p w:rsidR="00CD1FE9" w:rsidRDefault="00CD1FE9" w:rsidP="00D23CE7">
      <w:pPr>
        <w:spacing w:after="0"/>
        <w:ind w:firstLine="0"/>
        <w:jc w:val="both"/>
      </w:pPr>
    </w:p>
    <w:p w:rsidR="0033614C" w:rsidRDefault="0033614C" w:rsidP="00D23CE7">
      <w:pPr>
        <w:spacing w:after="0"/>
        <w:ind w:firstLine="0"/>
        <w:jc w:val="both"/>
      </w:pPr>
      <w:r>
        <w:t>A</w:t>
      </w:r>
      <w:r w:rsidR="00A511F7">
        <w:t xml:space="preserve"> </w:t>
      </w:r>
      <w:r w:rsidR="006129B6">
        <w:t>P</w:t>
      </w:r>
      <w:r>
        <w:t xml:space="preserve">rogram </w:t>
      </w:r>
      <w:r w:rsidR="006129B6">
        <w:t>L</w:t>
      </w:r>
      <w:r>
        <w:t>ogic was developed for the intervention</w:t>
      </w:r>
      <w:r w:rsidR="008602D4">
        <w:t xml:space="preserve"> </w:t>
      </w:r>
      <w:r>
        <w:t xml:space="preserve">and included an evaluation </w:t>
      </w:r>
      <w:r w:rsidRPr="009B0279">
        <w:t xml:space="preserve">framework </w:t>
      </w:r>
      <w:r w:rsidR="00F32B8B">
        <w:t>(</w:t>
      </w:r>
      <w:r w:rsidR="00CD1FE9">
        <w:t>F</w:t>
      </w:r>
      <w:r w:rsidR="00F32B8B">
        <w:t xml:space="preserve">igure 1.) </w:t>
      </w:r>
      <w:r w:rsidR="00FA6A6D">
        <w:t xml:space="preserve"> </w:t>
      </w:r>
      <w:r w:rsidRPr="009B0279">
        <w:t xml:space="preserve">The following section describes the methods </w:t>
      </w:r>
      <w:r w:rsidR="00A511F7">
        <w:t>of the evaluation</w:t>
      </w:r>
      <w:r w:rsidR="00F32B8B">
        <w:t xml:space="preserve"> as outlined in the program logic</w:t>
      </w:r>
      <w:r>
        <w:t>.</w:t>
      </w:r>
    </w:p>
    <w:p w:rsidR="00CD1FE9" w:rsidRDefault="00CD1FE9" w:rsidP="00D23CE7">
      <w:pPr>
        <w:pStyle w:val="Heading4"/>
        <w:spacing w:before="0" w:line="240" w:lineRule="auto"/>
        <w:ind w:left="0"/>
        <w:jc w:val="both"/>
        <w:rPr>
          <w:rFonts w:ascii="Calibri" w:hAnsi="Calibri" w:cs="Arial"/>
          <w:bCs w:val="0"/>
          <w:iCs w:val="0"/>
          <w:sz w:val="22"/>
          <w:szCs w:val="22"/>
          <w:u w:val="none"/>
        </w:rPr>
      </w:pPr>
    </w:p>
    <w:p w:rsidR="0033614C" w:rsidRPr="006D39C6" w:rsidRDefault="0033614C" w:rsidP="00D23CE7">
      <w:pPr>
        <w:pStyle w:val="Heading4"/>
        <w:spacing w:before="0" w:line="240" w:lineRule="auto"/>
        <w:ind w:left="0"/>
        <w:jc w:val="both"/>
      </w:pPr>
      <w:r w:rsidRPr="006D39C6">
        <w:t>Sales</w:t>
      </w:r>
    </w:p>
    <w:p w:rsidR="00CD1FE9" w:rsidRDefault="00CD1FE9" w:rsidP="00D23CE7">
      <w:pPr>
        <w:spacing w:after="0"/>
        <w:ind w:firstLine="0"/>
        <w:jc w:val="both"/>
      </w:pPr>
    </w:p>
    <w:p w:rsidR="0033614C" w:rsidRDefault="0033614C" w:rsidP="00D23CE7">
      <w:pPr>
        <w:spacing w:after="0"/>
        <w:ind w:firstLine="0"/>
        <w:jc w:val="both"/>
      </w:pPr>
      <w:r>
        <w:t>Sales, invoice or</w:t>
      </w:r>
      <w:r w:rsidR="008602D4">
        <w:t xml:space="preserve"> </w:t>
      </w:r>
      <w:r>
        <w:t>store turnover</w:t>
      </w:r>
      <w:r w:rsidR="008602D4">
        <w:t xml:space="preserve"> </w:t>
      </w:r>
      <w:r>
        <w:t xml:space="preserve">data </w:t>
      </w:r>
      <w:r w:rsidR="00885233">
        <w:t xml:space="preserve">aimed to provide information </w:t>
      </w:r>
      <w:r>
        <w:t>regarding volume, type/category, and fruit versus vegetable sales, waste, weight, and profit margin</w:t>
      </w:r>
      <w:r w:rsidR="00885233">
        <w:t xml:space="preserve">. This </w:t>
      </w:r>
      <w:r w:rsidR="00CE01A8">
        <w:t xml:space="preserve">type of </w:t>
      </w:r>
      <w:r w:rsidR="00885233">
        <w:t xml:space="preserve">data has </w:t>
      </w:r>
      <w:r w:rsidR="00CE01A8">
        <w:t xml:space="preserve">previously </w:t>
      </w:r>
      <w:r>
        <w:t>been used effectively</w:t>
      </w:r>
      <w:r w:rsidR="00CE01A8">
        <w:t xml:space="preserve"> </w:t>
      </w:r>
      <w:r>
        <w:t>to determine small community nutritional intake</w:t>
      </w:r>
      <w:r w:rsidR="00664175">
        <w:fldChar w:fldCharType="begin"/>
      </w:r>
      <w:r w:rsidR="002934FB">
        <w:instrText xml:space="preserve"> ADDIN EN.CITE &lt;EndNote&gt;&lt;Cite&gt;&lt;Author&gt;Brimblecombe&lt;/Author&gt;&lt;Year&gt;2006&lt;/Year&gt;&lt;RecNum&gt;43&lt;/RecNum&gt;&lt;record&gt;&lt;rec-number&gt;43&lt;/rec-number&gt;&lt;foreign-keys&gt;&lt;key app="EN" db-id="artrpx0270pr2ree0acvse0nz2sfredezaed"&gt;43&lt;/key&gt;&lt;/foreign-keys&gt;&lt;ref-type name="Journal Article"&gt;17&lt;/ref-type&gt;&lt;contributors&gt;&lt;authors&gt;&lt;author&gt;Brimblecombe, J&lt;/author&gt;&lt;author&gt;Mackerras, D&lt;/author&gt;&lt;author&gt;Clifford, P&lt;/author&gt;&lt;author&gt;O&amp;apos;Dea, K&lt;/author&gt;&lt;/authors&gt;&lt;/contributors&gt;&lt;titles&gt;&lt;title&gt;Does the store-turnover method still provide a useful guide to food intakes in Aboriginal communities?&lt;/title&gt;&lt;secondary-title&gt;Australian and New Zealand Journal of Public Health&lt;/secondary-title&gt;&lt;/titles&gt;&lt;pages&gt;444-447.&lt;/pages&gt;&lt;volume&gt;30&lt;/volume&gt;&lt;number&gt;5&lt;/number&gt;&lt;dates&gt;&lt;year&gt;2006&lt;/year&gt;&lt;/dates&gt;&lt;urls&gt;&lt;/urls&gt;&lt;/record&gt;&lt;/Cite&gt;&lt;/EndNote&gt;</w:instrText>
      </w:r>
      <w:r w:rsidR="00664175">
        <w:fldChar w:fldCharType="separate"/>
      </w:r>
      <w:r>
        <w:rPr>
          <w:noProof/>
        </w:rPr>
        <w:t>(</w:t>
      </w:r>
      <w:hyperlink w:anchor="_ENREF_8" w:tooltip="Brimblecombe, 2006 #43" w:history="1">
        <w:r>
          <w:rPr>
            <w:noProof/>
          </w:rPr>
          <w:t>8</w:t>
        </w:r>
      </w:hyperlink>
      <w:r>
        <w:rPr>
          <w:noProof/>
        </w:rPr>
        <w:t>)</w:t>
      </w:r>
      <w:r w:rsidR="00664175">
        <w:fldChar w:fldCharType="end"/>
      </w:r>
      <w:r>
        <w:t xml:space="preserve">. </w:t>
      </w:r>
      <w:r w:rsidR="00885233">
        <w:t>This evaluation method placed a</w:t>
      </w:r>
      <w:r>
        <w:t xml:space="preserve"> large administrative burden on the retailers to record and report data</w:t>
      </w:r>
      <w:r w:rsidR="00CE01A8">
        <w:t xml:space="preserve"> at this detailed level</w:t>
      </w:r>
      <w:r>
        <w:t xml:space="preserve">. </w:t>
      </w:r>
    </w:p>
    <w:p w:rsidR="00CD1FE9" w:rsidRDefault="00CD1FE9" w:rsidP="00D23CE7">
      <w:pPr>
        <w:spacing w:after="0"/>
        <w:ind w:firstLine="0"/>
        <w:jc w:val="both"/>
      </w:pPr>
    </w:p>
    <w:p w:rsidR="0033614C" w:rsidRDefault="0033614C" w:rsidP="00D23CE7">
      <w:pPr>
        <w:spacing w:after="0"/>
        <w:ind w:firstLine="0"/>
        <w:jc w:val="both"/>
      </w:pPr>
      <w:r>
        <w:t>During early implementation</w:t>
      </w:r>
      <w:r w:rsidR="008602D4">
        <w:t xml:space="preserve"> </w:t>
      </w:r>
      <w:r>
        <w:t xml:space="preserve">project workers attempts to gather </w:t>
      </w:r>
      <w:r w:rsidR="002B5280">
        <w:t xml:space="preserve">sales </w:t>
      </w:r>
      <w:r>
        <w:t>data revealed some planned</w:t>
      </w:r>
      <w:r w:rsidR="002B5280">
        <w:t xml:space="preserve"> evaluation</w:t>
      </w:r>
      <w:r>
        <w:t xml:space="preserve"> methods did not work for all stores. Several options were developed by project officers based on formative feedback. The chosen method </w:t>
      </w:r>
      <w:r w:rsidR="00CE01A8">
        <w:t xml:space="preserve">of data collection used </w:t>
      </w:r>
      <w:r>
        <w:t>wholesale purchases, that is, the total dollars spent by the outlet purchasing their fresh fruit and vegetables (</w:t>
      </w:r>
      <w:r w:rsidR="002B5280">
        <w:t>O</w:t>
      </w:r>
      <w:r w:rsidR="00485855">
        <w:t xml:space="preserve">ption 1 </w:t>
      </w:r>
      <w:r>
        <w:t xml:space="preserve">table </w:t>
      </w:r>
      <w:r w:rsidR="00485855">
        <w:t xml:space="preserve">5 </w:t>
      </w:r>
      <w:r>
        <w:t>below). For evaluation consistency,</w:t>
      </w:r>
      <w:r w:rsidR="008602D4">
        <w:t xml:space="preserve"> </w:t>
      </w:r>
      <w:r>
        <w:t>the same method was</w:t>
      </w:r>
      <w:r w:rsidR="008602D4">
        <w:t xml:space="preserve"> </w:t>
      </w:r>
      <w:r>
        <w:t>used</w:t>
      </w:r>
      <w:r w:rsidR="008602D4">
        <w:t xml:space="preserve"> </w:t>
      </w:r>
      <w:r>
        <w:t>across all stores.</w:t>
      </w:r>
      <w:r w:rsidR="008602D4">
        <w:t xml:space="preserve"> </w:t>
      </w:r>
      <w:r>
        <w:t>Data was recorded on a weekly basis allowing for the irregularity of purchasing cycles between outlets.</w:t>
      </w:r>
      <w:r w:rsidR="008602D4">
        <w:t xml:space="preserve"> </w:t>
      </w:r>
      <w:r>
        <w:t>In addition comparative</w:t>
      </w:r>
      <w:r w:rsidR="008602D4">
        <w:t xml:space="preserve"> </w:t>
      </w:r>
      <w:r>
        <w:t xml:space="preserve">wholesale price was allocated for home grown produce, and added to the total wholesale volume. The table below </w:t>
      </w:r>
      <w:r w:rsidR="00CE01A8">
        <w:t xml:space="preserve">also </w:t>
      </w:r>
      <w:r>
        <w:t xml:space="preserve">outlines </w:t>
      </w:r>
      <w:r w:rsidR="00CE01A8">
        <w:t xml:space="preserve">two additional </w:t>
      </w:r>
      <w:r>
        <w:t>options that were explored</w:t>
      </w:r>
      <w:r w:rsidR="00CE01A8">
        <w:t xml:space="preserve"> but not chosen </w:t>
      </w:r>
      <w:r>
        <w:t>for collecting sales information.</w:t>
      </w:r>
    </w:p>
    <w:p w:rsidR="00CD1FE9" w:rsidRDefault="00CD1FE9" w:rsidP="00D23CE7">
      <w:pPr>
        <w:spacing w:after="0"/>
        <w:ind w:firstLine="0"/>
        <w:jc w:val="both"/>
      </w:pPr>
    </w:p>
    <w:p w:rsidR="0033614C" w:rsidRPr="00485855" w:rsidRDefault="0033614C" w:rsidP="00485855">
      <w:pPr>
        <w:pStyle w:val="Caption"/>
        <w:keepNext/>
        <w:spacing w:after="0"/>
        <w:ind w:firstLine="0"/>
        <w:rPr>
          <w:sz w:val="22"/>
          <w:szCs w:val="22"/>
        </w:rPr>
      </w:pPr>
      <w:r w:rsidRPr="00485855">
        <w:rPr>
          <w:sz w:val="22"/>
          <w:szCs w:val="22"/>
        </w:rPr>
        <w:t xml:space="preserve">Table </w:t>
      </w:r>
      <w:r w:rsidR="00664175" w:rsidRPr="00485855">
        <w:rPr>
          <w:sz w:val="22"/>
          <w:szCs w:val="22"/>
        </w:rPr>
        <w:fldChar w:fldCharType="begin"/>
      </w:r>
      <w:r w:rsidR="00393A50" w:rsidRPr="00485855">
        <w:rPr>
          <w:sz w:val="22"/>
          <w:szCs w:val="22"/>
        </w:rPr>
        <w:instrText xml:space="preserve"> SEQ Table \* ARABIC </w:instrText>
      </w:r>
      <w:r w:rsidR="00664175" w:rsidRPr="00485855">
        <w:rPr>
          <w:sz w:val="22"/>
          <w:szCs w:val="22"/>
        </w:rPr>
        <w:fldChar w:fldCharType="separate"/>
      </w:r>
      <w:r w:rsidR="00011660">
        <w:rPr>
          <w:noProof/>
          <w:sz w:val="22"/>
          <w:szCs w:val="22"/>
        </w:rPr>
        <w:t>5</w:t>
      </w:r>
      <w:r w:rsidR="00664175" w:rsidRPr="00485855">
        <w:rPr>
          <w:sz w:val="22"/>
          <w:szCs w:val="22"/>
        </w:rPr>
        <w:fldChar w:fldCharType="end"/>
      </w:r>
      <w:r w:rsidR="005D2136" w:rsidRPr="00485855">
        <w:rPr>
          <w:noProof/>
          <w:sz w:val="22"/>
          <w:szCs w:val="22"/>
        </w:rPr>
        <w:t xml:space="preserve"> </w:t>
      </w:r>
      <w:r w:rsidRPr="00485855">
        <w:rPr>
          <w:sz w:val="22"/>
          <w:szCs w:val="22"/>
        </w:rPr>
        <w:t>Sales data measurement options</w:t>
      </w:r>
    </w:p>
    <w:tbl>
      <w:tblPr>
        <w:tblW w:w="10173" w:type="dxa"/>
        <w:tblBorders>
          <w:top w:val="single" w:sz="8" w:space="0" w:color="B3CC82"/>
          <w:left w:val="single" w:sz="8" w:space="0" w:color="B3CC82"/>
          <w:bottom w:val="single" w:sz="8" w:space="0" w:color="B3CC82"/>
          <w:right w:val="single" w:sz="8" w:space="0" w:color="B3CC82"/>
          <w:insideH w:val="single" w:sz="8" w:space="0" w:color="B3CC82"/>
        </w:tblBorders>
        <w:tblLayout w:type="fixed"/>
        <w:tblLook w:val="00A0" w:firstRow="1" w:lastRow="0" w:firstColumn="1" w:lastColumn="0" w:noHBand="0" w:noVBand="0"/>
      </w:tblPr>
      <w:tblGrid>
        <w:gridCol w:w="1809"/>
        <w:gridCol w:w="1560"/>
        <w:gridCol w:w="2693"/>
        <w:gridCol w:w="4111"/>
      </w:tblGrid>
      <w:tr w:rsidR="0033614C" w:rsidRPr="00B542BF" w:rsidTr="00B542BF">
        <w:tc>
          <w:tcPr>
            <w:tcW w:w="1809" w:type="dxa"/>
            <w:tcBorders>
              <w:right w:val="nil"/>
            </w:tcBorders>
            <w:shd w:val="clear" w:color="auto" w:fill="9BBB59"/>
          </w:tcPr>
          <w:p w:rsidR="0033614C" w:rsidRPr="00D87238" w:rsidRDefault="0033614C" w:rsidP="00B3561B">
            <w:pPr>
              <w:spacing w:after="0"/>
              <w:ind w:firstLine="0"/>
              <w:jc w:val="center"/>
              <w:rPr>
                <w:b/>
                <w:bCs/>
                <w:color w:val="FFFFFF"/>
                <w:sz w:val="20"/>
                <w:szCs w:val="20"/>
              </w:rPr>
            </w:pPr>
            <w:r w:rsidRPr="00D87238">
              <w:rPr>
                <w:b/>
                <w:bCs/>
                <w:color w:val="FFFFFF"/>
                <w:sz w:val="20"/>
                <w:szCs w:val="20"/>
              </w:rPr>
              <w:t>Measurement option</w:t>
            </w:r>
          </w:p>
        </w:tc>
        <w:tc>
          <w:tcPr>
            <w:tcW w:w="1560" w:type="dxa"/>
            <w:tcBorders>
              <w:left w:val="nil"/>
              <w:right w:val="nil"/>
            </w:tcBorders>
            <w:shd w:val="clear" w:color="auto" w:fill="9BBB59"/>
          </w:tcPr>
          <w:p w:rsidR="0033614C" w:rsidRPr="00D87238" w:rsidRDefault="0033614C" w:rsidP="00B3561B">
            <w:pPr>
              <w:spacing w:after="0"/>
              <w:ind w:firstLine="0"/>
              <w:jc w:val="center"/>
              <w:rPr>
                <w:b/>
                <w:bCs/>
                <w:color w:val="FFFFFF"/>
                <w:sz w:val="20"/>
                <w:szCs w:val="20"/>
              </w:rPr>
            </w:pPr>
            <w:r w:rsidRPr="00D87238">
              <w:rPr>
                <w:b/>
                <w:bCs/>
                <w:color w:val="FFFFFF"/>
                <w:sz w:val="20"/>
                <w:szCs w:val="20"/>
              </w:rPr>
              <w:t>Measurement point per week</w:t>
            </w:r>
          </w:p>
        </w:tc>
        <w:tc>
          <w:tcPr>
            <w:tcW w:w="2693" w:type="dxa"/>
            <w:tcBorders>
              <w:left w:val="nil"/>
              <w:right w:val="nil"/>
            </w:tcBorders>
            <w:shd w:val="clear" w:color="auto" w:fill="9BBB59"/>
          </w:tcPr>
          <w:p w:rsidR="0033614C" w:rsidRPr="00D87238" w:rsidRDefault="0033614C" w:rsidP="00B3561B">
            <w:pPr>
              <w:spacing w:after="0"/>
              <w:jc w:val="center"/>
              <w:rPr>
                <w:b/>
                <w:bCs/>
                <w:color w:val="FFFFFF"/>
                <w:sz w:val="20"/>
                <w:szCs w:val="20"/>
              </w:rPr>
            </w:pPr>
          </w:p>
          <w:p w:rsidR="0033614C" w:rsidRPr="00D87238" w:rsidRDefault="0033614C" w:rsidP="00B3561B">
            <w:pPr>
              <w:spacing w:after="0"/>
              <w:jc w:val="center"/>
              <w:rPr>
                <w:b/>
                <w:bCs/>
                <w:color w:val="FFFFFF"/>
                <w:sz w:val="20"/>
                <w:szCs w:val="20"/>
              </w:rPr>
            </w:pPr>
            <w:r w:rsidRPr="00D87238">
              <w:rPr>
                <w:b/>
                <w:bCs/>
                <w:color w:val="FFFFFF"/>
                <w:sz w:val="20"/>
                <w:szCs w:val="20"/>
              </w:rPr>
              <w:t>Pros</w:t>
            </w:r>
          </w:p>
        </w:tc>
        <w:tc>
          <w:tcPr>
            <w:tcW w:w="4111" w:type="dxa"/>
            <w:tcBorders>
              <w:left w:val="nil"/>
            </w:tcBorders>
            <w:shd w:val="clear" w:color="auto" w:fill="9BBB59"/>
          </w:tcPr>
          <w:p w:rsidR="0033614C" w:rsidRPr="00D87238" w:rsidRDefault="0033614C" w:rsidP="00B3561B">
            <w:pPr>
              <w:spacing w:after="0"/>
              <w:jc w:val="center"/>
              <w:rPr>
                <w:b/>
                <w:bCs/>
                <w:color w:val="FFFFFF"/>
                <w:sz w:val="20"/>
                <w:szCs w:val="20"/>
              </w:rPr>
            </w:pPr>
          </w:p>
          <w:p w:rsidR="0033614C" w:rsidRPr="00D87238" w:rsidRDefault="0033614C" w:rsidP="00B3561B">
            <w:pPr>
              <w:spacing w:after="0"/>
              <w:jc w:val="center"/>
              <w:rPr>
                <w:b/>
                <w:bCs/>
                <w:color w:val="FFFFFF"/>
                <w:sz w:val="20"/>
                <w:szCs w:val="20"/>
              </w:rPr>
            </w:pPr>
            <w:r w:rsidRPr="00D87238">
              <w:rPr>
                <w:b/>
                <w:bCs/>
                <w:color w:val="FFFFFF"/>
                <w:sz w:val="20"/>
                <w:szCs w:val="20"/>
              </w:rPr>
              <w:t>Cons</w:t>
            </w:r>
          </w:p>
        </w:tc>
      </w:tr>
      <w:tr w:rsidR="0033614C" w:rsidRPr="00B542BF" w:rsidTr="00B542BF">
        <w:tc>
          <w:tcPr>
            <w:tcW w:w="1809" w:type="dxa"/>
            <w:tcBorders>
              <w:right w:val="nil"/>
            </w:tcBorders>
            <w:shd w:val="clear" w:color="auto" w:fill="E6EED5"/>
          </w:tcPr>
          <w:p w:rsidR="0033614C" w:rsidRPr="00D87238" w:rsidRDefault="0033614C" w:rsidP="00253890">
            <w:pPr>
              <w:pStyle w:val="ListParagraph"/>
              <w:numPr>
                <w:ilvl w:val="0"/>
                <w:numId w:val="1"/>
              </w:numPr>
              <w:spacing w:after="0"/>
              <w:ind w:left="426"/>
              <w:rPr>
                <w:b/>
                <w:bCs/>
                <w:sz w:val="20"/>
                <w:szCs w:val="20"/>
              </w:rPr>
            </w:pPr>
            <w:r w:rsidRPr="00D87238">
              <w:rPr>
                <w:b/>
                <w:bCs/>
                <w:sz w:val="20"/>
                <w:szCs w:val="20"/>
              </w:rPr>
              <w:t>Total wholesale fruit and vegetable purchases</w:t>
            </w:r>
          </w:p>
        </w:tc>
        <w:tc>
          <w:tcPr>
            <w:tcW w:w="1560" w:type="dxa"/>
            <w:tcBorders>
              <w:left w:val="nil"/>
              <w:right w:val="nil"/>
            </w:tcBorders>
            <w:shd w:val="clear" w:color="auto" w:fill="E6EED5"/>
          </w:tcPr>
          <w:p w:rsidR="0058415C" w:rsidRPr="00D87238" w:rsidRDefault="0033614C" w:rsidP="00B3561B">
            <w:pPr>
              <w:spacing w:after="0"/>
              <w:ind w:firstLine="0"/>
              <w:rPr>
                <w:sz w:val="20"/>
                <w:szCs w:val="20"/>
              </w:rPr>
            </w:pPr>
            <w:r w:rsidRPr="00D87238">
              <w:rPr>
                <w:sz w:val="20"/>
                <w:szCs w:val="20"/>
              </w:rPr>
              <w:t>Total $ spent</w:t>
            </w:r>
            <w:r w:rsidR="0058415C">
              <w:rPr>
                <w:sz w:val="20"/>
                <w:szCs w:val="20"/>
              </w:rPr>
              <w:t xml:space="preserve"> (wholesale purchases)</w:t>
            </w:r>
          </w:p>
        </w:tc>
        <w:tc>
          <w:tcPr>
            <w:tcW w:w="2693" w:type="dxa"/>
            <w:tcBorders>
              <w:left w:val="nil"/>
              <w:right w:val="nil"/>
            </w:tcBorders>
            <w:shd w:val="clear" w:color="auto" w:fill="E6EED5"/>
          </w:tcPr>
          <w:p w:rsidR="0033614C" w:rsidRPr="00D87238" w:rsidRDefault="0033614C" w:rsidP="00253890">
            <w:pPr>
              <w:pStyle w:val="ListParagraph"/>
              <w:numPr>
                <w:ilvl w:val="0"/>
                <w:numId w:val="2"/>
              </w:numPr>
              <w:spacing w:after="0"/>
              <w:ind w:left="459"/>
              <w:rPr>
                <w:sz w:val="20"/>
                <w:szCs w:val="20"/>
              </w:rPr>
            </w:pPr>
            <w:r w:rsidRPr="00D87238">
              <w:rPr>
                <w:sz w:val="20"/>
                <w:szCs w:val="20"/>
              </w:rPr>
              <w:t>Reduced administrative burden on retailers (they either completed the provided sales data spreadsheet manually or electronically, or provided copies of the</w:t>
            </w:r>
            <w:r w:rsidR="003833DF">
              <w:rPr>
                <w:sz w:val="20"/>
                <w:szCs w:val="20"/>
              </w:rPr>
              <w:t>ir</w:t>
            </w:r>
            <w:r w:rsidRPr="00D87238">
              <w:rPr>
                <w:sz w:val="20"/>
                <w:szCs w:val="20"/>
              </w:rPr>
              <w:t xml:space="preserve"> wholesale invoices to the project coordinator for processing)</w:t>
            </w:r>
          </w:p>
        </w:tc>
        <w:tc>
          <w:tcPr>
            <w:tcW w:w="4111" w:type="dxa"/>
            <w:tcBorders>
              <w:left w:val="nil"/>
            </w:tcBorders>
            <w:shd w:val="clear" w:color="auto" w:fill="E6EED5"/>
          </w:tcPr>
          <w:p w:rsidR="0033614C" w:rsidRPr="00D87238" w:rsidRDefault="0033614C" w:rsidP="00253890">
            <w:pPr>
              <w:pStyle w:val="ListParagraph"/>
              <w:numPr>
                <w:ilvl w:val="0"/>
                <w:numId w:val="2"/>
              </w:numPr>
              <w:spacing w:after="0"/>
              <w:ind w:left="459"/>
              <w:rPr>
                <w:sz w:val="20"/>
                <w:szCs w:val="20"/>
              </w:rPr>
            </w:pPr>
            <w:r w:rsidRPr="00D87238">
              <w:rPr>
                <w:sz w:val="20"/>
                <w:szCs w:val="20"/>
              </w:rPr>
              <w:t>Assumed</w:t>
            </w:r>
            <w:r w:rsidR="00891E94" w:rsidRPr="00D87238">
              <w:rPr>
                <w:sz w:val="20"/>
                <w:szCs w:val="20"/>
              </w:rPr>
              <w:t xml:space="preserve"> </w:t>
            </w:r>
            <w:r w:rsidRPr="00D87238">
              <w:rPr>
                <w:sz w:val="20"/>
                <w:szCs w:val="20"/>
              </w:rPr>
              <w:t>changes in volume i.e. change in sales. This could be affected by improved wholesaler agreements, smarter purchasing, and seasonal price of produce. Was this reflected in the change or was the retailer simply purchasing larger volumes for the same cost?</w:t>
            </w:r>
          </w:p>
          <w:p w:rsidR="0033614C" w:rsidRPr="00D87238" w:rsidRDefault="0033614C" w:rsidP="00253890">
            <w:pPr>
              <w:pStyle w:val="ListParagraph"/>
              <w:numPr>
                <w:ilvl w:val="0"/>
                <w:numId w:val="2"/>
              </w:numPr>
              <w:spacing w:after="0"/>
              <w:ind w:left="459"/>
              <w:rPr>
                <w:sz w:val="20"/>
                <w:szCs w:val="20"/>
              </w:rPr>
            </w:pPr>
            <w:r w:rsidRPr="00D87238">
              <w:rPr>
                <w:sz w:val="20"/>
                <w:szCs w:val="20"/>
              </w:rPr>
              <w:t>This assumed stores track all purchases (did not account for ad hock purchases or growing their own produce.)</w:t>
            </w:r>
          </w:p>
          <w:p w:rsidR="0033614C" w:rsidRPr="00D87238" w:rsidRDefault="0033614C" w:rsidP="00253890">
            <w:pPr>
              <w:pStyle w:val="ListParagraph"/>
              <w:numPr>
                <w:ilvl w:val="0"/>
                <w:numId w:val="2"/>
              </w:numPr>
              <w:spacing w:after="0"/>
              <w:ind w:left="459"/>
              <w:rPr>
                <w:sz w:val="20"/>
                <w:szCs w:val="20"/>
              </w:rPr>
            </w:pPr>
            <w:r w:rsidRPr="00D87238">
              <w:rPr>
                <w:sz w:val="20"/>
                <w:szCs w:val="20"/>
              </w:rPr>
              <w:t>Did not allow for the use of fruit and vegetables used in the café/restaurant</w:t>
            </w:r>
          </w:p>
        </w:tc>
      </w:tr>
      <w:tr w:rsidR="0033614C" w:rsidRPr="00B542BF" w:rsidTr="00B542BF">
        <w:tc>
          <w:tcPr>
            <w:tcW w:w="1809" w:type="dxa"/>
            <w:tcBorders>
              <w:right w:val="nil"/>
            </w:tcBorders>
          </w:tcPr>
          <w:p w:rsidR="0033614C" w:rsidRPr="00D87238" w:rsidRDefault="0033614C" w:rsidP="00253890">
            <w:pPr>
              <w:pStyle w:val="ListParagraph"/>
              <w:numPr>
                <w:ilvl w:val="0"/>
                <w:numId w:val="1"/>
              </w:numPr>
              <w:spacing w:after="0"/>
              <w:ind w:left="426"/>
              <w:rPr>
                <w:b/>
                <w:bCs/>
                <w:sz w:val="20"/>
                <w:szCs w:val="20"/>
              </w:rPr>
            </w:pPr>
            <w:r w:rsidRPr="00D87238">
              <w:rPr>
                <w:b/>
                <w:bCs/>
                <w:sz w:val="20"/>
                <w:szCs w:val="20"/>
              </w:rPr>
              <w:t>Total wholesale fruit and vegetable purchases categorised by product (A, B, C,</w:t>
            </w:r>
            <w:r w:rsidR="00B209C5" w:rsidRPr="00D87238">
              <w:rPr>
                <w:b/>
                <w:bCs/>
                <w:sz w:val="20"/>
                <w:szCs w:val="20"/>
              </w:rPr>
              <w:t xml:space="preserve"> </w:t>
            </w:r>
            <w:r w:rsidRPr="00D87238">
              <w:rPr>
                <w:b/>
                <w:bCs/>
                <w:sz w:val="20"/>
                <w:szCs w:val="20"/>
              </w:rPr>
              <w:t>etc….)</w:t>
            </w:r>
          </w:p>
        </w:tc>
        <w:tc>
          <w:tcPr>
            <w:tcW w:w="1560" w:type="dxa"/>
            <w:tcBorders>
              <w:left w:val="nil"/>
              <w:right w:val="nil"/>
            </w:tcBorders>
          </w:tcPr>
          <w:p w:rsidR="0033614C" w:rsidRPr="00D87238" w:rsidRDefault="0033614C" w:rsidP="00B3561B">
            <w:pPr>
              <w:spacing w:after="0"/>
              <w:ind w:firstLine="0"/>
              <w:rPr>
                <w:sz w:val="20"/>
                <w:szCs w:val="20"/>
              </w:rPr>
            </w:pPr>
            <w:r w:rsidRPr="00D87238">
              <w:rPr>
                <w:sz w:val="20"/>
                <w:szCs w:val="20"/>
              </w:rPr>
              <w:t>Total $ spent by category</w:t>
            </w:r>
            <w:r w:rsidR="0058415C">
              <w:rPr>
                <w:sz w:val="20"/>
                <w:szCs w:val="20"/>
              </w:rPr>
              <w:t xml:space="preserve"> (wholesale purchases)</w:t>
            </w:r>
          </w:p>
        </w:tc>
        <w:tc>
          <w:tcPr>
            <w:tcW w:w="2693" w:type="dxa"/>
            <w:tcBorders>
              <w:left w:val="nil"/>
              <w:right w:val="nil"/>
            </w:tcBorders>
          </w:tcPr>
          <w:p w:rsidR="0033614C" w:rsidRPr="00D87238" w:rsidRDefault="0033614C" w:rsidP="00253890">
            <w:pPr>
              <w:pStyle w:val="ListParagraph"/>
              <w:numPr>
                <w:ilvl w:val="0"/>
                <w:numId w:val="2"/>
              </w:numPr>
              <w:spacing w:after="0"/>
              <w:ind w:left="459"/>
              <w:rPr>
                <w:sz w:val="20"/>
                <w:szCs w:val="20"/>
              </w:rPr>
            </w:pPr>
            <w:r w:rsidRPr="00D87238">
              <w:rPr>
                <w:sz w:val="20"/>
                <w:szCs w:val="20"/>
              </w:rPr>
              <w:t>As above, however required one extra step to record products by category.</w:t>
            </w:r>
          </w:p>
        </w:tc>
        <w:tc>
          <w:tcPr>
            <w:tcW w:w="4111" w:type="dxa"/>
            <w:tcBorders>
              <w:left w:val="nil"/>
            </w:tcBorders>
          </w:tcPr>
          <w:p w:rsidR="0033614C" w:rsidRPr="00D87238" w:rsidRDefault="0033614C" w:rsidP="00253890">
            <w:pPr>
              <w:pStyle w:val="ListParagraph"/>
              <w:numPr>
                <w:ilvl w:val="0"/>
                <w:numId w:val="2"/>
              </w:numPr>
              <w:spacing w:after="0"/>
              <w:ind w:left="459"/>
              <w:rPr>
                <w:sz w:val="20"/>
                <w:szCs w:val="20"/>
              </w:rPr>
            </w:pPr>
            <w:r w:rsidRPr="00D87238">
              <w:rPr>
                <w:sz w:val="20"/>
                <w:szCs w:val="20"/>
              </w:rPr>
              <w:t>Assumed stores track all wholesale purchases (may not allow for ad hoc buying.)</w:t>
            </w:r>
          </w:p>
          <w:p w:rsidR="0033614C" w:rsidRPr="00D87238" w:rsidRDefault="0033614C" w:rsidP="00253890">
            <w:pPr>
              <w:pStyle w:val="ListParagraph"/>
              <w:numPr>
                <w:ilvl w:val="0"/>
                <w:numId w:val="2"/>
              </w:numPr>
              <w:spacing w:after="0"/>
              <w:ind w:left="459"/>
              <w:rPr>
                <w:sz w:val="20"/>
                <w:szCs w:val="20"/>
              </w:rPr>
            </w:pPr>
            <w:r w:rsidRPr="00D87238">
              <w:rPr>
                <w:sz w:val="20"/>
                <w:szCs w:val="20"/>
              </w:rPr>
              <w:t>Varying suppliers may deliver on a different cycle to others (not in the same week)</w:t>
            </w:r>
          </w:p>
          <w:p w:rsidR="0033614C" w:rsidRPr="00D87238" w:rsidRDefault="0033614C" w:rsidP="00253890">
            <w:pPr>
              <w:pStyle w:val="ListParagraph"/>
              <w:numPr>
                <w:ilvl w:val="0"/>
                <w:numId w:val="2"/>
              </w:numPr>
              <w:spacing w:after="0"/>
              <w:ind w:left="459"/>
              <w:rPr>
                <w:sz w:val="20"/>
                <w:szCs w:val="20"/>
              </w:rPr>
            </w:pPr>
            <w:r w:rsidRPr="00D87238">
              <w:rPr>
                <w:sz w:val="20"/>
                <w:szCs w:val="20"/>
              </w:rPr>
              <w:t>Did not allow for the use of fruit and vegetables used in the café/restaurant</w:t>
            </w:r>
          </w:p>
        </w:tc>
      </w:tr>
      <w:tr w:rsidR="0033614C" w:rsidRPr="00B542BF" w:rsidTr="00B542BF">
        <w:tc>
          <w:tcPr>
            <w:tcW w:w="1809" w:type="dxa"/>
            <w:tcBorders>
              <w:right w:val="nil"/>
            </w:tcBorders>
            <w:shd w:val="clear" w:color="auto" w:fill="E6EED5"/>
          </w:tcPr>
          <w:p w:rsidR="0033614C" w:rsidRPr="00D87238" w:rsidRDefault="0033614C" w:rsidP="00253890">
            <w:pPr>
              <w:pStyle w:val="ListParagraph"/>
              <w:numPr>
                <w:ilvl w:val="0"/>
                <w:numId w:val="1"/>
              </w:numPr>
              <w:spacing w:after="0"/>
              <w:ind w:left="426"/>
              <w:rPr>
                <w:b/>
                <w:bCs/>
                <w:sz w:val="20"/>
                <w:szCs w:val="20"/>
              </w:rPr>
            </w:pPr>
            <w:r w:rsidRPr="00D87238">
              <w:rPr>
                <w:b/>
                <w:bCs/>
                <w:sz w:val="20"/>
                <w:szCs w:val="20"/>
              </w:rPr>
              <w:t>Total</w:t>
            </w:r>
            <w:r w:rsidR="00B209C5" w:rsidRPr="00D87238">
              <w:rPr>
                <w:b/>
                <w:bCs/>
                <w:sz w:val="20"/>
                <w:szCs w:val="20"/>
              </w:rPr>
              <w:t xml:space="preserve"> </w:t>
            </w:r>
            <w:r w:rsidRPr="00D87238">
              <w:rPr>
                <w:b/>
                <w:bCs/>
                <w:sz w:val="20"/>
                <w:szCs w:val="20"/>
              </w:rPr>
              <w:t>retail volume of fresh fruit and vegetables categorised by product (A, B, C,</w:t>
            </w:r>
            <w:r w:rsidR="00B209C5" w:rsidRPr="00D87238">
              <w:rPr>
                <w:b/>
                <w:bCs/>
                <w:sz w:val="20"/>
                <w:szCs w:val="20"/>
              </w:rPr>
              <w:t xml:space="preserve"> </w:t>
            </w:r>
            <w:r w:rsidRPr="00D87238">
              <w:rPr>
                <w:b/>
                <w:bCs/>
                <w:sz w:val="20"/>
                <w:szCs w:val="20"/>
              </w:rPr>
              <w:t>etc…)</w:t>
            </w:r>
          </w:p>
        </w:tc>
        <w:tc>
          <w:tcPr>
            <w:tcW w:w="1560" w:type="dxa"/>
            <w:tcBorders>
              <w:left w:val="nil"/>
              <w:right w:val="nil"/>
            </w:tcBorders>
            <w:shd w:val="clear" w:color="auto" w:fill="E6EED5"/>
          </w:tcPr>
          <w:p w:rsidR="0033614C" w:rsidRPr="00D87238" w:rsidRDefault="0033614C" w:rsidP="00B3561B">
            <w:pPr>
              <w:spacing w:after="0"/>
              <w:ind w:firstLine="0"/>
              <w:rPr>
                <w:sz w:val="20"/>
                <w:szCs w:val="20"/>
              </w:rPr>
            </w:pPr>
            <w:r w:rsidRPr="00D87238">
              <w:rPr>
                <w:sz w:val="20"/>
                <w:szCs w:val="20"/>
              </w:rPr>
              <w:t>Pieces or numbers of / kilograms sold (retail sales)</w:t>
            </w:r>
          </w:p>
        </w:tc>
        <w:tc>
          <w:tcPr>
            <w:tcW w:w="2693" w:type="dxa"/>
            <w:tcBorders>
              <w:left w:val="nil"/>
              <w:right w:val="nil"/>
            </w:tcBorders>
            <w:shd w:val="clear" w:color="auto" w:fill="E6EED5"/>
          </w:tcPr>
          <w:p w:rsidR="0033614C" w:rsidRPr="00D87238" w:rsidRDefault="0033614C" w:rsidP="00253890">
            <w:pPr>
              <w:pStyle w:val="ListParagraph"/>
              <w:numPr>
                <w:ilvl w:val="0"/>
                <w:numId w:val="2"/>
              </w:numPr>
              <w:spacing w:after="0"/>
              <w:ind w:left="459"/>
              <w:rPr>
                <w:sz w:val="20"/>
                <w:szCs w:val="20"/>
              </w:rPr>
            </w:pPr>
            <w:r w:rsidRPr="00D87238">
              <w:rPr>
                <w:sz w:val="20"/>
                <w:szCs w:val="20"/>
              </w:rPr>
              <w:t>Allowed for stores that sell product by the piece or weight to be compared.</w:t>
            </w:r>
          </w:p>
          <w:p w:rsidR="0033614C" w:rsidRPr="00D87238" w:rsidRDefault="0033614C" w:rsidP="00253890">
            <w:pPr>
              <w:pStyle w:val="ListParagraph"/>
              <w:numPr>
                <w:ilvl w:val="0"/>
                <w:numId w:val="2"/>
              </w:numPr>
              <w:spacing w:after="0"/>
              <w:ind w:left="459"/>
              <w:rPr>
                <w:sz w:val="20"/>
                <w:szCs w:val="20"/>
              </w:rPr>
            </w:pPr>
            <w:r w:rsidRPr="00D87238">
              <w:rPr>
                <w:sz w:val="20"/>
                <w:szCs w:val="20"/>
              </w:rPr>
              <w:t>Enabled tracking regardless of purchasing arrangements, sourcing or availability of invoices</w:t>
            </w:r>
          </w:p>
        </w:tc>
        <w:tc>
          <w:tcPr>
            <w:tcW w:w="4111" w:type="dxa"/>
            <w:tcBorders>
              <w:left w:val="nil"/>
            </w:tcBorders>
            <w:shd w:val="clear" w:color="auto" w:fill="E6EED5"/>
          </w:tcPr>
          <w:p w:rsidR="0033614C" w:rsidRPr="00D87238" w:rsidRDefault="0033614C" w:rsidP="00253890">
            <w:pPr>
              <w:pStyle w:val="ListParagraph"/>
              <w:numPr>
                <w:ilvl w:val="0"/>
                <w:numId w:val="2"/>
              </w:numPr>
              <w:spacing w:after="0"/>
              <w:ind w:left="459"/>
              <w:rPr>
                <w:sz w:val="20"/>
                <w:szCs w:val="20"/>
              </w:rPr>
            </w:pPr>
            <w:r w:rsidRPr="00D87238">
              <w:rPr>
                <w:sz w:val="20"/>
                <w:szCs w:val="20"/>
              </w:rPr>
              <w:t>Placed an extra administrative burden on the store to collect this level of information</w:t>
            </w:r>
          </w:p>
          <w:p w:rsidR="0033614C" w:rsidRPr="00D87238" w:rsidRDefault="0033614C" w:rsidP="00253890">
            <w:pPr>
              <w:pStyle w:val="ListParagraph"/>
              <w:numPr>
                <w:ilvl w:val="0"/>
                <w:numId w:val="2"/>
              </w:numPr>
              <w:spacing w:after="0"/>
              <w:ind w:left="459"/>
              <w:rPr>
                <w:sz w:val="20"/>
                <w:szCs w:val="20"/>
              </w:rPr>
            </w:pPr>
            <w:r w:rsidRPr="00D87238">
              <w:rPr>
                <w:sz w:val="20"/>
                <w:szCs w:val="20"/>
              </w:rPr>
              <w:t xml:space="preserve">Relied on the store using scales for </w:t>
            </w:r>
            <w:r w:rsidRPr="00D87238">
              <w:rPr>
                <w:b/>
                <w:sz w:val="20"/>
                <w:szCs w:val="20"/>
              </w:rPr>
              <w:t>all</w:t>
            </w:r>
            <w:r w:rsidRPr="00D87238">
              <w:rPr>
                <w:sz w:val="20"/>
                <w:szCs w:val="20"/>
              </w:rPr>
              <w:t xml:space="preserve"> retail sales</w:t>
            </w:r>
          </w:p>
          <w:p w:rsidR="0033614C" w:rsidRPr="00D87238" w:rsidRDefault="0033614C" w:rsidP="00253890">
            <w:pPr>
              <w:pStyle w:val="ListParagraph"/>
              <w:keepNext/>
              <w:numPr>
                <w:ilvl w:val="0"/>
                <w:numId w:val="2"/>
              </w:numPr>
              <w:spacing w:after="0"/>
              <w:ind w:left="459"/>
              <w:rPr>
                <w:sz w:val="20"/>
                <w:szCs w:val="20"/>
              </w:rPr>
            </w:pPr>
            <w:r w:rsidRPr="00D87238">
              <w:rPr>
                <w:sz w:val="20"/>
                <w:szCs w:val="20"/>
              </w:rPr>
              <w:t xml:space="preserve">Relied on the store using a detailed </w:t>
            </w:r>
            <w:r w:rsidR="002B5280" w:rsidRPr="00D87238">
              <w:rPr>
                <w:sz w:val="20"/>
                <w:szCs w:val="20"/>
              </w:rPr>
              <w:t>point of sale (</w:t>
            </w:r>
            <w:r w:rsidRPr="00D87238">
              <w:rPr>
                <w:sz w:val="20"/>
                <w:szCs w:val="20"/>
              </w:rPr>
              <w:t>POS</w:t>
            </w:r>
            <w:r w:rsidR="002B5280" w:rsidRPr="00D87238">
              <w:rPr>
                <w:sz w:val="20"/>
                <w:szCs w:val="20"/>
              </w:rPr>
              <w:t>)</w:t>
            </w:r>
            <w:r w:rsidRPr="00D87238">
              <w:rPr>
                <w:sz w:val="20"/>
                <w:szCs w:val="20"/>
              </w:rPr>
              <w:t xml:space="preserve"> system</w:t>
            </w:r>
          </w:p>
        </w:tc>
      </w:tr>
    </w:tbl>
    <w:p w:rsidR="003E7796" w:rsidRDefault="003E7796" w:rsidP="00485855">
      <w:pPr>
        <w:pStyle w:val="Heading4"/>
        <w:spacing w:before="0" w:line="240" w:lineRule="auto"/>
        <w:ind w:left="0"/>
        <w:rPr>
          <w:rFonts w:ascii="Calibri" w:hAnsi="Calibri" w:cs="Arial"/>
          <w:bCs w:val="0"/>
          <w:iCs w:val="0"/>
          <w:sz w:val="22"/>
          <w:szCs w:val="22"/>
          <w:u w:val="none"/>
        </w:rPr>
      </w:pPr>
    </w:p>
    <w:p w:rsidR="00C60820" w:rsidRPr="00C60820" w:rsidRDefault="00C60820" w:rsidP="00C60820"/>
    <w:p w:rsidR="0033614C" w:rsidRDefault="0033614C" w:rsidP="00485855">
      <w:pPr>
        <w:pStyle w:val="Heading4"/>
        <w:spacing w:before="0" w:line="240" w:lineRule="auto"/>
        <w:ind w:left="0"/>
      </w:pPr>
      <w:r>
        <w:lastRenderedPageBreak/>
        <w:t>Shopper surveys</w:t>
      </w:r>
    </w:p>
    <w:p w:rsidR="00485855" w:rsidRDefault="00485855" w:rsidP="00B3561B">
      <w:pPr>
        <w:spacing w:after="0"/>
        <w:ind w:firstLine="0"/>
      </w:pPr>
    </w:p>
    <w:p w:rsidR="0033614C" w:rsidRDefault="0033614C" w:rsidP="00D23CE7">
      <w:pPr>
        <w:spacing w:after="0"/>
        <w:ind w:firstLine="0"/>
        <w:jc w:val="both"/>
        <w:rPr>
          <w:rFonts w:eastAsia="Times New Roman"/>
          <w:lang w:eastAsia="en-AU"/>
        </w:rPr>
      </w:pPr>
      <w:r w:rsidRPr="007F136E">
        <w:t xml:space="preserve">Shopper surveys </w:t>
      </w:r>
      <w:r w:rsidRPr="00606659">
        <w:t>were</w:t>
      </w:r>
      <w:r>
        <w:t xml:space="preserve"> used to gather data regarding </w:t>
      </w:r>
      <w:r>
        <w:rPr>
          <w:rFonts w:eastAsia="Times New Roman"/>
          <w:lang w:eastAsia="en-AU"/>
        </w:rPr>
        <w:t xml:space="preserve">shopping habits, perceived quality and price, social marketing recall, and knowledge of </w:t>
      </w:r>
      <w:r w:rsidR="006B3266">
        <w:rPr>
          <w:rFonts w:eastAsia="Times New Roman"/>
          <w:lang w:eastAsia="en-AU"/>
        </w:rPr>
        <w:t xml:space="preserve">recommended </w:t>
      </w:r>
      <w:r>
        <w:rPr>
          <w:rFonts w:eastAsia="Times New Roman"/>
          <w:lang w:eastAsia="en-AU"/>
        </w:rPr>
        <w:t>fruit and vegetable consumption</w:t>
      </w:r>
      <w:r w:rsidR="003E7796">
        <w:rPr>
          <w:rFonts w:eastAsia="Times New Roman"/>
          <w:lang w:eastAsia="en-AU"/>
        </w:rPr>
        <w:t xml:space="preserve"> </w:t>
      </w:r>
      <w:r w:rsidR="003E7796" w:rsidRPr="007F136E">
        <w:t>(</w:t>
      </w:r>
      <w:r w:rsidR="003E7796" w:rsidRPr="00606659">
        <w:t>Appendix F)</w:t>
      </w:r>
      <w:r>
        <w:rPr>
          <w:rFonts w:eastAsia="Times New Roman"/>
          <w:lang w:eastAsia="en-AU"/>
        </w:rPr>
        <w:t>. The shopper surveys were based on the UK Change For Life program</w:t>
      </w:r>
      <w:r w:rsidR="0058415C">
        <w:rPr>
          <w:rFonts w:eastAsia="Times New Roman"/>
          <w:lang w:eastAsia="en-AU"/>
        </w:rPr>
        <w:t xml:space="preserve"> </w:t>
      </w:r>
      <w:r w:rsidR="00664175">
        <w:rPr>
          <w:rFonts w:eastAsia="Times New Roman"/>
          <w:lang w:eastAsia="en-AU"/>
        </w:rPr>
        <w:fldChar w:fldCharType="begin"/>
      </w:r>
      <w:r w:rsidR="002934FB">
        <w:rPr>
          <w:rFonts w:eastAsia="Times New Roman"/>
          <w:lang w:eastAsia="en-AU"/>
        </w:rPr>
        <w:instrText xml:space="preserve"> ADDIN EN.CITE &lt;EndNote&gt;&lt;Cite&gt;&lt;Author&gt;Department of Health&lt;/Author&gt;&lt;Year&gt;2010&lt;/Year&gt;&lt;RecNum&gt;42&lt;/RecNum&gt;&lt;record&gt;&lt;rec-number&gt;42&lt;/rec-number&gt;&lt;foreign-keys&gt;&lt;key app="EN" db-id="artrpx0270pr2ree0acvse0nz2sfredezaed"&gt;42&lt;/key&gt;&lt;/foreign-keys&gt;&lt;ref-type name="Book"&gt;6&lt;/ref-type&gt;&lt;contributors&gt;&lt;authors&gt;&lt;author&gt;Department of Health,&lt;/author&gt;&lt;/authors&gt;&lt;/contributors&gt;&lt;titles&gt;&lt;title&gt;Change4Life Convenience Stores Evaluation Report Promoting the purchase of fresh fruit and vegetables in deprived areas&lt;/title&gt;&lt;/titles&gt;&lt;dates&gt;&lt;year&gt;2010&lt;/year&gt;&lt;/dates&gt;&lt;pub-location&gt;United Kingdom&lt;/pub-location&gt;&lt;urls&gt;&lt;related-urls&gt;&lt;url&gt;http://www.dh.gov.uk/prod_consum_dh/groups/dh_digitalassets/@dh/@en/@ps/documents/digitalasset/dh_120801.pdf&lt;/url&gt;&lt;/related-urls&gt;&lt;/urls&gt;&lt;/record&gt;&lt;/Cite&gt;&lt;/EndNote&gt;</w:instrText>
      </w:r>
      <w:r w:rsidR="00664175">
        <w:rPr>
          <w:rFonts w:eastAsia="Times New Roman"/>
          <w:lang w:eastAsia="en-AU"/>
        </w:rPr>
        <w:fldChar w:fldCharType="separate"/>
      </w:r>
      <w:r>
        <w:rPr>
          <w:rFonts w:eastAsia="Times New Roman"/>
          <w:noProof/>
          <w:lang w:eastAsia="en-AU"/>
        </w:rPr>
        <w:t>(</w:t>
      </w:r>
      <w:hyperlink w:anchor="_ENREF_7" w:tooltip="Department of Health, 2010 #42" w:history="1">
        <w:r>
          <w:rPr>
            <w:rFonts w:eastAsia="Times New Roman"/>
            <w:noProof/>
            <w:lang w:eastAsia="en-AU"/>
          </w:rPr>
          <w:t>7</w:t>
        </w:r>
      </w:hyperlink>
      <w:r>
        <w:rPr>
          <w:rFonts w:eastAsia="Times New Roman"/>
          <w:noProof/>
          <w:lang w:eastAsia="en-AU"/>
        </w:rPr>
        <w:t>)</w:t>
      </w:r>
      <w:r w:rsidR="00664175">
        <w:rPr>
          <w:rFonts w:eastAsia="Times New Roman"/>
          <w:lang w:eastAsia="en-AU"/>
        </w:rPr>
        <w:fldChar w:fldCharType="end"/>
      </w:r>
      <w:r>
        <w:rPr>
          <w:rFonts w:eastAsia="Times New Roman"/>
          <w:lang w:eastAsia="en-AU"/>
        </w:rPr>
        <w:t xml:space="preserve">.  The majority of surveys were conducted at in-store events where numbers of shoppers were high while a small sample of surveys were conducted in stores </w:t>
      </w:r>
      <w:r w:rsidR="006B3266">
        <w:rPr>
          <w:rFonts w:eastAsia="Times New Roman"/>
          <w:lang w:eastAsia="en-AU"/>
        </w:rPr>
        <w:t xml:space="preserve">(that did not hold events) </w:t>
      </w:r>
      <w:r>
        <w:rPr>
          <w:rFonts w:eastAsia="Times New Roman"/>
          <w:lang w:eastAsia="en-AU"/>
        </w:rPr>
        <w:t>over the duration of their opening hours</w:t>
      </w:r>
      <w:r w:rsidR="006B3266">
        <w:rPr>
          <w:rFonts w:eastAsia="Times New Roman"/>
          <w:lang w:eastAsia="en-AU"/>
        </w:rPr>
        <w:t>.</w:t>
      </w:r>
      <w:r w:rsidR="003E7796">
        <w:rPr>
          <w:rFonts w:eastAsia="Times New Roman"/>
          <w:lang w:eastAsia="en-AU"/>
        </w:rPr>
        <w:t xml:space="preserve"> The s</w:t>
      </w:r>
      <w:r>
        <w:rPr>
          <w:rFonts w:eastAsia="Times New Roman"/>
          <w:lang w:eastAsia="en-AU"/>
        </w:rPr>
        <w:t>hopper surveys required between seven and twelve minutes to complete. The majority of stores involved in the Retail Fruit and Vegetable Project had limited foot traffic during the day, with high levels of fast paced foot traffic early morning and late afternoon presenting a challenge</w:t>
      </w:r>
      <w:r w:rsidR="00891E94">
        <w:rPr>
          <w:rFonts w:eastAsia="Times New Roman"/>
          <w:lang w:eastAsia="en-AU"/>
        </w:rPr>
        <w:t xml:space="preserve"> </w:t>
      </w:r>
      <w:r>
        <w:rPr>
          <w:rFonts w:eastAsia="Times New Roman"/>
          <w:lang w:eastAsia="en-AU"/>
        </w:rPr>
        <w:t>to complete an adequate number of surveys. As a result most of the surveys were gathered during events where store attendance was high. This could have created bias in the results due to the level of interest in the project being high within the subject sample.</w:t>
      </w:r>
      <w:r w:rsidR="003E7796">
        <w:rPr>
          <w:rFonts w:eastAsia="Times New Roman"/>
          <w:lang w:eastAsia="en-AU"/>
        </w:rPr>
        <w:t xml:space="preserve"> </w:t>
      </w:r>
      <w:r>
        <w:rPr>
          <w:rFonts w:eastAsia="Times New Roman"/>
          <w:lang w:eastAsia="en-AU"/>
        </w:rPr>
        <w:t>Small incentives were offered to the shoppers who completed the surveys. These included a lucky door prize,</w:t>
      </w:r>
      <w:r w:rsidR="00B209C5">
        <w:rPr>
          <w:rFonts w:eastAsia="Times New Roman"/>
          <w:lang w:eastAsia="en-AU"/>
        </w:rPr>
        <w:t xml:space="preserve"> </w:t>
      </w:r>
      <w:r>
        <w:rPr>
          <w:rFonts w:eastAsia="Times New Roman"/>
          <w:lang w:eastAsia="en-AU"/>
        </w:rPr>
        <w:t>a produce pack and other branded items such as shopping bags and water bottles.</w:t>
      </w:r>
    </w:p>
    <w:p w:rsidR="003E7796" w:rsidRDefault="003E7796" w:rsidP="003E7796">
      <w:pPr>
        <w:pStyle w:val="Heading4"/>
        <w:spacing w:before="0" w:line="240" w:lineRule="auto"/>
        <w:ind w:left="0"/>
        <w:rPr>
          <w:rFonts w:ascii="Calibri" w:eastAsia="Times New Roman" w:hAnsi="Calibri" w:cs="Arial"/>
          <w:bCs w:val="0"/>
          <w:iCs w:val="0"/>
          <w:sz w:val="22"/>
          <w:szCs w:val="22"/>
          <w:u w:val="none"/>
          <w:lang w:eastAsia="en-AU"/>
        </w:rPr>
      </w:pPr>
    </w:p>
    <w:p w:rsidR="0033614C" w:rsidRDefault="008D63A2" w:rsidP="003E7796">
      <w:pPr>
        <w:pStyle w:val="Heading4"/>
        <w:spacing w:before="0" w:line="240" w:lineRule="auto"/>
        <w:ind w:left="0"/>
      </w:pPr>
      <w:r>
        <w:t>Range</w:t>
      </w:r>
    </w:p>
    <w:p w:rsidR="0033614C" w:rsidRDefault="0033614C" w:rsidP="00D23CE7">
      <w:pPr>
        <w:spacing w:after="0"/>
        <w:jc w:val="both"/>
      </w:pPr>
      <w:r>
        <w:br/>
        <w:t>The A-Z audit tool was developed to gather data regarding range, cost ($/kg) and availability of range fresh fruit and vegetables in the outlets</w:t>
      </w:r>
      <w:r w:rsidR="003E7796">
        <w:t xml:space="preserve"> (Appendix G)</w:t>
      </w:r>
      <w:r>
        <w:t xml:space="preserve">. The tool was developed from the Melbourne Markets – Market Fresh </w:t>
      </w:r>
      <w:r w:rsidRPr="00FA6A6D">
        <w:t>Produce Guide and included a list of 39</w:t>
      </w:r>
      <w:r w:rsidR="00FA073C" w:rsidRPr="00FA6A6D">
        <w:t xml:space="preserve"> </w:t>
      </w:r>
      <w:r w:rsidR="003E7796">
        <w:t xml:space="preserve">fruit and 45 vegetables. </w:t>
      </w:r>
      <w:r w:rsidRPr="00FA6A6D">
        <w:t>The frequency by which this</w:t>
      </w:r>
      <w:r>
        <w:t xml:space="preserve"> tool was utilised differed</w:t>
      </w:r>
      <w:r w:rsidR="00891E94">
        <w:t xml:space="preserve"> </w:t>
      </w:r>
      <w:r>
        <w:t>between the two LGA’s predominantly due to the distance required to travel to</w:t>
      </w:r>
      <w:r w:rsidR="0058415C">
        <w:t xml:space="preserve"> </w:t>
      </w:r>
      <w:r>
        <w:t xml:space="preserve">some of the stores </w:t>
      </w:r>
      <w:r w:rsidR="0058415C">
        <w:t xml:space="preserve">to populate the audit tool. </w:t>
      </w:r>
      <w:r>
        <w:t xml:space="preserve">The A-Z audits were used as to identify the number of lines (range) of fresh produce stocked in the outlets, however were not consistently used to gather price data due to many of the stores not pricing produce and </w:t>
      </w:r>
      <w:r w:rsidR="00B209C5">
        <w:t xml:space="preserve">store </w:t>
      </w:r>
      <w:r>
        <w:t xml:space="preserve">staff not being able to assist with pricing due to workload </w:t>
      </w:r>
      <w:r w:rsidR="0058415C">
        <w:t>and/</w:t>
      </w:r>
      <w:r>
        <w:t xml:space="preserve">or lack of knowledge. </w:t>
      </w:r>
    </w:p>
    <w:p w:rsidR="003E7796" w:rsidRDefault="003E7796" w:rsidP="00D23CE7">
      <w:pPr>
        <w:spacing w:after="0"/>
        <w:jc w:val="both"/>
      </w:pPr>
    </w:p>
    <w:p w:rsidR="008D63A2" w:rsidRDefault="008D63A2" w:rsidP="00D23CE7">
      <w:pPr>
        <w:spacing w:after="0"/>
        <w:ind w:firstLine="0"/>
        <w:jc w:val="both"/>
      </w:pPr>
      <w:r>
        <w:t xml:space="preserve">In addition </w:t>
      </w:r>
      <w:r w:rsidR="0058415C">
        <w:t xml:space="preserve">to </w:t>
      </w:r>
      <w:r>
        <w:t>the A-Z audit tool</w:t>
      </w:r>
      <w:r w:rsidR="00B07EDB">
        <w:t>,</w:t>
      </w:r>
      <w:r>
        <w:t xml:space="preserve"> </w:t>
      </w:r>
      <w:r w:rsidR="005F1F8D">
        <w:t>Victorian Healthy Food Basket survey data was used to compare pre and post intervention supply of fresh fruit and vegetables in communities where a participating retail outlet existed. For the purpose of th</w:t>
      </w:r>
      <w:r w:rsidR="00B07EDB">
        <w:t xml:space="preserve">e retail fruit and vegetable project, </w:t>
      </w:r>
      <w:r w:rsidR="005F1F8D">
        <w:t xml:space="preserve">the survey examined the </w:t>
      </w:r>
      <w:proofErr w:type="gramStart"/>
      <w:r w:rsidR="00616D3B">
        <w:t xml:space="preserve">availability </w:t>
      </w:r>
      <w:r w:rsidR="005F1F8D">
        <w:t xml:space="preserve"> of</w:t>
      </w:r>
      <w:proofErr w:type="gramEnd"/>
      <w:r w:rsidR="005F1F8D">
        <w:t xml:space="preserve"> </w:t>
      </w:r>
      <w:r w:rsidR="003E7796">
        <w:t xml:space="preserve">the 10 </w:t>
      </w:r>
      <w:r w:rsidR="00B07EDB">
        <w:t xml:space="preserve">Healthy Food Basket </w:t>
      </w:r>
      <w:r w:rsidR="005F1F8D">
        <w:t>fruit and vegetab</w:t>
      </w:r>
      <w:r w:rsidR="00B07EDB">
        <w:t xml:space="preserve">le items </w:t>
      </w:r>
      <w:r w:rsidR="005F1F8D">
        <w:t>avai</w:t>
      </w:r>
      <w:r w:rsidR="00B07EDB">
        <w:t xml:space="preserve">lable </w:t>
      </w:r>
      <w:r w:rsidR="005F1F8D">
        <w:t>in participating stores</w:t>
      </w:r>
      <w:r w:rsidR="00B07EDB">
        <w:t>.</w:t>
      </w:r>
    </w:p>
    <w:p w:rsidR="003E7796" w:rsidRDefault="003E7796" w:rsidP="00D23CE7">
      <w:pPr>
        <w:pStyle w:val="Heading4"/>
        <w:spacing w:before="0" w:line="240" w:lineRule="auto"/>
        <w:ind w:left="0"/>
        <w:jc w:val="both"/>
        <w:rPr>
          <w:rFonts w:ascii="Calibri" w:hAnsi="Calibri" w:cs="Arial"/>
          <w:bCs w:val="0"/>
          <w:iCs w:val="0"/>
          <w:sz w:val="22"/>
          <w:szCs w:val="22"/>
          <w:u w:val="none"/>
        </w:rPr>
      </w:pPr>
    </w:p>
    <w:p w:rsidR="003E7796" w:rsidRPr="003E7796" w:rsidRDefault="0033614C" w:rsidP="00D23CE7">
      <w:pPr>
        <w:pStyle w:val="Heading4"/>
        <w:spacing w:before="0" w:line="240" w:lineRule="auto"/>
        <w:ind w:left="0"/>
        <w:jc w:val="both"/>
      </w:pPr>
      <w:r>
        <w:t xml:space="preserve">Interviews – retailers </w:t>
      </w:r>
    </w:p>
    <w:p w:rsidR="003E7796" w:rsidRDefault="003E7796" w:rsidP="00D23CE7">
      <w:pPr>
        <w:spacing w:after="0"/>
        <w:ind w:firstLine="0"/>
        <w:jc w:val="both"/>
      </w:pPr>
    </w:p>
    <w:p w:rsidR="00616D3B" w:rsidRDefault="0033614C" w:rsidP="00D23CE7">
      <w:pPr>
        <w:spacing w:after="0"/>
        <w:ind w:firstLine="0"/>
        <w:jc w:val="both"/>
      </w:pPr>
      <w:r>
        <w:t>The retailer interviews covered retailer’s general attitude, understanding and capacity to deliver the project. It also explored their perception of their role as a retailer,</w:t>
      </w:r>
      <w:r w:rsidR="00B209C5">
        <w:t xml:space="preserve"> </w:t>
      </w:r>
      <w:r>
        <w:t>current fruit and vegetable range and quality,</w:t>
      </w:r>
      <w:r w:rsidR="004553D9">
        <w:t xml:space="preserve"> </w:t>
      </w:r>
      <w:r>
        <w:t>own knowledge, understanding and involvement in the initiative, understanding of healthy eating and its effects on the community, and perceived success of the project.</w:t>
      </w:r>
      <w:r w:rsidR="00B209C5">
        <w:t xml:space="preserve"> </w:t>
      </w:r>
      <w:r>
        <w:t>Retailers were asked to comment on the perceived implications (positive and negative) of the project</w:t>
      </w:r>
      <w:r w:rsidR="00616D3B">
        <w:t>, costs involved</w:t>
      </w:r>
      <w:r>
        <w:t xml:space="preserve"> and </w:t>
      </w:r>
      <w:r w:rsidR="00616D3B">
        <w:t xml:space="preserve">note </w:t>
      </w:r>
      <w:r>
        <w:t>what barriers were presented(perceived and actual).The retailer’s knowledge of growers, suppliers, customer demand,</w:t>
      </w:r>
      <w:r w:rsidR="004553D9">
        <w:t xml:space="preserve"> </w:t>
      </w:r>
      <w:r>
        <w:t>motivators and ability to cope with changing industry demands were also discussed.</w:t>
      </w:r>
      <w:r w:rsidR="00616D3B">
        <w:t xml:space="preserve"> </w:t>
      </w:r>
    </w:p>
    <w:p w:rsidR="00616D3B" w:rsidRDefault="00616D3B" w:rsidP="00D23CE7">
      <w:pPr>
        <w:spacing w:after="0"/>
        <w:ind w:firstLine="0"/>
        <w:jc w:val="both"/>
      </w:pPr>
    </w:p>
    <w:p w:rsidR="0033614C" w:rsidRDefault="0033614C" w:rsidP="00D23CE7">
      <w:pPr>
        <w:spacing w:after="0"/>
        <w:ind w:firstLine="0"/>
        <w:jc w:val="both"/>
      </w:pPr>
      <w:r>
        <w:t xml:space="preserve">This line of questioning was taken to identify specific barriers that could be identified in the future and to identify strategies and models that had worked well for stores. Some of these could be transferred to other similar interventions influencing access to fresh fruit and vegetables. </w:t>
      </w:r>
    </w:p>
    <w:p w:rsidR="00D87238" w:rsidRDefault="00D87238" w:rsidP="00D23CE7">
      <w:pPr>
        <w:spacing w:after="0"/>
        <w:ind w:firstLine="0"/>
        <w:jc w:val="both"/>
      </w:pPr>
    </w:p>
    <w:p w:rsidR="0033614C" w:rsidRDefault="0033614C" w:rsidP="00D23CE7">
      <w:pPr>
        <w:spacing w:after="0"/>
        <w:ind w:firstLine="0"/>
        <w:jc w:val="both"/>
      </w:pPr>
      <w:r>
        <w:t>Retailers who either, commenced the initiative and then became disengaged, or who were offered the initiative but declined to take part were also interviewed to identify barriers to participation that could be addressed in the future.</w:t>
      </w:r>
      <w:r w:rsidR="004553D9">
        <w:t xml:space="preserve"> </w:t>
      </w:r>
      <w:r>
        <w:t>Interviews enabled qualitative data to be collected regarding retailers</w:t>
      </w:r>
      <w:r w:rsidR="003B004C">
        <w:t>’</w:t>
      </w:r>
      <w:r>
        <w:t xml:space="preserve"> involvement in the project that could not otherwise be collected with the amount of detail required utilising quantitative means. Interviews lasted between 10 and 40 minutes, were audio-recorded and transcribed for later thematic analysis.</w:t>
      </w:r>
    </w:p>
    <w:p w:rsidR="00D87238" w:rsidRDefault="00D87238" w:rsidP="00D23CE7">
      <w:pPr>
        <w:pStyle w:val="Heading4"/>
        <w:spacing w:before="0" w:line="240" w:lineRule="auto"/>
        <w:ind w:left="0"/>
        <w:jc w:val="both"/>
        <w:rPr>
          <w:rFonts w:ascii="Calibri" w:hAnsi="Calibri" w:cs="Arial"/>
          <w:bCs w:val="0"/>
          <w:iCs w:val="0"/>
          <w:sz w:val="22"/>
          <w:szCs w:val="22"/>
          <w:u w:val="none"/>
        </w:rPr>
      </w:pPr>
    </w:p>
    <w:p w:rsidR="00C60820" w:rsidRPr="00C60820" w:rsidRDefault="00C60820" w:rsidP="00D23CE7">
      <w:pPr>
        <w:jc w:val="both"/>
      </w:pPr>
    </w:p>
    <w:p w:rsidR="0033614C" w:rsidRDefault="0033614C" w:rsidP="00D23CE7">
      <w:pPr>
        <w:pStyle w:val="Heading4"/>
        <w:spacing w:before="0" w:line="240" w:lineRule="auto"/>
        <w:ind w:left="0"/>
        <w:jc w:val="both"/>
      </w:pPr>
      <w:r>
        <w:lastRenderedPageBreak/>
        <w:t>Interviews - key stakeholders</w:t>
      </w:r>
    </w:p>
    <w:p w:rsidR="00D87238" w:rsidRDefault="00D87238" w:rsidP="00D23CE7">
      <w:pPr>
        <w:spacing w:after="0"/>
        <w:ind w:firstLine="0"/>
        <w:jc w:val="both"/>
      </w:pPr>
    </w:p>
    <w:p w:rsidR="0033614C" w:rsidRDefault="0033614C" w:rsidP="00D23CE7">
      <w:pPr>
        <w:spacing w:after="0"/>
        <w:ind w:firstLine="0"/>
        <w:jc w:val="both"/>
      </w:pPr>
      <w:r>
        <w:t>Key stakeholders included project staff, steering committee members,</w:t>
      </w:r>
      <w:r w:rsidR="004553D9">
        <w:t xml:space="preserve"> </w:t>
      </w:r>
      <w:r>
        <w:t>the business innovation expert and funding body. These people were interviewed to establish stakeholder perceptions such as why they were involved in the project, their understanding of the purpose and goals of the project, personal expectations, experience, perceptions of project success,</w:t>
      </w:r>
      <w:r w:rsidR="00B209C5">
        <w:t xml:space="preserve"> and working</w:t>
      </w:r>
      <w:r>
        <w:t xml:space="preserve"> with other project staff, </w:t>
      </w:r>
      <w:r w:rsidR="002907C6">
        <w:t xml:space="preserve">as well as </w:t>
      </w:r>
      <w:r>
        <w:t>suggested changes to the implementation for future application.</w:t>
      </w:r>
    </w:p>
    <w:p w:rsidR="00D87238" w:rsidRDefault="00D87238" w:rsidP="00D23CE7">
      <w:pPr>
        <w:spacing w:after="0"/>
        <w:ind w:firstLine="0"/>
        <w:jc w:val="both"/>
      </w:pPr>
    </w:p>
    <w:p w:rsidR="0033614C" w:rsidRDefault="0033614C" w:rsidP="00D23CE7">
      <w:pPr>
        <w:spacing w:after="0"/>
        <w:ind w:firstLine="0"/>
        <w:jc w:val="both"/>
      </w:pPr>
      <w:r>
        <w:t>These interviews identified motivators for participation, development of incentives and data collection methods, barriers hindering participation and examined the likely sustainability of the project. The interviews enabled qualitative data to be collected</w:t>
      </w:r>
      <w:r w:rsidR="00616D3B">
        <w:t>.</w:t>
      </w:r>
      <w:r>
        <w:t xml:space="preserve"> </w:t>
      </w:r>
      <w:r w:rsidR="004553D9">
        <w:t xml:space="preserve"> </w:t>
      </w:r>
      <w:r>
        <w:t>Interviews lasted between 20 and 60 minutes, were audio-recorded and transcribed for later thematic analysis.</w:t>
      </w:r>
    </w:p>
    <w:p w:rsidR="00D87238" w:rsidRDefault="00D87238" w:rsidP="00D23CE7">
      <w:pPr>
        <w:pStyle w:val="Heading4"/>
        <w:spacing w:before="0" w:line="240" w:lineRule="auto"/>
        <w:ind w:left="0"/>
        <w:jc w:val="both"/>
        <w:rPr>
          <w:rFonts w:ascii="Calibri" w:hAnsi="Calibri" w:cs="Arial"/>
          <w:bCs w:val="0"/>
          <w:iCs w:val="0"/>
          <w:sz w:val="22"/>
          <w:szCs w:val="22"/>
          <w:u w:val="none"/>
        </w:rPr>
      </w:pPr>
    </w:p>
    <w:p w:rsidR="0033614C" w:rsidRDefault="0033614C" w:rsidP="00D23CE7">
      <w:pPr>
        <w:pStyle w:val="Heading4"/>
        <w:spacing w:before="0" w:line="240" w:lineRule="auto"/>
        <w:ind w:left="0"/>
        <w:jc w:val="both"/>
      </w:pPr>
      <w:r>
        <w:t xml:space="preserve">Photo book </w:t>
      </w:r>
    </w:p>
    <w:p w:rsidR="0033614C" w:rsidRDefault="0033614C" w:rsidP="00D23CE7">
      <w:pPr>
        <w:spacing w:after="0"/>
        <w:ind w:firstLine="0"/>
        <w:jc w:val="both"/>
      </w:pPr>
      <w:r>
        <w:t>Over the duration of the project, photographs were taken before and after implementation with an emphasis on displays and strategies utilised in each outlet. This method of data collection enabled an accurate record of in store implementation to be logged</w:t>
      </w:r>
      <w:r w:rsidR="004553D9">
        <w:t xml:space="preserve"> </w:t>
      </w:r>
      <w:r>
        <w:t xml:space="preserve">in a non-invasive, time efficient manner. Each retailer signed a waiver releasing the rights to the photographs and agreeing to the photos being used for reporting and promotion purposes. </w:t>
      </w:r>
    </w:p>
    <w:p w:rsidR="00D87238" w:rsidRDefault="00D87238" w:rsidP="00D23CE7">
      <w:pPr>
        <w:spacing w:after="0"/>
        <w:ind w:firstLine="0"/>
        <w:jc w:val="both"/>
      </w:pPr>
    </w:p>
    <w:p w:rsidR="00D87238" w:rsidRDefault="00D87238" w:rsidP="00D23CE7">
      <w:pPr>
        <w:spacing w:after="0"/>
        <w:ind w:firstLine="0"/>
        <w:jc w:val="both"/>
      </w:pPr>
    </w:p>
    <w:p w:rsidR="00C60820" w:rsidRDefault="00C60820">
      <w:pPr>
        <w:spacing w:after="0"/>
        <w:ind w:firstLine="0"/>
        <w:rPr>
          <w:rFonts w:ascii="Cambria" w:hAnsi="Cambria" w:cs="Times New Roman"/>
          <w:b/>
          <w:bCs/>
          <w:i/>
          <w:iCs/>
          <w:sz w:val="28"/>
          <w:szCs w:val="28"/>
        </w:rPr>
      </w:pPr>
      <w:r>
        <w:br w:type="page"/>
      </w:r>
    </w:p>
    <w:p w:rsidR="0033614C" w:rsidRDefault="0033614C" w:rsidP="00B3561B">
      <w:pPr>
        <w:pStyle w:val="Heading2"/>
        <w:spacing w:before="0" w:line="240" w:lineRule="auto"/>
      </w:pPr>
      <w:r>
        <w:lastRenderedPageBreak/>
        <w:t xml:space="preserve">Project </w:t>
      </w:r>
      <w:r w:rsidRPr="00D101F0">
        <w:t>Results</w:t>
      </w:r>
      <w:r w:rsidR="009778FB">
        <w:t xml:space="preserve"> and Discussion</w:t>
      </w:r>
    </w:p>
    <w:p w:rsidR="00D87238" w:rsidRDefault="00D87238" w:rsidP="00D87238">
      <w:pPr>
        <w:pStyle w:val="Heading4"/>
        <w:spacing w:before="0" w:line="240" w:lineRule="auto"/>
        <w:ind w:left="0"/>
      </w:pPr>
    </w:p>
    <w:p w:rsidR="0033614C" w:rsidRDefault="0033614C" w:rsidP="00D87238">
      <w:pPr>
        <w:pStyle w:val="Heading4"/>
        <w:spacing w:before="0" w:line="240" w:lineRule="auto"/>
        <w:ind w:left="0"/>
      </w:pPr>
      <w:r>
        <w:t>Reach</w:t>
      </w:r>
    </w:p>
    <w:p w:rsidR="009778FB" w:rsidRDefault="009778FB" w:rsidP="00D23CE7">
      <w:pPr>
        <w:spacing w:after="0"/>
        <w:ind w:firstLine="0"/>
        <w:jc w:val="both"/>
      </w:pPr>
    </w:p>
    <w:p w:rsidR="0033614C" w:rsidRDefault="0033614C" w:rsidP="00D23CE7">
      <w:pPr>
        <w:spacing w:after="0"/>
        <w:ind w:firstLine="0"/>
        <w:jc w:val="both"/>
      </w:pPr>
      <w:r>
        <w:t>The R</w:t>
      </w:r>
      <w:r w:rsidR="006B3266">
        <w:t xml:space="preserve">etail Fruit and </w:t>
      </w:r>
      <w:r w:rsidR="00616D3B">
        <w:t>V</w:t>
      </w:r>
      <w:r w:rsidR="006B3266">
        <w:t xml:space="preserve">egetable Project </w:t>
      </w:r>
      <w:r>
        <w:t xml:space="preserve">focused entirely on small rural communities proven to have limited access to fresh fruit and vegetables. The average population of the towns represented in the project was 578, ranging from as low as 223, and as high as 1222. </w:t>
      </w:r>
    </w:p>
    <w:p w:rsidR="009778FB" w:rsidRDefault="009778FB" w:rsidP="00D23CE7">
      <w:pPr>
        <w:spacing w:after="0"/>
        <w:ind w:firstLine="0"/>
        <w:jc w:val="both"/>
      </w:pPr>
    </w:p>
    <w:p w:rsidR="00836228" w:rsidRDefault="006B3266" w:rsidP="00D23CE7">
      <w:pPr>
        <w:spacing w:after="0"/>
        <w:ind w:firstLine="0"/>
        <w:jc w:val="both"/>
      </w:pPr>
      <w:r>
        <w:t xml:space="preserve">The in-store promotional events </w:t>
      </w:r>
      <w:r w:rsidR="0033614C">
        <w:t>attracted 30-60 people</w:t>
      </w:r>
      <w:r>
        <w:t>.</w:t>
      </w:r>
      <w:r w:rsidR="0033614C">
        <w:t xml:space="preserve"> </w:t>
      </w:r>
      <w:r>
        <w:t>An</w:t>
      </w:r>
      <w:r w:rsidR="0033614C">
        <w:t xml:space="preserve"> example of reach </w:t>
      </w:r>
      <w:r>
        <w:t xml:space="preserve">in one community </w:t>
      </w:r>
      <w:r w:rsidR="0033614C">
        <w:t>is a cooking demonstration held in store 8, with 60 participants attending, representing over 8% of the town’s population. The events were held in the store</w:t>
      </w:r>
      <w:r w:rsidR="009154FF">
        <w:t>s</w:t>
      </w:r>
      <w:r w:rsidR="0033614C">
        <w:t xml:space="preserve">, alongside displays of fresh fruit and vegetables, </w:t>
      </w:r>
      <w:r w:rsidR="00616D3B">
        <w:t xml:space="preserve">linking </w:t>
      </w:r>
      <w:r w:rsidR="009154FF">
        <w:t xml:space="preserve">the produce source with </w:t>
      </w:r>
      <w:r w:rsidR="0033614C">
        <w:t xml:space="preserve">the </w:t>
      </w:r>
      <w:r w:rsidR="009154FF">
        <w:t xml:space="preserve">store. These events </w:t>
      </w:r>
      <w:r>
        <w:t>represented</w:t>
      </w:r>
      <w:r w:rsidR="0033614C">
        <w:t xml:space="preserve"> a targeted marketing opportunity </w:t>
      </w:r>
      <w:r w:rsidR="00B07EDB">
        <w:t xml:space="preserve">to reach the community </w:t>
      </w:r>
      <w:r w:rsidR="0033614C">
        <w:t xml:space="preserve">not only for the retailer but </w:t>
      </w:r>
      <w:r w:rsidR="003B004C">
        <w:t xml:space="preserve">also </w:t>
      </w:r>
      <w:r w:rsidR="0033614C">
        <w:t xml:space="preserve">for the project.      </w:t>
      </w:r>
    </w:p>
    <w:p w:rsidR="009778FB" w:rsidRPr="00C21F75" w:rsidRDefault="009778FB" w:rsidP="00B3561B">
      <w:pPr>
        <w:spacing w:after="0"/>
        <w:ind w:firstLine="0"/>
      </w:pPr>
    </w:p>
    <w:tbl>
      <w:tblPr>
        <w:tblStyle w:val="MediumShading1-Accent3"/>
        <w:tblW w:w="0" w:type="auto"/>
        <w:tblLook w:val="04A0" w:firstRow="1" w:lastRow="0" w:firstColumn="1" w:lastColumn="0" w:noHBand="0" w:noVBand="1"/>
      </w:tblPr>
      <w:tblGrid>
        <w:gridCol w:w="1028"/>
        <w:gridCol w:w="1895"/>
        <w:gridCol w:w="1158"/>
      </w:tblGrid>
      <w:tr w:rsidR="00836228" w:rsidTr="00836228">
        <w:trPr>
          <w:cnfStyle w:val="100000000000" w:firstRow="1" w:lastRow="0" w:firstColumn="0" w:lastColumn="0" w:oddVBand="0" w:evenVBand="0" w:oddHBand="0"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028" w:type="dxa"/>
          </w:tcPr>
          <w:p w:rsidR="00836228" w:rsidRPr="00836228" w:rsidRDefault="00836228" w:rsidP="00B3561B">
            <w:pPr>
              <w:spacing w:after="0"/>
              <w:ind w:firstLine="0"/>
              <w:jc w:val="center"/>
            </w:pPr>
            <w:r w:rsidRPr="00836228">
              <w:t>Store number</w:t>
            </w:r>
          </w:p>
        </w:tc>
        <w:tc>
          <w:tcPr>
            <w:tcW w:w="1895" w:type="dxa"/>
          </w:tcPr>
          <w:p w:rsidR="00836228" w:rsidRPr="00836228" w:rsidRDefault="00836228" w:rsidP="00B3561B">
            <w:pPr>
              <w:spacing w:after="0"/>
              <w:ind w:firstLine="0"/>
              <w:jc w:val="center"/>
              <w:cnfStyle w:val="100000000000" w:firstRow="1" w:lastRow="0" w:firstColumn="0" w:lastColumn="0" w:oddVBand="0" w:evenVBand="0" w:oddHBand="0" w:evenHBand="0" w:firstRowFirstColumn="0" w:firstRowLastColumn="0" w:lastRowFirstColumn="0" w:lastRowLastColumn="0"/>
            </w:pPr>
            <w:r w:rsidRPr="00836228">
              <w:t>Population of town store located in</w:t>
            </w:r>
          </w:p>
        </w:tc>
        <w:tc>
          <w:tcPr>
            <w:tcW w:w="1158" w:type="dxa"/>
          </w:tcPr>
          <w:p w:rsidR="00836228" w:rsidRPr="00836228" w:rsidRDefault="00836228" w:rsidP="00B3561B">
            <w:pPr>
              <w:spacing w:after="0"/>
              <w:ind w:firstLine="0"/>
              <w:jc w:val="center"/>
              <w:cnfStyle w:val="100000000000" w:firstRow="1" w:lastRow="0" w:firstColumn="0" w:lastColumn="0" w:oddVBand="0" w:evenVBand="0" w:oddHBand="0" w:evenHBand="0" w:firstRowFirstColumn="0" w:firstRowLastColumn="0" w:lastRowFirstColumn="0" w:lastRowLastColumn="0"/>
            </w:pPr>
            <w:r w:rsidRPr="00836228">
              <w:t>LGA location</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694</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2</w:t>
            </w: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226</w:t>
            </w:r>
          </w:p>
        </w:tc>
        <w:tc>
          <w:tcPr>
            <w:tcW w:w="1158"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3</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738</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4</w:t>
            </w: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414</w:t>
            </w:r>
          </w:p>
        </w:tc>
        <w:tc>
          <w:tcPr>
            <w:tcW w:w="1158"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5</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674</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6</w:t>
            </w: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606</w:t>
            </w:r>
          </w:p>
        </w:tc>
        <w:tc>
          <w:tcPr>
            <w:tcW w:w="1158"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7</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630</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8</w:t>
            </w: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718</w:t>
            </w:r>
          </w:p>
        </w:tc>
        <w:tc>
          <w:tcPr>
            <w:tcW w:w="1158"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9</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710</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10</w:t>
            </w: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321</w:t>
            </w:r>
          </w:p>
        </w:tc>
        <w:tc>
          <w:tcPr>
            <w:tcW w:w="1158"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11</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585</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BCSC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12</w:t>
            </w: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1222</w:t>
            </w:r>
          </w:p>
        </w:tc>
        <w:tc>
          <w:tcPr>
            <w:tcW w:w="1158"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EGSC</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13</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678</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EGSC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14</w:t>
            </w: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805</w:t>
            </w:r>
          </w:p>
        </w:tc>
        <w:tc>
          <w:tcPr>
            <w:tcW w:w="1158"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EGSC</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15</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341</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EGSC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16</w:t>
            </w: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349</w:t>
            </w:r>
          </w:p>
        </w:tc>
        <w:tc>
          <w:tcPr>
            <w:tcW w:w="1158"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EGSC</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17</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223</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EGSC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18</w:t>
            </w: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385</w:t>
            </w:r>
          </w:p>
        </w:tc>
        <w:tc>
          <w:tcPr>
            <w:tcW w:w="1158"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EGSC</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19</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0</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 EGSC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20</w:t>
            </w: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865</w:t>
            </w:r>
          </w:p>
        </w:tc>
        <w:tc>
          <w:tcPr>
            <w:tcW w:w="1158"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EGSC</w:t>
            </w:r>
          </w:p>
        </w:tc>
      </w:tr>
      <w:tr w:rsidR="00836228" w:rsidRPr="00836228" w:rsidTr="00836228">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r w:rsidRPr="00836228">
              <w:rPr>
                <w:rFonts w:eastAsia="Times New Roman" w:cs="Times New Roman"/>
                <w:color w:val="000000"/>
                <w:lang w:eastAsia="en-AU"/>
              </w:rPr>
              <w:t>21</w:t>
            </w:r>
          </w:p>
        </w:tc>
        <w:tc>
          <w:tcPr>
            <w:tcW w:w="1895"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955</w:t>
            </w:r>
          </w:p>
        </w:tc>
        <w:tc>
          <w:tcPr>
            <w:tcW w:w="1158" w:type="dxa"/>
            <w:noWrap/>
            <w:hideMark/>
          </w:tcPr>
          <w:p w:rsidR="00836228" w:rsidRPr="00836228" w:rsidRDefault="00836228" w:rsidP="00B3561B">
            <w:pPr>
              <w:spacing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AU"/>
              </w:rPr>
            </w:pPr>
            <w:r w:rsidRPr="00836228">
              <w:rPr>
                <w:rFonts w:eastAsia="Times New Roman" w:cs="Times New Roman"/>
                <w:color w:val="000000"/>
                <w:lang w:eastAsia="en-AU"/>
              </w:rPr>
              <w:t>EGSC</w:t>
            </w:r>
          </w:p>
        </w:tc>
      </w:tr>
      <w:tr w:rsidR="00836228" w:rsidRPr="00836228" w:rsidTr="00836228">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28" w:type="dxa"/>
            <w:noWrap/>
            <w:hideMark/>
          </w:tcPr>
          <w:p w:rsidR="00836228" w:rsidRPr="00836228" w:rsidRDefault="00836228" w:rsidP="00B3561B">
            <w:pPr>
              <w:spacing w:after="0"/>
              <w:ind w:firstLine="0"/>
              <w:jc w:val="center"/>
              <w:rPr>
                <w:rFonts w:eastAsia="Times New Roman" w:cs="Times New Roman"/>
                <w:color w:val="000000"/>
                <w:lang w:eastAsia="en-AU"/>
              </w:rPr>
            </w:pPr>
          </w:p>
        </w:tc>
        <w:tc>
          <w:tcPr>
            <w:tcW w:w="1895" w:type="dxa"/>
            <w:noWrap/>
            <w:hideMark/>
          </w:tcPr>
          <w:p w:rsidR="00836228" w:rsidRPr="00836228" w:rsidRDefault="00836228" w:rsidP="00B3561B">
            <w:pPr>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b/>
                <w:bCs/>
                <w:color w:val="000000"/>
                <w:lang w:eastAsia="en-AU"/>
              </w:rPr>
            </w:pPr>
            <w:r w:rsidRPr="00836228">
              <w:rPr>
                <w:rFonts w:eastAsia="Times New Roman" w:cs="Times New Roman"/>
                <w:b/>
                <w:bCs/>
                <w:color w:val="000000"/>
                <w:lang w:eastAsia="en-AU"/>
              </w:rPr>
              <w:t>12139</w:t>
            </w:r>
          </w:p>
        </w:tc>
        <w:tc>
          <w:tcPr>
            <w:tcW w:w="1158" w:type="dxa"/>
            <w:noWrap/>
            <w:hideMark/>
          </w:tcPr>
          <w:p w:rsidR="00836228" w:rsidRPr="00836228" w:rsidRDefault="00836228" w:rsidP="00B3561B">
            <w:pPr>
              <w:keepNext/>
              <w:spacing w:after="0"/>
              <w:ind w:firstLine="0"/>
              <w:jc w:val="center"/>
              <w:cnfStyle w:val="000000010000" w:firstRow="0" w:lastRow="0" w:firstColumn="0" w:lastColumn="0" w:oddVBand="0" w:evenVBand="0" w:oddHBand="0" w:evenHBand="1" w:firstRowFirstColumn="0" w:firstRowLastColumn="0" w:lastRowFirstColumn="0" w:lastRowLastColumn="0"/>
              <w:rPr>
                <w:rFonts w:eastAsia="Times New Roman" w:cs="Times New Roman"/>
                <w:b/>
                <w:bCs/>
                <w:color w:val="000000"/>
                <w:lang w:eastAsia="en-AU"/>
              </w:rPr>
            </w:pPr>
            <w:r w:rsidRPr="00836228">
              <w:rPr>
                <w:rFonts w:eastAsia="Times New Roman" w:cs="Times New Roman"/>
                <w:b/>
                <w:bCs/>
                <w:color w:val="000000"/>
                <w:lang w:eastAsia="en-AU"/>
              </w:rPr>
              <w:t>Pop. Total</w:t>
            </w:r>
          </w:p>
        </w:tc>
      </w:tr>
    </w:tbl>
    <w:p w:rsidR="00836228" w:rsidRDefault="00836228" w:rsidP="009778FB">
      <w:pPr>
        <w:pStyle w:val="Caption"/>
        <w:spacing w:after="0"/>
        <w:ind w:firstLine="0"/>
      </w:pPr>
      <w:r w:rsidRPr="009778FB">
        <w:rPr>
          <w:sz w:val="22"/>
          <w:szCs w:val="22"/>
        </w:rPr>
        <w:t xml:space="preserve">Figure </w:t>
      </w:r>
      <w:r w:rsidR="00664175" w:rsidRPr="009778FB">
        <w:rPr>
          <w:sz w:val="22"/>
          <w:szCs w:val="22"/>
        </w:rPr>
        <w:fldChar w:fldCharType="begin"/>
      </w:r>
      <w:r w:rsidR="00393A50" w:rsidRPr="009778FB">
        <w:rPr>
          <w:sz w:val="22"/>
          <w:szCs w:val="22"/>
        </w:rPr>
        <w:instrText xml:space="preserve"> SEQ Figure \* ARABIC </w:instrText>
      </w:r>
      <w:r w:rsidR="00664175" w:rsidRPr="009778FB">
        <w:rPr>
          <w:sz w:val="22"/>
          <w:szCs w:val="22"/>
        </w:rPr>
        <w:fldChar w:fldCharType="separate"/>
      </w:r>
      <w:r w:rsidR="00011660">
        <w:rPr>
          <w:noProof/>
          <w:sz w:val="22"/>
          <w:szCs w:val="22"/>
        </w:rPr>
        <w:t>2</w:t>
      </w:r>
      <w:r w:rsidR="00664175" w:rsidRPr="009778FB">
        <w:rPr>
          <w:sz w:val="22"/>
          <w:szCs w:val="22"/>
        </w:rPr>
        <w:fldChar w:fldCharType="end"/>
      </w:r>
      <w:r w:rsidRPr="009778FB">
        <w:rPr>
          <w:sz w:val="22"/>
          <w:szCs w:val="22"/>
        </w:rPr>
        <w:t xml:space="preserve"> Population reach for the Retail Fruit and Vegetable Project across BCSC and EGSC. Population data sourced from Australian Bureau of Statistics, 2011 Census of Population and Housing, place of usual residence. **Store 19 has no assigned population but is accounted for in store 18 population</w:t>
      </w:r>
    </w:p>
    <w:p w:rsidR="009778FB" w:rsidRDefault="009778FB" w:rsidP="009778FB">
      <w:pPr>
        <w:pStyle w:val="Heading4"/>
        <w:spacing w:before="0" w:line="240" w:lineRule="auto"/>
        <w:ind w:left="0"/>
        <w:rPr>
          <w:rFonts w:ascii="Calibri" w:hAnsi="Calibri" w:cs="Arial"/>
          <w:bCs w:val="0"/>
          <w:iCs w:val="0"/>
          <w:sz w:val="22"/>
          <w:szCs w:val="22"/>
          <w:u w:val="none"/>
        </w:rPr>
      </w:pPr>
    </w:p>
    <w:p w:rsidR="00C60820" w:rsidRDefault="00C60820">
      <w:pPr>
        <w:spacing w:after="0"/>
        <w:ind w:firstLine="0"/>
        <w:rPr>
          <w:rFonts w:ascii="Cambria" w:hAnsi="Cambria" w:cs="Times New Roman"/>
          <w:bCs/>
          <w:iCs/>
          <w:sz w:val="24"/>
          <w:szCs w:val="24"/>
          <w:u w:val="single"/>
        </w:rPr>
      </w:pPr>
      <w:r>
        <w:br w:type="page"/>
      </w:r>
    </w:p>
    <w:p w:rsidR="0033614C" w:rsidRDefault="0033614C" w:rsidP="009778FB">
      <w:pPr>
        <w:pStyle w:val="Heading4"/>
        <w:spacing w:before="0" w:line="240" w:lineRule="auto"/>
        <w:ind w:left="0"/>
      </w:pPr>
      <w:r>
        <w:lastRenderedPageBreak/>
        <w:t>Retailer participation</w:t>
      </w:r>
    </w:p>
    <w:p w:rsidR="00D23CE7" w:rsidRDefault="00D23CE7" w:rsidP="00D23CE7">
      <w:pPr>
        <w:spacing w:after="0"/>
        <w:ind w:firstLine="0"/>
        <w:jc w:val="both"/>
      </w:pPr>
    </w:p>
    <w:p w:rsidR="009778FB" w:rsidRDefault="0033614C" w:rsidP="00D23CE7">
      <w:pPr>
        <w:spacing w:after="0"/>
        <w:ind w:firstLine="0"/>
        <w:jc w:val="both"/>
      </w:pPr>
      <w:r>
        <w:t>A total of 35</w:t>
      </w:r>
      <w:r w:rsidR="00915BC3">
        <w:t xml:space="preserve"> </w:t>
      </w:r>
      <w:r>
        <w:t>stores across both LGA’s were identified in the initial project proposal submitted to the Department of Health. This comprised</w:t>
      </w:r>
      <w:r w:rsidR="00616D3B">
        <w:t xml:space="preserve"> </w:t>
      </w:r>
      <w:r>
        <w:t>20 stores in BCSC as potentially eligible and 15 stores in EGSC potentially eligible to participate.</w:t>
      </w:r>
      <w:r w:rsidR="009778FB">
        <w:t xml:space="preserve"> </w:t>
      </w:r>
      <w:r w:rsidR="003B004C">
        <w:t xml:space="preserve">Twenty one stores across both LGA’s </w:t>
      </w:r>
      <w:r>
        <w:t xml:space="preserve">agreed to participate in the intervention by way of a non-binding agreement to increase availability, improve retail positioning, or decrease price of fresh fruit and vegetables over the duration of the project equivalent to 60% of the </w:t>
      </w:r>
      <w:r w:rsidRPr="00836228">
        <w:t>anticipated participation (11</w:t>
      </w:r>
      <w:r w:rsidR="00B45DC9">
        <w:t xml:space="preserve"> </w:t>
      </w:r>
      <w:r w:rsidRPr="00836228">
        <w:t>in Bass Coast and 10 in East Gippsland).</w:t>
      </w:r>
      <w:r>
        <w:t xml:space="preserve"> </w:t>
      </w:r>
      <w:r w:rsidR="00BF3D22">
        <w:t xml:space="preserve">In addition EGSC engaged with two wholesalers and one grower, and BCSC engaged with two wholesalers </w:t>
      </w:r>
      <w:r w:rsidR="00616D3B">
        <w:t xml:space="preserve">while </w:t>
      </w:r>
      <w:r w:rsidR="00BF3D22">
        <w:t xml:space="preserve">both LGA’s engaged with their formal local food producers’ network.   </w:t>
      </w:r>
    </w:p>
    <w:p w:rsidR="009778FB" w:rsidRDefault="009778FB" w:rsidP="00D23CE7">
      <w:pPr>
        <w:spacing w:after="0"/>
        <w:ind w:firstLine="0"/>
        <w:jc w:val="both"/>
      </w:pPr>
    </w:p>
    <w:p w:rsidR="0033614C" w:rsidRDefault="0033614C" w:rsidP="00D23CE7">
      <w:pPr>
        <w:spacing w:after="0"/>
        <w:ind w:firstLine="0"/>
        <w:jc w:val="both"/>
      </w:pPr>
      <w:r>
        <w:t xml:space="preserve">The difference in identified and actual retailers supporting the intervention was due to </w:t>
      </w:r>
      <w:r w:rsidR="00F92FC0">
        <w:t xml:space="preserve">not wanting to be involved, </w:t>
      </w:r>
      <w:r>
        <w:t xml:space="preserve">stores closing down, stores being for sale, stores having changed their core business, and capacity of the project workers to travel to and support the stores identified. A thorough site specific evaluation conducted in the early planning phase of the project could have more clearly identified some of these barriers and determined a more realistic estimation of the potential </w:t>
      </w:r>
      <w:proofErr w:type="spellStart"/>
      <w:r w:rsidR="00616D3B">
        <w:t>involvementin</w:t>
      </w:r>
      <w:proofErr w:type="spellEnd"/>
      <w:r>
        <w:t xml:space="preserve"> the initiative.</w:t>
      </w:r>
    </w:p>
    <w:p w:rsidR="009778FB" w:rsidRDefault="009778FB" w:rsidP="00D23CE7">
      <w:pPr>
        <w:spacing w:after="0"/>
        <w:ind w:firstLine="0"/>
        <w:jc w:val="both"/>
      </w:pPr>
    </w:p>
    <w:p w:rsidR="0033614C" w:rsidRDefault="0033614C" w:rsidP="009778FB">
      <w:pPr>
        <w:pStyle w:val="Heading4"/>
        <w:spacing w:before="0" w:line="240" w:lineRule="auto"/>
        <w:ind w:left="0"/>
      </w:pPr>
      <w:r>
        <w:t>Support package and options taken up by retailers</w:t>
      </w:r>
    </w:p>
    <w:p w:rsidR="009778FB" w:rsidRDefault="009778FB" w:rsidP="009778FB">
      <w:pPr>
        <w:spacing w:after="0"/>
        <w:ind w:firstLine="0"/>
      </w:pPr>
    </w:p>
    <w:p w:rsidR="0033614C" w:rsidRDefault="0033614C" w:rsidP="009778FB">
      <w:pPr>
        <w:spacing w:after="0"/>
        <w:ind w:firstLine="0"/>
      </w:pPr>
      <w:r>
        <w:t>Of the twenty one stores implementing the intervention a variety of incentives were taken up by the retailers bas</w:t>
      </w:r>
      <w:r w:rsidR="009778FB">
        <w:t>ed on their specific needs. T</w:t>
      </w:r>
      <w:r>
        <w:t xml:space="preserve">able </w:t>
      </w:r>
      <w:r w:rsidR="009778FB">
        <w:t xml:space="preserve">6 </w:t>
      </w:r>
      <w:r>
        <w:t>outlines incentive uptake by retailers.</w:t>
      </w:r>
    </w:p>
    <w:p w:rsidR="009778FB" w:rsidRDefault="009778FB" w:rsidP="009778FB">
      <w:pPr>
        <w:spacing w:after="0"/>
        <w:ind w:firstLine="0"/>
      </w:pPr>
    </w:p>
    <w:p w:rsidR="0033614C" w:rsidRPr="009778FB" w:rsidRDefault="0033614C" w:rsidP="009778FB">
      <w:pPr>
        <w:pStyle w:val="Caption"/>
        <w:keepNext/>
        <w:spacing w:after="0"/>
        <w:ind w:firstLine="0"/>
        <w:rPr>
          <w:sz w:val="22"/>
          <w:szCs w:val="22"/>
        </w:rPr>
      </w:pPr>
      <w:r w:rsidRPr="009778FB">
        <w:rPr>
          <w:sz w:val="22"/>
          <w:szCs w:val="22"/>
        </w:rPr>
        <w:t xml:space="preserve">Table </w:t>
      </w:r>
      <w:r w:rsidR="00664175" w:rsidRPr="009778FB">
        <w:rPr>
          <w:sz w:val="22"/>
          <w:szCs w:val="22"/>
        </w:rPr>
        <w:fldChar w:fldCharType="begin"/>
      </w:r>
      <w:r w:rsidR="00393A50" w:rsidRPr="009778FB">
        <w:rPr>
          <w:sz w:val="22"/>
          <w:szCs w:val="22"/>
        </w:rPr>
        <w:instrText xml:space="preserve"> SEQ Table \* ARABIC </w:instrText>
      </w:r>
      <w:r w:rsidR="00664175" w:rsidRPr="009778FB">
        <w:rPr>
          <w:sz w:val="22"/>
          <w:szCs w:val="22"/>
        </w:rPr>
        <w:fldChar w:fldCharType="separate"/>
      </w:r>
      <w:r w:rsidR="00011660">
        <w:rPr>
          <w:noProof/>
          <w:sz w:val="22"/>
          <w:szCs w:val="22"/>
        </w:rPr>
        <w:t>6</w:t>
      </w:r>
      <w:r w:rsidR="00664175" w:rsidRPr="009778FB">
        <w:rPr>
          <w:sz w:val="22"/>
          <w:szCs w:val="22"/>
        </w:rPr>
        <w:fldChar w:fldCharType="end"/>
      </w:r>
      <w:r w:rsidRPr="009778FB">
        <w:rPr>
          <w:sz w:val="22"/>
          <w:szCs w:val="22"/>
        </w:rPr>
        <w:t xml:space="preserve"> Incentive uptake by stores across EGSC and BCSC</w:t>
      </w:r>
    </w:p>
    <w:tbl>
      <w:tblPr>
        <w:tblW w:w="0" w:type="auto"/>
        <w:tblBorders>
          <w:top w:val="single" w:sz="8" w:space="0" w:color="B3CC82"/>
          <w:left w:val="single" w:sz="8" w:space="0" w:color="B3CC82"/>
          <w:bottom w:val="single" w:sz="8" w:space="0" w:color="B3CC82"/>
          <w:right w:val="single" w:sz="8" w:space="0" w:color="B3CC82"/>
          <w:insideH w:val="single" w:sz="8" w:space="0" w:color="B3CC82"/>
        </w:tblBorders>
        <w:tblLook w:val="00A0" w:firstRow="1" w:lastRow="0" w:firstColumn="1" w:lastColumn="0" w:noHBand="0" w:noVBand="0"/>
      </w:tblPr>
      <w:tblGrid>
        <w:gridCol w:w="5507"/>
        <w:gridCol w:w="2164"/>
        <w:gridCol w:w="2161"/>
      </w:tblGrid>
      <w:tr w:rsidR="0033614C" w:rsidRPr="00B542BF" w:rsidTr="00B542BF">
        <w:tc>
          <w:tcPr>
            <w:tcW w:w="0" w:type="auto"/>
            <w:tcBorders>
              <w:right w:val="nil"/>
            </w:tcBorders>
            <w:shd w:val="clear" w:color="auto" w:fill="9BBB59"/>
          </w:tcPr>
          <w:p w:rsidR="0033614C" w:rsidRPr="00B542BF" w:rsidRDefault="0033614C" w:rsidP="00B3561B">
            <w:pPr>
              <w:pStyle w:val="ListParagraph"/>
              <w:spacing w:after="0"/>
              <w:ind w:left="459" w:firstLine="0"/>
              <w:rPr>
                <w:rFonts w:eastAsia="MS MinNew Roman"/>
                <w:b/>
                <w:bCs/>
                <w:color w:val="FFFFFF"/>
              </w:rPr>
            </w:pPr>
            <w:r w:rsidRPr="00B542BF">
              <w:rPr>
                <w:rFonts w:eastAsia="MS MinNew Roman"/>
                <w:b/>
                <w:bCs/>
                <w:color w:val="FFFFFF"/>
              </w:rPr>
              <w:t>Incentive</w:t>
            </w:r>
          </w:p>
        </w:tc>
        <w:tc>
          <w:tcPr>
            <w:tcW w:w="0" w:type="auto"/>
            <w:tcBorders>
              <w:left w:val="nil"/>
              <w:right w:val="nil"/>
            </w:tcBorders>
            <w:shd w:val="clear" w:color="auto" w:fill="9BBB59"/>
          </w:tcPr>
          <w:p w:rsidR="0033614C" w:rsidRPr="00B542BF" w:rsidRDefault="0033614C" w:rsidP="00B3561B">
            <w:pPr>
              <w:pStyle w:val="ListParagraph"/>
              <w:keepNext/>
              <w:spacing w:after="0"/>
              <w:ind w:left="459" w:firstLine="0"/>
              <w:rPr>
                <w:rFonts w:eastAsia="MS MinNew Roman"/>
                <w:b/>
                <w:bCs/>
                <w:color w:val="FFFFFF"/>
              </w:rPr>
            </w:pPr>
            <w:r w:rsidRPr="00B542BF">
              <w:rPr>
                <w:rFonts w:eastAsia="MS MinNew Roman"/>
                <w:b/>
                <w:bCs/>
                <w:color w:val="FFFFFF"/>
              </w:rPr>
              <w:t>EGSC uptake out of 1</w:t>
            </w:r>
            <w:r w:rsidR="00D141E6">
              <w:rPr>
                <w:rFonts w:eastAsia="MS MinNew Roman"/>
                <w:b/>
                <w:bCs/>
                <w:color w:val="FFFFFF"/>
              </w:rPr>
              <w:t>0</w:t>
            </w:r>
            <w:r w:rsidRPr="00B542BF">
              <w:rPr>
                <w:rFonts w:eastAsia="MS MinNew Roman"/>
                <w:b/>
                <w:bCs/>
                <w:color w:val="FFFFFF"/>
              </w:rPr>
              <w:t xml:space="preserve"> stores</w:t>
            </w:r>
          </w:p>
          <w:p w:rsidR="0033614C" w:rsidRPr="00B542BF" w:rsidRDefault="0033614C" w:rsidP="00B3561B">
            <w:pPr>
              <w:pStyle w:val="ListParagraph"/>
              <w:keepNext/>
              <w:spacing w:after="0"/>
              <w:ind w:left="459" w:firstLine="0"/>
              <w:rPr>
                <w:rFonts w:eastAsia="MS MinNew Roman"/>
                <w:b/>
                <w:bCs/>
                <w:color w:val="FFFFFF"/>
              </w:rPr>
            </w:pPr>
          </w:p>
        </w:tc>
        <w:tc>
          <w:tcPr>
            <w:tcW w:w="0" w:type="auto"/>
            <w:tcBorders>
              <w:left w:val="nil"/>
            </w:tcBorders>
            <w:shd w:val="clear" w:color="auto" w:fill="9BBB59"/>
          </w:tcPr>
          <w:p w:rsidR="0033614C" w:rsidRPr="00B542BF" w:rsidRDefault="0033614C" w:rsidP="00B3561B">
            <w:pPr>
              <w:pStyle w:val="ListParagraph"/>
              <w:keepNext/>
              <w:spacing w:after="0"/>
              <w:ind w:left="459" w:firstLine="0"/>
              <w:rPr>
                <w:rFonts w:eastAsia="MS MinNew Roman"/>
                <w:b/>
                <w:bCs/>
                <w:color w:val="FFFFFF"/>
              </w:rPr>
            </w:pPr>
            <w:r w:rsidRPr="00B542BF">
              <w:rPr>
                <w:rFonts w:eastAsia="MS MinNew Roman"/>
                <w:b/>
                <w:bCs/>
                <w:color w:val="FFFFFF"/>
              </w:rPr>
              <w:t>BCSC uptake out of 1</w:t>
            </w:r>
            <w:r w:rsidR="00D141E6">
              <w:rPr>
                <w:rFonts w:eastAsia="MS MinNew Roman"/>
                <w:b/>
                <w:bCs/>
                <w:color w:val="FFFFFF"/>
              </w:rPr>
              <w:t>1</w:t>
            </w:r>
            <w:r w:rsidRPr="00B542BF">
              <w:rPr>
                <w:rFonts w:eastAsia="MS MinNew Roman"/>
                <w:b/>
                <w:bCs/>
                <w:color w:val="FFFFFF"/>
              </w:rPr>
              <w:t xml:space="preserve"> stores</w:t>
            </w:r>
          </w:p>
        </w:tc>
      </w:tr>
      <w:tr w:rsidR="0033614C" w:rsidRPr="00B542BF" w:rsidTr="00B542BF">
        <w:tc>
          <w:tcPr>
            <w:tcW w:w="0" w:type="auto"/>
            <w:tcBorders>
              <w:right w:val="nil"/>
            </w:tcBorders>
            <w:shd w:val="clear" w:color="auto" w:fill="E6EED5"/>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Refrigerator modifications / energy audits</w:t>
            </w:r>
          </w:p>
        </w:tc>
        <w:tc>
          <w:tcPr>
            <w:tcW w:w="0" w:type="auto"/>
            <w:tcBorders>
              <w:left w:val="nil"/>
              <w:righ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 xml:space="preserve">4 </w:t>
            </w:r>
          </w:p>
        </w:tc>
        <w:tc>
          <w:tcPr>
            <w:tcW w:w="0" w:type="auto"/>
            <w:tcBorders>
              <w:lef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Not offered</w:t>
            </w:r>
          </w:p>
        </w:tc>
      </w:tr>
      <w:tr w:rsidR="0033614C" w:rsidRPr="00B542BF" w:rsidTr="00B542BF">
        <w:tc>
          <w:tcPr>
            <w:tcW w:w="0" w:type="auto"/>
            <w:tcBorders>
              <w:right w:val="nil"/>
            </w:tcBorders>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 xml:space="preserve">Baskets </w:t>
            </w:r>
          </w:p>
        </w:tc>
        <w:tc>
          <w:tcPr>
            <w:tcW w:w="0" w:type="auto"/>
            <w:tcBorders>
              <w:left w:val="nil"/>
              <w:right w:val="nil"/>
            </w:tcBorders>
          </w:tcPr>
          <w:p w:rsidR="0033614C" w:rsidRPr="00B542BF" w:rsidRDefault="0033614C" w:rsidP="00B3561B">
            <w:pPr>
              <w:keepNext/>
              <w:spacing w:after="0"/>
              <w:ind w:left="175" w:firstLine="0"/>
              <w:rPr>
                <w:rFonts w:eastAsia="MS MinNew Roman"/>
              </w:rPr>
            </w:pPr>
            <w:r w:rsidRPr="00B542BF">
              <w:rPr>
                <w:rFonts w:eastAsia="MS MinNew Roman"/>
              </w:rPr>
              <w:t>8</w:t>
            </w:r>
          </w:p>
        </w:tc>
        <w:tc>
          <w:tcPr>
            <w:tcW w:w="0" w:type="auto"/>
            <w:tcBorders>
              <w:left w:val="nil"/>
            </w:tcBorders>
          </w:tcPr>
          <w:p w:rsidR="0033614C" w:rsidRPr="00B542BF" w:rsidRDefault="0033614C" w:rsidP="00B3561B">
            <w:pPr>
              <w:keepNext/>
              <w:spacing w:after="0"/>
              <w:ind w:left="175" w:firstLine="0"/>
              <w:rPr>
                <w:rFonts w:eastAsia="MS MinNew Roman"/>
              </w:rPr>
            </w:pPr>
            <w:r w:rsidRPr="00B542BF">
              <w:rPr>
                <w:rFonts w:eastAsia="MS MinNew Roman"/>
              </w:rPr>
              <w:t>10</w:t>
            </w:r>
          </w:p>
        </w:tc>
      </w:tr>
      <w:tr w:rsidR="0033614C" w:rsidRPr="00B542BF" w:rsidTr="00B542BF">
        <w:tc>
          <w:tcPr>
            <w:tcW w:w="0" w:type="auto"/>
            <w:tcBorders>
              <w:right w:val="nil"/>
            </w:tcBorders>
            <w:shd w:val="clear" w:color="auto" w:fill="E6EED5"/>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Refrigerator subsidy</w:t>
            </w:r>
          </w:p>
        </w:tc>
        <w:tc>
          <w:tcPr>
            <w:tcW w:w="0" w:type="auto"/>
            <w:tcBorders>
              <w:left w:val="nil"/>
              <w:right w:val="nil"/>
            </w:tcBorders>
            <w:shd w:val="clear" w:color="auto" w:fill="E6EED5"/>
          </w:tcPr>
          <w:p w:rsidR="0033614C" w:rsidRPr="00B542BF" w:rsidRDefault="0033614C" w:rsidP="00B3561B">
            <w:pPr>
              <w:spacing w:after="0"/>
              <w:ind w:left="175" w:firstLine="0"/>
              <w:rPr>
                <w:rFonts w:eastAsia="MS MinNew Roman"/>
              </w:rPr>
            </w:pPr>
            <w:r w:rsidRPr="00B542BF">
              <w:rPr>
                <w:rFonts w:eastAsia="MS MinNew Roman"/>
              </w:rPr>
              <w:t>0</w:t>
            </w:r>
          </w:p>
        </w:tc>
        <w:tc>
          <w:tcPr>
            <w:tcW w:w="0" w:type="auto"/>
            <w:tcBorders>
              <w:left w:val="nil"/>
            </w:tcBorders>
            <w:shd w:val="clear" w:color="auto" w:fill="E6EED5"/>
          </w:tcPr>
          <w:p w:rsidR="0033614C" w:rsidRPr="00B542BF" w:rsidRDefault="0033614C" w:rsidP="00B3561B">
            <w:pPr>
              <w:spacing w:after="0"/>
              <w:ind w:left="175" w:firstLine="0"/>
              <w:rPr>
                <w:rFonts w:eastAsia="MS MinNew Roman"/>
              </w:rPr>
            </w:pPr>
            <w:r w:rsidRPr="00B542BF">
              <w:rPr>
                <w:rFonts w:eastAsia="MS MinNew Roman"/>
              </w:rPr>
              <w:t>3</w:t>
            </w:r>
          </w:p>
        </w:tc>
      </w:tr>
      <w:tr w:rsidR="0033614C" w:rsidRPr="00B542BF" w:rsidTr="00B542BF">
        <w:tc>
          <w:tcPr>
            <w:tcW w:w="0" w:type="auto"/>
            <w:tcBorders>
              <w:right w:val="nil"/>
            </w:tcBorders>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 xml:space="preserve">In store signage </w:t>
            </w:r>
          </w:p>
        </w:tc>
        <w:tc>
          <w:tcPr>
            <w:tcW w:w="0" w:type="auto"/>
            <w:tcBorders>
              <w:left w:val="nil"/>
              <w:right w:val="nil"/>
            </w:tcBorders>
          </w:tcPr>
          <w:p w:rsidR="0033614C" w:rsidRPr="00B542BF" w:rsidRDefault="0033614C" w:rsidP="00B3561B">
            <w:pPr>
              <w:keepNext/>
              <w:spacing w:after="0"/>
              <w:ind w:left="175" w:firstLine="0"/>
              <w:rPr>
                <w:rFonts w:eastAsia="MS MinNew Roman"/>
              </w:rPr>
            </w:pPr>
            <w:r w:rsidRPr="00B542BF">
              <w:rPr>
                <w:rFonts w:eastAsia="MS MinNew Roman"/>
              </w:rPr>
              <w:t>9</w:t>
            </w:r>
          </w:p>
        </w:tc>
        <w:tc>
          <w:tcPr>
            <w:tcW w:w="0" w:type="auto"/>
            <w:tcBorders>
              <w:left w:val="nil"/>
            </w:tcBorders>
          </w:tcPr>
          <w:p w:rsidR="0033614C" w:rsidRPr="00B542BF" w:rsidRDefault="0033614C" w:rsidP="00B3561B">
            <w:pPr>
              <w:keepNext/>
              <w:spacing w:after="0"/>
              <w:ind w:left="175" w:firstLine="0"/>
              <w:rPr>
                <w:rFonts w:eastAsia="MS MinNew Roman"/>
              </w:rPr>
            </w:pPr>
            <w:r w:rsidRPr="00B542BF">
              <w:rPr>
                <w:rFonts w:eastAsia="MS MinNew Roman"/>
              </w:rPr>
              <w:t>10</w:t>
            </w:r>
          </w:p>
        </w:tc>
      </w:tr>
      <w:tr w:rsidR="0033614C" w:rsidRPr="00B542BF" w:rsidTr="00B542BF">
        <w:tc>
          <w:tcPr>
            <w:tcW w:w="0" w:type="auto"/>
            <w:tcBorders>
              <w:right w:val="nil"/>
            </w:tcBorders>
            <w:shd w:val="clear" w:color="auto" w:fill="E6EED5"/>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Cooking demonstration/tastings</w:t>
            </w:r>
          </w:p>
        </w:tc>
        <w:tc>
          <w:tcPr>
            <w:tcW w:w="0" w:type="auto"/>
            <w:tcBorders>
              <w:left w:val="nil"/>
              <w:righ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 xml:space="preserve">2 </w:t>
            </w:r>
          </w:p>
        </w:tc>
        <w:tc>
          <w:tcPr>
            <w:tcW w:w="0" w:type="auto"/>
            <w:tcBorders>
              <w:lef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4</w:t>
            </w:r>
          </w:p>
        </w:tc>
      </w:tr>
      <w:tr w:rsidR="0033614C" w:rsidRPr="00B542BF" w:rsidTr="00B542BF">
        <w:tc>
          <w:tcPr>
            <w:tcW w:w="0" w:type="auto"/>
            <w:tcBorders>
              <w:right w:val="nil"/>
            </w:tcBorders>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Shopper giveaways including seed sticks, colouring-in sheets and Frisbees</w:t>
            </w:r>
          </w:p>
        </w:tc>
        <w:tc>
          <w:tcPr>
            <w:tcW w:w="0" w:type="auto"/>
            <w:tcBorders>
              <w:left w:val="nil"/>
              <w:right w:val="nil"/>
            </w:tcBorders>
          </w:tcPr>
          <w:p w:rsidR="0033614C" w:rsidRPr="00B542BF" w:rsidRDefault="0033614C" w:rsidP="00B3561B">
            <w:pPr>
              <w:keepNext/>
              <w:spacing w:after="0"/>
              <w:ind w:left="175" w:firstLine="0"/>
              <w:rPr>
                <w:rFonts w:eastAsia="MS MinNew Roman"/>
              </w:rPr>
            </w:pPr>
            <w:r w:rsidRPr="00B542BF">
              <w:rPr>
                <w:rFonts w:eastAsia="MS MinNew Roman"/>
              </w:rPr>
              <w:t>8</w:t>
            </w:r>
          </w:p>
        </w:tc>
        <w:tc>
          <w:tcPr>
            <w:tcW w:w="0" w:type="auto"/>
            <w:tcBorders>
              <w:left w:val="nil"/>
            </w:tcBorders>
          </w:tcPr>
          <w:p w:rsidR="0033614C" w:rsidRPr="00B542BF" w:rsidRDefault="0033614C" w:rsidP="00B3561B">
            <w:pPr>
              <w:keepNext/>
              <w:spacing w:after="0"/>
              <w:ind w:left="175" w:firstLine="0"/>
              <w:rPr>
                <w:rFonts w:eastAsia="MS MinNew Roman"/>
              </w:rPr>
            </w:pPr>
            <w:r w:rsidRPr="00B542BF">
              <w:rPr>
                <w:rFonts w:eastAsia="MS MinNew Roman"/>
              </w:rPr>
              <w:t>10</w:t>
            </w:r>
          </w:p>
        </w:tc>
      </w:tr>
      <w:tr w:rsidR="0033614C" w:rsidRPr="00B542BF" w:rsidTr="00B542BF">
        <w:tc>
          <w:tcPr>
            <w:tcW w:w="0" w:type="auto"/>
            <w:tcBorders>
              <w:right w:val="nil"/>
            </w:tcBorders>
            <w:shd w:val="clear" w:color="auto" w:fill="E6EED5"/>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Fresh fruit and vegetables boxes</w:t>
            </w:r>
          </w:p>
        </w:tc>
        <w:tc>
          <w:tcPr>
            <w:tcW w:w="0" w:type="auto"/>
            <w:tcBorders>
              <w:left w:val="nil"/>
              <w:righ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6</w:t>
            </w:r>
          </w:p>
        </w:tc>
        <w:tc>
          <w:tcPr>
            <w:tcW w:w="0" w:type="auto"/>
            <w:tcBorders>
              <w:lef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Not offered</w:t>
            </w:r>
          </w:p>
        </w:tc>
      </w:tr>
      <w:tr w:rsidR="0033614C" w:rsidRPr="00B542BF" w:rsidTr="00B542BF">
        <w:tc>
          <w:tcPr>
            <w:tcW w:w="0" w:type="auto"/>
            <w:tcBorders>
              <w:right w:val="nil"/>
            </w:tcBorders>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Recipe cards</w:t>
            </w:r>
          </w:p>
        </w:tc>
        <w:tc>
          <w:tcPr>
            <w:tcW w:w="0" w:type="auto"/>
            <w:tcBorders>
              <w:left w:val="nil"/>
              <w:right w:val="nil"/>
            </w:tcBorders>
          </w:tcPr>
          <w:p w:rsidR="0033614C" w:rsidRPr="00B542BF" w:rsidRDefault="00292E80" w:rsidP="00B3561B">
            <w:pPr>
              <w:keepNext/>
              <w:spacing w:after="0"/>
              <w:ind w:left="175" w:firstLine="0"/>
              <w:rPr>
                <w:rFonts w:eastAsia="MS MinNew Roman"/>
              </w:rPr>
            </w:pPr>
            <w:r>
              <w:rPr>
                <w:rFonts w:eastAsia="MS MinNew Roman"/>
              </w:rPr>
              <w:t>Not offered</w:t>
            </w:r>
          </w:p>
        </w:tc>
        <w:tc>
          <w:tcPr>
            <w:tcW w:w="0" w:type="auto"/>
            <w:tcBorders>
              <w:left w:val="nil"/>
            </w:tcBorders>
          </w:tcPr>
          <w:p w:rsidR="0033614C" w:rsidRPr="00B542BF" w:rsidRDefault="0033614C" w:rsidP="00B3561B">
            <w:pPr>
              <w:keepNext/>
              <w:spacing w:after="0"/>
              <w:ind w:left="175" w:firstLine="0"/>
              <w:rPr>
                <w:rFonts w:eastAsia="MS MinNew Roman"/>
              </w:rPr>
            </w:pPr>
            <w:r w:rsidRPr="00B542BF">
              <w:rPr>
                <w:rFonts w:eastAsia="MS MinNew Roman"/>
              </w:rPr>
              <w:t>10</w:t>
            </w:r>
          </w:p>
        </w:tc>
      </w:tr>
      <w:tr w:rsidR="0033614C" w:rsidRPr="00B542BF" w:rsidTr="00B542BF">
        <w:tc>
          <w:tcPr>
            <w:tcW w:w="0" w:type="auto"/>
            <w:tcBorders>
              <w:right w:val="nil"/>
            </w:tcBorders>
            <w:shd w:val="clear" w:color="auto" w:fill="E6EED5"/>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Price / local produce tags</w:t>
            </w:r>
          </w:p>
        </w:tc>
        <w:tc>
          <w:tcPr>
            <w:tcW w:w="0" w:type="auto"/>
            <w:tcBorders>
              <w:left w:val="nil"/>
              <w:right w:val="nil"/>
            </w:tcBorders>
            <w:shd w:val="clear" w:color="auto" w:fill="E6EED5"/>
          </w:tcPr>
          <w:p w:rsidR="0033614C" w:rsidRPr="00B542BF" w:rsidRDefault="00292E80" w:rsidP="00B3561B">
            <w:pPr>
              <w:keepNext/>
              <w:spacing w:after="0"/>
              <w:ind w:left="175" w:firstLine="0"/>
              <w:rPr>
                <w:rFonts w:eastAsia="MS MinNew Roman"/>
              </w:rPr>
            </w:pPr>
            <w:r>
              <w:rPr>
                <w:rFonts w:eastAsia="MS MinNew Roman"/>
              </w:rPr>
              <w:t>Not offered</w:t>
            </w:r>
          </w:p>
        </w:tc>
        <w:tc>
          <w:tcPr>
            <w:tcW w:w="0" w:type="auto"/>
            <w:tcBorders>
              <w:lef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10</w:t>
            </w:r>
          </w:p>
        </w:tc>
      </w:tr>
      <w:tr w:rsidR="0033614C" w:rsidRPr="00B542BF" w:rsidTr="00B542BF">
        <w:tc>
          <w:tcPr>
            <w:tcW w:w="0" w:type="auto"/>
            <w:tcBorders>
              <w:right w:val="nil"/>
            </w:tcBorders>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Shelf banners</w:t>
            </w:r>
            <w:r w:rsidR="00292E80">
              <w:rPr>
                <w:rFonts w:eastAsia="MS MinNew Roman"/>
                <w:b/>
                <w:bCs/>
              </w:rPr>
              <w:t xml:space="preserve"> / signage</w:t>
            </w:r>
          </w:p>
        </w:tc>
        <w:tc>
          <w:tcPr>
            <w:tcW w:w="0" w:type="auto"/>
            <w:tcBorders>
              <w:left w:val="nil"/>
              <w:right w:val="nil"/>
            </w:tcBorders>
          </w:tcPr>
          <w:p w:rsidR="0033614C" w:rsidRPr="00B542BF" w:rsidRDefault="00292E80" w:rsidP="00B3561B">
            <w:pPr>
              <w:keepNext/>
              <w:spacing w:after="0"/>
              <w:ind w:left="175" w:firstLine="0"/>
              <w:rPr>
                <w:rFonts w:eastAsia="MS MinNew Roman"/>
              </w:rPr>
            </w:pPr>
            <w:r>
              <w:rPr>
                <w:rFonts w:eastAsia="MS MinNew Roman"/>
              </w:rPr>
              <w:t>9</w:t>
            </w:r>
          </w:p>
        </w:tc>
        <w:tc>
          <w:tcPr>
            <w:tcW w:w="0" w:type="auto"/>
            <w:tcBorders>
              <w:left w:val="nil"/>
            </w:tcBorders>
          </w:tcPr>
          <w:p w:rsidR="0033614C" w:rsidRPr="00B542BF" w:rsidRDefault="0033614C" w:rsidP="00B3561B">
            <w:pPr>
              <w:keepNext/>
              <w:spacing w:after="0"/>
              <w:ind w:left="175" w:firstLine="0"/>
              <w:rPr>
                <w:rFonts w:eastAsia="MS MinNew Roman"/>
              </w:rPr>
            </w:pPr>
            <w:r w:rsidRPr="00B542BF">
              <w:rPr>
                <w:rFonts w:eastAsia="MS MinNew Roman"/>
              </w:rPr>
              <w:t>2</w:t>
            </w:r>
          </w:p>
        </w:tc>
      </w:tr>
      <w:tr w:rsidR="0033614C" w:rsidRPr="00B542BF" w:rsidTr="00B542BF">
        <w:tc>
          <w:tcPr>
            <w:tcW w:w="0" w:type="auto"/>
            <w:tcBorders>
              <w:right w:val="nil"/>
            </w:tcBorders>
            <w:shd w:val="clear" w:color="auto" w:fill="E6EED5"/>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Free standing A Frames</w:t>
            </w:r>
          </w:p>
        </w:tc>
        <w:tc>
          <w:tcPr>
            <w:tcW w:w="0" w:type="auto"/>
            <w:tcBorders>
              <w:left w:val="nil"/>
              <w:righ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Not offered</w:t>
            </w:r>
          </w:p>
        </w:tc>
        <w:tc>
          <w:tcPr>
            <w:tcW w:w="0" w:type="auto"/>
            <w:tcBorders>
              <w:lef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5</w:t>
            </w:r>
          </w:p>
        </w:tc>
      </w:tr>
      <w:tr w:rsidR="0033614C" w:rsidRPr="00B542BF" w:rsidTr="00B542BF">
        <w:tc>
          <w:tcPr>
            <w:tcW w:w="0" w:type="auto"/>
            <w:tcBorders>
              <w:right w:val="nil"/>
            </w:tcBorders>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A5 flyers</w:t>
            </w:r>
          </w:p>
        </w:tc>
        <w:tc>
          <w:tcPr>
            <w:tcW w:w="0" w:type="auto"/>
            <w:tcBorders>
              <w:left w:val="nil"/>
              <w:right w:val="nil"/>
            </w:tcBorders>
          </w:tcPr>
          <w:p w:rsidR="0033614C" w:rsidRPr="00B542BF" w:rsidRDefault="00393459" w:rsidP="00B3561B">
            <w:pPr>
              <w:keepNext/>
              <w:spacing w:after="0"/>
              <w:ind w:left="175" w:firstLine="0"/>
              <w:rPr>
                <w:rFonts w:eastAsia="MS MinNew Roman"/>
              </w:rPr>
            </w:pPr>
            <w:r>
              <w:rPr>
                <w:rFonts w:eastAsia="MS MinNew Roman"/>
              </w:rPr>
              <w:t>Not offered</w:t>
            </w:r>
          </w:p>
        </w:tc>
        <w:tc>
          <w:tcPr>
            <w:tcW w:w="0" w:type="auto"/>
            <w:tcBorders>
              <w:left w:val="nil"/>
            </w:tcBorders>
          </w:tcPr>
          <w:p w:rsidR="0033614C" w:rsidRPr="00B542BF" w:rsidRDefault="0033614C" w:rsidP="00B3561B">
            <w:pPr>
              <w:keepNext/>
              <w:spacing w:after="0"/>
              <w:ind w:left="175" w:firstLine="0"/>
              <w:rPr>
                <w:rFonts w:eastAsia="MS MinNew Roman"/>
              </w:rPr>
            </w:pPr>
            <w:r w:rsidRPr="00B542BF">
              <w:rPr>
                <w:rFonts w:eastAsia="MS MinNew Roman"/>
              </w:rPr>
              <w:t>10</w:t>
            </w:r>
          </w:p>
        </w:tc>
      </w:tr>
      <w:tr w:rsidR="0033614C" w:rsidRPr="00B542BF" w:rsidTr="00B542BF">
        <w:tc>
          <w:tcPr>
            <w:tcW w:w="0" w:type="auto"/>
            <w:tcBorders>
              <w:right w:val="nil"/>
            </w:tcBorders>
            <w:shd w:val="clear" w:color="auto" w:fill="E6EED5"/>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Loyalty cards</w:t>
            </w:r>
          </w:p>
        </w:tc>
        <w:tc>
          <w:tcPr>
            <w:tcW w:w="0" w:type="auto"/>
            <w:tcBorders>
              <w:left w:val="nil"/>
              <w:righ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Not offered</w:t>
            </w:r>
          </w:p>
        </w:tc>
        <w:tc>
          <w:tcPr>
            <w:tcW w:w="0" w:type="auto"/>
            <w:tcBorders>
              <w:lef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3</w:t>
            </w:r>
          </w:p>
        </w:tc>
      </w:tr>
      <w:tr w:rsidR="0033614C" w:rsidRPr="004A5289" w:rsidTr="00B542BF">
        <w:tc>
          <w:tcPr>
            <w:tcW w:w="0" w:type="auto"/>
            <w:tcBorders>
              <w:right w:val="nil"/>
            </w:tcBorders>
          </w:tcPr>
          <w:p w:rsidR="0033614C" w:rsidRPr="004A5289"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Business Innovation consultation</w:t>
            </w:r>
          </w:p>
        </w:tc>
        <w:tc>
          <w:tcPr>
            <w:tcW w:w="0" w:type="auto"/>
            <w:tcBorders>
              <w:left w:val="nil"/>
              <w:right w:val="nil"/>
            </w:tcBorders>
          </w:tcPr>
          <w:p w:rsidR="0033614C" w:rsidRPr="004A5289" w:rsidRDefault="00D26AAB" w:rsidP="00B3561B">
            <w:pPr>
              <w:keepNext/>
              <w:spacing w:after="0"/>
              <w:ind w:left="175" w:firstLine="0"/>
              <w:rPr>
                <w:rFonts w:eastAsia="MS MinNew Roman"/>
              </w:rPr>
            </w:pPr>
            <w:r w:rsidRPr="004A5289">
              <w:rPr>
                <w:rFonts w:eastAsia="MS MinNew Roman"/>
              </w:rPr>
              <w:t>7</w:t>
            </w:r>
          </w:p>
        </w:tc>
        <w:tc>
          <w:tcPr>
            <w:tcW w:w="0" w:type="auto"/>
            <w:tcBorders>
              <w:left w:val="nil"/>
            </w:tcBorders>
          </w:tcPr>
          <w:p w:rsidR="0033614C" w:rsidRPr="004A5289" w:rsidRDefault="0033614C" w:rsidP="00B3561B">
            <w:pPr>
              <w:keepNext/>
              <w:spacing w:after="0"/>
              <w:ind w:left="175" w:firstLine="0"/>
              <w:rPr>
                <w:rFonts w:eastAsia="MS MinNew Roman"/>
              </w:rPr>
            </w:pPr>
            <w:r w:rsidRPr="004A5289">
              <w:rPr>
                <w:rFonts w:eastAsia="MS MinNew Roman"/>
              </w:rPr>
              <w:t>8</w:t>
            </w:r>
          </w:p>
        </w:tc>
      </w:tr>
      <w:tr w:rsidR="0033614C" w:rsidRPr="00B542BF" w:rsidTr="00B542BF">
        <w:tc>
          <w:tcPr>
            <w:tcW w:w="0" w:type="auto"/>
            <w:tcBorders>
              <w:right w:val="nil"/>
            </w:tcBorders>
            <w:shd w:val="clear" w:color="auto" w:fill="E6EED5"/>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Project officer in store support</w:t>
            </w:r>
          </w:p>
        </w:tc>
        <w:tc>
          <w:tcPr>
            <w:tcW w:w="0" w:type="auto"/>
            <w:tcBorders>
              <w:left w:val="nil"/>
              <w:righ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11</w:t>
            </w:r>
          </w:p>
        </w:tc>
        <w:tc>
          <w:tcPr>
            <w:tcW w:w="0" w:type="auto"/>
            <w:tcBorders>
              <w:left w:val="nil"/>
            </w:tcBorders>
            <w:shd w:val="clear" w:color="auto" w:fill="E6EED5"/>
          </w:tcPr>
          <w:p w:rsidR="0033614C" w:rsidRPr="00B542BF" w:rsidRDefault="0033614C" w:rsidP="00B3561B">
            <w:pPr>
              <w:keepNext/>
              <w:spacing w:after="0"/>
              <w:ind w:left="175" w:firstLine="0"/>
              <w:rPr>
                <w:rFonts w:eastAsia="MS MinNew Roman"/>
              </w:rPr>
            </w:pPr>
            <w:r w:rsidRPr="00B542BF">
              <w:rPr>
                <w:rFonts w:eastAsia="MS MinNew Roman"/>
              </w:rPr>
              <w:t>10</w:t>
            </w:r>
          </w:p>
        </w:tc>
      </w:tr>
      <w:tr w:rsidR="0033614C" w:rsidRPr="00B542BF" w:rsidTr="004A5289">
        <w:tc>
          <w:tcPr>
            <w:tcW w:w="0" w:type="auto"/>
            <w:tcBorders>
              <w:right w:val="nil"/>
            </w:tcBorders>
          </w:tcPr>
          <w:p w:rsidR="0033614C" w:rsidRPr="00B542BF" w:rsidRDefault="0033614C" w:rsidP="00253890">
            <w:pPr>
              <w:pStyle w:val="ListParagraph"/>
              <w:numPr>
                <w:ilvl w:val="0"/>
                <w:numId w:val="9"/>
              </w:numPr>
              <w:spacing w:after="0"/>
              <w:ind w:left="459" w:hanging="284"/>
              <w:rPr>
                <w:rFonts w:eastAsia="MS MinNew Roman"/>
                <w:b/>
                <w:bCs/>
              </w:rPr>
            </w:pPr>
            <w:r w:rsidRPr="00B542BF">
              <w:rPr>
                <w:rFonts w:eastAsia="MS MinNew Roman"/>
                <w:b/>
                <w:bCs/>
              </w:rPr>
              <w:t xml:space="preserve">Free standing displays incorporating seasonality guides recipe cards and produce display space </w:t>
            </w:r>
          </w:p>
        </w:tc>
        <w:tc>
          <w:tcPr>
            <w:tcW w:w="0" w:type="auto"/>
            <w:tcBorders>
              <w:left w:val="nil"/>
              <w:right w:val="nil"/>
            </w:tcBorders>
            <w:shd w:val="clear" w:color="auto" w:fill="auto"/>
          </w:tcPr>
          <w:p w:rsidR="0033614C" w:rsidRPr="00B542BF" w:rsidRDefault="0033614C" w:rsidP="00B3561B">
            <w:pPr>
              <w:keepNext/>
              <w:spacing w:after="0"/>
              <w:ind w:left="175" w:firstLine="0"/>
              <w:rPr>
                <w:rFonts w:eastAsia="MS MinNew Roman"/>
              </w:rPr>
            </w:pPr>
            <w:r w:rsidRPr="004A5289">
              <w:rPr>
                <w:rFonts w:eastAsia="MS MinNew Roman"/>
              </w:rPr>
              <w:t>Not offered</w:t>
            </w:r>
          </w:p>
        </w:tc>
        <w:tc>
          <w:tcPr>
            <w:tcW w:w="0" w:type="auto"/>
            <w:tcBorders>
              <w:left w:val="nil"/>
            </w:tcBorders>
          </w:tcPr>
          <w:p w:rsidR="0033614C" w:rsidRPr="00B542BF" w:rsidRDefault="004A5289" w:rsidP="00B3561B">
            <w:pPr>
              <w:keepNext/>
              <w:spacing w:after="0"/>
              <w:ind w:left="175" w:firstLine="0"/>
              <w:rPr>
                <w:rFonts w:eastAsia="MS MinNew Roman"/>
              </w:rPr>
            </w:pPr>
            <w:r>
              <w:rPr>
                <w:rFonts w:eastAsia="MS MinNew Roman"/>
              </w:rPr>
              <w:t>3</w:t>
            </w:r>
          </w:p>
        </w:tc>
      </w:tr>
    </w:tbl>
    <w:p w:rsidR="009778FB" w:rsidRDefault="009778FB" w:rsidP="009778FB">
      <w:pPr>
        <w:pStyle w:val="Heading4"/>
        <w:spacing w:before="0" w:line="240" w:lineRule="auto"/>
        <w:ind w:left="0"/>
      </w:pPr>
    </w:p>
    <w:p w:rsidR="009778FB" w:rsidRDefault="009778FB" w:rsidP="009778FB">
      <w:pPr>
        <w:pStyle w:val="Heading4"/>
        <w:spacing w:before="0" w:line="240" w:lineRule="auto"/>
        <w:ind w:left="0"/>
      </w:pPr>
    </w:p>
    <w:p w:rsidR="00C60820" w:rsidRDefault="00C60820">
      <w:pPr>
        <w:spacing w:after="0"/>
        <w:ind w:firstLine="0"/>
        <w:rPr>
          <w:rFonts w:ascii="Cambria" w:hAnsi="Cambria" w:cs="Times New Roman"/>
          <w:bCs/>
          <w:iCs/>
          <w:sz w:val="24"/>
          <w:szCs w:val="24"/>
          <w:u w:val="single"/>
        </w:rPr>
      </w:pPr>
      <w:r>
        <w:br w:type="page"/>
      </w:r>
    </w:p>
    <w:p w:rsidR="0033614C" w:rsidRDefault="0033614C" w:rsidP="009778FB">
      <w:pPr>
        <w:pStyle w:val="Heading4"/>
        <w:spacing w:before="0" w:line="240" w:lineRule="auto"/>
        <w:ind w:left="0"/>
      </w:pPr>
      <w:r>
        <w:lastRenderedPageBreak/>
        <w:t>Availability (increase in range of fresh fruit and vegetables)</w:t>
      </w:r>
    </w:p>
    <w:p w:rsidR="009778FB" w:rsidRDefault="009778FB" w:rsidP="009778FB">
      <w:pPr>
        <w:spacing w:after="0"/>
        <w:ind w:firstLine="0"/>
        <w:jc w:val="both"/>
        <w:rPr>
          <w:lang w:eastAsia="en-AU"/>
        </w:rPr>
      </w:pPr>
    </w:p>
    <w:p w:rsidR="0033614C" w:rsidRDefault="009778FB" w:rsidP="00D23CE7">
      <w:pPr>
        <w:spacing w:after="0"/>
        <w:ind w:firstLine="0"/>
        <w:jc w:val="both"/>
      </w:pPr>
      <w:r>
        <w:rPr>
          <w:lang w:eastAsia="en-AU"/>
        </w:rPr>
        <w:t xml:space="preserve">In BCSC, </w:t>
      </w:r>
      <w:r w:rsidR="0033614C">
        <w:rPr>
          <w:lang w:eastAsia="en-AU"/>
        </w:rPr>
        <w:t xml:space="preserve">an increase in </w:t>
      </w:r>
      <w:r w:rsidR="0033614C" w:rsidRPr="00E22D3E">
        <w:rPr>
          <w:lang w:eastAsia="en-AU"/>
        </w:rPr>
        <w:t xml:space="preserve">range of fresh fruit and vegetables was achieved over the </w:t>
      </w:r>
      <w:r>
        <w:rPr>
          <w:lang w:eastAsia="en-AU"/>
        </w:rPr>
        <w:t>two</w:t>
      </w:r>
      <w:r w:rsidR="0033614C">
        <w:rPr>
          <w:lang w:eastAsia="en-AU"/>
        </w:rPr>
        <w:t xml:space="preserve"> year intervention</w:t>
      </w:r>
      <w:r w:rsidR="0033614C" w:rsidRPr="00E22D3E">
        <w:rPr>
          <w:lang w:eastAsia="en-AU"/>
        </w:rPr>
        <w:t xml:space="preserve">. </w:t>
      </w:r>
      <w:r w:rsidR="00292E80">
        <w:rPr>
          <w:lang w:eastAsia="en-AU"/>
        </w:rPr>
        <w:t>A</w:t>
      </w:r>
      <w:r>
        <w:rPr>
          <w:lang w:eastAsia="en-AU"/>
        </w:rPr>
        <w:t>t pre-</w:t>
      </w:r>
      <w:r w:rsidR="0033614C" w:rsidRPr="00E22D3E">
        <w:rPr>
          <w:lang w:eastAsia="en-AU"/>
        </w:rPr>
        <w:t xml:space="preserve">intervention across </w:t>
      </w:r>
      <w:r w:rsidR="0033614C">
        <w:rPr>
          <w:lang w:eastAsia="en-AU"/>
        </w:rPr>
        <w:t>all stores that achieved full data sets</w:t>
      </w:r>
      <w:r w:rsidR="00292E80">
        <w:rPr>
          <w:lang w:eastAsia="en-AU"/>
        </w:rPr>
        <w:t>,</w:t>
      </w:r>
      <w:r w:rsidR="002057E2">
        <w:rPr>
          <w:lang w:eastAsia="en-AU"/>
        </w:rPr>
        <w:t xml:space="preserve"> </w:t>
      </w:r>
      <w:r w:rsidR="0033614C">
        <w:rPr>
          <w:lang w:eastAsia="en-AU"/>
        </w:rPr>
        <w:t xml:space="preserve">the mean </w:t>
      </w:r>
      <w:r w:rsidR="008D63A2">
        <w:rPr>
          <w:lang w:eastAsia="en-AU"/>
        </w:rPr>
        <w:t>(</w:t>
      </w:r>
      <w:r w:rsidR="00B07EDB">
        <w:rPr>
          <w:lang w:eastAsia="en-AU"/>
        </w:rPr>
        <w:t>±</w:t>
      </w:r>
      <w:r w:rsidR="008D63A2">
        <w:rPr>
          <w:lang w:eastAsia="en-AU"/>
        </w:rPr>
        <w:t xml:space="preserve">standard deviation) </w:t>
      </w:r>
      <w:r w:rsidR="0033614C">
        <w:rPr>
          <w:lang w:eastAsia="en-AU"/>
        </w:rPr>
        <w:t>number of fruit and vegetables stocked was (8.7±8.</w:t>
      </w:r>
      <w:r w:rsidR="008D63A2">
        <w:rPr>
          <w:lang w:eastAsia="en-AU"/>
        </w:rPr>
        <w:t>1</w:t>
      </w:r>
      <w:r w:rsidR="0033614C">
        <w:rPr>
          <w:lang w:eastAsia="en-AU"/>
        </w:rPr>
        <w:t>)</w:t>
      </w:r>
      <w:r>
        <w:rPr>
          <w:lang w:eastAsia="en-AU"/>
        </w:rPr>
        <w:t>.</w:t>
      </w:r>
      <w:r w:rsidR="00B45DC9">
        <w:rPr>
          <w:lang w:eastAsia="en-AU"/>
        </w:rPr>
        <w:t xml:space="preserve"> </w:t>
      </w:r>
      <w:r w:rsidR="0033614C" w:rsidRPr="00E22D3E">
        <w:rPr>
          <w:lang w:eastAsia="en-AU"/>
        </w:rPr>
        <w:t xml:space="preserve">At 3 months, the stores stocked on average </w:t>
      </w:r>
      <w:r w:rsidR="0033614C">
        <w:rPr>
          <w:lang w:eastAsia="en-AU"/>
        </w:rPr>
        <w:t xml:space="preserve">15.1±4.3 </w:t>
      </w:r>
      <w:r w:rsidR="0033614C" w:rsidRPr="00E22D3E">
        <w:rPr>
          <w:lang w:eastAsia="en-AU"/>
        </w:rPr>
        <w:t xml:space="preserve">lines, </w:t>
      </w:r>
      <w:r w:rsidR="0033614C">
        <w:rPr>
          <w:lang w:eastAsia="en-AU"/>
        </w:rPr>
        <w:t xml:space="preserve">and </w:t>
      </w:r>
      <w:r w:rsidR="0033614C" w:rsidRPr="00E22D3E">
        <w:rPr>
          <w:lang w:eastAsia="en-AU"/>
        </w:rPr>
        <w:t>at 6</w:t>
      </w:r>
      <w:r w:rsidR="0033614C">
        <w:rPr>
          <w:lang w:eastAsia="en-AU"/>
        </w:rPr>
        <w:t>, 9 and 12</w:t>
      </w:r>
      <w:r w:rsidR="0033614C" w:rsidRPr="00E22D3E">
        <w:rPr>
          <w:lang w:eastAsia="en-AU"/>
        </w:rPr>
        <w:t xml:space="preserve"> months an average of </w:t>
      </w:r>
      <w:r w:rsidR="0033614C">
        <w:rPr>
          <w:lang w:eastAsia="en-AU"/>
        </w:rPr>
        <w:t>18.8±3.6</w:t>
      </w:r>
      <w:r w:rsidR="0033614C" w:rsidRPr="00E22D3E">
        <w:rPr>
          <w:lang w:eastAsia="en-AU"/>
        </w:rPr>
        <w:t xml:space="preserve">, </w:t>
      </w:r>
      <w:r w:rsidR="0033614C">
        <w:rPr>
          <w:lang w:eastAsia="en-AU"/>
        </w:rPr>
        <w:t>17.9±6.2</w:t>
      </w:r>
      <w:r w:rsidR="0033614C" w:rsidRPr="00E22D3E">
        <w:rPr>
          <w:lang w:eastAsia="en-AU"/>
        </w:rPr>
        <w:t xml:space="preserve">, </w:t>
      </w:r>
      <w:r w:rsidR="0033614C">
        <w:rPr>
          <w:lang w:eastAsia="en-AU"/>
        </w:rPr>
        <w:t xml:space="preserve">and </w:t>
      </w:r>
      <w:r w:rsidR="0033614C" w:rsidRPr="00E22D3E">
        <w:rPr>
          <w:lang w:eastAsia="en-AU"/>
        </w:rPr>
        <w:t>17</w:t>
      </w:r>
      <w:r w:rsidR="0033614C">
        <w:rPr>
          <w:lang w:eastAsia="en-AU"/>
        </w:rPr>
        <w:t>.3±7.5</w:t>
      </w:r>
      <w:r w:rsidR="0033614C" w:rsidRPr="00E22D3E">
        <w:rPr>
          <w:lang w:eastAsia="en-AU"/>
        </w:rPr>
        <w:t xml:space="preserve"> lines </w:t>
      </w:r>
      <w:r w:rsidR="0033614C">
        <w:rPr>
          <w:lang w:eastAsia="en-AU"/>
        </w:rPr>
        <w:t>respectively. Up</w:t>
      </w:r>
      <w:r w:rsidR="0033614C" w:rsidRPr="00E22D3E">
        <w:rPr>
          <w:lang w:eastAsia="en-AU"/>
        </w:rPr>
        <w:t xml:space="preserve">on final </w:t>
      </w:r>
      <w:r w:rsidR="0033614C">
        <w:rPr>
          <w:lang w:eastAsia="en-AU"/>
        </w:rPr>
        <w:t>evaluation</w:t>
      </w:r>
      <w:r w:rsidR="002057E2">
        <w:rPr>
          <w:lang w:eastAsia="en-AU"/>
        </w:rPr>
        <w:t xml:space="preserve"> </w:t>
      </w:r>
      <w:r w:rsidR="0033614C">
        <w:rPr>
          <w:lang w:eastAsia="en-AU"/>
        </w:rPr>
        <w:t xml:space="preserve">an </w:t>
      </w:r>
      <w:r w:rsidR="0033614C" w:rsidRPr="00E22D3E">
        <w:rPr>
          <w:lang w:eastAsia="en-AU"/>
        </w:rPr>
        <w:t>average of 1</w:t>
      </w:r>
      <w:r w:rsidR="0033614C">
        <w:rPr>
          <w:lang w:eastAsia="en-AU"/>
        </w:rPr>
        <w:t>6.9±5.9</w:t>
      </w:r>
      <w:r w:rsidR="0033614C" w:rsidRPr="00E22D3E">
        <w:rPr>
          <w:lang w:eastAsia="en-AU"/>
        </w:rPr>
        <w:t xml:space="preserve"> lines were stocked</w:t>
      </w:r>
      <w:r w:rsidR="0033614C">
        <w:rPr>
          <w:lang w:eastAsia="en-AU"/>
        </w:rPr>
        <w:t xml:space="preserve"> across all stores, </w:t>
      </w:r>
      <w:r w:rsidR="0033614C" w:rsidRPr="00E22D3E">
        <w:rPr>
          <w:lang w:eastAsia="en-AU"/>
        </w:rPr>
        <w:t>being more than double the number of lines stocked a</w:t>
      </w:r>
      <w:r w:rsidR="0033614C">
        <w:rPr>
          <w:lang w:eastAsia="en-AU"/>
        </w:rPr>
        <w:t>t the beginning of the intervention</w:t>
      </w:r>
      <w:r>
        <w:rPr>
          <w:lang w:eastAsia="en-AU"/>
        </w:rPr>
        <w:t xml:space="preserve"> (Figure 4)</w:t>
      </w:r>
      <w:r w:rsidR="0033614C">
        <w:rPr>
          <w:lang w:eastAsia="en-AU"/>
        </w:rPr>
        <w:t>.</w:t>
      </w:r>
    </w:p>
    <w:p w:rsidR="009778FB" w:rsidRDefault="009778FB" w:rsidP="00D23CE7">
      <w:pPr>
        <w:spacing w:after="0"/>
        <w:ind w:firstLine="0"/>
        <w:jc w:val="both"/>
      </w:pPr>
    </w:p>
    <w:p w:rsidR="0033614C" w:rsidRDefault="0033614C" w:rsidP="00D23CE7">
      <w:pPr>
        <w:spacing w:after="0"/>
        <w:ind w:firstLine="0"/>
        <w:jc w:val="both"/>
      </w:pPr>
      <w:r>
        <w:t>These results indicate a consistently higher number of lines stocked in all stores at three and six months when compared to the pre</w:t>
      </w:r>
      <w:r w:rsidR="009778FB">
        <w:t>-</w:t>
      </w:r>
      <w:r>
        <w:t>intervention data.  The inter-store variance of lines stocked at nine months, twelve months and final evaluation remained well above that of pre-intervention indicating a greater availability of fresh fruit and vegetable supply across all stores.</w:t>
      </w:r>
    </w:p>
    <w:p w:rsidR="00D23CE7" w:rsidRDefault="00D23CE7" w:rsidP="00D23CE7">
      <w:pPr>
        <w:spacing w:after="0"/>
        <w:ind w:firstLine="0"/>
        <w:jc w:val="both"/>
      </w:pPr>
    </w:p>
    <w:p w:rsidR="00C80BEE" w:rsidRPr="004A5289" w:rsidRDefault="00C80BEE" w:rsidP="00D23CE7">
      <w:pPr>
        <w:spacing w:after="0"/>
        <w:ind w:firstLine="0"/>
        <w:jc w:val="both"/>
      </w:pPr>
      <w:r>
        <w:t xml:space="preserve">Of all the retailers approached to be </w:t>
      </w:r>
      <w:r w:rsidR="00616D3B">
        <w:t xml:space="preserve">involved in </w:t>
      </w:r>
      <w:r>
        <w:t xml:space="preserve">the project, five retailers in Bass Coast did not stock fresh fruit and vegetables pre- intervention, all other retailers offered some fruit and vegetables for sale. The resulting 11 stores in BCSC participating to increase supply of fresh fruit and vegetables </w:t>
      </w:r>
      <w:proofErr w:type="gramStart"/>
      <w:r>
        <w:t>represents</w:t>
      </w:r>
      <w:proofErr w:type="gramEnd"/>
      <w:r>
        <w:t xml:space="preserve"> an increase of five stores stocking fresh fruit and vegetables</w:t>
      </w:r>
      <w:r w:rsidRPr="004A5289">
        <w:t xml:space="preserve">. A total of 10 </w:t>
      </w:r>
      <w:r>
        <w:t xml:space="preserve">stores </w:t>
      </w:r>
      <w:r w:rsidRPr="004A5289">
        <w:t>participated in the initi</w:t>
      </w:r>
      <w:r>
        <w:t>at</w:t>
      </w:r>
      <w:r w:rsidRPr="004A5289">
        <w:t>ive in EGSC, a</w:t>
      </w:r>
      <w:r>
        <w:t>l</w:t>
      </w:r>
      <w:r w:rsidRPr="004A5289">
        <w:t xml:space="preserve">l of </w:t>
      </w:r>
      <w:r>
        <w:t xml:space="preserve">which </w:t>
      </w:r>
      <w:r w:rsidRPr="004A5289">
        <w:t>previously sol</w:t>
      </w:r>
      <w:r>
        <w:t>d</w:t>
      </w:r>
      <w:r w:rsidRPr="004A5289">
        <w:t xml:space="preserve"> </w:t>
      </w:r>
      <w:r w:rsidR="009778FB">
        <w:t xml:space="preserve">(in some cases minimal quantities) </w:t>
      </w:r>
      <w:r w:rsidRPr="004A5289">
        <w:t xml:space="preserve">fruit and vegetables. </w:t>
      </w:r>
    </w:p>
    <w:p w:rsidR="00C80BEE" w:rsidRDefault="00C80BEE" w:rsidP="00B3561B">
      <w:pPr>
        <w:spacing w:after="0"/>
        <w:jc w:val="both"/>
      </w:pPr>
    </w:p>
    <w:p w:rsidR="00A04058" w:rsidRDefault="00A04058" w:rsidP="00B3561B">
      <w:pPr>
        <w:pStyle w:val="Caption"/>
        <w:spacing w:after="0"/>
      </w:pPr>
      <w:r>
        <w:rPr>
          <w:noProof/>
          <w:lang w:eastAsia="zh-CN"/>
        </w:rPr>
        <w:drawing>
          <wp:inline distT="0" distB="0" distL="0" distR="0">
            <wp:extent cx="5486400" cy="3200400"/>
            <wp:effectExtent l="0" t="0" r="19050" b="1905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9778FB" w:rsidRPr="009778FB" w:rsidRDefault="0033614C" w:rsidP="009778FB">
      <w:pPr>
        <w:pStyle w:val="Caption"/>
        <w:spacing w:after="0"/>
        <w:ind w:firstLine="0"/>
        <w:rPr>
          <w:sz w:val="22"/>
          <w:szCs w:val="22"/>
        </w:rPr>
      </w:pPr>
      <w:proofErr w:type="gramStart"/>
      <w:r w:rsidRPr="009778FB">
        <w:rPr>
          <w:sz w:val="22"/>
          <w:szCs w:val="22"/>
        </w:rPr>
        <w:t xml:space="preserve">Figure </w:t>
      </w:r>
      <w:proofErr w:type="gramEnd"/>
      <w:r w:rsidR="00664175" w:rsidRPr="009778FB">
        <w:rPr>
          <w:sz w:val="22"/>
          <w:szCs w:val="22"/>
        </w:rPr>
        <w:fldChar w:fldCharType="begin"/>
      </w:r>
      <w:r w:rsidR="00393A50" w:rsidRPr="009778FB">
        <w:rPr>
          <w:sz w:val="22"/>
          <w:szCs w:val="22"/>
        </w:rPr>
        <w:instrText xml:space="preserve"> SEQ Figure \* ARABIC </w:instrText>
      </w:r>
      <w:r w:rsidR="00664175" w:rsidRPr="009778FB">
        <w:rPr>
          <w:sz w:val="22"/>
          <w:szCs w:val="22"/>
        </w:rPr>
        <w:fldChar w:fldCharType="separate"/>
      </w:r>
      <w:r w:rsidR="00011660">
        <w:rPr>
          <w:noProof/>
          <w:sz w:val="22"/>
          <w:szCs w:val="22"/>
        </w:rPr>
        <w:t>3</w:t>
      </w:r>
      <w:r w:rsidR="00664175" w:rsidRPr="009778FB">
        <w:rPr>
          <w:sz w:val="22"/>
          <w:szCs w:val="22"/>
        </w:rPr>
        <w:fldChar w:fldCharType="end"/>
      </w:r>
      <w:proofErr w:type="gramStart"/>
      <w:r w:rsidRPr="009778FB">
        <w:rPr>
          <w:sz w:val="22"/>
          <w:szCs w:val="22"/>
        </w:rPr>
        <w:t xml:space="preserve"> </w:t>
      </w:r>
      <w:r w:rsidR="00A16096" w:rsidRPr="009778FB">
        <w:rPr>
          <w:sz w:val="22"/>
          <w:szCs w:val="22"/>
        </w:rPr>
        <w:t>Average r</w:t>
      </w:r>
      <w:r w:rsidRPr="009778FB">
        <w:rPr>
          <w:sz w:val="22"/>
          <w:szCs w:val="22"/>
        </w:rPr>
        <w:t xml:space="preserve">ange stocked by stores over the duration of the intervention </w:t>
      </w:r>
      <w:r w:rsidR="00616D3B">
        <w:rPr>
          <w:sz w:val="22"/>
          <w:szCs w:val="22"/>
        </w:rPr>
        <w:t xml:space="preserve">in </w:t>
      </w:r>
      <w:r w:rsidRPr="009778FB">
        <w:rPr>
          <w:sz w:val="22"/>
          <w:szCs w:val="22"/>
        </w:rPr>
        <w:t>three month intervals.</w:t>
      </w:r>
      <w:proofErr w:type="gramEnd"/>
      <w:r w:rsidRPr="009778FB">
        <w:rPr>
          <w:sz w:val="22"/>
          <w:szCs w:val="22"/>
        </w:rPr>
        <w:t xml:space="preserve"> (Using the A-Z audit tool based on stores with complete data sets</w:t>
      </w:r>
      <w:r w:rsidR="002057E2" w:rsidRPr="009778FB">
        <w:rPr>
          <w:sz w:val="22"/>
          <w:szCs w:val="22"/>
        </w:rPr>
        <w:t xml:space="preserve"> </w:t>
      </w:r>
      <w:r w:rsidR="002726BC" w:rsidRPr="009778FB">
        <w:rPr>
          <w:sz w:val="22"/>
          <w:szCs w:val="22"/>
        </w:rPr>
        <w:t xml:space="preserve">in BCSC </w:t>
      </w:r>
      <w:r w:rsidRPr="009778FB">
        <w:rPr>
          <w:sz w:val="22"/>
          <w:szCs w:val="22"/>
        </w:rPr>
        <w:t>over the entire intervention n=</w:t>
      </w:r>
      <w:r w:rsidR="00A04058" w:rsidRPr="009778FB">
        <w:rPr>
          <w:sz w:val="22"/>
          <w:szCs w:val="22"/>
        </w:rPr>
        <w:t>9</w:t>
      </w:r>
      <w:r w:rsidRPr="009778FB">
        <w:rPr>
          <w:sz w:val="22"/>
          <w:szCs w:val="22"/>
        </w:rPr>
        <w:t>)</w:t>
      </w:r>
    </w:p>
    <w:p w:rsidR="009778FB" w:rsidRDefault="009778FB" w:rsidP="009778FB">
      <w:pPr>
        <w:spacing w:after="0"/>
        <w:ind w:firstLine="0"/>
      </w:pPr>
    </w:p>
    <w:p w:rsidR="002726BC" w:rsidRDefault="002726BC" w:rsidP="00D23CE7">
      <w:pPr>
        <w:spacing w:after="0"/>
        <w:ind w:firstLine="0"/>
        <w:jc w:val="both"/>
      </w:pPr>
      <w:r>
        <w:t>In EGSC the average number of lines stocked increased from 13 to 16 lines across the six stores with complete data</w:t>
      </w:r>
      <w:r w:rsidR="009778FB">
        <w:t xml:space="preserve"> (Figure 5).</w:t>
      </w:r>
    </w:p>
    <w:p w:rsidR="009778FB" w:rsidRPr="002726BC" w:rsidRDefault="009778FB" w:rsidP="009778FB">
      <w:pPr>
        <w:spacing w:after="0"/>
        <w:ind w:firstLine="0"/>
      </w:pPr>
    </w:p>
    <w:p w:rsidR="009778FB" w:rsidRDefault="00A16096" w:rsidP="009778FB">
      <w:pPr>
        <w:keepNext/>
        <w:spacing w:after="0"/>
        <w:jc w:val="both"/>
      </w:pPr>
      <w:r>
        <w:rPr>
          <w:noProof/>
          <w:lang w:eastAsia="zh-CN"/>
        </w:rPr>
        <w:lastRenderedPageBreak/>
        <w:drawing>
          <wp:inline distT="0" distB="0" distL="0" distR="0">
            <wp:extent cx="5486400" cy="3200400"/>
            <wp:effectExtent l="0" t="0" r="19050" b="1905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A16096" w:rsidRDefault="00A16096" w:rsidP="009778FB">
      <w:pPr>
        <w:pStyle w:val="Caption"/>
        <w:spacing w:after="0"/>
        <w:ind w:firstLine="0"/>
        <w:jc w:val="both"/>
        <w:rPr>
          <w:sz w:val="22"/>
          <w:szCs w:val="22"/>
        </w:rPr>
      </w:pPr>
      <w:r w:rsidRPr="009778FB">
        <w:rPr>
          <w:sz w:val="22"/>
          <w:szCs w:val="22"/>
        </w:rPr>
        <w:t xml:space="preserve">Figure </w:t>
      </w:r>
      <w:r w:rsidR="00664175" w:rsidRPr="009778FB">
        <w:rPr>
          <w:sz w:val="22"/>
          <w:szCs w:val="22"/>
        </w:rPr>
        <w:fldChar w:fldCharType="begin"/>
      </w:r>
      <w:r w:rsidR="00393A50" w:rsidRPr="009778FB">
        <w:rPr>
          <w:sz w:val="22"/>
          <w:szCs w:val="22"/>
        </w:rPr>
        <w:instrText xml:space="preserve"> SEQ Figure \* ARABIC </w:instrText>
      </w:r>
      <w:r w:rsidR="00664175" w:rsidRPr="009778FB">
        <w:rPr>
          <w:sz w:val="22"/>
          <w:szCs w:val="22"/>
        </w:rPr>
        <w:fldChar w:fldCharType="separate"/>
      </w:r>
      <w:r w:rsidR="00011660">
        <w:rPr>
          <w:noProof/>
          <w:sz w:val="22"/>
          <w:szCs w:val="22"/>
        </w:rPr>
        <w:t>4</w:t>
      </w:r>
      <w:r w:rsidR="00664175" w:rsidRPr="009778FB">
        <w:rPr>
          <w:sz w:val="22"/>
          <w:szCs w:val="22"/>
        </w:rPr>
        <w:fldChar w:fldCharType="end"/>
      </w:r>
      <w:r w:rsidRPr="009778FB">
        <w:rPr>
          <w:sz w:val="22"/>
          <w:szCs w:val="22"/>
        </w:rPr>
        <w:t xml:space="preserve"> Average range stocked by stores comparison of 2012 and 2103 A-Z audits</w:t>
      </w:r>
      <w:r w:rsidR="002726BC" w:rsidRPr="009778FB">
        <w:rPr>
          <w:sz w:val="22"/>
          <w:szCs w:val="22"/>
        </w:rPr>
        <w:t xml:space="preserve"> conducted in EGSC n=6</w:t>
      </w:r>
    </w:p>
    <w:p w:rsidR="00D23CE7" w:rsidRDefault="00D23CE7" w:rsidP="009778FB">
      <w:pPr>
        <w:spacing w:after="0"/>
        <w:ind w:firstLine="0"/>
        <w:jc w:val="both"/>
      </w:pPr>
    </w:p>
    <w:p w:rsidR="0033614C" w:rsidRDefault="0033614C" w:rsidP="009778FB">
      <w:pPr>
        <w:spacing w:after="0"/>
        <w:ind w:firstLine="0"/>
        <w:jc w:val="both"/>
      </w:pPr>
      <w:r w:rsidRPr="00517C54">
        <w:t xml:space="preserve">An increase in availability was also demonstrated by the fresh fruit and vegetable items included in the </w:t>
      </w:r>
      <w:r>
        <w:t xml:space="preserve">Victorian </w:t>
      </w:r>
      <w:r w:rsidRPr="00517C54">
        <w:t xml:space="preserve">Healthy Food Basket </w:t>
      </w:r>
      <w:r>
        <w:t>(VHFB) s</w:t>
      </w:r>
      <w:r w:rsidRPr="00517C54">
        <w:t>urvey</w:t>
      </w:r>
      <w:r>
        <w:t xml:space="preserve">. </w:t>
      </w:r>
      <w:r w:rsidR="008D63A2">
        <w:t xml:space="preserve">Of the ten </w:t>
      </w:r>
      <w:r w:rsidR="00857639">
        <w:t xml:space="preserve">possible fresh fruit and vegetable items </w:t>
      </w:r>
      <w:r w:rsidR="008D63A2">
        <w:t>in the basket</w:t>
      </w:r>
      <w:r w:rsidR="009778FB">
        <w:t>,</w:t>
      </w:r>
      <w:r w:rsidR="008D63A2">
        <w:t xml:space="preserve"> </w:t>
      </w:r>
      <w:r w:rsidR="00857639">
        <w:t xml:space="preserve">the average number of fresh fruit and vegetable items went from three at pre intervention, to seven post </w:t>
      </w:r>
      <w:proofErr w:type="gramStart"/>
      <w:r w:rsidR="00857639">
        <w:t>intervention</w:t>
      </w:r>
      <w:proofErr w:type="gramEnd"/>
      <w:r w:rsidR="00857639">
        <w:t>. W</w:t>
      </w:r>
      <w:r>
        <w:t xml:space="preserve">hen comparing the preliminary VHFB data used in the project proposals and the post intervention data collected in the field it was revealed six </w:t>
      </w:r>
      <w:r w:rsidRPr="00517C54">
        <w:t xml:space="preserve">out of the seven stores surveyed </w:t>
      </w:r>
      <w:r>
        <w:t xml:space="preserve">demonstrated an increase in availability with </w:t>
      </w:r>
      <w:r w:rsidR="00857639">
        <w:t xml:space="preserve">one store </w:t>
      </w:r>
      <w:r>
        <w:t>maintaining availability</w:t>
      </w:r>
      <w:r w:rsidR="004C7C86">
        <w:t xml:space="preserve"> at the same </w:t>
      </w:r>
      <w:r w:rsidR="009778FB">
        <w:t>level</w:t>
      </w:r>
      <w:r w:rsidR="003147EF">
        <w:t>.</w:t>
      </w:r>
      <w:r w:rsidRPr="00517C54">
        <w:t xml:space="preserve">  </w:t>
      </w:r>
      <w:r w:rsidR="008D63A2">
        <w:t xml:space="preserve">(Figure </w:t>
      </w:r>
      <w:r w:rsidR="009778FB">
        <w:t>6</w:t>
      </w:r>
      <w:r w:rsidR="008D63A2">
        <w:t>)</w:t>
      </w:r>
    </w:p>
    <w:p w:rsidR="009778FB" w:rsidRDefault="009778FB" w:rsidP="00B3561B">
      <w:pPr>
        <w:spacing w:after="0"/>
        <w:jc w:val="both"/>
      </w:pPr>
    </w:p>
    <w:p w:rsidR="0033614C" w:rsidRDefault="00AA18D3" w:rsidP="00B3561B">
      <w:pPr>
        <w:keepNext/>
        <w:spacing w:after="0"/>
        <w:ind w:firstLine="0"/>
      </w:pPr>
      <w:r w:rsidRPr="00393459">
        <w:rPr>
          <w:noProof/>
          <w:bdr w:val="single" w:sz="4" w:space="0" w:color="auto"/>
          <w:lang w:eastAsia="zh-CN"/>
        </w:rPr>
        <w:drawing>
          <wp:inline distT="0" distB="0" distL="0" distR="0">
            <wp:extent cx="6391275" cy="2686050"/>
            <wp:effectExtent l="0" t="0" r="0" b="0"/>
            <wp:docPr id="25"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393459" w:rsidRDefault="00393459" w:rsidP="009778FB">
      <w:pPr>
        <w:pStyle w:val="Caption"/>
        <w:spacing w:after="0"/>
        <w:ind w:firstLine="0"/>
        <w:rPr>
          <w:sz w:val="22"/>
          <w:szCs w:val="22"/>
        </w:rPr>
      </w:pPr>
    </w:p>
    <w:p w:rsidR="0033614C" w:rsidRPr="009778FB" w:rsidRDefault="0033614C" w:rsidP="009778FB">
      <w:pPr>
        <w:pStyle w:val="Caption"/>
        <w:spacing w:after="0"/>
        <w:ind w:firstLine="0"/>
        <w:rPr>
          <w:sz w:val="22"/>
          <w:szCs w:val="22"/>
        </w:rPr>
      </w:pPr>
      <w:r w:rsidRPr="009778FB">
        <w:rPr>
          <w:sz w:val="22"/>
          <w:szCs w:val="22"/>
        </w:rPr>
        <w:t xml:space="preserve">Figure </w:t>
      </w:r>
      <w:r w:rsidR="00664175" w:rsidRPr="009778FB">
        <w:rPr>
          <w:sz w:val="22"/>
          <w:szCs w:val="22"/>
        </w:rPr>
        <w:fldChar w:fldCharType="begin"/>
      </w:r>
      <w:r w:rsidR="00393A50" w:rsidRPr="009778FB">
        <w:rPr>
          <w:sz w:val="22"/>
          <w:szCs w:val="22"/>
        </w:rPr>
        <w:instrText xml:space="preserve"> SEQ Figure \* ARABIC </w:instrText>
      </w:r>
      <w:r w:rsidR="00664175" w:rsidRPr="009778FB">
        <w:rPr>
          <w:sz w:val="22"/>
          <w:szCs w:val="22"/>
        </w:rPr>
        <w:fldChar w:fldCharType="separate"/>
      </w:r>
      <w:r w:rsidR="00011660">
        <w:rPr>
          <w:noProof/>
          <w:sz w:val="22"/>
          <w:szCs w:val="22"/>
        </w:rPr>
        <w:t>5</w:t>
      </w:r>
      <w:r w:rsidR="00664175" w:rsidRPr="009778FB">
        <w:rPr>
          <w:sz w:val="22"/>
          <w:szCs w:val="22"/>
        </w:rPr>
        <w:fldChar w:fldCharType="end"/>
      </w:r>
      <w:r w:rsidR="00531F81" w:rsidRPr="009778FB">
        <w:rPr>
          <w:noProof/>
          <w:sz w:val="22"/>
          <w:szCs w:val="22"/>
        </w:rPr>
        <w:t xml:space="preserve"> </w:t>
      </w:r>
      <w:r w:rsidRPr="009778FB">
        <w:rPr>
          <w:sz w:val="22"/>
          <w:szCs w:val="22"/>
        </w:rPr>
        <w:t>Availability of fresh fruit and vegetable items in the Victorian Healthy Food Basket. (Comparison</w:t>
      </w:r>
      <w:r w:rsidR="00292E80" w:rsidRPr="009778FB">
        <w:rPr>
          <w:sz w:val="22"/>
          <w:szCs w:val="22"/>
        </w:rPr>
        <w:t xml:space="preserve"> </w:t>
      </w:r>
      <w:r w:rsidRPr="009778FB">
        <w:rPr>
          <w:sz w:val="22"/>
          <w:szCs w:val="22"/>
        </w:rPr>
        <w:t xml:space="preserve">of 2010 to 2013 data </w:t>
      </w:r>
      <w:r w:rsidR="009778FB">
        <w:rPr>
          <w:sz w:val="22"/>
          <w:szCs w:val="22"/>
        </w:rPr>
        <w:t>n</w:t>
      </w:r>
      <w:r w:rsidRPr="009778FB">
        <w:rPr>
          <w:sz w:val="22"/>
          <w:szCs w:val="22"/>
        </w:rPr>
        <w:t>=7) Note: Only those stores that participated in both the Retail Fruit and Vegetable project and the Healthy Food Basket Surveys in 2010 and 2013 could be analysed</w:t>
      </w:r>
    </w:p>
    <w:p w:rsidR="009778FB" w:rsidRPr="009778FB" w:rsidRDefault="009778FB" w:rsidP="009778FB"/>
    <w:p w:rsidR="0033614C" w:rsidRDefault="0033614C" w:rsidP="00D23CE7">
      <w:pPr>
        <w:spacing w:after="0"/>
        <w:ind w:firstLine="0"/>
        <w:jc w:val="both"/>
      </w:pPr>
      <w:r>
        <w:t xml:space="preserve">A range of circumstances impacted on each retailer’s ability to implement the intervention exactly as the project logic prescribed. For example one store underwent a major refurbishment resulting in a dramatic reduction in the stores ability to stock fresh fruit and vegetables. </w:t>
      </w:r>
      <w:r w:rsidR="00A1748E">
        <w:t>In this case l</w:t>
      </w:r>
      <w:r>
        <w:t xml:space="preserve">ines stocked went from nineteen to seven in a three month period, however once the store resumed normal operations lines </w:t>
      </w:r>
      <w:r>
        <w:lastRenderedPageBreak/>
        <w:t>increased to pre refurbishment levels. Another store was placed on the market for sale six months into the implementation</w:t>
      </w:r>
      <w:r w:rsidR="002057E2">
        <w:t xml:space="preserve"> </w:t>
      </w:r>
      <w:r>
        <w:t>of the Retail Fruit and Vegetable project, greatly impacting on the retailers focus and commitment level. Other stores began their involvement with the project with no experience stocking fresh fruit and vegetables and gradually built up their range over time.</w:t>
      </w:r>
      <w:r w:rsidR="002057E2">
        <w:t xml:space="preserve"> </w:t>
      </w:r>
      <w:r>
        <w:t>They also increased their floor space dedicated to fresh produce. Several of the stores on the other hand had to work with the seasonal tourist trade</w:t>
      </w:r>
      <w:r w:rsidR="002057E2">
        <w:t xml:space="preserve"> </w:t>
      </w:r>
      <w:r>
        <w:t xml:space="preserve">and had to adjust stocks accordingly resulting in </w:t>
      </w:r>
      <w:r w:rsidR="009E6FF1">
        <w:t>significant</w:t>
      </w:r>
      <w:r>
        <w:t xml:space="preserve"> fluctuations in range offered</w:t>
      </w:r>
      <w:r w:rsidR="00A1748E">
        <w:t xml:space="preserve"> as they responded to demand</w:t>
      </w:r>
      <w:r>
        <w:t>.</w:t>
      </w:r>
      <w:r w:rsidR="009778FB">
        <w:t xml:space="preserve"> </w:t>
      </w:r>
      <w:r>
        <w:rPr>
          <w:lang w:eastAsia="en-AU"/>
        </w:rPr>
        <w:t xml:space="preserve">Although there were variations within each store, the overall trend was for an increase in range of fresh </w:t>
      </w:r>
      <w:r w:rsidRPr="00FA6A6D">
        <w:rPr>
          <w:lang w:eastAsia="en-AU"/>
        </w:rPr>
        <w:t>fruit and vegetables across all stores</w:t>
      </w:r>
      <w:r w:rsidR="00AF08BE">
        <w:rPr>
          <w:lang w:eastAsia="en-AU"/>
        </w:rPr>
        <w:t>.</w:t>
      </w:r>
      <w:r w:rsidR="002057E2" w:rsidRPr="00FA6A6D">
        <w:rPr>
          <w:lang w:eastAsia="en-AU"/>
        </w:rPr>
        <w:t xml:space="preserve"> </w:t>
      </w:r>
    </w:p>
    <w:p w:rsidR="0033614C" w:rsidRDefault="0033614C" w:rsidP="00B3561B">
      <w:pPr>
        <w:spacing w:after="0"/>
      </w:pPr>
    </w:p>
    <w:p w:rsidR="0033614C" w:rsidRDefault="0033614C" w:rsidP="009778FB">
      <w:pPr>
        <w:pStyle w:val="Heading4"/>
        <w:spacing w:before="0" w:line="240" w:lineRule="auto"/>
        <w:ind w:left="0"/>
      </w:pPr>
      <w:r>
        <w:t>Cost (% decrease in cost of fresh fruit and vegetables)</w:t>
      </w:r>
    </w:p>
    <w:p w:rsidR="009778FB" w:rsidRDefault="009778FB" w:rsidP="00B3561B">
      <w:pPr>
        <w:spacing w:after="0"/>
        <w:ind w:firstLine="0"/>
      </w:pPr>
    </w:p>
    <w:p w:rsidR="0033614C" w:rsidRDefault="004F409A" w:rsidP="00D23CE7">
      <w:pPr>
        <w:spacing w:after="0"/>
        <w:ind w:firstLine="0"/>
        <w:jc w:val="both"/>
      </w:pPr>
      <w:r>
        <w:t>F</w:t>
      </w:r>
      <w:r w:rsidR="0033614C">
        <w:t xml:space="preserve">ruit and vegetable </w:t>
      </w:r>
      <w:r>
        <w:t xml:space="preserve">retail </w:t>
      </w:r>
      <w:r w:rsidR="0033614C">
        <w:t xml:space="preserve">prices </w:t>
      </w:r>
      <w:r>
        <w:t xml:space="preserve">varied due to </w:t>
      </w:r>
      <w:r w:rsidR="0033614C" w:rsidRPr="0054127F">
        <w:t>seasonality</w:t>
      </w:r>
      <w:r w:rsidR="0033614C">
        <w:t>, wholesale pricing</w:t>
      </w:r>
      <w:r>
        <w:t>, quality</w:t>
      </w:r>
      <w:r w:rsidR="009778FB">
        <w:t xml:space="preserve">, </w:t>
      </w:r>
      <w:r w:rsidR="0033614C" w:rsidRPr="0054127F">
        <w:t>consumer choice</w:t>
      </w:r>
      <w:r w:rsidR="0033614C">
        <w:t>s</w:t>
      </w:r>
      <w:r w:rsidR="0033614C" w:rsidRPr="0054127F">
        <w:t xml:space="preserve"> </w:t>
      </w:r>
      <w:r w:rsidR="009778FB">
        <w:t>and</w:t>
      </w:r>
      <w:r>
        <w:t xml:space="preserve"> </w:t>
      </w:r>
      <w:r w:rsidR="009778FB">
        <w:t xml:space="preserve">retailer </w:t>
      </w:r>
      <w:r w:rsidR="00A1748E">
        <w:t>determined</w:t>
      </w:r>
      <w:r w:rsidR="009778FB">
        <w:t xml:space="preserve"> </w:t>
      </w:r>
      <w:r>
        <w:t>profit</w:t>
      </w:r>
      <w:r w:rsidR="00C97452">
        <w:t xml:space="preserve"> margins</w:t>
      </w:r>
      <w:r w:rsidR="0033614C" w:rsidRPr="0054127F">
        <w:t>.</w:t>
      </w:r>
      <w:r w:rsidR="00531F81">
        <w:t xml:space="preserve"> </w:t>
      </w:r>
      <w:r w:rsidR="0033614C">
        <w:t>Produce was regularly not labelled with price and required staff to advise the data collectors, which was, at times, difficult to achieve in the field. As a consequence price was not measured</w:t>
      </w:r>
      <w:r w:rsidR="00531F81">
        <w:t xml:space="preserve"> </w:t>
      </w:r>
      <w:r w:rsidR="0033614C">
        <w:t>as proposed</w:t>
      </w:r>
      <w:r w:rsidR="00531F81">
        <w:t xml:space="preserve"> </w:t>
      </w:r>
      <w:r w:rsidR="0033614C">
        <w:t xml:space="preserve">in the project </w:t>
      </w:r>
      <w:r w:rsidR="009778FB">
        <w:t xml:space="preserve">evaluation </w:t>
      </w:r>
      <w:r w:rsidR="0033614C">
        <w:t>logic.</w:t>
      </w:r>
    </w:p>
    <w:p w:rsidR="009778FB" w:rsidRDefault="009778FB" w:rsidP="009778FB">
      <w:pPr>
        <w:pStyle w:val="Heading4"/>
        <w:spacing w:before="0" w:line="240" w:lineRule="auto"/>
        <w:ind w:left="0"/>
        <w:rPr>
          <w:rFonts w:ascii="Calibri" w:hAnsi="Calibri" w:cs="Arial"/>
          <w:bCs w:val="0"/>
          <w:iCs w:val="0"/>
          <w:sz w:val="22"/>
          <w:szCs w:val="22"/>
          <w:u w:val="none"/>
        </w:rPr>
      </w:pPr>
    </w:p>
    <w:p w:rsidR="00393459" w:rsidRDefault="00393459" w:rsidP="009778FB">
      <w:pPr>
        <w:pStyle w:val="Heading4"/>
        <w:spacing w:before="0" w:line="240" w:lineRule="auto"/>
        <w:ind w:left="0"/>
      </w:pPr>
    </w:p>
    <w:p w:rsidR="0033614C" w:rsidRDefault="0033614C" w:rsidP="009778FB">
      <w:pPr>
        <w:pStyle w:val="Heading4"/>
        <w:spacing w:before="0" w:line="240" w:lineRule="auto"/>
        <w:ind w:left="0"/>
      </w:pPr>
      <w:r>
        <w:t>Sales</w:t>
      </w:r>
    </w:p>
    <w:p w:rsidR="009778FB" w:rsidRDefault="009778FB" w:rsidP="00D23CE7">
      <w:pPr>
        <w:spacing w:after="0"/>
        <w:ind w:firstLine="0"/>
        <w:jc w:val="both"/>
      </w:pPr>
    </w:p>
    <w:p w:rsidR="0033614C" w:rsidRDefault="0033614C" w:rsidP="00D23CE7">
      <w:pPr>
        <w:spacing w:after="0"/>
        <w:ind w:firstLine="0"/>
        <w:jc w:val="both"/>
      </w:pPr>
      <w:r>
        <w:t xml:space="preserve">Five stores </w:t>
      </w:r>
      <w:r w:rsidR="00DC3BDB">
        <w:t>s</w:t>
      </w:r>
      <w:r>
        <w:t xml:space="preserve">ubmitted complete sales data. These five stores tended to be more engaged with the project and more driven to achieve the desired </w:t>
      </w:r>
      <w:r w:rsidRPr="00F712CC">
        <w:t xml:space="preserve">outcomes of the intervention. </w:t>
      </w:r>
      <w:r>
        <w:t>Reported sales for most stores fluctuated</w:t>
      </w:r>
      <w:r w:rsidR="00A1748E">
        <w:t xml:space="preserve"> and were</w:t>
      </w:r>
      <w:r>
        <w:t xml:space="preserve"> at times very high and at times very low. The period over which data was collected at each store varies due to resources the retailers were able to dedicate to collating data and their willingness to share it for the purpose of the R</w:t>
      </w:r>
      <w:r w:rsidR="00BB79D1">
        <w:t xml:space="preserve">etail </w:t>
      </w:r>
      <w:r>
        <w:t>F</w:t>
      </w:r>
      <w:r w:rsidR="00BB79D1">
        <w:t xml:space="preserve">ruit and </w:t>
      </w:r>
      <w:r>
        <w:t>V</w:t>
      </w:r>
      <w:r w:rsidR="00BB79D1">
        <w:t xml:space="preserve">egetable </w:t>
      </w:r>
      <w:r>
        <w:t>P</w:t>
      </w:r>
      <w:r w:rsidR="00BB79D1">
        <w:t>roject</w:t>
      </w:r>
      <w:r>
        <w:t>.</w:t>
      </w:r>
      <w:r w:rsidR="00531F81">
        <w:t xml:space="preserve"> </w:t>
      </w:r>
      <w:r w:rsidRPr="00F712CC">
        <w:t>The graphs</w:t>
      </w:r>
      <w:r>
        <w:t xml:space="preserve"> below</w:t>
      </w:r>
      <w:r w:rsidRPr="00F712CC">
        <w:t xml:space="preserve"> demonstrate the changes in wholesale purchase</w:t>
      </w:r>
      <w:r>
        <w:t xml:space="preserve"> over time for each of the five stores</w:t>
      </w:r>
      <w:r w:rsidR="00531F81">
        <w:t xml:space="preserve"> </w:t>
      </w:r>
      <w:r>
        <w:t>that submitted complete data</w:t>
      </w:r>
      <w:r w:rsidR="00A1748E">
        <w:t xml:space="preserve"> throughout their involvement</w:t>
      </w:r>
      <w:r>
        <w:t>.</w:t>
      </w:r>
      <w:r w:rsidR="00DC3BDB">
        <w:t xml:space="preserve"> </w:t>
      </w:r>
      <w:r>
        <w:t>In addition it was observed one of the most effective strategies for increasing impulse sales of fresh fruit</w:t>
      </w:r>
      <w:r w:rsidR="00531F81">
        <w:t xml:space="preserve"> </w:t>
      </w:r>
      <w:r>
        <w:t>was a basket placed on the counter or close to the cash register. Retailers commented it was difficult at times to keep the basket stocked. This strategy was not specifically evaluated for sales.</w:t>
      </w:r>
    </w:p>
    <w:p w:rsidR="00DC3BDB" w:rsidRDefault="00DC3BDB" w:rsidP="00B3561B">
      <w:pPr>
        <w:spacing w:after="0"/>
        <w:ind w:firstLine="0"/>
      </w:pPr>
    </w:p>
    <w:p w:rsidR="0033614C" w:rsidRDefault="00AA18D3" w:rsidP="00B3561B">
      <w:pPr>
        <w:keepNext/>
        <w:tabs>
          <w:tab w:val="left" w:pos="2977"/>
        </w:tabs>
        <w:spacing w:after="0"/>
      </w:pPr>
      <w:r>
        <w:rPr>
          <w:noProof/>
          <w:lang w:eastAsia="zh-CN"/>
        </w:rPr>
        <w:drawing>
          <wp:inline distT="0" distB="0" distL="0" distR="0">
            <wp:extent cx="4818380" cy="1717675"/>
            <wp:effectExtent l="0" t="0" r="20320" b="15875"/>
            <wp:docPr id="27" name="Chart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3614C" w:rsidRPr="00DC3BDB" w:rsidRDefault="0033614C" w:rsidP="00B3561B">
      <w:pPr>
        <w:pStyle w:val="Caption"/>
        <w:spacing w:after="0"/>
        <w:rPr>
          <w:sz w:val="22"/>
          <w:szCs w:val="22"/>
        </w:rPr>
      </w:pPr>
      <w:r w:rsidRPr="00DC3BDB">
        <w:rPr>
          <w:sz w:val="22"/>
          <w:szCs w:val="22"/>
        </w:rPr>
        <w:t xml:space="preserve">Figure </w:t>
      </w:r>
      <w:r w:rsidR="00DC3BDB">
        <w:rPr>
          <w:sz w:val="22"/>
          <w:szCs w:val="22"/>
        </w:rPr>
        <w:t xml:space="preserve">7 </w:t>
      </w:r>
      <w:r w:rsidRPr="00DC3BDB">
        <w:rPr>
          <w:sz w:val="22"/>
          <w:szCs w:val="22"/>
        </w:rPr>
        <w:t xml:space="preserve">Store#4 wholesale purchases </w:t>
      </w:r>
      <w:r w:rsidR="00DC3BDB">
        <w:rPr>
          <w:sz w:val="22"/>
          <w:szCs w:val="22"/>
        </w:rPr>
        <w:t xml:space="preserve">of total fruit and vegetables </w:t>
      </w:r>
      <w:r w:rsidRPr="00DC3BDB">
        <w:rPr>
          <w:sz w:val="22"/>
          <w:szCs w:val="22"/>
        </w:rPr>
        <w:t>weekly average wholesale purchase by month</w:t>
      </w:r>
    </w:p>
    <w:p w:rsidR="00DC3BDB" w:rsidRDefault="00DC3BDB" w:rsidP="00B3561B">
      <w:pPr>
        <w:spacing w:after="0"/>
        <w:ind w:firstLine="0"/>
      </w:pPr>
    </w:p>
    <w:p w:rsidR="0033614C" w:rsidRDefault="0033614C" w:rsidP="00D23CE7">
      <w:pPr>
        <w:spacing w:after="0"/>
        <w:ind w:firstLine="0"/>
        <w:jc w:val="both"/>
      </w:pPr>
      <w:r>
        <w:t xml:space="preserve">Store four started offering fresh fruit and vegetables at the start of winter 2012 and gradually built sales over time. February and March 2013 were quieter sales months, </w:t>
      </w:r>
      <w:r w:rsidR="00A1748E">
        <w:t xml:space="preserve">and </w:t>
      </w:r>
      <w:r>
        <w:t>with Easter and school holidays they increased sales again. Even with these variations, the overall trend was for an increase in sales, evolving</w:t>
      </w:r>
      <w:r w:rsidR="00531F81">
        <w:t xml:space="preserve"> </w:t>
      </w:r>
      <w:r>
        <w:t xml:space="preserve">from not offering fruit and vegetables </w:t>
      </w:r>
      <w:r w:rsidR="00A1748E">
        <w:t xml:space="preserve">upon implementation </w:t>
      </w:r>
      <w:r>
        <w:t>to purchasing an average of $91.45 wholesale per week</w:t>
      </w:r>
      <w:r w:rsidR="00DC3BDB">
        <w:t xml:space="preserve"> (Figure 7)</w:t>
      </w:r>
      <w:r>
        <w:t xml:space="preserve">. </w:t>
      </w:r>
    </w:p>
    <w:p w:rsidR="00DC3BDB" w:rsidRDefault="00DC3BDB" w:rsidP="00B3561B">
      <w:pPr>
        <w:spacing w:after="0"/>
        <w:ind w:firstLine="0"/>
      </w:pPr>
    </w:p>
    <w:p w:rsidR="0033614C" w:rsidRDefault="00AA18D3" w:rsidP="00B3561B">
      <w:pPr>
        <w:spacing w:after="0"/>
        <w:ind w:firstLine="0"/>
      </w:pPr>
      <w:r>
        <w:rPr>
          <w:noProof/>
          <w:lang w:eastAsia="zh-CN"/>
        </w:rPr>
        <w:lastRenderedPageBreak/>
        <w:drawing>
          <wp:inline distT="0" distB="0" distL="0" distR="0">
            <wp:extent cx="5039833" cy="3030279"/>
            <wp:effectExtent l="0" t="0" r="27940" b="17780"/>
            <wp:docPr id="28" name="Chart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DC3BDB" w:rsidRPr="00DC3BDB" w:rsidRDefault="0033614C" w:rsidP="00DC3BDB">
      <w:pPr>
        <w:pStyle w:val="Caption"/>
        <w:spacing w:after="0"/>
        <w:rPr>
          <w:sz w:val="22"/>
          <w:szCs w:val="22"/>
        </w:rPr>
      </w:pPr>
      <w:r w:rsidRPr="00DC3BDB">
        <w:rPr>
          <w:sz w:val="22"/>
          <w:szCs w:val="22"/>
        </w:rPr>
        <w:t xml:space="preserve">Figure </w:t>
      </w:r>
      <w:r w:rsidR="00DC3BDB" w:rsidRPr="00DC3BDB">
        <w:rPr>
          <w:sz w:val="22"/>
          <w:szCs w:val="22"/>
        </w:rPr>
        <w:t>8</w:t>
      </w:r>
      <w:r w:rsidRPr="00DC3BDB">
        <w:rPr>
          <w:sz w:val="22"/>
          <w:szCs w:val="22"/>
        </w:rPr>
        <w:t xml:space="preserve"> Store #5 wholesale purchases</w:t>
      </w:r>
      <w:r w:rsidR="00DC3BDB">
        <w:rPr>
          <w:sz w:val="22"/>
          <w:szCs w:val="22"/>
        </w:rPr>
        <w:t xml:space="preserve"> of total fruit and vegetables</w:t>
      </w:r>
      <w:r w:rsidR="00DC3BDB" w:rsidRPr="00DC3BDB">
        <w:rPr>
          <w:sz w:val="22"/>
          <w:szCs w:val="22"/>
        </w:rPr>
        <w:t xml:space="preserve"> weekly average wholesale purchase by month</w:t>
      </w:r>
    </w:p>
    <w:p w:rsidR="00DC3BDB" w:rsidRDefault="00DC3BDB" w:rsidP="00B3561B">
      <w:pPr>
        <w:spacing w:after="0"/>
        <w:ind w:firstLine="0"/>
      </w:pPr>
    </w:p>
    <w:p w:rsidR="0033614C" w:rsidRDefault="00DC3BDB" w:rsidP="00D23CE7">
      <w:pPr>
        <w:spacing w:after="0"/>
        <w:ind w:firstLine="0"/>
        <w:jc w:val="both"/>
      </w:pPr>
      <w:r>
        <w:t xml:space="preserve">Store five </w:t>
      </w:r>
      <w:r w:rsidR="0033614C">
        <w:t>stocked fresh fruit and vegetables prior to the intervention. This store experienced dramatic peaks in demand throughout the year due to being located in an area experiencing tourist trade influx and growing their own produce during spring and summer. Their home grown produce was in high demand and often sold out before the non home grown produce</w:t>
      </w:r>
      <w:r>
        <w:t xml:space="preserve"> (Figure 8)</w:t>
      </w:r>
      <w:r w:rsidR="0033614C">
        <w:t>.</w:t>
      </w:r>
    </w:p>
    <w:p w:rsidR="0033614C" w:rsidRDefault="0033614C" w:rsidP="00B3561B">
      <w:pPr>
        <w:spacing w:after="0"/>
        <w:ind w:firstLine="0"/>
      </w:pPr>
    </w:p>
    <w:p w:rsidR="00A1748E" w:rsidRPr="0044145F" w:rsidRDefault="00A1748E" w:rsidP="00B3561B">
      <w:pPr>
        <w:spacing w:after="0"/>
        <w:ind w:firstLine="0"/>
      </w:pPr>
    </w:p>
    <w:p w:rsidR="0033614C" w:rsidRDefault="00AA18D3" w:rsidP="00B3561B">
      <w:pPr>
        <w:keepNext/>
        <w:spacing w:after="0"/>
      </w:pPr>
      <w:r>
        <w:rPr>
          <w:noProof/>
          <w:lang w:eastAsia="zh-CN"/>
        </w:rPr>
        <w:drawing>
          <wp:inline distT="0" distB="0" distL="0" distR="0">
            <wp:extent cx="5211318" cy="2589581"/>
            <wp:effectExtent l="19050" t="0" r="27432" b="1219"/>
            <wp:docPr id="29" name="Chart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DC3BDB" w:rsidRDefault="00DC3BDB" w:rsidP="00DC3BDB">
      <w:pPr>
        <w:pStyle w:val="Caption"/>
        <w:spacing w:after="0"/>
        <w:ind w:firstLine="0"/>
      </w:pPr>
    </w:p>
    <w:p w:rsidR="00DC3BDB" w:rsidRPr="00DC3BDB" w:rsidRDefault="0033614C" w:rsidP="00DC3BDB">
      <w:pPr>
        <w:pStyle w:val="Caption"/>
        <w:spacing w:after="0"/>
        <w:rPr>
          <w:sz w:val="22"/>
          <w:szCs w:val="22"/>
        </w:rPr>
      </w:pPr>
      <w:r w:rsidRPr="00DC3BDB">
        <w:rPr>
          <w:sz w:val="22"/>
          <w:szCs w:val="22"/>
        </w:rPr>
        <w:t xml:space="preserve">Figure </w:t>
      </w:r>
      <w:r w:rsidR="00DC3BDB">
        <w:rPr>
          <w:sz w:val="22"/>
          <w:szCs w:val="22"/>
        </w:rPr>
        <w:t>9</w:t>
      </w:r>
      <w:r w:rsidRPr="00DC3BDB">
        <w:rPr>
          <w:sz w:val="22"/>
          <w:szCs w:val="22"/>
        </w:rPr>
        <w:t xml:space="preserve"> Store #6 wholesale purchases</w:t>
      </w:r>
      <w:r w:rsidR="00DC3BDB" w:rsidRPr="00DC3BDB">
        <w:rPr>
          <w:sz w:val="22"/>
          <w:szCs w:val="22"/>
        </w:rPr>
        <w:t xml:space="preserve"> </w:t>
      </w:r>
      <w:r w:rsidR="00DC3BDB">
        <w:rPr>
          <w:sz w:val="22"/>
          <w:szCs w:val="22"/>
        </w:rPr>
        <w:t>of total fruit and vegetables</w:t>
      </w:r>
      <w:r w:rsidR="00DC3BDB" w:rsidRPr="00DC3BDB">
        <w:rPr>
          <w:sz w:val="22"/>
          <w:szCs w:val="22"/>
        </w:rPr>
        <w:t xml:space="preserve"> weekly average wholesale purchase by month</w:t>
      </w:r>
    </w:p>
    <w:p w:rsidR="00DC3BDB" w:rsidRDefault="00DC3BDB" w:rsidP="00B3561B">
      <w:pPr>
        <w:spacing w:after="0"/>
        <w:ind w:firstLine="0"/>
      </w:pPr>
    </w:p>
    <w:p w:rsidR="0033614C" w:rsidRDefault="00DC3BDB" w:rsidP="00D23CE7">
      <w:pPr>
        <w:spacing w:after="0"/>
        <w:ind w:firstLine="0"/>
        <w:jc w:val="both"/>
      </w:pPr>
      <w:r>
        <w:t xml:space="preserve">Store six </w:t>
      </w:r>
      <w:r w:rsidR="0033614C">
        <w:t xml:space="preserve">demonstrated an increase in sales over the duration of the project whilst also experiencing several peaks and troughs. The spike in April purchases </w:t>
      </w:r>
      <w:r w:rsidR="00A1748E">
        <w:t xml:space="preserve">reflects </w:t>
      </w:r>
      <w:r w:rsidR="0033614C">
        <w:t>the retailer’s anticipation of higher sales during Easter holidays</w:t>
      </w:r>
      <w:r>
        <w:t xml:space="preserve"> (Figure 9)</w:t>
      </w:r>
      <w:r w:rsidR="0033614C">
        <w:t>.</w:t>
      </w:r>
    </w:p>
    <w:p w:rsidR="00DC3BDB" w:rsidRDefault="00DC3BDB" w:rsidP="00B3561B">
      <w:pPr>
        <w:spacing w:after="0"/>
        <w:ind w:firstLine="0"/>
      </w:pPr>
    </w:p>
    <w:p w:rsidR="00A1748E" w:rsidRDefault="00A1748E" w:rsidP="00B3561B">
      <w:pPr>
        <w:spacing w:after="0"/>
        <w:ind w:firstLine="0"/>
      </w:pPr>
    </w:p>
    <w:p w:rsidR="0033614C" w:rsidRDefault="00AA18D3" w:rsidP="00B3561B">
      <w:pPr>
        <w:keepNext/>
        <w:spacing w:after="0"/>
      </w:pPr>
      <w:r>
        <w:rPr>
          <w:noProof/>
          <w:lang w:eastAsia="zh-CN"/>
        </w:rPr>
        <w:lastRenderedPageBreak/>
        <w:drawing>
          <wp:inline distT="0" distB="0" distL="0" distR="0">
            <wp:extent cx="4699221" cy="2186608"/>
            <wp:effectExtent l="0" t="0" r="6350" b="4445"/>
            <wp:docPr id="30" name="Chart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DC3BDB" w:rsidRPr="00DC3BDB" w:rsidRDefault="0033614C" w:rsidP="00DC3BDB">
      <w:pPr>
        <w:pStyle w:val="Caption"/>
        <w:spacing w:after="0"/>
        <w:ind w:firstLine="0"/>
        <w:rPr>
          <w:sz w:val="22"/>
          <w:szCs w:val="22"/>
        </w:rPr>
      </w:pPr>
      <w:r w:rsidRPr="00DC3BDB">
        <w:rPr>
          <w:sz w:val="22"/>
          <w:szCs w:val="22"/>
        </w:rPr>
        <w:t>Figure 1</w:t>
      </w:r>
      <w:r w:rsidR="00DC3BDB">
        <w:rPr>
          <w:sz w:val="22"/>
          <w:szCs w:val="22"/>
        </w:rPr>
        <w:t>0</w:t>
      </w:r>
      <w:r w:rsidRPr="00DC3BDB">
        <w:rPr>
          <w:sz w:val="22"/>
          <w:szCs w:val="22"/>
        </w:rPr>
        <w:t xml:space="preserve"> Store # 9 wholesale purchases</w:t>
      </w:r>
      <w:r w:rsidR="00DC3BDB" w:rsidRPr="00DC3BDB">
        <w:rPr>
          <w:sz w:val="22"/>
          <w:szCs w:val="22"/>
        </w:rPr>
        <w:t xml:space="preserve"> of total fruit and vegetables weekly average wholesale purchase by month</w:t>
      </w:r>
    </w:p>
    <w:p w:rsidR="0033614C" w:rsidRDefault="0033614C" w:rsidP="00B3561B">
      <w:pPr>
        <w:pStyle w:val="Caption"/>
        <w:spacing w:after="0"/>
      </w:pPr>
    </w:p>
    <w:p w:rsidR="0033614C" w:rsidRPr="0044145F" w:rsidRDefault="0033614C" w:rsidP="00D23CE7">
      <w:pPr>
        <w:spacing w:after="0"/>
        <w:ind w:firstLine="0"/>
        <w:jc w:val="both"/>
      </w:pPr>
      <w:r>
        <w:t>Store nin</w:t>
      </w:r>
      <w:r w:rsidR="00DC3BDB">
        <w:t xml:space="preserve">e </w:t>
      </w:r>
      <w:r>
        <w:t>experienced an overall increase in sales up to the end of May 2013. In June the store began refurbishments which were completed after the data collection period. After the refurbishments were complete, the store changed its model and started selling pre ordered fruit and vegetable boxes in addition to off the shelf sales. Over the subsequent</w:t>
      </w:r>
      <w:r w:rsidR="00531F81">
        <w:t xml:space="preserve"> </w:t>
      </w:r>
      <w:r>
        <w:t>period (August to November</w:t>
      </w:r>
      <w:r w:rsidR="003B004C">
        <w:t xml:space="preserve"> 2013</w:t>
      </w:r>
      <w:r>
        <w:t>) the store sold 374 bags of fruit and vegetables at $15 retail value each as part of another externally funded program aimed at increasing access to healthy and affordable food in transport disadvantaged communities</w:t>
      </w:r>
      <w:r w:rsidR="00A1748E">
        <w:t>, however these sales figures are not included in the above graph.</w:t>
      </w:r>
      <w:r w:rsidR="00DC3BDB">
        <w:t xml:space="preserve"> </w:t>
      </w:r>
      <w:proofErr w:type="gramStart"/>
      <w:r w:rsidR="00DC3BDB">
        <w:t>(Figure 10)</w:t>
      </w:r>
      <w:r w:rsidR="00A43D32">
        <w:t>.</w:t>
      </w:r>
      <w:proofErr w:type="gramEnd"/>
    </w:p>
    <w:p w:rsidR="0033614C" w:rsidRDefault="0033614C" w:rsidP="00B3561B">
      <w:pPr>
        <w:spacing w:after="0"/>
      </w:pPr>
    </w:p>
    <w:p w:rsidR="0033614C" w:rsidRDefault="00AA18D3" w:rsidP="00B3561B">
      <w:pPr>
        <w:pStyle w:val="Caption"/>
        <w:keepNext/>
        <w:spacing w:after="0"/>
      </w:pPr>
      <w:r w:rsidRPr="00393459">
        <w:rPr>
          <w:noProof/>
          <w:bdr w:val="single" w:sz="4" w:space="0" w:color="auto"/>
          <w:lang w:eastAsia="zh-CN"/>
        </w:rPr>
        <w:drawing>
          <wp:inline distT="0" distB="0" distL="0" distR="0">
            <wp:extent cx="4818380" cy="2043430"/>
            <wp:effectExtent l="0" t="0" r="0" b="0"/>
            <wp:docPr id="31" name="Chart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DC3BDB" w:rsidRPr="00DC3BDB" w:rsidRDefault="0033614C" w:rsidP="00DC3BDB">
      <w:pPr>
        <w:pStyle w:val="Caption"/>
        <w:spacing w:after="0"/>
        <w:ind w:firstLine="0"/>
        <w:rPr>
          <w:sz w:val="22"/>
          <w:szCs w:val="22"/>
        </w:rPr>
      </w:pPr>
      <w:r w:rsidRPr="00DC3BDB">
        <w:rPr>
          <w:sz w:val="22"/>
          <w:szCs w:val="22"/>
        </w:rPr>
        <w:t>Figure 1</w:t>
      </w:r>
      <w:r w:rsidR="00DC3BDB">
        <w:rPr>
          <w:sz w:val="22"/>
          <w:szCs w:val="22"/>
        </w:rPr>
        <w:t>1</w:t>
      </w:r>
      <w:r w:rsidRPr="00DC3BDB">
        <w:rPr>
          <w:sz w:val="22"/>
          <w:szCs w:val="22"/>
        </w:rPr>
        <w:t xml:space="preserve"> Store # 11 wholesale purchases</w:t>
      </w:r>
      <w:r w:rsidR="00DC3BDB" w:rsidRPr="00DC3BDB">
        <w:rPr>
          <w:sz w:val="22"/>
          <w:szCs w:val="22"/>
        </w:rPr>
        <w:t xml:space="preserve"> </w:t>
      </w:r>
      <w:r w:rsidR="00DC3BDB">
        <w:rPr>
          <w:sz w:val="22"/>
          <w:szCs w:val="22"/>
        </w:rPr>
        <w:t>of total fruit and vegetables</w:t>
      </w:r>
      <w:r w:rsidR="00DC3BDB" w:rsidRPr="00DC3BDB">
        <w:rPr>
          <w:sz w:val="22"/>
          <w:szCs w:val="22"/>
        </w:rPr>
        <w:t xml:space="preserve"> weekly average wholesale purchase by month</w:t>
      </w:r>
    </w:p>
    <w:p w:rsidR="0033614C" w:rsidRPr="00DC3BDB" w:rsidRDefault="0033614C" w:rsidP="00B3561B">
      <w:pPr>
        <w:pStyle w:val="Caption"/>
        <w:spacing w:after="0"/>
        <w:rPr>
          <w:sz w:val="22"/>
          <w:szCs w:val="22"/>
        </w:rPr>
      </w:pPr>
    </w:p>
    <w:p w:rsidR="0033614C" w:rsidRDefault="00DC3BDB" w:rsidP="00D23CE7">
      <w:pPr>
        <w:spacing w:after="0"/>
        <w:ind w:firstLine="0"/>
        <w:jc w:val="both"/>
      </w:pPr>
      <w:r>
        <w:t xml:space="preserve">Store eleven </w:t>
      </w:r>
      <w:r w:rsidR="0033614C">
        <w:t>experienced a gradual increase in sales over the duration of the intervention. This store placed an emphasis on visibility, and was able to dedicate staff to monitor/manage the fresh fruit and vegetable displa</w:t>
      </w:r>
      <w:r w:rsidR="00A1748E">
        <w:t>y</w:t>
      </w:r>
      <w:r>
        <w:t xml:space="preserve"> (Figure 11)</w:t>
      </w:r>
      <w:r w:rsidR="0033614C">
        <w:t xml:space="preserve">.  </w:t>
      </w:r>
    </w:p>
    <w:p w:rsidR="0033614C" w:rsidRDefault="0033614C" w:rsidP="00B3561B">
      <w:pPr>
        <w:spacing w:after="0"/>
      </w:pPr>
    </w:p>
    <w:p w:rsidR="00DC3BDB" w:rsidRDefault="00DC3BDB" w:rsidP="00DC3BDB">
      <w:pPr>
        <w:pStyle w:val="Heading4"/>
        <w:spacing w:before="0" w:line="240" w:lineRule="auto"/>
        <w:ind w:left="0"/>
      </w:pPr>
    </w:p>
    <w:p w:rsidR="0033614C" w:rsidRDefault="0033614C" w:rsidP="00DC3BDB">
      <w:pPr>
        <w:pStyle w:val="Heading4"/>
        <w:spacing w:before="0" w:line="240" w:lineRule="auto"/>
        <w:ind w:left="0"/>
      </w:pPr>
      <w:r>
        <w:t xml:space="preserve">Merchandising and management –utilisation of support services </w:t>
      </w:r>
    </w:p>
    <w:p w:rsidR="00DC3BDB" w:rsidRDefault="00DC3BDB" w:rsidP="00B3561B">
      <w:pPr>
        <w:spacing w:after="0"/>
        <w:ind w:firstLine="0"/>
      </w:pPr>
    </w:p>
    <w:p w:rsidR="0033614C" w:rsidRDefault="0033614C" w:rsidP="00D23CE7">
      <w:pPr>
        <w:spacing w:after="0"/>
        <w:ind w:firstLine="0"/>
        <w:jc w:val="both"/>
      </w:pPr>
      <w:r>
        <w:t xml:space="preserve">Stores were provided with a suite of options for in-store support. Table </w:t>
      </w:r>
      <w:r w:rsidR="003B004C">
        <w:t>7</w:t>
      </w:r>
      <w:r>
        <w:t xml:space="preserve"> below outlines the retailer’s uptake of these different options. </w:t>
      </w:r>
    </w:p>
    <w:p w:rsidR="00E27462" w:rsidRDefault="00E27462">
      <w:pPr>
        <w:spacing w:after="0"/>
        <w:ind w:firstLine="0"/>
      </w:pPr>
      <w:r>
        <w:br w:type="page"/>
      </w:r>
    </w:p>
    <w:p w:rsidR="0033614C" w:rsidRPr="00DC3BDB" w:rsidRDefault="0033614C" w:rsidP="00DC3BDB">
      <w:pPr>
        <w:pStyle w:val="Caption"/>
        <w:keepNext/>
        <w:spacing w:after="0"/>
        <w:ind w:firstLine="0"/>
        <w:rPr>
          <w:sz w:val="22"/>
          <w:szCs w:val="22"/>
        </w:rPr>
      </w:pPr>
      <w:r w:rsidRPr="00DC3BDB">
        <w:rPr>
          <w:sz w:val="22"/>
          <w:szCs w:val="22"/>
        </w:rPr>
        <w:lastRenderedPageBreak/>
        <w:t xml:space="preserve">Table </w:t>
      </w:r>
      <w:r w:rsidR="00664175" w:rsidRPr="00DC3BDB">
        <w:rPr>
          <w:sz w:val="22"/>
          <w:szCs w:val="22"/>
        </w:rPr>
        <w:fldChar w:fldCharType="begin"/>
      </w:r>
      <w:r w:rsidR="00393A50" w:rsidRPr="00DC3BDB">
        <w:rPr>
          <w:sz w:val="22"/>
          <w:szCs w:val="22"/>
        </w:rPr>
        <w:instrText xml:space="preserve"> SEQ Table \* ARABIC </w:instrText>
      </w:r>
      <w:r w:rsidR="00664175" w:rsidRPr="00DC3BDB">
        <w:rPr>
          <w:sz w:val="22"/>
          <w:szCs w:val="22"/>
        </w:rPr>
        <w:fldChar w:fldCharType="separate"/>
      </w:r>
      <w:r w:rsidR="00011660">
        <w:rPr>
          <w:noProof/>
          <w:sz w:val="22"/>
          <w:szCs w:val="22"/>
        </w:rPr>
        <w:t>7</w:t>
      </w:r>
      <w:r w:rsidR="00664175" w:rsidRPr="00DC3BDB">
        <w:rPr>
          <w:sz w:val="22"/>
          <w:szCs w:val="22"/>
        </w:rPr>
        <w:fldChar w:fldCharType="end"/>
      </w:r>
      <w:r w:rsidRPr="00DC3BDB">
        <w:rPr>
          <w:sz w:val="22"/>
          <w:szCs w:val="22"/>
        </w:rPr>
        <w:t xml:space="preserve"> Uptake and outcome of retailer support services</w:t>
      </w:r>
      <w:r w:rsidR="003B004C" w:rsidRPr="00DC3BDB">
        <w:rPr>
          <w:sz w:val="22"/>
          <w:szCs w:val="22"/>
        </w:rPr>
        <w:t xml:space="preserve"> (See Table 2 for detailed description of support services.)</w:t>
      </w:r>
    </w:p>
    <w:tbl>
      <w:tblPr>
        <w:tblW w:w="9606" w:type="dxa"/>
        <w:tblBorders>
          <w:top w:val="single" w:sz="8" w:space="0" w:color="B3CC82"/>
          <w:left w:val="single" w:sz="8" w:space="0" w:color="B3CC82"/>
          <w:bottom w:val="single" w:sz="8" w:space="0" w:color="B3CC82"/>
          <w:right w:val="single" w:sz="8" w:space="0" w:color="B3CC82"/>
          <w:insideH w:val="single" w:sz="8" w:space="0" w:color="B3CC82"/>
        </w:tblBorders>
        <w:tblLook w:val="01E0" w:firstRow="1" w:lastRow="1" w:firstColumn="1" w:lastColumn="1" w:noHBand="0" w:noVBand="0"/>
      </w:tblPr>
      <w:tblGrid>
        <w:gridCol w:w="2142"/>
        <w:gridCol w:w="3636"/>
        <w:gridCol w:w="3828"/>
      </w:tblGrid>
      <w:tr w:rsidR="0033614C" w:rsidRPr="00B542BF" w:rsidTr="00397490">
        <w:tc>
          <w:tcPr>
            <w:tcW w:w="2142" w:type="dxa"/>
            <w:tcBorders>
              <w:right w:val="nil"/>
            </w:tcBorders>
            <w:shd w:val="clear" w:color="auto" w:fill="9BBB59"/>
          </w:tcPr>
          <w:p w:rsidR="0033614C" w:rsidRPr="00B542BF" w:rsidRDefault="0033614C" w:rsidP="00B3561B">
            <w:pPr>
              <w:spacing w:after="0"/>
              <w:rPr>
                <w:rFonts w:cs="Times New Roman"/>
                <w:b/>
                <w:bCs/>
                <w:color w:val="FFFFFF"/>
                <w:lang w:eastAsia="en-AU"/>
              </w:rPr>
            </w:pPr>
            <w:r w:rsidRPr="00B542BF">
              <w:rPr>
                <w:rFonts w:cs="Times New Roman"/>
                <w:bCs/>
                <w:color w:val="FFFFFF"/>
                <w:lang w:eastAsia="en-AU"/>
              </w:rPr>
              <w:t>Support Service</w:t>
            </w:r>
          </w:p>
        </w:tc>
        <w:tc>
          <w:tcPr>
            <w:tcW w:w="3636" w:type="dxa"/>
            <w:tcBorders>
              <w:left w:val="nil"/>
              <w:right w:val="nil"/>
            </w:tcBorders>
            <w:shd w:val="clear" w:color="auto" w:fill="9BBB59"/>
          </w:tcPr>
          <w:p w:rsidR="0033614C" w:rsidRPr="00B542BF" w:rsidRDefault="0033614C" w:rsidP="00B3561B">
            <w:pPr>
              <w:spacing w:after="0"/>
              <w:rPr>
                <w:rFonts w:cs="Times New Roman"/>
                <w:b/>
                <w:bCs/>
                <w:color w:val="FFFFFF"/>
                <w:lang w:eastAsia="en-AU"/>
              </w:rPr>
            </w:pPr>
            <w:r w:rsidRPr="00B542BF">
              <w:rPr>
                <w:rFonts w:cs="Times New Roman"/>
                <w:bCs/>
                <w:color w:val="FFFFFF"/>
                <w:lang w:eastAsia="en-AU"/>
              </w:rPr>
              <w:t>Retailer Uptake</w:t>
            </w:r>
          </w:p>
        </w:tc>
        <w:tc>
          <w:tcPr>
            <w:tcW w:w="3828" w:type="dxa"/>
            <w:tcBorders>
              <w:left w:val="nil"/>
            </w:tcBorders>
            <w:shd w:val="clear" w:color="auto" w:fill="9BBB59"/>
          </w:tcPr>
          <w:p w:rsidR="0033614C" w:rsidRPr="00B542BF" w:rsidRDefault="0033614C" w:rsidP="00B3561B">
            <w:pPr>
              <w:spacing w:after="0"/>
              <w:rPr>
                <w:rFonts w:cs="Times New Roman"/>
                <w:b/>
                <w:bCs/>
                <w:color w:val="FFFFFF"/>
                <w:lang w:eastAsia="en-AU"/>
              </w:rPr>
            </w:pPr>
            <w:r w:rsidRPr="00B542BF">
              <w:rPr>
                <w:rFonts w:cs="Times New Roman"/>
                <w:bCs/>
                <w:color w:val="FFFFFF"/>
                <w:lang w:eastAsia="en-AU"/>
              </w:rPr>
              <w:t>Outcome</w:t>
            </w:r>
          </w:p>
        </w:tc>
      </w:tr>
      <w:tr w:rsidR="0033614C" w:rsidRPr="00B542BF" w:rsidTr="00397490">
        <w:tc>
          <w:tcPr>
            <w:tcW w:w="2142" w:type="dxa"/>
            <w:tcBorders>
              <w:right w:val="nil"/>
            </w:tcBorders>
            <w:shd w:val="clear" w:color="auto" w:fill="E6EED5"/>
          </w:tcPr>
          <w:p w:rsidR="0033614C" w:rsidRPr="00B542BF" w:rsidRDefault="0033614C" w:rsidP="00B3561B">
            <w:pPr>
              <w:spacing w:after="0"/>
              <w:ind w:firstLine="0"/>
              <w:rPr>
                <w:rFonts w:cs="Times New Roman"/>
                <w:b/>
                <w:bCs/>
                <w:lang w:eastAsia="en-AU"/>
              </w:rPr>
            </w:pPr>
            <w:r w:rsidRPr="00B542BF">
              <w:rPr>
                <w:rFonts w:cs="Times New Roman"/>
                <w:b/>
                <w:bCs/>
                <w:lang w:eastAsia="en-AU"/>
              </w:rPr>
              <w:t xml:space="preserve">“Profit in Fruit and Veg” information </w:t>
            </w:r>
            <w:r w:rsidRPr="00606659">
              <w:rPr>
                <w:rFonts w:cs="Times New Roman"/>
                <w:b/>
                <w:bCs/>
                <w:lang w:eastAsia="en-AU"/>
              </w:rPr>
              <w:t>sheet</w:t>
            </w:r>
            <w:r w:rsidR="00773082" w:rsidRPr="00606659">
              <w:rPr>
                <w:rFonts w:cs="Times New Roman"/>
                <w:b/>
                <w:bCs/>
                <w:lang w:eastAsia="en-AU"/>
              </w:rPr>
              <w:t xml:space="preserve"> (Appendix </w:t>
            </w:r>
            <w:r w:rsidR="00606659" w:rsidRPr="00606659">
              <w:rPr>
                <w:rFonts w:cs="Times New Roman"/>
                <w:b/>
                <w:bCs/>
                <w:lang w:eastAsia="en-AU"/>
              </w:rPr>
              <w:t>H</w:t>
            </w:r>
            <w:r w:rsidR="00773082" w:rsidRPr="00606659">
              <w:rPr>
                <w:rFonts w:cs="Times New Roman"/>
                <w:b/>
                <w:bCs/>
                <w:lang w:eastAsia="en-AU"/>
              </w:rPr>
              <w:t>)</w:t>
            </w:r>
          </w:p>
        </w:tc>
        <w:tc>
          <w:tcPr>
            <w:tcW w:w="3636" w:type="dxa"/>
            <w:tcBorders>
              <w:left w:val="nil"/>
              <w:right w:val="nil"/>
            </w:tcBorders>
            <w:shd w:val="clear" w:color="auto" w:fill="E6EED5"/>
          </w:tcPr>
          <w:p w:rsidR="0033614C" w:rsidRDefault="0033614C" w:rsidP="00B3561B">
            <w:pPr>
              <w:spacing w:after="0"/>
              <w:ind w:firstLine="0"/>
              <w:rPr>
                <w:lang w:eastAsia="en-AU"/>
              </w:rPr>
            </w:pPr>
            <w:r w:rsidRPr="00B542BF">
              <w:rPr>
                <w:lang w:eastAsia="en-AU"/>
              </w:rPr>
              <w:t xml:space="preserve">All retailers were given this to use at their own discretion. Some took the opportunity to use it as part of their staff </w:t>
            </w:r>
            <w:r w:rsidR="00A43D32">
              <w:rPr>
                <w:lang w:eastAsia="en-AU"/>
              </w:rPr>
              <w:t>tr</w:t>
            </w:r>
            <w:r w:rsidRPr="00B542BF">
              <w:rPr>
                <w:lang w:eastAsia="en-AU"/>
              </w:rPr>
              <w:t>aining/regular meeting updates to in</w:t>
            </w:r>
            <w:r w:rsidR="00A43D32">
              <w:rPr>
                <w:lang w:eastAsia="en-AU"/>
              </w:rPr>
              <w:t xml:space="preserve">volve </w:t>
            </w:r>
            <w:r w:rsidRPr="00B542BF">
              <w:rPr>
                <w:lang w:eastAsia="en-AU"/>
              </w:rPr>
              <w:t>staff in the project.</w:t>
            </w:r>
          </w:p>
          <w:p w:rsidR="00397490" w:rsidRPr="00B542BF" w:rsidRDefault="00397490" w:rsidP="00B3561B">
            <w:pPr>
              <w:spacing w:after="0"/>
              <w:ind w:firstLine="0"/>
              <w:rPr>
                <w:lang w:eastAsia="en-AU"/>
              </w:rPr>
            </w:pPr>
          </w:p>
        </w:tc>
        <w:tc>
          <w:tcPr>
            <w:tcW w:w="3828" w:type="dxa"/>
            <w:tcBorders>
              <w:left w:val="nil"/>
            </w:tcBorders>
            <w:shd w:val="clear" w:color="auto" w:fill="E6EED5"/>
          </w:tcPr>
          <w:p w:rsidR="0033614C" w:rsidRPr="00B542BF" w:rsidRDefault="0033614C" w:rsidP="00B3561B">
            <w:pPr>
              <w:spacing w:after="0"/>
              <w:ind w:firstLine="0"/>
              <w:rPr>
                <w:b/>
                <w:bCs/>
                <w:lang w:eastAsia="en-AU"/>
              </w:rPr>
            </w:pPr>
            <w:r w:rsidRPr="00B542BF">
              <w:rPr>
                <w:bCs/>
                <w:lang w:eastAsia="en-AU"/>
              </w:rPr>
              <w:t>Raised retailer’s awareness of how small adjustments can make a big difference in profitability with fruit and vegetables.</w:t>
            </w:r>
          </w:p>
        </w:tc>
      </w:tr>
      <w:tr w:rsidR="0033614C" w:rsidRPr="00B542BF" w:rsidTr="00397490">
        <w:tc>
          <w:tcPr>
            <w:tcW w:w="2142" w:type="dxa"/>
            <w:tcBorders>
              <w:right w:val="nil"/>
            </w:tcBorders>
          </w:tcPr>
          <w:p w:rsidR="0033614C" w:rsidRPr="00B542BF" w:rsidRDefault="0033614C" w:rsidP="00B3561B">
            <w:pPr>
              <w:spacing w:after="0"/>
              <w:ind w:firstLine="0"/>
              <w:rPr>
                <w:rFonts w:cs="Times New Roman"/>
                <w:b/>
                <w:bCs/>
                <w:lang w:eastAsia="en-AU"/>
              </w:rPr>
            </w:pPr>
            <w:r w:rsidRPr="00B542BF">
              <w:rPr>
                <w:rFonts w:cs="Times New Roman"/>
                <w:b/>
                <w:bCs/>
                <w:lang w:eastAsia="en-AU"/>
              </w:rPr>
              <w:t>Stock handling training</w:t>
            </w:r>
          </w:p>
        </w:tc>
        <w:tc>
          <w:tcPr>
            <w:tcW w:w="3636" w:type="dxa"/>
            <w:tcBorders>
              <w:left w:val="nil"/>
              <w:right w:val="nil"/>
            </w:tcBorders>
          </w:tcPr>
          <w:p w:rsidR="0033614C" w:rsidRDefault="0033614C" w:rsidP="00B3561B">
            <w:pPr>
              <w:spacing w:after="0"/>
              <w:ind w:firstLine="0"/>
              <w:rPr>
                <w:lang w:eastAsia="en-AU"/>
              </w:rPr>
            </w:pPr>
            <w:r w:rsidRPr="00B542BF">
              <w:rPr>
                <w:lang w:eastAsia="en-AU"/>
              </w:rPr>
              <w:t xml:space="preserve">All retailers utilised this opportunity to learn </w:t>
            </w:r>
            <w:proofErr w:type="gramStart"/>
            <w:r w:rsidRPr="00B542BF">
              <w:rPr>
                <w:lang w:eastAsia="en-AU"/>
              </w:rPr>
              <w:t>from  wholesalers</w:t>
            </w:r>
            <w:proofErr w:type="gramEnd"/>
            <w:r w:rsidRPr="00B542BF">
              <w:rPr>
                <w:lang w:eastAsia="en-AU"/>
              </w:rPr>
              <w:t xml:space="preserve"> either in a formal meeting with the project coordinator or as part of their business innovation session. By working with wholesalers retailers were also able to learn about strategies to improve stock handling skills. </w:t>
            </w:r>
          </w:p>
          <w:p w:rsidR="00397490" w:rsidRPr="00B542BF" w:rsidRDefault="00397490" w:rsidP="00B3561B">
            <w:pPr>
              <w:spacing w:after="0"/>
              <w:ind w:firstLine="0"/>
              <w:rPr>
                <w:lang w:eastAsia="en-AU"/>
              </w:rPr>
            </w:pPr>
          </w:p>
        </w:tc>
        <w:tc>
          <w:tcPr>
            <w:tcW w:w="3828" w:type="dxa"/>
            <w:tcBorders>
              <w:left w:val="nil"/>
            </w:tcBorders>
          </w:tcPr>
          <w:p w:rsidR="0033614C" w:rsidRPr="00B542BF" w:rsidRDefault="0033614C" w:rsidP="00A1748E">
            <w:pPr>
              <w:spacing w:after="0"/>
              <w:ind w:firstLine="0"/>
              <w:rPr>
                <w:b/>
                <w:bCs/>
                <w:lang w:eastAsia="en-AU"/>
              </w:rPr>
            </w:pPr>
            <w:r w:rsidRPr="00B542BF">
              <w:rPr>
                <w:bCs/>
                <w:lang w:eastAsia="en-AU"/>
              </w:rPr>
              <w:t>Retailers were gradually educated about the best way to handle fresh fruit and vegetables in order to increase shelf life and minimise waste. At times this was challeng</w:t>
            </w:r>
            <w:r w:rsidR="00A1748E">
              <w:rPr>
                <w:bCs/>
                <w:lang w:eastAsia="en-AU"/>
              </w:rPr>
              <w:t>ing</w:t>
            </w:r>
            <w:r w:rsidRPr="00B542BF">
              <w:rPr>
                <w:bCs/>
                <w:lang w:eastAsia="en-AU"/>
              </w:rPr>
              <w:t xml:space="preserve"> for retailers, and this advice helped with day to day operations, often guiding stores on what to stock and when to stock it.</w:t>
            </w:r>
          </w:p>
        </w:tc>
      </w:tr>
      <w:tr w:rsidR="0033614C" w:rsidRPr="00B542BF" w:rsidTr="00397490">
        <w:trPr>
          <w:trHeight w:val="1062"/>
        </w:trPr>
        <w:tc>
          <w:tcPr>
            <w:tcW w:w="2142" w:type="dxa"/>
            <w:tcBorders>
              <w:top w:val="double" w:sz="6" w:space="0" w:color="B3CC82"/>
              <w:right w:val="nil"/>
            </w:tcBorders>
            <w:shd w:val="clear" w:color="auto" w:fill="EAF1DD"/>
          </w:tcPr>
          <w:p w:rsidR="0033614C" w:rsidRPr="00B542BF" w:rsidRDefault="0033614C" w:rsidP="00B3561B">
            <w:pPr>
              <w:spacing w:after="0"/>
              <w:ind w:firstLine="0"/>
              <w:rPr>
                <w:rFonts w:cs="Times New Roman"/>
                <w:b/>
                <w:bCs/>
                <w:lang w:eastAsia="en-AU"/>
              </w:rPr>
            </w:pPr>
            <w:r w:rsidRPr="00B542BF">
              <w:rPr>
                <w:rFonts w:cs="Times New Roman"/>
                <w:b/>
                <w:bCs/>
                <w:lang w:eastAsia="en-AU"/>
              </w:rPr>
              <w:t xml:space="preserve">“Mock” </w:t>
            </w:r>
            <w:r w:rsidR="003B004C">
              <w:rPr>
                <w:rFonts w:cs="Times New Roman"/>
                <w:b/>
                <w:bCs/>
                <w:lang w:eastAsia="en-AU"/>
              </w:rPr>
              <w:t xml:space="preserve">customer </w:t>
            </w:r>
            <w:r w:rsidRPr="00B542BF">
              <w:rPr>
                <w:rFonts w:cs="Times New Roman"/>
                <w:b/>
                <w:bCs/>
                <w:lang w:eastAsia="en-AU"/>
              </w:rPr>
              <w:t>sales training</w:t>
            </w:r>
          </w:p>
        </w:tc>
        <w:tc>
          <w:tcPr>
            <w:tcW w:w="3636" w:type="dxa"/>
            <w:tcBorders>
              <w:top w:val="double" w:sz="6" w:space="0" w:color="B3CC82"/>
              <w:left w:val="nil"/>
              <w:right w:val="nil"/>
            </w:tcBorders>
            <w:shd w:val="clear" w:color="auto" w:fill="EAF1DD"/>
          </w:tcPr>
          <w:p w:rsidR="0033614C" w:rsidRPr="00B542BF" w:rsidRDefault="0033614C" w:rsidP="00B3561B">
            <w:pPr>
              <w:spacing w:after="0"/>
              <w:ind w:firstLine="0"/>
              <w:rPr>
                <w:b/>
                <w:bCs/>
                <w:lang w:eastAsia="en-AU"/>
              </w:rPr>
            </w:pPr>
            <w:r w:rsidRPr="00B542BF">
              <w:rPr>
                <w:bCs/>
                <w:lang w:eastAsia="en-AU"/>
              </w:rPr>
              <w:t>One store asked for this specifically demonstrating how uncomfortable staff</w:t>
            </w:r>
            <w:r w:rsidR="00531F81">
              <w:rPr>
                <w:bCs/>
                <w:lang w:eastAsia="en-AU"/>
              </w:rPr>
              <w:t xml:space="preserve"> </w:t>
            </w:r>
            <w:r w:rsidRPr="00B542BF">
              <w:rPr>
                <w:bCs/>
                <w:lang w:eastAsia="en-AU"/>
              </w:rPr>
              <w:t>were handling fresh fruit and vegetables.</w:t>
            </w:r>
          </w:p>
        </w:tc>
        <w:tc>
          <w:tcPr>
            <w:tcW w:w="3828" w:type="dxa"/>
            <w:tcBorders>
              <w:top w:val="double" w:sz="6" w:space="0" w:color="B3CC82"/>
              <w:left w:val="nil"/>
            </w:tcBorders>
            <w:shd w:val="clear" w:color="auto" w:fill="EAF1DD"/>
          </w:tcPr>
          <w:p w:rsidR="0033614C" w:rsidRDefault="0033614C" w:rsidP="00B3561B">
            <w:pPr>
              <w:spacing w:after="0"/>
              <w:ind w:firstLine="0"/>
              <w:rPr>
                <w:bCs/>
                <w:lang w:eastAsia="en-AU"/>
              </w:rPr>
            </w:pPr>
            <w:r w:rsidRPr="00B542BF">
              <w:rPr>
                <w:bCs/>
                <w:lang w:eastAsia="en-AU"/>
              </w:rPr>
              <w:t>Staff became more confident with this process the more they practiced using the scales and calculate</w:t>
            </w:r>
            <w:r w:rsidR="00A1748E">
              <w:rPr>
                <w:bCs/>
                <w:lang w:eastAsia="en-AU"/>
              </w:rPr>
              <w:t>d</w:t>
            </w:r>
            <w:r w:rsidRPr="00B542BF">
              <w:rPr>
                <w:bCs/>
                <w:lang w:eastAsia="en-AU"/>
              </w:rPr>
              <w:t xml:space="preserve"> price, </w:t>
            </w:r>
            <w:r w:rsidR="00A1748E">
              <w:rPr>
                <w:bCs/>
                <w:lang w:eastAsia="en-AU"/>
              </w:rPr>
              <w:t xml:space="preserve">as well as </w:t>
            </w:r>
            <w:r w:rsidRPr="00B542BF">
              <w:rPr>
                <w:bCs/>
                <w:lang w:eastAsia="en-AU"/>
              </w:rPr>
              <w:t>dealing with customer</w:t>
            </w:r>
            <w:r w:rsidR="00A1748E">
              <w:rPr>
                <w:bCs/>
                <w:lang w:eastAsia="en-AU"/>
              </w:rPr>
              <w:t>s</w:t>
            </w:r>
            <w:r w:rsidRPr="00B542BF">
              <w:rPr>
                <w:bCs/>
                <w:lang w:eastAsia="en-AU"/>
              </w:rPr>
              <w:t xml:space="preserve"> watching them.</w:t>
            </w:r>
          </w:p>
          <w:p w:rsidR="00397490" w:rsidRPr="00B542BF" w:rsidRDefault="00397490" w:rsidP="00B3561B">
            <w:pPr>
              <w:spacing w:after="0"/>
              <w:ind w:firstLine="0"/>
              <w:rPr>
                <w:b/>
                <w:bCs/>
                <w:lang w:eastAsia="en-AU"/>
              </w:rPr>
            </w:pPr>
          </w:p>
        </w:tc>
      </w:tr>
    </w:tbl>
    <w:p w:rsidR="00BF3D22" w:rsidRDefault="00BF3D22" w:rsidP="00B3561B">
      <w:pPr>
        <w:pStyle w:val="Heading4"/>
        <w:spacing w:before="0" w:line="240" w:lineRule="auto"/>
        <w:rPr>
          <w:rFonts w:eastAsia="Times New Roman"/>
          <w:lang w:eastAsia="en-AU"/>
        </w:rPr>
      </w:pPr>
    </w:p>
    <w:p w:rsidR="00BF3D22" w:rsidRDefault="00BF3D22" w:rsidP="00B3561B">
      <w:pPr>
        <w:pStyle w:val="Heading4"/>
        <w:spacing w:before="0" w:line="240" w:lineRule="auto"/>
        <w:rPr>
          <w:rFonts w:eastAsia="Times New Roman"/>
          <w:lang w:eastAsia="en-AU"/>
        </w:rPr>
      </w:pPr>
    </w:p>
    <w:p w:rsidR="00E27462" w:rsidRDefault="0033614C" w:rsidP="00E27462">
      <w:pPr>
        <w:pStyle w:val="Heading4"/>
        <w:spacing w:before="0" w:line="240" w:lineRule="auto"/>
        <w:ind w:left="0"/>
        <w:rPr>
          <w:rFonts w:eastAsia="Times New Roman"/>
          <w:lang w:eastAsia="en-AU"/>
        </w:rPr>
      </w:pPr>
      <w:r>
        <w:rPr>
          <w:rFonts w:eastAsia="Times New Roman"/>
          <w:lang w:eastAsia="en-AU"/>
        </w:rPr>
        <w:t>Social marketing and branding</w:t>
      </w:r>
    </w:p>
    <w:p w:rsidR="00E27462" w:rsidRDefault="00E27462" w:rsidP="00E27462">
      <w:pPr>
        <w:pStyle w:val="Heading4"/>
        <w:spacing w:before="0" w:line="240" w:lineRule="auto"/>
        <w:ind w:left="0"/>
        <w:rPr>
          <w:rFonts w:eastAsia="Times New Roman"/>
          <w:lang w:eastAsia="en-AU"/>
        </w:rPr>
      </w:pPr>
    </w:p>
    <w:p w:rsidR="00E27462" w:rsidRPr="00E27462" w:rsidRDefault="00397490" w:rsidP="00D23CE7">
      <w:pPr>
        <w:ind w:firstLine="0"/>
        <w:jc w:val="both"/>
      </w:pPr>
      <w:r w:rsidRPr="00E27462">
        <w:t xml:space="preserve">One hundred and thirty six </w:t>
      </w:r>
      <w:r w:rsidR="00654B60" w:rsidRPr="00E27462">
        <w:t xml:space="preserve">shopper surveys were completed in 2012 but not all </w:t>
      </w:r>
      <w:r w:rsidR="00FF7BBD" w:rsidRPr="00E27462">
        <w:t xml:space="preserve">respondents completed the entire shopper survey </w:t>
      </w:r>
      <w:r w:rsidR="00654B60" w:rsidRPr="00E27462">
        <w:t>leading to a variation</w:t>
      </w:r>
      <w:r w:rsidR="00FF7BBD" w:rsidRPr="00E27462">
        <w:t xml:space="preserve"> in the number </w:t>
      </w:r>
      <w:r w:rsidR="00654B60" w:rsidRPr="00E27462">
        <w:t>of re</w:t>
      </w:r>
      <w:r w:rsidR="00FF7BBD" w:rsidRPr="00E27462">
        <w:t>sponses. The following data reports on these responses.</w:t>
      </w:r>
    </w:p>
    <w:p w:rsidR="0033614C" w:rsidRPr="00E27462" w:rsidRDefault="0033614C" w:rsidP="00D23CE7">
      <w:pPr>
        <w:ind w:firstLine="0"/>
        <w:jc w:val="both"/>
      </w:pPr>
      <w:r w:rsidRPr="00E27462">
        <w:t xml:space="preserve">In 2012 </w:t>
      </w:r>
      <w:r w:rsidR="00FF7BBD" w:rsidRPr="00E27462">
        <w:t xml:space="preserve">complete shopper </w:t>
      </w:r>
      <w:r w:rsidRPr="00E27462">
        <w:t>surveys conducted with 46 shoppers across BCSC and EGSC indicated 70% of the respondents</w:t>
      </w:r>
      <w:r w:rsidR="00654B60" w:rsidRPr="00E27462">
        <w:t xml:space="preserve"> repo</w:t>
      </w:r>
      <w:r w:rsidR="00FF7BBD" w:rsidRPr="00E27462">
        <w:t xml:space="preserve">rted </w:t>
      </w:r>
      <w:r w:rsidRPr="00E27462">
        <w:t>notic</w:t>
      </w:r>
      <w:r w:rsidR="00654B60" w:rsidRPr="00E27462">
        <w:t>ing</w:t>
      </w:r>
      <w:r w:rsidRPr="00E27462">
        <w:t xml:space="preserve"> the Retail Fruit and Vegetable intervention. In 2013 with 61 shoppers surveyed 33% of respondents noticed the in store promotion. This difference in promotion recognition between the years could be due to the different sample group.</w:t>
      </w:r>
    </w:p>
    <w:p w:rsidR="0033614C" w:rsidRDefault="0033614C" w:rsidP="00B3561B">
      <w:pPr>
        <w:keepNext/>
        <w:spacing w:after="0"/>
        <w:ind w:firstLine="0"/>
        <w:outlineLvl w:val="2"/>
        <w:rPr>
          <w:rFonts w:eastAsia="Times New Roman"/>
          <w:lang w:eastAsia="en-AU"/>
        </w:rPr>
      </w:pPr>
    </w:p>
    <w:p w:rsidR="0033614C" w:rsidRDefault="0033614C" w:rsidP="00B3561B">
      <w:pPr>
        <w:keepNext/>
        <w:spacing w:after="0"/>
        <w:ind w:firstLine="0"/>
        <w:outlineLvl w:val="2"/>
        <w:rPr>
          <w:rFonts w:eastAsia="Times New Roman"/>
          <w:lang w:eastAsia="en-AU"/>
        </w:rPr>
      </w:pPr>
    </w:p>
    <w:p w:rsidR="0033614C" w:rsidRDefault="00AA18D3" w:rsidP="00B3561B">
      <w:pPr>
        <w:keepNext/>
        <w:spacing w:after="0"/>
        <w:ind w:firstLine="0"/>
        <w:outlineLvl w:val="2"/>
      </w:pPr>
      <w:r>
        <w:rPr>
          <w:noProof/>
          <w:lang w:eastAsia="zh-CN"/>
        </w:rPr>
        <w:drawing>
          <wp:inline distT="0" distB="0" distL="0" distR="0">
            <wp:extent cx="5911703" cy="3795823"/>
            <wp:effectExtent l="0" t="0" r="13335" b="14605"/>
            <wp:docPr id="33" name="Chart 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33614C" w:rsidRPr="00397490" w:rsidRDefault="0033614C" w:rsidP="00B3561B">
      <w:pPr>
        <w:pStyle w:val="Caption"/>
        <w:spacing w:after="0"/>
        <w:rPr>
          <w:sz w:val="22"/>
          <w:szCs w:val="22"/>
        </w:rPr>
      </w:pPr>
      <w:r w:rsidRPr="00397490">
        <w:rPr>
          <w:sz w:val="22"/>
          <w:szCs w:val="22"/>
        </w:rPr>
        <w:t>Figure 1</w:t>
      </w:r>
      <w:r w:rsidR="00397490">
        <w:rPr>
          <w:sz w:val="22"/>
          <w:szCs w:val="22"/>
        </w:rPr>
        <w:t>2</w:t>
      </w:r>
      <w:r w:rsidRPr="00397490">
        <w:rPr>
          <w:sz w:val="22"/>
          <w:szCs w:val="22"/>
        </w:rPr>
        <w:t xml:space="preserve"> Shoppers who noticed the in store intervention (2012 data n=46, 2013 data n= 61)</w:t>
      </w:r>
    </w:p>
    <w:p w:rsidR="00397490" w:rsidRDefault="00397490" w:rsidP="00B3561B">
      <w:pPr>
        <w:keepNext/>
        <w:spacing w:after="0"/>
        <w:ind w:firstLine="0"/>
        <w:outlineLvl w:val="2"/>
        <w:rPr>
          <w:rFonts w:eastAsia="Times New Roman"/>
          <w:lang w:eastAsia="en-AU"/>
        </w:rPr>
      </w:pPr>
    </w:p>
    <w:p w:rsidR="00DA275B" w:rsidRDefault="00DA275B" w:rsidP="00B3561B">
      <w:pPr>
        <w:keepNext/>
        <w:spacing w:after="0"/>
        <w:ind w:firstLine="0"/>
        <w:outlineLvl w:val="2"/>
        <w:rPr>
          <w:rFonts w:eastAsia="Times New Roman"/>
          <w:lang w:eastAsia="en-AU"/>
        </w:rPr>
      </w:pPr>
    </w:p>
    <w:p w:rsidR="0033614C" w:rsidRDefault="00397490" w:rsidP="00D23CE7">
      <w:pPr>
        <w:keepNext/>
        <w:spacing w:after="0"/>
        <w:ind w:firstLine="0"/>
        <w:jc w:val="both"/>
        <w:outlineLvl w:val="2"/>
        <w:rPr>
          <w:rFonts w:eastAsia="Times New Roman"/>
          <w:lang w:eastAsia="en-AU"/>
        </w:rPr>
      </w:pPr>
      <w:r>
        <w:rPr>
          <w:rFonts w:eastAsia="Times New Roman"/>
          <w:lang w:eastAsia="en-AU"/>
        </w:rPr>
        <w:t xml:space="preserve">In </w:t>
      </w:r>
      <w:r w:rsidR="0033614C">
        <w:rPr>
          <w:rFonts w:eastAsia="Times New Roman"/>
          <w:lang w:eastAsia="en-AU"/>
        </w:rPr>
        <w:t xml:space="preserve">store shopper surveys conducted indicated fridge improvements were the most recognised </w:t>
      </w:r>
      <w:r w:rsidR="00A36995">
        <w:rPr>
          <w:rFonts w:eastAsia="Times New Roman"/>
          <w:lang w:eastAsia="en-AU"/>
        </w:rPr>
        <w:t>aspect of the promotion</w:t>
      </w:r>
      <w:r w:rsidR="0033614C">
        <w:rPr>
          <w:rFonts w:eastAsia="Times New Roman"/>
          <w:lang w:eastAsia="en-AU"/>
        </w:rPr>
        <w:t xml:space="preserve">, identified by 45% of respondents, with better signage being acknowledged by 20% of respondents. Improved range and giveaways were observed by 10% of respondents. </w:t>
      </w:r>
    </w:p>
    <w:p w:rsidR="00E26C3A" w:rsidRDefault="00E26C3A" w:rsidP="00D23CE7">
      <w:pPr>
        <w:spacing w:after="0"/>
        <w:ind w:firstLine="0"/>
        <w:jc w:val="both"/>
        <w:rPr>
          <w:rFonts w:eastAsia="Times New Roman"/>
          <w:lang w:eastAsia="en-AU"/>
        </w:rPr>
      </w:pPr>
    </w:p>
    <w:p w:rsidR="00A36995" w:rsidRDefault="00A36995" w:rsidP="00D23CE7">
      <w:pPr>
        <w:spacing w:after="0"/>
        <w:ind w:firstLine="0"/>
        <w:jc w:val="both"/>
        <w:rPr>
          <w:rFonts w:eastAsia="Times New Roman"/>
          <w:lang w:eastAsia="en-AU"/>
        </w:rPr>
      </w:pPr>
      <w:r>
        <w:rPr>
          <w:rFonts w:eastAsia="Times New Roman"/>
          <w:lang w:eastAsia="en-AU"/>
        </w:rPr>
        <w:t>Both LGA’s decided to develop a second brand in addition to the “Go for 2&amp;5” campaign prescribed by the department of health. Some retailers felt the “Go for 2&amp;5” brand did not suit their store and there was a desire a</w:t>
      </w:r>
      <w:r w:rsidR="00FF7BBD">
        <w:rPr>
          <w:rFonts w:eastAsia="Times New Roman"/>
          <w:lang w:eastAsia="en-AU"/>
        </w:rPr>
        <w:t>t</w:t>
      </w:r>
      <w:r>
        <w:rPr>
          <w:rFonts w:eastAsia="Times New Roman"/>
          <w:lang w:eastAsia="en-AU"/>
        </w:rPr>
        <w:t xml:space="preserve"> the local level for the marketing </w:t>
      </w:r>
      <w:r w:rsidR="00BA79D3">
        <w:rPr>
          <w:rFonts w:eastAsia="Times New Roman"/>
          <w:lang w:eastAsia="en-AU"/>
        </w:rPr>
        <w:t xml:space="preserve">to </w:t>
      </w:r>
      <w:r>
        <w:rPr>
          <w:rFonts w:eastAsia="Times New Roman"/>
          <w:lang w:eastAsia="en-AU"/>
        </w:rPr>
        <w:t>also place an emphasis on local produce.</w:t>
      </w:r>
      <w:r w:rsidR="00E26C3A" w:rsidRPr="00E26C3A">
        <w:rPr>
          <w:rFonts w:eastAsia="Times New Roman"/>
          <w:lang w:eastAsia="en-AU"/>
        </w:rPr>
        <w:t xml:space="preserve"> </w:t>
      </w:r>
      <w:r w:rsidR="00E26C3A">
        <w:rPr>
          <w:rFonts w:eastAsia="Times New Roman"/>
          <w:lang w:eastAsia="en-AU"/>
        </w:rPr>
        <w:t xml:space="preserve">An </w:t>
      </w:r>
      <w:r w:rsidR="00E26C3A" w:rsidRPr="001B3333">
        <w:rPr>
          <w:rFonts w:eastAsia="Times New Roman"/>
          <w:lang w:eastAsia="en-AU"/>
        </w:rPr>
        <w:t xml:space="preserve">alternative </w:t>
      </w:r>
      <w:r w:rsidR="00E26C3A">
        <w:rPr>
          <w:rFonts w:eastAsia="Times New Roman"/>
          <w:lang w:eastAsia="en-AU"/>
        </w:rPr>
        <w:t xml:space="preserve">social marketing </w:t>
      </w:r>
      <w:r w:rsidR="00E26C3A" w:rsidRPr="001B3333">
        <w:rPr>
          <w:rFonts w:eastAsia="Times New Roman"/>
          <w:lang w:eastAsia="en-AU"/>
        </w:rPr>
        <w:t>message</w:t>
      </w:r>
      <w:r w:rsidR="00E26C3A">
        <w:rPr>
          <w:rFonts w:eastAsia="Times New Roman"/>
          <w:lang w:eastAsia="en-AU"/>
        </w:rPr>
        <w:t xml:space="preserve"> </w:t>
      </w:r>
      <w:r w:rsidR="00E26C3A" w:rsidRPr="001B3333">
        <w:rPr>
          <w:rFonts w:eastAsia="Times New Roman"/>
          <w:lang w:eastAsia="en-AU"/>
        </w:rPr>
        <w:t>with a</w:t>
      </w:r>
      <w:r w:rsidR="00A668D9">
        <w:rPr>
          <w:rFonts w:eastAsia="Times New Roman"/>
          <w:lang w:eastAsia="en-AU"/>
        </w:rPr>
        <w:t xml:space="preserve"> </w:t>
      </w:r>
      <w:r w:rsidR="00E27462">
        <w:rPr>
          <w:rFonts w:eastAsia="Times New Roman"/>
          <w:lang w:eastAsia="en-AU"/>
        </w:rPr>
        <w:t xml:space="preserve">focus </w:t>
      </w:r>
      <w:r w:rsidR="00E26C3A" w:rsidRPr="001B3333">
        <w:rPr>
          <w:rFonts w:eastAsia="Times New Roman"/>
          <w:lang w:eastAsia="en-AU"/>
        </w:rPr>
        <w:t xml:space="preserve">on </w:t>
      </w:r>
      <w:r w:rsidR="00E26C3A">
        <w:rPr>
          <w:rFonts w:eastAsia="Times New Roman"/>
          <w:lang w:eastAsia="en-AU"/>
        </w:rPr>
        <w:t>“</w:t>
      </w:r>
      <w:r w:rsidR="00E26C3A" w:rsidRPr="001B3333">
        <w:rPr>
          <w:rFonts w:eastAsia="Times New Roman"/>
          <w:i/>
          <w:lang w:eastAsia="en-AU"/>
        </w:rPr>
        <w:t>local</w:t>
      </w:r>
      <w:r w:rsidR="00E26C3A">
        <w:rPr>
          <w:rFonts w:eastAsia="Times New Roman"/>
          <w:i/>
          <w:lang w:eastAsia="en-AU"/>
        </w:rPr>
        <w:t xml:space="preserve">”, </w:t>
      </w:r>
      <w:r w:rsidR="00E26C3A" w:rsidRPr="001B3333">
        <w:rPr>
          <w:rFonts w:eastAsia="Times New Roman"/>
          <w:lang w:eastAsia="en-AU"/>
        </w:rPr>
        <w:t>offer</w:t>
      </w:r>
      <w:r w:rsidR="00E26C3A">
        <w:rPr>
          <w:rFonts w:eastAsia="Times New Roman"/>
          <w:lang w:eastAsia="en-AU"/>
        </w:rPr>
        <w:t xml:space="preserve">ed </w:t>
      </w:r>
      <w:r w:rsidR="00E26C3A" w:rsidRPr="001B3333">
        <w:rPr>
          <w:rFonts w:eastAsia="Times New Roman"/>
          <w:lang w:eastAsia="en-AU"/>
        </w:rPr>
        <w:t xml:space="preserve">stores </w:t>
      </w:r>
      <w:r w:rsidR="00E26C3A">
        <w:rPr>
          <w:rFonts w:eastAsia="Times New Roman"/>
          <w:lang w:eastAsia="en-AU"/>
        </w:rPr>
        <w:t xml:space="preserve">in both LGA’s </w:t>
      </w:r>
      <w:r w:rsidR="00E26C3A" w:rsidRPr="001B3333">
        <w:rPr>
          <w:rFonts w:eastAsia="Times New Roman"/>
          <w:lang w:eastAsia="en-AU"/>
        </w:rPr>
        <w:t xml:space="preserve">an alternative </w:t>
      </w:r>
      <w:r w:rsidR="00E26C3A">
        <w:rPr>
          <w:rFonts w:eastAsia="Times New Roman"/>
          <w:lang w:eastAsia="en-AU"/>
        </w:rPr>
        <w:t xml:space="preserve">to complement existing in store strategies allowing them to customise incentives. </w:t>
      </w:r>
      <w:r>
        <w:rPr>
          <w:rFonts w:eastAsia="Times New Roman"/>
          <w:lang w:eastAsia="en-AU"/>
        </w:rPr>
        <w:t xml:space="preserve"> The customer surveys found that customers were confused by the multiple social marketing messages. There was also difficulty with the alignment between the brands which had an underling theme of local produce when the retail</w:t>
      </w:r>
      <w:r w:rsidR="006E4719">
        <w:rPr>
          <w:rFonts w:eastAsia="Times New Roman"/>
          <w:lang w:eastAsia="en-AU"/>
        </w:rPr>
        <w:t>er</w:t>
      </w:r>
      <w:r>
        <w:rPr>
          <w:rFonts w:eastAsia="Times New Roman"/>
          <w:lang w:eastAsia="en-AU"/>
        </w:rPr>
        <w:t>s were often unable to access local produce.</w:t>
      </w:r>
    </w:p>
    <w:p w:rsidR="00DA275B" w:rsidRDefault="00DA275B" w:rsidP="00D23CE7">
      <w:pPr>
        <w:spacing w:after="0"/>
        <w:ind w:firstLine="0"/>
        <w:jc w:val="both"/>
        <w:rPr>
          <w:rFonts w:eastAsia="Times New Roman"/>
          <w:lang w:eastAsia="en-AU"/>
        </w:rPr>
      </w:pPr>
    </w:p>
    <w:p w:rsidR="00DA275B" w:rsidRDefault="00DA275B" w:rsidP="00D23CE7">
      <w:pPr>
        <w:spacing w:after="0"/>
        <w:ind w:firstLine="0"/>
        <w:jc w:val="both"/>
        <w:rPr>
          <w:rFonts w:eastAsia="Times New Roman"/>
          <w:lang w:eastAsia="en-AU"/>
        </w:rPr>
      </w:pPr>
    </w:p>
    <w:p w:rsidR="0033614C" w:rsidRDefault="0033614C" w:rsidP="00D23CE7">
      <w:pPr>
        <w:pStyle w:val="Heading4"/>
        <w:spacing w:before="0" w:line="240" w:lineRule="auto"/>
        <w:ind w:left="0"/>
        <w:jc w:val="both"/>
      </w:pPr>
      <w:r>
        <w:t>Action taken</w:t>
      </w:r>
    </w:p>
    <w:p w:rsidR="00397490" w:rsidRDefault="00397490" w:rsidP="00D23CE7">
      <w:pPr>
        <w:spacing w:after="0"/>
        <w:ind w:firstLine="0"/>
        <w:jc w:val="both"/>
      </w:pPr>
    </w:p>
    <w:p w:rsidR="0033614C" w:rsidRDefault="0033614C" w:rsidP="00D23CE7">
      <w:pPr>
        <w:spacing w:after="0"/>
        <w:ind w:firstLine="0"/>
        <w:jc w:val="both"/>
        <w:rPr>
          <w:b/>
          <w:bCs/>
          <w:sz w:val="18"/>
          <w:szCs w:val="18"/>
        </w:rPr>
      </w:pPr>
      <w:r>
        <w:t xml:space="preserve">Almost half of respondents acknowledged changing their fruit and vegetable intake as a result of the intervention. Of the 45% who did, the most common result was to talk about diet with family and friends, followed by equal proportions of people who either consciously thought about their fruit and vegetable consumption, increased the amount of fruit and vegetables their family eats, buying more vegetables when shopping or preparing recipes that use more fruit and vegetables.  </w:t>
      </w:r>
    </w:p>
    <w:p w:rsidR="00E26C3A" w:rsidRDefault="00E26C3A" w:rsidP="00D23CE7">
      <w:pPr>
        <w:pStyle w:val="Heading4"/>
        <w:spacing w:before="0" w:line="240" w:lineRule="auto"/>
        <w:ind w:left="0"/>
        <w:jc w:val="both"/>
        <w:rPr>
          <w:rFonts w:ascii="Calibri" w:hAnsi="Calibri" w:cs="Arial"/>
          <w:bCs w:val="0"/>
          <w:iCs w:val="0"/>
          <w:sz w:val="22"/>
          <w:szCs w:val="22"/>
          <w:u w:val="none"/>
        </w:rPr>
      </w:pPr>
    </w:p>
    <w:p w:rsidR="00E27462" w:rsidRDefault="00E27462" w:rsidP="00D23CE7">
      <w:pPr>
        <w:jc w:val="both"/>
      </w:pPr>
    </w:p>
    <w:p w:rsidR="00E27462" w:rsidRPr="00E27462" w:rsidRDefault="00E27462" w:rsidP="00D23CE7">
      <w:pPr>
        <w:jc w:val="both"/>
      </w:pPr>
    </w:p>
    <w:p w:rsidR="00654B60" w:rsidRDefault="0033614C" w:rsidP="00E26C3A">
      <w:pPr>
        <w:pStyle w:val="Heading4"/>
        <w:spacing w:before="0" w:line="240" w:lineRule="auto"/>
        <w:ind w:left="0"/>
      </w:pPr>
      <w:r>
        <w:lastRenderedPageBreak/>
        <w:t xml:space="preserve">Knowledge - shoppers increase in knowledge of the </w:t>
      </w:r>
      <w:r w:rsidR="000C1564">
        <w:t xml:space="preserve">daily </w:t>
      </w:r>
      <w:r w:rsidR="00845A44">
        <w:t xml:space="preserve">recommended </w:t>
      </w:r>
      <w:r w:rsidR="000C1564">
        <w:t xml:space="preserve">serves </w:t>
      </w:r>
      <w:r>
        <w:t>of fresh fruit and vegetables</w:t>
      </w:r>
    </w:p>
    <w:p w:rsidR="00E26C3A" w:rsidRDefault="00E26C3A" w:rsidP="00B3561B">
      <w:pPr>
        <w:spacing w:after="0"/>
        <w:ind w:firstLine="0"/>
      </w:pPr>
    </w:p>
    <w:p w:rsidR="0033614C" w:rsidRDefault="0033614C" w:rsidP="00D23CE7">
      <w:pPr>
        <w:spacing w:after="0"/>
        <w:ind w:firstLine="0"/>
        <w:jc w:val="both"/>
        <w:rPr>
          <w:rFonts w:eastAsia="Times New Roman"/>
          <w:lang w:eastAsia="en-AU"/>
        </w:rPr>
      </w:pPr>
      <w:r>
        <w:rPr>
          <w:rFonts w:eastAsia="Times New Roman"/>
          <w:lang w:eastAsia="en-AU"/>
        </w:rPr>
        <w:t>In 2012 shopper surveys</w:t>
      </w:r>
      <w:r w:rsidR="00606C6C">
        <w:rPr>
          <w:rFonts w:eastAsia="Times New Roman"/>
          <w:lang w:eastAsia="en-AU"/>
        </w:rPr>
        <w:t xml:space="preserve"> </w:t>
      </w:r>
      <w:r>
        <w:rPr>
          <w:rFonts w:eastAsia="Times New Roman"/>
          <w:lang w:eastAsia="en-AU"/>
        </w:rPr>
        <w:t xml:space="preserve">indicated 28% of respondents knew the </w:t>
      </w:r>
      <w:r w:rsidR="000C1564">
        <w:rPr>
          <w:rFonts w:eastAsia="Times New Roman"/>
          <w:lang w:eastAsia="en-AU"/>
        </w:rPr>
        <w:t xml:space="preserve">daily </w:t>
      </w:r>
      <w:r w:rsidR="003B004C">
        <w:rPr>
          <w:rFonts w:eastAsia="Times New Roman"/>
          <w:lang w:eastAsia="en-AU"/>
        </w:rPr>
        <w:t xml:space="preserve">recommended </w:t>
      </w:r>
      <w:r w:rsidR="000C1564">
        <w:rPr>
          <w:rFonts w:eastAsia="Times New Roman"/>
          <w:lang w:eastAsia="en-AU"/>
        </w:rPr>
        <w:t xml:space="preserve">serves </w:t>
      </w:r>
      <w:r>
        <w:rPr>
          <w:rFonts w:eastAsia="Times New Roman"/>
          <w:lang w:eastAsia="en-AU"/>
        </w:rPr>
        <w:t>of fruit</w:t>
      </w:r>
      <w:r w:rsidR="000C1564">
        <w:rPr>
          <w:rFonts w:eastAsia="Times New Roman"/>
          <w:lang w:eastAsia="en-AU"/>
        </w:rPr>
        <w:t xml:space="preserve"> (two serves)</w:t>
      </w:r>
      <w:r>
        <w:rPr>
          <w:rFonts w:eastAsia="Times New Roman"/>
          <w:lang w:eastAsia="en-AU"/>
        </w:rPr>
        <w:t xml:space="preserve">, and 26% knew the </w:t>
      </w:r>
      <w:r w:rsidR="000C1564">
        <w:rPr>
          <w:rFonts w:eastAsia="Times New Roman"/>
          <w:lang w:eastAsia="en-AU"/>
        </w:rPr>
        <w:t xml:space="preserve">daily </w:t>
      </w:r>
      <w:r w:rsidR="003B004C">
        <w:rPr>
          <w:rFonts w:eastAsia="Times New Roman"/>
          <w:lang w:eastAsia="en-AU"/>
        </w:rPr>
        <w:t xml:space="preserve">recommended </w:t>
      </w:r>
      <w:r w:rsidR="000C1564">
        <w:rPr>
          <w:rFonts w:eastAsia="Times New Roman"/>
          <w:lang w:eastAsia="en-AU"/>
        </w:rPr>
        <w:t xml:space="preserve">serves </w:t>
      </w:r>
      <w:r>
        <w:rPr>
          <w:rFonts w:eastAsia="Times New Roman"/>
          <w:lang w:eastAsia="en-AU"/>
        </w:rPr>
        <w:t>of vegetables</w:t>
      </w:r>
      <w:r w:rsidR="000C1564">
        <w:rPr>
          <w:rFonts w:eastAsia="Times New Roman"/>
          <w:lang w:eastAsia="en-AU"/>
        </w:rPr>
        <w:t xml:space="preserve"> (five serves)</w:t>
      </w:r>
      <w:r>
        <w:rPr>
          <w:rFonts w:eastAsia="Times New Roman"/>
          <w:lang w:eastAsia="en-AU"/>
        </w:rPr>
        <w:t>. In 2013 both of these figures increased</w:t>
      </w:r>
      <w:r w:rsidR="0051502A">
        <w:rPr>
          <w:rFonts w:eastAsia="Times New Roman"/>
          <w:lang w:eastAsia="en-AU"/>
        </w:rPr>
        <w:t xml:space="preserve"> with </w:t>
      </w:r>
      <w:r>
        <w:rPr>
          <w:rFonts w:eastAsia="Times New Roman"/>
          <w:lang w:eastAsia="en-AU"/>
        </w:rPr>
        <w:t xml:space="preserve">knowledge of fruit </w:t>
      </w:r>
      <w:r w:rsidR="000C1564">
        <w:rPr>
          <w:rFonts w:eastAsia="Times New Roman"/>
          <w:lang w:eastAsia="en-AU"/>
        </w:rPr>
        <w:t xml:space="preserve">consumption </w:t>
      </w:r>
      <w:r w:rsidR="0051502A">
        <w:rPr>
          <w:rFonts w:eastAsia="Times New Roman"/>
          <w:lang w:eastAsia="en-AU"/>
        </w:rPr>
        <w:t xml:space="preserve">increasing to </w:t>
      </w:r>
      <w:r>
        <w:rPr>
          <w:rFonts w:eastAsia="Times New Roman"/>
          <w:lang w:eastAsia="en-AU"/>
        </w:rPr>
        <w:t xml:space="preserve">51% and knowledge of vegetable </w:t>
      </w:r>
      <w:r w:rsidR="000C1564">
        <w:rPr>
          <w:rFonts w:eastAsia="Times New Roman"/>
          <w:lang w:eastAsia="en-AU"/>
        </w:rPr>
        <w:t>consumption</w:t>
      </w:r>
      <w:r>
        <w:rPr>
          <w:rFonts w:eastAsia="Times New Roman"/>
          <w:lang w:eastAsia="en-AU"/>
        </w:rPr>
        <w:t xml:space="preserve"> increas</w:t>
      </w:r>
      <w:r w:rsidR="0051502A">
        <w:rPr>
          <w:rFonts w:eastAsia="Times New Roman"/>
          <w:lang w:eastAsia="en-AU"/>
        </w:rPr>
        <w:t>ing</w:t>
      </w:r>
      <w:r>
        <w:rPr>
          <w:rFonts w:eastAsia="Times New Roman"/>
          <w:lang w:eastAsia="en-AU"/>
        </w:rPr>
        <w:t xml:space="preserve"> marginally to 28%.</w:t>
      </w:r>
    </w:p>
    <w:p w:rsidR="00E26C3A" w:rsidRDefault="00E26C3A" w:rsidP="00D23CE7">
      <w:pPr>
        <w:spacing w:after="0"/>
        <w:ind w:firstLine="0"/>
        <w:jc w:val="both"/>
        <w:rPr>
          <w:rFonts w:eastAsia="Times New Roman"/>
          <w:lang w:eastAsia="en-AU"/>
        </w:rPr>
      </w:pPr>
    </w:p>
    <w:p w:rsidR="0033614C" w:rsidRDefault="0033614C" w:rsidP="00D23CE7">
      <w:pPr>
        <w:spacing w:after="0"/>
        <w:ind w:firstLine="0"/>
        <w:jc w:val="both"/>
        <w:rPr>
          <w:rFonts w:eastAsia="Times New Roman"/>
          <w:lang w:eastAsia="en-AU"/>
        </w:rPr>
      </w:pPr>
      <w:r>
        <w:rPr>
          <w:rFonts w:eastAsia="Times New Roman"/>
          <w:lang w:eastAsia="en-AU"/>
        </w:rPr>
        <w:t>Pre-intervention surveys conducted with 13</w:t>
      </w:r>
      <w:r w:rsidR="00FF7BBD">
        <w:rPr>
          <w:rFonts w:eastAsia="Times New Roman"/>
          <w:lang w:eastAsia="en-AU"/>
        </w:rPr>
        <w:t>6</w:t>
      </w:r>
      <w:r>
        <w:rPr>
          <w:rFonts w:eastAsia="Times New Roman"/>
          <w:lang w:eastAsia="en-AU"/>
        </w:rPr>
        <w:t xml:space="preserve"> shoppers indicated nearly 20% were not confident enough to state what they thought the daily recommended intake of fresh fruit and vegetables was. Post intervention 61 shoppers were surveyed indicating just above 10% of shoppers did not feel comfortable answering this question based on their knowledge. This suggests shoppers were more confident with their knowledge to provide an answer to this question</w:t>
      </w:r>
      <w:r w:rsidR="000C1564">
        <w:rPr>
          <w:rFonts w:eastAsia="Times New Roman"/>
          <w:lang w:eastAsia="en-AU"/>
        </w:rPr>
        <w:t xml:space="preserve"> post intervention</w:t>
      </w:r>
      <w:r w:rsidR="00E26C3A">
        <w:rPr>
          <w:rFonts w:eastAsia="Times New Roman"/>
          <w:lang w:eastAsia="en-AU"/>
        </w:rPr>
        <w:t xml:space="preserve"> (Figure 13)</w:t>
      </w:r>
      <w:r>
        <w:rPr>
          <w:rFonts w:eastAsia="Times New Roman"/>
          <w:lang w:eastAsia="en-AU"/>
        </w:rPr>
        <w:t>.</w:t>
      </w:r>
    </w:p>
    <w:p w:rsidR="0033614C" w:rsidRDefault="0033614C" w:rsidP="00B3561B">
      <w:pPr>
        <w:spacing w:after="0"/>
        <w:ind w:firstLine="0"/>
        <w:rPr>
          <w:rFonts w:eastAsia="Times New Roman"/>
          <w:lang w:eastAsia="en-AU"/>
        </w:rPr>
      </w:pPr>
    </w:p>
    <w:p w:rsidR="0033614C" w:rsidRDefault="00AA18D3" w:rsidP="00B3561B">
      <w:pPr>
        <w:keepNext/>
        <w:spacing w:after="0"/>
      </w:pPr>
      <w:r>
        <w:rPr>
          <w:noProof/>
          <w:lang w:eastAsia="zh-CN"/>
        </w:rPr>
        <w:drawing>
          <wp:inline distT="0" distB="0" distL="0" distR="0">
            <wp:extent cx="5040503" cy="2582266"/>
            <wp:effectExtent l="19050" t="0" r="26797" b="8534"/>
            <wp:docPr id="37" name="Chart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51502A" w:rsidRDefault="0051502A" w:rsidP="0051502A">
      <w:pPr>
        <w:pStyle w:val="Caption"/>
        <w:spacing w:after="0"/>
        <w:ind w:firstLine="0"/>
        <w:rPr>
          <w:sz w:val="22"/>
          <w:szCs w:val="22"/>
        </w:rPr>
      </w:pPr>
    </w:p>
    <w:p w:rsidR="0033614C" w:rsidRPr="00E26C3A" w:rsidRDefault="0033614C" w:rsidP="0051502A">
      <w:pPr>
        <w:pStyle w:val="Caption"/>
        <w:spacing w:after="0"/>
        <w:rPr>
          <w:sz w:val="22"/>
          <w:szCs w:val="22"/>
        </w:rPr>
      </w:pPr>
      <w:r w:rsidRPr="00E26C3A">
        <w:rPr>
          <w:sz w:val="22"/>
          <w:szCs w:val="22"/>
        </w:rPr>
        <w:t xml:space="preserve">Figure </w:t>
      </w:r>
      <w:r w:rsidR="00F252FD" w:rsidRPr="00E26C3A">
        <w:rPr>
          <w:sz w:val="22"/>
          <w:szCs w:val="22"/>
        </w:rPr>
        <w:t>1</w:t>
      </w:r>
      <w:r w:rsidR="00E26C3A">
        <w:rPr>
          <w:sz w:val="22"/>
          <w:szCs w:val="22"/>
        </w:rPr>
        <w:t>3</w:t>
      </w:r>
      <w:r w:rsidR="00606C6C" w:rsidRPr="00E26C3A">
        <w:rPr>
          <w:sz w:val="22"/>
          <w:szCs w:val="22"/>
        </w:rPr>
        <w:t xml:space="preserve"> </w:t>
      </w:r>
      <w:r w:rsidRPr="00E26C3A">
        <w:rPr>
          <w:sz w:val="22"/>
          <w:szCs w:val="22"/>
        </w:rPr>
        <w:t xml:space="preserve">Knowledge of recommended daily </w:t>
      </w:r>
      <w:r w:rsidR="000C1564" w:rsidRPr="00E26C3A">
        <w:rPr>
          <w:sz w:val="22"/>
          <w:szCs w:val="22"/>
        </w:rPr>
        <w:t xml:space="preserve">serves </w:t>
      </w:r>
      <w:r w:rsidRPr="00E26C3A">
        <w:rPr>
          <w:sz w:val="22"/>
          <w:szCs w:val="22"/>
        </w:rPr>
        <w:t xml:space="preserve">of fruit and vegetables post intervention (2013 data n= 61 respondents) </w:t>
      </w:r>
    </w:p>
    <w:p w:rsidR="00E26C3A" w:rsidRDefault="00E26C3A" w:rsidP="00B3561B">
      <w:pPr>
        <w:pStyle w:val="Heading4"/>
        <w:spacing w:before="0" w:line="240" w:lineRule="auto"/>
      </w:pPr>
    </w:p>
    <w:p w:rsidR="001C5508" w:rsidRDefault="001C5508" w:rsidP="00B3561B">
      <w:pPr>
        <w:pStyle w:val="Heading4"/>
        <w:spacing w:before="0" w:line="240" w:lineRule="auto"/>
      </w:pPr>
    </w:p>
    <w:p w:rsidR="0033614C" w:rsidRDefault="0033614C" w:rsidP="00E26C3A">
      <w:pPr>
        <w:pStyle w:val="Heading4"/>
        <w:spacing w:before="0" w:line="240" w:lineRule="auto"/>
        <w:ind w:left="0"/>
      </w:pPr>
      <w:r>
        <w:t xml:space="preserve">Consumption – shoppers </w:t>
      </w:r>
      <w:r w:rsidR="001C5508">
        <w:t xml:space="preserve">eating </w:t>
      </w:r>
      <w:r>
        <w:t xml:space="preserve">the daily recommended </w:t>
      </w:r>
      <w:r w:rsidR="000C1564">
        <w:t xml:space="preserve">serves </w:t>
      </w:r>
      <w:r>
        <w:t>of fresh fruit and vegetables</w:t>
      </w:r>
    </w:p>
    <w:p w:rsidR="00DA275B" w:rsidRDefault="00DA275B" w:rsidP="00B3561B">
      <w:pPr>
        <w:spacing w:after="0"/>
        <w:ind w:firstLine="0"/>
        <w:rPr>
          <w:rFonts w:eastAsia="Times New Roman"/>
          <w:lang w:eastAsia="en-AU"/>
        </w:rPr>
      </w:pPr>
    </w:p>
    <w:p w:rsidR="0033614C" w:rsidRPr="00147F33" w:rsidRDefault="0033614C" w:rsidP="00D23CE7">
      <w:pPr>
        <w:spacing w:after="0"/>
        <w:ind w:firstLine="0"/>
        <w:jc w:val="both"/>
      </w:pPr>
      <w:r>
        <w:rPr>
          <w:rFonts w:eastAsia="Times New Roman"/>
          <w:lang w:eastAsia="en-AU"/>
        </w:rPr>
        <w:t xml:space="preserve">The results from the shopper surveys indicated a 10% decrease in numbers of people who report meeting the daily recommended intake of two serves of fruit, while consumption of vegetables remained almost the same when comparing 2012 results to 2013. This could be due to a smaller sample size in 2013 or the variation in actual sample candidates between years. </w:t>
      </w:r>
      <w:proofErr w:type="gramStart"/>
      <w:r w:rsidR="00DA275B">
        <w:rPr>
          <w:rFonts w:eastAsia="Times New Roman"/>
          <w:lang w:eastAsia="en-AU"/>
        </w:rPr>
        <w:t>(Figure 14)</w:t>
      </w:r>
      <w:r>
        <w:rPr>
          <w:rFonts w:eastAsia="Times New Roman"/>
          <w:lang w:eastAsia="en-AU"/>
        </w:rPr>
        <w:t>.</w:t>
      </w:r>
      <w:proofErr w:type="gramEnd"/>
    </w:p>
    <w:p w:rsidR="0033614C" w:rsidRDefault="00AA18D3" w:rsidP="00B3561B">
      <w:pPr>
        <w:keepNext/>
        <w:spacing w:after="0"/>
      </w:pPr>
      <w:r>
        <w:rPr>
          <w:noProof/>
          <w:lang w:eastAsia="zh-CN"/>
        </w:rPr>
        <w:lastRenderedPageBreak/>
        <w:drawing>
          <wp:inline distT="0" distB="0" distL="0" distR="0">
            <wp:extent cx="5204003" cy="2326233"/>
            <wp:effectExtent l="19050" t="0" r="15697" b="0"/>
            <wp:docPr id="38" name="Chart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3147EF" w:rsidRDefault="003147EF" w:rsidP="00DA275B">
      <w:pPr>
        <w:pStyle w:val="Caption"/>
        <w:spacing w:after="0"/>
        <w:ind w:firstLine="0"/>
        <w:rPr>
          <w:sz w:val="22"/>
          <w:szCs w:val="22"/>
        </w:rPr>
      </w:pPr>
    </w:p>
    <w:p w:rsidR="0033614C" w:rsidRPr="00DA275B" w:rsidRDefault="0033614C" w:rsidP="00DA275B">
      <w:pPr>
        <w:pStyle w:val="Caption"/>
        <w:spacing w:after="0"/>
        <w:ind w:firstLine="0"/>
        <w:rPr>
          <w:sz w:val="22"/>
          <w:szCs w:val="22"/>
        </w:rPr>
      </w:pPr>
      <w:r w:rsidRPr="00DA275B">
        <w:rPr>
          <w:sz w:val="22"/>
          <w:szCs w:val="22"/>
        </w:rPr>
        <w:t xml:space="preserve">Figure </w:t>
      </w:r>
      <w:r w:rsidR="00F252FD" w:rsidRPr="00DA275B">
        <w:rPr>
          <w:sz w:val="22"/>
          <w:szCs w:val="22"/>
        </w:rPr>
        <w:t>1</w:t>
      </w:r>
      <w:r w:rsidR="00DA275B">
        <w:rPr>
          <w:sz w:val="22"/>
          <w:szCs w:val="22"/>
        </w:rPr>
        <w:t>4</w:t>
      </w:r>
      <w:r w:rsidRPr="00DA275B">
        <w:rPr>
          <w:sz w:val="22"/>
          <w:szCs w:val="22"/>
        </w:rPr>
        <w:t xml:space="preserve"> Proportion of Shoppers meeting the recommended daily intake of fresh fruit and vegetables comparing 2012 with 2013 data (n 2012 data = 135, n 2013 data = 61 respondents)</w:t>
      </w:r>
      <w:r w:rsidR="00DA275B">
        <w:rPr>
          <w:sz w:val="22"/>
          <w:szCs w:val="22"/>
        </w:rPr>
        <w:t xml:space="preserve">. </w:t>
      </w:r>
      <w:r w:rsidRPr="00DA275B">
        <w:rPr>
          <w:sz w:val="22"/>
          <w:szCs w:val="22"/>
        </w:rPr>
        <w:t>Recommended daily intake of Fruit &amp; vegetable = 2 serves fruit/day and 5 serves vegetables/day)</w:t>
      </w:r>
    </w:p>
    <w:p w:rsidR="006607C4" w:rsidRDefault="006607C4" w:rsidP="00B3561B">
      <w:pPr>
        <w:pStyle w:val="Heading4"/>
        <w:spacing w:before="0" w:line="240" w:lineRule="auto"/>
      </w:pPr>
    </w:p>
    <w:p w:rsidR="00DA275B" w:rsidRDefault="00DA275B" w:rsidP="00DA275B">
      <w:pPr>
        <w:pStyle w:val="Heading4"/>
        <w:spacing w:before="0" w:line="240" w:lineRule="auto"/>
        <w:ind w:left="0"/>
      </w:pPr>
    </w:p>
    <w:p w:rsidR="0033614C" w:rsidRDefault="0033614C" w:rsidP="00DA275B">
      <w:pPr>
        <w:pStyle w:val="Heading4"/>
        <w:spacing w:before="0" w:line="240" w:lineRule="auto"/>
        <w:ind w:left="0"/>
      </w:pPr>
      <w:r>
        <w:t xml:space="preserve">Shopper rating of visual appeal, range, quality, and price pre and post intervention </w:t>
      </w:r>
    </w:p>
    <w:p w:rsidR="00DA275B" w:rsidRDefault="00DA275B" w:rsidP="00B3561B">
      <w:pPr>
        <w:spacing w:after="0"/>
        <w:ind w:firstLine="0"/>
      </w:pPr>
    </w:p>
    <w:p w:rsidR="0033614C" w:rsidRDefault="0033614C" w:rsidP="00D23CE7">
      <w:pPr>
        <w:spacing w:after="0"/>
        <w:ind w:firstLine="0"/>
        <w:jc w:val="both"/>
      </w:pPr>
      <w:r>
        <w:t>The results from the shopper surveys indicated</w:t>
      </w:r>
      <w:r w:rsidR="00606C6C">
        <w:t xml:space="preserve"> </w:t>
      </w:r>
      <w:r>
        <w:t>appeal, range and price were perceived by the majority of respondents to be of a lesser rating in 2013 than in 2012. Shoppers rated quality better in 2013 than in 2012</w:t>
      </w:r>
      <w:r w:rsidR="00DA275B">
        <w:t xml:space="preserve"> </w:t>
      </w:r>
      <w:r>
        <w:t>which</w:t>
      </w:r>
      <w:r w:rsidRPr="00AB61C4">
        <w:t xml:space="preserve"> is a reflection of the project succeeding at increasing access to good quality produce.</w:t>
      </w:r>
      <w:r w:rsidR="00DA275B">
        <w:t xml:space="preserve"> </w:t>
      </w:r>
      <w:r w:rsidRPr="00D17BBC">
        <w:t>The largest shift in perception was regard</w:t>
      </w:r>
      <w:r>
        <w:t xml:space="preserve">ing </w:t>
      </w:r>
      <w:r w:rsidRPr="00D17BBC">
        <w:t xml:space="preserve">price with a 25% shift to negative responses; </w:t>
      </w:r>
      <w:r>
        <w:t xml:space="preserve">in 2013 </w:t>
      </w:r>
      <w:r w:rsidRPr="00D17BBC">
        <w:t>44% of shoppers surveyed disagreed that stores stocked fresh produce at prices they were willing to pay</w:t>
      </w:r>
      <w:r>
        <w:t>. I</w:t>
      </w:r>
      <w:r w:rsidRPr="00D17BBC">
        <w:t xml:space="preserve">t could be hypothesised that price of fruit and vegetables </w:t>
      </w:r>
      <w:r>
        <w:t xml:space="preserve">determines local demand, or why </w:t>
      </w:r>
      <w:r w:rsidRPr="00D17BBC">
        <w:t xml:space="preserve">the majority of </w:t>
      </w:r>
      <w:r>
        <w:t>shoppers purchase</w:t>
      </w:r>
      <w:r w:rsidRPr="00D17BBC">
        <w:t xml:space="preserve"> fresh fruit and vegetables at supermarkets.</w:t>
      </w:r>
    </w:p>
    <w:p w:rsidR="00DA275B" w:rsidRPr="00D17BBC" w:rsidRDefault="00DA275B" w:rsidP="00B3561B">
      <w:pPr>
        <w:spacing w:after="0"/>
        <w:ind w:firstLine="0"/>
      </w:pPr>
    </w:p>
    <w:p w:rsidR="0033614C" w:rsidRDefault="00AA18D3" w:rsidP="00B3561B">
      <w:pPr>
        <w:keepNext/>
        <w:spacing w:after="0"/>
      </w:pPr>
      <w:r w:rsidRPr="00393459">
        <w:rPr>
          <w:noProof/>
          <w:bdr w:val="single" w:sz="4" w:space="0" w:color="auto"/>
          <w:lang w:eastAsia="zh-CN"/>
        </w:rPr>
        <w:drawing>
          <wp:inline distT="0" distB="0" distL="0" distR="0">
            <wp:extent cx="5979381" cy="3156668"/>
            <wp:effectExtent l="0" t="0" r="2540" b="5715"/>
            <wp:docPr id="39"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33614C" w:rsidRPr="00DA275B" w:rsidRDefault="0033614C" w:rsidP="00B3561B">
      <w:pPr>
        <w:pStyle w:val="Caption"/>
        <w:spacing w:after="0"/>
        <w:ind w:left="360" w:firstLine="0"/>
        <w:rPr>
          <w:sz w:val="22"/>
          <w:szCs w:val="22"/>
        </w:rPr>
      </w:pPr>
      <w:r w:rsidRPr="00DA275B">
        <w:rPr>
          <w:sz w:val="22"/>
          <w:szCs w:val="22"/>
        </w:rPr>
        <w:t>Figure 1</w:t>
      </w:r>
      <w:r w:rsidR="00DA275B" w:rsidRPr="00DA275B">
        <w:rPr>
          <w:sz w:val="22"/>
          <w:szCs w:val="22"/>
        </w:rPr>
        <w:t>5</w:t>
      </w:r>
      <w:r w:rsidRPr="00DA275B">
        <w:rPr>
          <w:sz w:val="22"/>
          <w:szCs w:val="22"/>
        </w:rPr>
        <w:t xml:space="preserve"> Shopper rating of fresh fruit and vegetable display at participating stores,2012</w:t>
      </w:r>
      <w:r w:rsidR="00606C6C" w:rsidRPr="00DA275B">
        <w:rPr>
          <w:sz w:val="22"/>
          <w:szCs w:val="22"/>
        </w:rPr>
        <w:t xml:space="preserve"> </w:t>
      </w:r>
      <w:r w:rsidRPr="00DA275B">
        <w:rPr>
          <w:sz w:val="22"/>
          <w:szCs w:val="22"/>
        </w:rPr>
        <w:t>data compared to 2013 data (BCSC and EGSC n 2012=135respondents, n 2013 data = 61)</w:t>
      </w:r>
    </w:p>
    <w:p w:rsidR="0033614C" w:rsidRPr="00537419" w:rsidRDefault="0033614C" w:rsidP="00B3561B">
      <w:pPr>
        <w:spacing w:after="0"/>
      </w:pPr>
    </w:p>
    <w:p w:rsidR="00A41702" w:rsidRDefault="00A41702" w:rsidP="00DA275B">
      <w:pPr>
        <w:pStyle w:val="Heading4"/>
        <w:spacing w:before="0" w:line="240" w:lineRule="auto"/>
        <w:ind w:left="0"/>
      </w:pPr>
    </w:p>
    <w:p w:rsidR="00A41702" w:rsidRDefault="00A41702" w:rsidP="00DA275B">
      <w:pPr>
        <w:pStyle w:val="Heading4"/>
        <w:spacing w:before="0" w:line="240" w:lineRule="auto"/>
        <w:ind w:left="0"/>
      </w:pPr>
    </w:p>
    <w:p w:rsidR="00A41702" w:rsidRDefault="00A41702" w:rsidP="00DA275B">
      <w:pPr>
        <w:pStyle w:val="Heading4"/>
        <w:spacing w:before="0" w:line="240" w:lineRule="auto"/>
        <w:ind w:left="0"/>
      </w:pPr>
    </w:p>
    <w:p w:rsidR="0033614C" w:rsidRDefault="0033614C" w:rsidP="00DA275B">
      <w:pPr>
        <w:pStyle w:val="Heading4"/>
        <w:spacing w:before="0" w:line="240" w:lineRule="auto"/>
        <w:ind w:left="0"/>
      </w:pPr>
      <w:r>
        <w:t>Increase in the number of adults eating the recommended daily intake of fresh fruit and vegetables</w:t>
      </w:r>
    </w:p>
    <w:p w:rsidR="00DA275B" w:rsidRDefault="00DA275B" w:rsidP="00B3561B">
      <w:pPr>
        <w:spacing w:after="0"/>
        <w:ind w:firstLine="0"/>
      </w:pPr>
    </w:p>
    <w:p w:rsidR="0033614C" w:rsidRDefault="0033614C" w:rsidP="00D23CE7">
      <w:pPr>
        <w:spacing w:after="0"/>
        <w:ind w:firstLine="0"/>
        <w:jc w:val="both"/>
      </w:pPr>
      <w:r>
        <w:t>Shopper behaviour change was measured in 2012 and 2013 utilising the surveys to indicate change in consumption of fresh fruit and vegetables as a result of being exposed to the Retail Fruit and Vegetable Project.</w:t>
      </w:r>
      <w:r w:rsidR="00DA275B">
        <w:t xml:space="preserve"> </w:t>
      </w:r>
      <w:r>
        <w:t>In 2012, 26% of respondents reported they attempted to increase their fruit consumption and 21% of respondents attempted to increase their vegetable consumption as a result of being exposed to the intervention. In 2013</w:t>
      </w:r>
      <w:r w:rsidR="006F5044">
        <w:t>,</w:t>
      </w:r>
      <w:r>
        <w:t xml:space="preserve"> 35% of respondents surveyed attempted to increase their fruit consumption while 27% attempted to increase their vegetable consumption as a result of being exposed to the intervention. The overall increase in attempted behaviour change in both fruit and vegetable consumption suggests more respondents are either contemplati</w:t>
      </w:r>
      <w:r w:rsidR="006607C4">
        <w:t>ng</w:t>
      </w:r>
      <w:r>
        <w:t xml:space="preserve"> or taking specific action to increase their consumption of fresh fruit and vegetables as a result of being exposed to the intervention</w:t>
      </w:r>
      <w:r w:rsidR="00DA275B">
        <w:t xml:space="preserve"> (Figure 16)</w:t>
      </w:r>
      <w:r>
        <w:t xml:space="preserve">. </w:t>
      </w:r>
    </w:p>
    <w:p w:rsidR="00DA275B" w:rsidRDefault="00DA275B" w:rsidP="00B3561B">
      <w:pPr>
        <w:spacing w:after="0"/>
        <w:ind w:firstLine="0"/>
      </w:pPr>
    </w:p>
    <w:p w:rsidR="0033614C" w:rsidRDefault="00AA18D3" w:rsidP="00B3561B">
      <w:pPr>
        <w:spacing w:after="0"/>
        <w:ind w:firstLine="0"/>
      </w:pPr>
      <w:r w:rsidRPr="00393459">
        <w:rPr>
          <w:noProof/>
          <w:bdr w:val="single" w:sz="4" w:space="0" w:color="auto"/>
          <w:lang w:eastAsia="zh-CN"/>
        </w:rPr>
        <w:drawing>
          <wp:inline distT="0" distB="0" distL="0" distR="0">
            <wp:extent cx="5076825" cy="4114800"/>
            <wp:effectExtent l="0" t="0" r="0" b="0"/>
            <wp:docPr id="40" name="Chart 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33614C" w:rsidRPr="00DA275B" w:rsidRDefault="0033614C" w:rsidP="00DA275B">
      <w:pPr>
        <w:pStyle w:val="Caption"/>
        <w:spacing w:after="0"/>
        <w:ind w:firstLine="0"/>
        <w:rPr>
          <w:sz w:val="22"/>
          <w:szCs w:val="22"/>
        </w:rPr>
      </w:pPr>
      <w:r w:rsidRPr="00DA275B">
        <w:rPr>
          <w:sz w:val="22"/>
          <w:szCs w:val="22"/>
        </w:rPr>
        <w:t xml:space="preserve">Figure </w:t>
      </w:r>
      <w:r w:rsidR="00DA275B" w:rsidRPr="00DA275B">
        <w:rPr>
          <w:sz w:val="22"/>
          <w:szCs w:val="22"/>
        </w:rPr>
        <w:t>16</w:t>
      </w:r>
      <w:r w:rsidRPr="00DA275B">
        <w:rPr>
          <w:sz w:val="22"/>
          <w:szCs w:val="22"/>
        </w:rPr>
        <w:t xml:space="preserve"> Attempted behaviour change in consumption of fresh fruit and vegetables as a result of being exposed to the intervention </w:t>
      </w:r>
      <w:r w:rsidR="00DA275B">
        <w:rPr>
          <w:sz w:val="22"/>
          <w:szCs w:val="22"/>
        </w:rPr>
        <w:t>n</w:t>
      </w:r>
      <w:r w:rsidR="006607C4" w:rsidRPr="00DA275B">
        <w:rPr>
          <w:sz w:val="22"/>
          <w:szCs w:val="22"/>
        </w:rPr>
        <w:t>=</w:t>
      </w:r>
      <w:r w:rsidRPr="00DA275B">
        <w:rPr>
          <w:sz w:val="22"/>
          <w:szCs w:val="22"/>
        </w:rPr>
        <w:t xml:space="preserve"> BCSC and EGSC 2012=109, n 2013=55 (No change=no attempted change in consumption; Increase=attempted increase in consumption; Decrease=attempted decrease in consumption)</w:t>
      </w:r>
    </w:p>
    <w:p w:rsidR="00DA275B" w:rsidRPr="00DA275B" w:rsidRDefault="00DA275B" w:rsidP="00DA275B"/>
    <w:p w:rsidR="0033614C" w:rsidRDefault="0033614C" w:rsidP="00DA275B">
      <w:pPr>
        <w:pStyle w:val="Heading4"/>
        <w:spacing w:before="0" w:line="240" w:lineRule="auto"/>
        <w:ind w:left="0"/>
      </w:pPr>
      <w:r>
        <w:t>Shopper Survey Limitations</w:t>
      </w:r>
    </w:p>
    <w:p w:rsidR="00DA275B" w:rsidRDefault="00DA275B" w:rsidP="00B3561B">
      <w:pPr>
        <w:spacing w:after="0"/>
        <w:ind w:firstLine="0"/>
      </w:pPr>
    </w:p>
    <w:p w:rsidR="0033614C" w:rsidRDefault="0033614C" w:rsidP="00D23CE7">
      <w:pPr>
        <w:spacing w:after="0"/>
        <w:ind w:firstLine="0"/>
        <w:jc w:val="both"/>
      </w:pPr>
      <w:r>
        <w:t>Shopper survey data should be interpreted with caution. Each shopper survey sample differed from year to year, the sample group was not the same pre and post intervention, rather the majority of respondents comprised</w:t>
      </w:r>
      <w:r w:rsidR="00606C6C">
        <w:t xml:space="preserve"> </w:t>
      </w:r>
      <w:r>
        <w:t>a random sample of shoppers attending promotional events in the retail outlets. Each sample was a different size. Some stores customer flow did not allow for large sample sizes during normal business hours limiting the number of surveys completed.</w:t>
      </w:r>
      <w:r w:rsidR="00DA275B">
        <w:t xml:space="preserve"> </w:t>
      </w:r>
      <w:r>
        <w:t xml:space="preserve">Retailers of this type (small and multifaceted general stores and convenience outlets) have limited resources to put towards data collection. As such large, consistent samples of shoppers were difficult to achieve. </w:t>
      </w:r>
    </w:p>
    <w:p w:rsidR="0033614C" w:rsidRDefault="00DA275B" w:rsidP="00377A27">
      <w:pPr>
        <w:pStyle w:val="Heading4"/>
        <w:spacing w:before="0" w:line="240" w:lineRule="auto"/>
        <w:ind w:left="0"/>
      </w:pPr>
      <w:r>
        <w:br w:type="page"/>
      </w:r>
      <w:r w:rsidR="0033614C">
        <w:lastRenderedPageBreak/>
        <w:t>Increase in retailer</w:t>
      </w:r>
      <w:r w:rsidR="00377A27">
        <w:t>’</w:t>
      </w:r>
      <w:r w:rsidR="0033614C">
        <w:t>s capacity to stock fresh fruit and vegetables – photo book</w:t>
      </w:r>
    </w:p>
    <w:p w:rsidR="0033614C" w:rsidRPr="00785F65" w:rsidRDefault="0033614C" w:rsidP="00B3561B">
      <w:pPr>
        <w:pStyle w:val="CommentText"/>
        <w:spacing w:after="0"/>
      </w:pPr>
    </w:p>
    <w:tbl>
      <w:tblPr>
        <w:tblW w:w="0" w:type="auto"/>
        <w:tblInd w:w="-176" w:type="dxa"/>
        <w:tblBorders>
          <w:top w:val="single" w:sz="8" w:space="0" w:color="B3CC82"/>
          <w:left w:val="single" w:sz="8" w:space="0" w:color="B3CC82"/>
          <w:bottom w:val="single" w:sz="8" w:space="0" w:color="B3CC82"/>
          <w:right w:val="single" w:sz="8" w:space="0" w:color="B3CC82"/>
          <w:insideH w:val="single" w:sz="8" w:space="0" w:color="B3CC82"/>
        </w:tblBorders>
        <w:tblLayout w:type="fixed"/>
        <w:tblLook w:val="00A0" w:firstRow="1" w:lastRow="0" w:firstColumn="1" w:lastColumn="0" w:noHBand="0" w:noVBand="0"/>
      </w:tblPr>
      <w:tblGrid>
        <w:gridCol w:w="851"/>
        <w:gridCol w:w="2387"/>
        <w:gridCol w:w="2233"/>
        <w:gridCol w:w="2251"/>
        <w:gridCol w:w="2286"/>
      </w:tblGrid>
      <w:tr w:rsidR="0033614C" w:rsidRPr="00B542BF" w:rsidTr="006F5044">
        <w:tc>
          <w:tcPr>
            <w:tcW w:w="851" w:type="dxa"/>
            <w:tcBorders>
              <w:right w:val="nil"/>
            </w:tcBorders>
            <w:shd w:val="clear" w:color="auto" w:fill="9BBB59"/>
          </w:tcPr>
          <w:p w:rsidR="0033614C" w:rsidRPr="006F5044" w:rsidRDefault="00DA275B" w:rsidP="006F5044">
            <w:pPr>
              <w:spacing w:after="0"/>
              <w:ind w:firstLine="0"/>
              <w:jc w:val="center"/>
              <w:rPr>
                <w:b/>
                <w:bCs/>
                <w:color w:val="FFFFFF"/>
              </w:rPr>
            </w:pPr>
            <w:r w:rsidRPr="006F5044">
              <w:rPr>
                <w:b/>
                <w:bCs/>
                <w:color w:val="FFFFFF"/>
              </w:rPr>
              <w:t>Store</w:t>
            </w:r>
            <w:r w:rsidR="006F5044" w:rsidRPr="006F5044">
              <w:rPr>
                <w:b/>
                <w:bCs/>
                <w:color w:val="FFFFFF"/>
              </w:rPr>
              <w:t xml:space="preserve"> #</w:t>
            </w:r>
          </w:p>
        </w:tc>
        <w:tc>
          <w:tcPr>
            <w:tcW w:w="2387" w:type="dxa"/>
            <w:tcBorders>
              <w:left w:val="nil"/>
              <w:right w:val="nil"/>
            </w:tcBorders>
            <w:shd w:val="clear" w:color="auto" w:fill="9BBB59"/>
          </w:tcPr>
          <w:p w:rsidR="0033614C" w:rsidRPr="00B542BF" w:rsidRDefault="0033614C" w:rsidP="00B3561B">
            <w:pPr>
              <w:spacing w:after="0"/>
              <w:ind w:firstLine="0"/>
              <w:rPr>
                <w:b/>
                <w:bCs/>
                <w:color w:val="FFFFFF"/>
              </w:rPr>
            </w:pPr>
            <w:r w:rsidRPr="00B542BF">
              <w:rPr>
                <w:b/>
                <w:bCs/>
                <w:color w:val="FFFFFF"/>
              </w:rPr>
              <w:t>pre</w:t>
            </w:r>
          </w:p>
        </w:tc>
        <w:tc>
          <w:tcPr>
            <w:tcW w:w="2233" w:type="dxa"/>
            <w:tcBorders>
              <w:left w:val="nil"/>
              <w:right w:val="nil"/>
            </w:tcBorders>
            <w:shd w:val="clear" w:color="auto" w:fill="9BBB59"/>
          </w:tcPr>
          <w:p w:rsidR="0033614C" w:rsidRPr="00B542BF" w:rsidRDefault="0033614C" w:rsidP="00B3561B">
            <w:pPr>
              <w:spacing w:after="0"/>
              <w:ind w:firstLine="0"/>
              <w:rPr>
                <w:b/>
                <w:bCs/>
                <w:color w:val="FFFFFF"/>
              </w:rPr>
            </w:pPr>
            <w:r w:rsidRPr="00B542BF">
              <w:rPr>
                <w:b/>
                <w:bCs/>
                <w:color w:val="FFFFFF"/>
              </w:rPr>
              <w:t>mid-stream</w:t>
            </w:r>
          </w:p>
        </w:tc>
        <w:tc>
          <w:tcPr>
            <w:tcW w:w="2251" w:type="dxa"/>
            <w:tcBorders>
              <w:left w:val="nil"/>
              <w:right w:val="nil"/>
            </w:tcBorders>
            <w:shd w:val="clear" w:color="auto" w:fill="9BBB59"/>
          </w:tcPr>
          <w:p w:rsidR="0033614C" w:rsidRPr="00B542BF" w:rsidRDefault="0033614C" w:rsidP="00B3561B">
            <w:pPr>
              <w:spacing w:after="0"/>
              <w:ind w:firstLine="0"/>
              <w:rPr>
                <w:b/>
                <w:bCs/>
                <w:color w:val="FFFFFF"/>
              </w:rPr>
            </w:pPr>
            <w:r w:rsidRPr="00B542BF">
              <w:rPr>
                <w:b/>
                <w:bCs/>
                <w:color w:val="FFFFFF"/>
              </w:rPr>
              <w:t>mid- stream</w:t>
            </w:r>
          </w:p>
        </w:tc>
        <w:tc>
          <w:tcPr>
            <w:tcW w:w="2286" w:type="dxa"/>
            <w:tcBorders>
              <w:left w:val="nil"/>
            </w:tcBorders>
            <w:shd w:val="clear" w:color="auto" w:fill="9BBB59"/>
          </w:tcPr>
          <w:p w:rsidR="0033614C" w:rsidRPr="00B542BF" w:rsidRDefault="0033614C" w:rsidP="00B3561B">
            <w:pPr>
              <w:spacing w:after="0"/>
              <w:ind w:firstLine="0"/>
              <w:rPr>
                <w:b/>
                <w:bCs/>
                <w:color w:val="FFFFFF"/>
              </w:rPr>
            </w:pPr>
            <w:r w:rsidRPr="00B542BF">
              <w:rPr>
                <w:b/>
                <w:bCs/>
                <w:color w:val="FFFFFF"/>
              </w:rPr>
              <w:t>post</w:t>
            </w:r>
          </w:p>
        </w:tc>
      </w:tr>
      <w:tr w:rsidR="0033614C" w:rsidRPr="00B542BF" w:rsidTr="006F5044">
        <w:tc>
          <w:tcPr>
            <w:tcW w:w="851" w:type="dxa"/>
            <w:tcBorders>
              <w:right w:val="nil"/>
            </w:tcBorders>
            <w:shd w:val="clear" w:color="auto" w:fill="E6EED5"/>
          </w:tcPr>
          <w:p w:rsidR="0033614C" w:rsidRPr="00B542BF" w:rsidRDefault="0033614C" w:rsidP="00B3561B">
            <w:pPr>
              <w:spacing w:after="0"/>
              <w:ind w:firstLine="0"/>
              <w:jc w:val="center"/>
              <w:rPr>
                <w:b/>
                <w:bCs/>
              </w:rPr>
            </w:pPr>
            <w:r w:rsidRPr="00B542BF">
              <w:rPr>
                <w:b/>
                <w:bCs/>
              </w:rPr>
              <w:t>1</w:t>
            </w:r>
          </w:p>
        </w:tc>
        <w:tc>
          <w:tcPr>
            <w:tcW w:w="2387" w:type="dxa"/>
            <w:tcBorders>
              <w:left w:val="nil"/>
              <w:right w:val="nil"/>
            </w:tcBorders>
            <w:shd w:val="clear" w:color="auto" w:fill="E6EED5"/>
          </w:tcPr>
          <w:p w:rsidR="0033614C" w:rsidRPr="00B542BF" w:rsidRDefault="009531DE" w:rsidP="00B3561B">
            <w:pPr>
              <w:spacing w:after="0"/>
              <w:ind w:firstLine="0"/>
              <w:jc w:val="center"/>
            </w:pPr>
            <w:r>
              <w:rPr>
                <w:rFonts w:ascii="Verdana" w:hAnsi="Verdana"/>
                <w:noProof/>
                <w:sz w:val="20"/>
                <w:szCs w:val="20"/>
                <w:lang w:eastAsia="zh-CN"/>
              </w:rPr>
              <w:drawing>
                <wp:inline distT="0" distB="0" distL="0" distR="0">
                  <wp:extent cx="1406106" cy="1874679"/>
                  <wp:effectExtent l="0" t="0" r="381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3-20 Surf Beach pre intervention.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07585" cy="1876650"/>
                          </a:xfrm>
                          <a:prstGeom prst="rect">
                            <a:avLst/>
                          </a:prstGeom>
                        </pic:spPr>
                      </pic:pic>
                    </a:graphicData>
                  </a:graphic>
                </wp:inline>
              </w:drawing>
            </w:r>
          </w:p>
        </w:tc>
        <w:tc>
          <w:tcPr>
            <w:tcW w:w="2233" w:type="dxa"/>
            <w:tcBorders>
              <w:left w:val="nil"/>
              <w:right w:val="nil"/>
            </w:tcBorders>
            <w:shd w:val="clear" w:color="auto" w:fill="E6EED5"/>
          </w:tcPr>
          <w:p w:rsidR="0033614C" w:rsidRPr="00B542BF" w:rsidRDefault="009531DE" w:rsidP="00B3561B">
            <w:pPr>
              <w:spacing w:after="0"/>
              <w:ind w:firstLine="0"/>
              <w:jc w:val="center"/>
            </w:pPr>
            <w:r>
              <w:rPr>
                <w:rFonts w:ascii="Verdana" w:hAnsi="Verdana"/>
                <w:noProof/>
                <w:sz w:val="20"/>
                <w:szCs w:val="20"/>
                <w:lang w:eastAsia="zh-CN"/>
              </w:rPr>
              <w:drawing>
                <wp:inline distT="0" distB="0" distL="0" distR="0">
                  <wp:extent cx="1384637" cy="1846053"/>
                  <wp:effectExtent l="0" t="0" r="6350" b="190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3-20 intermediate display surf beach.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388254" cy="1850876"/>
                          </a:xfrm>
                          <a:prstGeom prst="rect">
                            <a:avLst/>
                          </a:prstGeom>
                        </pic:spPr>
                      </pic:pic>
                    </a:graphicData>
                  </a:graphic>
                </wp:inline>
              </w:drawing>
            </w:r>
          </w:p>
        </w:tc>
        <w:tc>
          <w:tcPr>
            <w:tcW w:w="2251" w:type="dxa"/>
            <w:tcBorders>
              <w:left w:val="nil"/>
              <w:right w:val="nil"/>
            </w:tcBorders>
            <w:shd w:val="clear" w:color="auto" w:fill="E6EED5"/>
          </w:tcPr>
          <w:p w:rsidR="0033614C" w:rsidRPr="00B542BF" w:rsidRDefault="009531DE" w:rsidP="00B3561B">
            <w:pPr>
              <w:spacing w:after="0"/>
              <w:ind w:firstLine="0"/>
              <w:jc w:val="center"/>
            </w:pPr>
            <w:r>
              <w:rPr>
                <w:rFonts w:ascii="Verdana" w:hAnsi="Verdana"/>
                <w:noProof/>
                <w:sz w:val="20"/>
                <w:szCs w:val="20"/>
                <w:lang w:eastAsia="zh-CN"/>
              </w:rPr>
              <w:drawing>
                <wp:inline distT="0" distB="0" distL="0" distR="0">
                  <wp:extent cx="1702280" cy="127671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3-28 front counter.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702480" cy="1276860"/>
                          </a:xfrm>
                          <a:prstGeom prst="rect">
                            <a:avLst/>
                          </a:prstGeom>
                        </pic:spPr>
                      </pic:pic>
                    </a:graphicData>
                  </a:graphic>
                </wp:inline>
              </w:drawing>
            </w:r>
          </w:p>
        </w:tc>
        <w:tc>
          <w:tcPr>
            <w:tcW w:w="2286" w:type="dxa"/>
            <w:tcBorders>
              <w:left w:val="nil"/>
            </w:tcBorders>
            <w:shd w:val="clear" w:color="auto" w:fill="E6EED5"/>
          </w:tcPr>
          <w:p w:rsidR="0033614C" w:rsidRPr="00B542BF" w:rsidRDefault="009531DE" w:rsidP="00B3561B">
            <w:pPr>
              <w:spacing w:after="0"/>
              <w:ind w:firstLine="0"/>
              <w:jc w:val="center"/>
            </w:pPr>
            <w:r>
              <w:rPr>
                <w:rFonts w:ascii="Verdana" w:hAnsi="Verdana"/>
                <w:noProof/>
                <w:sz w:val="20"/>
                <w:szCs w:val="20"/>
                <w:lang w:eastAsia="zh-CN"/>
              </w:rPr>
              <w:drawing>
                <wp:inline distT="0" distB="0" distL="0" distR="0">
                  <wp:extent cx="1431985" cy="1909177"/>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8-28 11.31.43.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438211" cy="1917478"/>
                          </a:xfrm>
                          <a:prstGeom prst="rect">
                            <a:avLst/>
                          </a:prstGeom>
                        </pic:spPr>
                      </pic:pic>
                    </a:graphicData>
                  </a:graphic>
                </wp:inline>
              </w:drawing>
            </w:r>
          </w:p>
        </w:tc>
      </w:tr>
      <w:tr w:rsidR="0033614C" w:rsidRPr="00B542BF" w:rsidTr="006F5044">
        <w:tc>
          <w:tcPr>
            <w:tcW w:w="851" w:type="dxa"/>
            <w:tcBorders>
              <w:right w:val="nil"/>
            </w:tcBorders>
          </w:tcPr>
          <w:p w:rsidR="0033614C" w:rsidRPr="00B542BF" w:rsidRDefault="0033614C" w:rsidP="00B3561B">
            <w:pPr>
              <w:spacing w:after="0"/>
              <w:ind w:firstLine="0"/>
              <w:jc w:val="center"/>
              <w:rPr>
                <w:b/>
                <w:bCs/>
              </w:rPr>
            </w:pPr>
            <w:r w:rsidRPr="00B542BF">
              <w:rPr>
                <w:b/>
                <w:bCs/>
              </w:rPr>
              <w:t>2</w:t>
            </w:r>
          </w:p>
        </w:tc>
        <w:tc>
          <w:tcPr>
            <w:tcW w:w="2387" w:type="dxa"/>
            <w:tcBorders>
              <w:left w:val="nil"/>
              <w:right w:val="nil"/>
            </w:tcBorders>
          </w:tcPr>
          <w:p w:rsidR="0033614C" w:rsidRPr="00B542BF" w:rsidRDefault="003E6DEF" w:rsidP="00B3561B">
            <w:pPr>
              <w:spacing w:after="0"/>
              <w:ind w:firstLine="0"/>
              <w:jc w:val="center"/>
            </w:pPr>
            <w:r>
              <w:t>Did not actively sell fresh fruit and vegetables</w:t>
            </w:r>
          </w:p>
        </w:tc>
        <w:tc>
          <w:tcPr>
            <w:tcW w:w="2233" w:type="dxa"/>
            <w:tcBorders>
              <w:left w:val="nil"/>
              <w:right w:val="nil"/>
            </w:tcBorders>
          </w:tcPr>
          <w:p w:rsidR="0033614C" w:rsidRPr="00B542BF" w:rsidRDefault="003E6DEF" w:rsidP="00B3561B">
            <w:pPr>
              <w:spacing w:after="0"/>
              <w:ind w:firstLine="0"/>
              <w:jc w:val="center"/>
            </w:pPr>
            <w:r>
              <w:rPr>
                <w:noProof/>
                <w:lang w:eastAsia="zh-CN"/>
              </w:rPr>
              <w:drawing>
                <wp:inline distT="0" distB="0" distL="0" distR="0">
                  <wp:extent cx="2060812" cy="1544781"/>
                  <wp:effectExtent l="0" t="0" r="0" b="0"/>
                  <wp:docPr id="294" name="Picture 294" descr="T:\Photos\Raeleigh\Smiths Beach Smithies GS\fridge of sto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Photos\Raeleigh\Smiths Beach Smithies GS\fridge of store 2.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060865" cy="1544821"/>
                          </a:xfrm>
                          <a:prstGeom prst="rect">
                            <a:avLst/>
                          </a:prstGeom>
                          <a:noFill/>
                          <a:ln>
                            <a:noFill/>
                          </a:ln>
                        </pic:spPr>
                      </pic:pic>
                    </a:graphicData>
                  </a:graphic>
                </wp:inline>
              </w:drawing>
            </w:r>
          </w:p>
        </w:tc>
        <w:tc>
          <w:tcPr>
            <w:tcW w:w="2251" w:type="dxa"/>
            <w:tcBorders>
              <w:left w:val="nil"/>
              <w:right w:val="nil"/>
            </w:tcBorders>
          </w:tcPr>
          <w:p w:rsidR="0033614C" w:rsidRPr="00B542BF" w:rsidRDefault="003E6DEF" w:rsidP="00B3561B">
            <w:pPr>
              <w:spacing w:after="0"/>
              <w:ind w:firstLine="0"/>
              <w:jc w:val="center"/>
            </w:pPr>
            <w:r>
              <w:rPr>
                <w:noProof/>
                <w:lang w:eastAsia="zh-CN"/>
              </w:rPr>
              <w:drawing>
                <wp:inline distT="0" distB="0" distL="0" distR="0">
                  <wp:extent cx="2026693" cy="1520206"/>
                  <wp:effectExtent l="0" t="0" r="0" b="3810"/>
                  <wp:docPr id="295" name="Picture 295" descr="T:\Photos\Raeleigh\Smiths Beach Smithies GS\2012-03-28 front frid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Photos\Raeleigh\Smiths Beach Smithies GS\2012-03-28 front fridge 1.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030061" cy="1522733"/>
                          </a:xfrm>
                          <a:prstGeom prst="rect">
                            <a:avLst/>
                          </a:prstGeom>
                          <a:noFill/>
                          <a:ln>
                            <a:noFill/>
                          </a:ln>
                        </pic:spPr>
                      </pic:pic>
                    </a:graphicData>
                  </a:graphic>
                </wp:inline>
              </w:drawing>
            </w:r>
          </w:p>
        </w:tc>
        <w:tc>
          <w:tcPr>
            <w:tcW w:w="2286" w:type="dxa"/>
            <w:tcBorders>
              <w:left w:val="nil"/>
            </w:tcBorders>
          </w:tcPr>
          <w:p w:rsidR="0033614C" w:rsidRPr="00B542BF" w:rsidRDefault="003E6DEF" w:rsidP="00B3561B">
            <w:pPr>
              <w:spacing w:after="0"/>
              <w:ind w:firstLine="0"/>
              <w:jc w:val="center"/>
            </w:pPr>
            <w:r>
              <w:t>Disengaged prior to end of intervention</w:t>
            </w:r>
          </w:p>
        </w:tc>
      </w:tr>
      <w:tr w:rsidR="0033614C" w:rsidRPr="00B542BF" w:rsidTr="006F5044">
        <w:tc>
          <w:tcPr>
            <w:tcW w:w="851" w:type="dxa"/>
            <w:tcBorders>
              <w:right w:val="nil"/>
            </w:tcBorders>
            <w:shd w:val="clear" w:color="auto" w:fill="E6EED5"/>
          </w:tcPr>
          <w:p w:rsidR="0033614C" w:rsidRPr="00B542BF" w:rsidRDefault="0033614C" w:rsidP="00B3561B">
            <w:pPr>
              <w:spacing w:after="0"/>
              <w:ind w:firstLine="0"/>
              <w:jc w:val="center"/>
              <w:rPr>
                <w:b/>
                <w:bCs/>
              </w:rPr>
            </w:pPr>
            <w:r w:rsidRPr="00B542BF">
              <w:rPr>
                <w:b/>
                <w:bCs/>
              </w:rPr>
              <w:t>3</w:t>
            </w:r>
          </w:p>
        </w:tc>
        <w:tc>
          <w:tcPr>
            <w:tcW w:w="2387" w:type="dxa"/>
            <w:tcBorders>
              <w:left w:val="nil"/>
              <w:right w:val="nil"/>
            </w:tcBorders>
            <w:shd w:val="clear" w:color="auto" w:fill="E6EED5"/>
          </w:tcPr>
          <w:p w:rsidR="0033614C" w:rsidRPr="00B542BF" w:rsidRDefault="009531DE" w:rsidP="00B3561B">
            <w:pPr>
              <w:spacing w:after="0"/>
              <w:ind w:firstLine="0"/>
              <w:jc w:val="center"/>
            </w:pPr>
            <w:r>
              <w:rPr>
                <w:noProof/>
                <w:lang w:eastAsia="zh-CN"/>
              </w:rPr>
              <w:drawing>
                <wp:inline distT="0" distB="0" distL="0" distR="0">
                  <wp:extent cx="1748075" cy="1311216"/>
                  <wp:effectExtent l="0" t="0" r="5080" b="3810"/>
                  <wp:docPr id="90" name="Picture 90" descr="T:\Photos\Raeleigh\Grantville Pantry\2012 06 04 pre 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Photos\Raeleigh\Grantville Pantry\2012 06 04 pre display.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751838" cy="1314039"/>
                          </a:xfrm>
                          <a:prstGeom prst="rect">
                            <a:avLst/>
                          </a:prstGeom>
                          <a:noFill/>
                          <a:ln>
                            <a:noFill/>
                          </a:ln>
                        </pic:spPr>
                      </pic:pic>
                    </a:graphicData>
                  </a:graphic>
                </wp:inline>
              </w:drawing>
            </w:r>
          </w:p>
        </w:tc>
        <w:tc>
          <w:tcPr>
            <w:tcW w:w="2233" w:type="dxa"/>
            <w:tcBorders>
              <w:left w:val="nil"/>
              <w:right w:val="nil"/>
            </w:tcBorders>
            <w:shd w:val="clear" w:color="auto" w:fill="E6EED5"/>
          </w:tcPr>
          <w:p w:rsidR="0033614C" w:rsidRPr="00B542BF" w:rsidRDefault="009531DE" w:rsidP="00B3561B">
            <w:pPr>
              <w:spacing w:after="0"/>
              <w:ind w:firstLine="0"/>
              <w:jc w:val="center"/>
            </w:pPr>
            <w:r>
              <w:rPr>
                <w:rFonts w:ascii="Verdana" w:hAnsi="Verdana"/>
                <w:noProof/>
                <w:sz w:val="20"/>
                <w:szCs w:val="20"/>
                <w:lang w:eastAsia="zh-CN"/>
              </w:rPr>
              <w:drawing>
                <wp:inline distT="0" distB="0" distL="0" distR="0">
                  <wp:extent cx="1285336" cy="1713572"/>
                  <wp:effectExtent l="0" t="0" r="0" b="1270"/>
                  <wp:docPr id="91" name="Picture 91" descr="T:\Photos\Raeleigh\Grantville Pantry\2013-09-25 15.2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Photos\Raeleigh\Grantville Pantry\2013-09-25 15.25.04.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288963" cy="1718407"/>
                          </a:xfrm>
                          <a:prstGeom prst="rect">
                            <a:avLst/>
                          </a:prstGeom>
                          <a:noFill/>
                          <a:ln>
                            <a:noFill/>
                          </a:ln>
                        </pic:spPr>
                      </pic:pic>
                    </a:graphicData>
                  </a:graphic>
                </wp:inline>
              </w:drawing>
            </w:r>
          </w:p>
        </w:tc>
        <w:tc>
          <w:tcPr>
            <w:tcW w:w="2251" w:type="dxa"/>
            <w:tcBorders>
              <w:left w:val="nil"/>
              <w:right w:val="nil"/>
            </w:tcBorders>
            <w:shd w:val="clear" w:color="auto" w:fill="E6EED5"/>
          </w:tcPr>
          <w:p w:rsidR="0033614C" w:rsidRPr="00B542BF" w:rsidRDefault="009531DE" w:rsidP="00B3561B">
            <w:pPr>
              <w:spacing w:after="0"/>
              <w:ind w:firstLine="0"/>
              <w:jc w:val="center"/>
            </w:pPr>
            <w:r>
              <w:rPr>
                <w:rFonts w:ascii="Verdana" w:hAnsi="Verdana"/>
                <w:noProof/>
                <w:sz w:val="20"/>
                <w:szCs w:val="20"/>
                <w:lang w:eastAsia="zh-CN"/>
              </w:rPr>
              <w:drawing>
                <wp:inline distT="0" distB="0" distL="0" distR="0">
                  <wp:extent cx="1307062" cy="1742536"/>
                  <wp:effectExtent l="0" t="0" r="7620" b="0"/>
                  <wp:docPr id="92" name="Picture 92" descr="T:\Photos\Raeleigh\Grantville Pantry\2012 08 01 fruit basket retail fruit and veg 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Photos\Raeleigh\Grantville Pantry\2012 08 01 fruit basket retail fruit and veg project.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08295" cy="1744180"/>
                          </a:xfrm>
                          <a:prstGeom prst="rect">
                            <a:avLst/>
                          </a:prstGeom>
                          <a:noFill/>
                          <a:ln>
                            <a:noFill/>
                          </a:ln>
                        </pic:spPr>
                      </pic:pic>
                    </a:graphicData>
                  </a:graphic>
                </wp:inline>
              </w:drawing>
            </w:r>
          </w:p>
        </w:tc>
        <w:tc>
          <w:tcPr>
            <w:tcW w:w="2286" w:type="dxa"/>
            <w:tcBorders>
              <w:left w:val="nil"/>
            </w:tcBorders>
            <w:shd w:val="clear" w:color="auto" w:fill="E6EED5"/>
          </w:tcPr>
          <w:p w:rsidR="0033614C" w:rsidRPr="00B542BF" w:rsidRDefault="003E6DEF" w:rsidP="00B3561B">
            <w:pPr>
              <w:spacing w:after="0"/>
              <w:ind w:firstLine="0"/>
              <w:jc w:val="center"/>
            </w:pPr>
            <w:r>
              <w:rPr>
                <w:rFonts w:ascii="Verdana" w:hAnsi="Verdana"/>
                <w:noProof/>
                <w:sz w:val="20"/>
                <w:szCs w:val="20"/>
                <w:lang w:eastAsia="zh-CN"/>
              </w:rPr>
              <w:drawing>
                <wp:inline distT="0" distB="0" distL="0" distR="0">
                  <wp:extent cx="1287650" cy="1716656"/>
                  <wp:effectExtent l="0" t="0" r="8255" b="0"/>
                  <wp:docPr id="293" name="Picture 293" descr="T:\Photos\Raeleigh\Grantville Pantry\2012 06 04 displ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Photos\Raeleigh\Grantville Pantry\2012 06 04 display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291264" cy="1721475"/>
                          </a:xfrm>
                          <a:prstGeom prst="rect">
                            <a:avLst/>
                          </a:prstGeom>
                          <a:noFill/>
                          <a:ln>
                            <a:noFill/>
                          </a:ln>
                        </pic:spPr>
                      </pic:pic>
                    </a:graphicData>
                  </a:graphic>
                </wp:inline>
              </w:drawing>
            </w:r>
          </w:p>
        </w:tc>
      </w:tr>
      <w:tr w:rsidR="0033614C" w:rsidRPr="00B542BF" w:rsidTr="006F5044">
        <w:tc>
          <w:tcPr>
            <w:tcW w:w="851" w:type="dxa"/>
            <w:tcBorders>
              <w:right w:val="nil"/>
            </w:tcBorders>
          </w:tcPr>
          <w:p w:rsidR="0033614C" w:rsidRPr="00B542BF" w:rsidRDefault="0033614C" w:rsidP="00B3561B">
            <w:pPr>
              <w:spacing w:after="0"/>
              <w:ind w:firstLine="0"/>
              <w:jc w:val="center"/>
              <w:rPr>
                <w:b/>
                <w:bCs/>
              </w:rPr>
            </w:pPr>
            <w:r w:rsidRPr="00B542BF">
              <w:rPr>
                <w:b/>
                <w:bCs/>
              </w:rPr>
              <w:t>4</w:t>
            </w:r>
          </w:p>
        </w:tc>
        <w:tc>
          <w:tcPr>
            <w:tcW w:w="2387" w:type="dxa"/>
            <w:tcBorders>
              <w:left w:val="nil"/>
              <w:right w:val="nil"/>
            </w:tcBorders>
          </w:tcPr>
          <w:p w:rsidR="0033614C" w:rsidRPr="00B542BF" w:rsidRDefault="009531DE" w:rsidP="00B3561B">
            <w:pPr>
              <w:spacing w:after="0"/>
              <w:ind w:firstLine="0"/>
              <w:jc w:val="center"/>
            </w:pPr>
            <w:r>
              <w:t>Did not stock fresh fruit and vegetables pre intervention</w:t>
            </w:r>
          </w:p>
        </w:tc>
        <w:tc>
          <w:tcPr>
            <w:tcW w:w="2233" w:type="dxa"/>
            <w:tcBorders>
              <w:left w:val="nil"/>
              <w:right w:val="nil"/>
            </w:tcBorders>
          </w:tcPr>
          <w:p w:rsidR="0033614C" w:rsidRPr="00B542BF" w:rsidRDefault="009531DE" w:rsidP="00B3561B">
            <w:pPr>
              <w:spacing w:after="0"/>
              <w:ind w:firstLine="0"/>
              <w:jc w:val="center"/>
            </w:pPr>
            <w:r>
              <w:rPr>
                <w:rFonts w:ascii="Verdana" w:hAnsi="Verdana"/>
                <w:noProof/>
                <w:sz w:val="20"/>
                <w:szCs w:val="20"/>
                <w:lang w:eastAsia="zh-CN"/>
              </w:rPr>
              <w:drawing>
                <wp:inline distT="0" distB="0" distL="0" distR="0">
                  <wp:extent cx="2196833" cy="1647825"/>
                  <wp:effectExtent l="0" t="0" r="0" b="0"/>
                  <wp:docPr id="50" name="Picture 50" descr="T:\Photos\Raeleigh\Carinya Kitchen Bass\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Photos\Raeleigh\Carinya Kitchen Bass\245.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194795" cy="1646296"/>
                          </a:xfrm>
                          <a:prstGeom prst="rect">
                            <a:avLst/>
                          </a:prstGeom>
                          <a:noFill/>
                          <a:ln>
                            <a:noFill/>
                          </a:ln>
                        </pic:spPr>
                      </pic:pic>
                    </a:graphicData>
                  </a:graphic>
                </wp:inline>
              </w:drawing>
            </w:r>
          </w:p>
        </w:tc>
        <w:tc>
          <w:tcPr>
            <w:tcW w:w="2251" w:type="dxa"/>
            <w:tcBorders>
              <w:left w:val="nil"/>
              <w:right w:val="nil"/>
            </w:tcBorders>
          </w:tcPr>
          <w:p w:rsidR="0033614C" w:rsidRPr="00B542BF" w:rsidRDefault="009531DE" w:rsidP="00B3561B">
            <w:pPr>
              <w:spacing w:after="0"/>
              <w:ind w:firstLine="0"/>
              <w:jc w:val="center"/>
            </w:pPr>
            <w:r>
              <w:rPr>
                <w:noProof/>
                <w:lang w:eastAsia="zh-CN"/>
              </w:rPr>
              <w:drawing>
                <wp:inline distT="0" distB="0" distL="0" distR="0">
                  <wp:extent cx="1235885" cy="1647645"/>
                  <wp:effectExtent l="0" t="0" r="2540" b="0"/>
                  <wp:docPr id="51" name="Picture 51" descr="T:\Photos\Raeleigh\Carinya Kitchen Bass\2013-09-27 12.1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Photos\Raeleigh\Carinya Kitchen Bass\2013-09-27 12.18.06.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31761" cy="1642147"/>
                          </a:xfrm>
                          <a:prstGeom prst="rect">
                            <a:avLst/>
                          </a:prstGeom>
                          <a:noFill/>
                          <a:ln>
                            <a:noFill/>
                          </a:ln>
                        </pic:spPr>
                      </pic:pic>
                    </a:graphicData>
                  </a:graphic>
                </wp:inline>
              </w:drawing>
            </w:r>
          </w:p>
        </w:tc>
        <w:tc>
          <w:tcPr>
            <w:tcW w:w="2286" w:type="dxa"/>
            <w:tcBorders>
              <w:left w:val="nil"/>
            </w:tcBorders>
          </w:tcPr>
          <w:p w:rsidR="0033614C" w:rsidRPr="00B542BF" w:rsidRDefault="009531DE" w:rsidP="00B3561B">
            <w:pPr>
              <w:spacing w:after="0"/>
              <w:ind w:firstLine="0"/>
              <w:jc w:val="center"/>
            </w:pPr>
            <w:r>
              <w:rPr>
                <w:noProof/>
                <w:lang w:eastAsia="zh-CN"/>
              </w:rPr>
              <w:drawing>
                <wp:inline distT="0" distB="0" distL="0" distR="0">
                  <wp:extent cx="1261768" cy="1682151"/>
                  <wp:effectExtent l="0" t="0" r="0" b="0"/>
                  <wp:docPr id="61" name="Picture 61" descr="T:\Photos\Raeleigh\Carinya Kitchen Bass\2013-04-17 12.5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Photos\Raeleigh\Carinya Kitchen Bass\2013-04-17 12.55.37.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57437" cy="1676378"/>
                          </a:xfrm>
                          <a:prstGeom prst="rect">
                            <a:avLst/>
                          </a:prstGeom>
                          <a:noFill/>
                          <a:ln>
                            <a:noFill/>
                          </a:ln>
                        </pic:spPr>
                      </pic:pic>
                    </a:graphicData>
                  </a:graphic>
                </wp:inline>
              </w:drawing>
            </w:r>
          </w:p>
        </w:tc>
      </w:tr>
      <w:tr w:rsidR="0033614C" w:rsidRPr="00B542BF" w:rsidTr="006F5044">
        <w:tc>
          <w:tcPr>
            <w:tcW w:w="851" w:type="dxa"/>
            <w:tcBorders>
              <w:right w:val="nil"/>
            </w:tcBorders>
            <w:shd w:val="clear" w:color="auto" w:fill="E6EED5"/>
          </w:tcPr>
          <w:p w:rsidR="0033614C" w:rsidRPr="00B542BF" w:rsidRDefault="0033614C" w:rsidP="00B3561B">
            <w:pPr>
              <w:spacing w:after="0"/>
              <w:ind w:firstLine="0"/>
              <w:jc w:val="center"/>
              <w:rPr>
                <w:b/>
                <w:bCs/>
              </w:rPr>
            </w:pPr>
            <w:r w:rsidRPr="00B542BF">
              <w:rPr>
                <w:b/>
                <w:bCs/>
              </w:rPr>
              <w:lastRenderedPageBreak/>
              <w:t>5</w:t>
            </w:r>
          </w:p>
        </w:tc>
        <w:tc>
          <w:tcPr>
            <w:tcW w:w="2387" w:type="dxa"/>
            <w:tcBorders>
              <w:left w:val="nil"/>
              <w:right w:val="nil"/>
            </w:tcBorders>
            <w:shd w:val="clear" w:color="auto" w:fill="E6EED5"/>
          </w:tcPr>
          <w:p w:rsidR="0033614C" w:rsidRPr="00B542BF" w:rsidRDefault="009531DE" w:rsidP="00B3561B">
            <w:pPr>
              <w:spacing w:after="0"/>
              <w:ind w:firstLine="0"/>
              <w:jc w:val="center"/>
            </w:pPr>
            <w:r>
              <w:rPr>
                <w:rFonts w:ascii="Verdana" w:hAnsi="Verdana"/>
                <w:noProof/>
                <w:sz w:val="20"/>
                <w:szCs w:val="20"/>
                <w:lang w:eastAsia="zh-CN"/>
              </w:rPr>
              <w:drawing>
                <wp:inline distT="0" distB="0" distL="0" distR="0">
                  <wp:extent cx="1380227" cy="1840077"/>
                  <wp:effectExtent l="0" t="0" r="0" b="8255"/>
                  <wp:docPr id="66" name="Picture 66" descr="T:\Photos\Raeleigh\Rhyll GS\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Photos\Raeleigh\Rhyll GS\051.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83455" cy="1844380"/>
                          </a:xfrm>
                          <a:prstGeom prst="rect">
                            <a:avLst/>
                          </a:prstGeom>
                          <a:noFill/>
                          <a:ln>
                            <a:noFill/>
                          </a:ln>
                        </pic:spPr>
                      </pic:pic>
                    </a:graphicData>
                  </a:graphic>
                </wp:inline>
              </w:drawing>
            </w:r>
          </w:p>
        </w:tc>
        <w:tc>
          <w:tcPr>
            <w:tcW w:w="2233" w:type="dxa"/>
            <w:tcBorders>
              <w:left w:val="nil"/>
              <w:right w:val="nil"/>
            </w:tcBorders>
            <w:shd w:val="clear" w:color="auto" w:fill="E6EED5"/>
          </w:tcPr>
          <w:p w:rsidR="0033614C" w:rsidRPr="00B542BF" w:rsidRDefault="009531DE" w:rsidP="00B3561B">
            <w:pPr>
              <w:spacing w:after="0"/>
              <w:ind w:firstLine="0"/>
              <w:jc w:val="center"/>
            </w:pPr>
            <w:r>
              <w:rPr>
                <w:rFonts w:ascii="Verdana" w:hAnsi="Verdana"/>
                <w:noProof/>
                <w:sz w:val="20"/>
                <w:szCs w:val="20"/>
                <w:lang w:eastAsia="zh-CN"/>
              </w:rPr>
              <w:drawing>
                <wp:inline distT="0" distB="0" distL="0" distR="0">
                  <wp:extent cx="1397297" cy="1863306"/>
                  <wp:effectExtent l="0" t="0" r="0" b="3810"/>
                  <wp:docPr id="89" name="Picture 89" descr="T:\Photos\Raeleigh\Rhyll GS\Coastell phot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Photos\Raeleigh\Rhyll GS\Coastell photo 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96371" cy="1862071"/>
                          </a:xfrm>
                          <a:prstGeom prst="rect">
                            <a:avLst/>
                          </a:prstGeom>
                          <a:noFill/>
                          <a:ln>
                            <a:noFill/>
                          </a:ln>
                        </pic:spPr>
                      </pic:pic>
                    </a:graphicData>
                  </a:graphic>
                </wp:inline>
              </w:drawing>
            </w:r>
          </w:p>
        </w:tc>
        <w:tc>
          <w:tcPr>
            <w:tcW w:w="2251" w:type="dxa"/>
            <w:tcBorders>
              <w:left w:val="nil"/>
              <w:right w:val="nil"/>
            </w:tcBorders>
            <w:shd w:val="clear" w:color="auto" w:fill="E6EED5"/>
          </w:tcPr>
          <w:p w:rsidR="0033614C" w:rsidRPr="00B542BF" w:rsidRDefault="009531DE" w:rsidP="00B3561B">
            <w:pPr>
              <w:spacing w:after="0"/>
              <w:ind w:firstLine="0"/>
              <w:jc w:val="center"/>
            </w:pPr>
            <w:r>
              <w:rPr>
                <w:noProof/>
                <w:lang w:eastAsia="zh-CN"/>
              </w:rPr>
              <w:drawing>
                <wp:inline distT="0" distB="0" distL="0" distR="0">
                  <wp:extent cx="1371769" cy="1828800"/>
                  <wp:effectExtent l="0" t="0" r="0" b="0"/>
                  <wp:docPr id="70" name="Picture 70" descr="T:\Photos\Raeleigh\Rhyll GS\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Photos\Raeleigh\Rhyll GS\058.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376324" cy="1834873"/>
                          </a:xfrm>
                          <a:prstGeom prst="rect">
                            <a:avLst/>
                          </a:prstGeom>
                          <a:noFill/>
                          <a:ln>
                            <a:noFill/>
                          </a:ln>
                        </pic:spPr>
                      </pic:pic>
                    </a:graphicData>
                  </a:graphic>
                </wp:inline>
              </w:drawing>
            </w:r>
          </w:p>
        </w:tc>
        <w:tc>
          <w:tcPr>
            <w:tcW w:w="2286" w:type="dxa"/>
            <w:tcBorders>
              <w:left w:val="nil"/>
            </w:tcBorders>
            <w:shd w:val="clear" w:color="auto" w:fill="E6EED5"/>
          </w:tcPr>
          <w:p w:rsidR="0033614C" w:rsidRPr="00B542BF" w:rsidRDefault="009531DE" w:rsidP="00B3561B">
            <w:pPr>
              <w:spacing w:after="0"/>
              <w:ind w:firstLine="0"/>
              <w:jc w:val="center"/>
            </w:pPr>
            <w:r>
              <w:rPr>
                <w:noProof/>
                <w:lang w:eastAsia="zh-CN"/>
              </w:rPr>
              <w:drawing>
                <wp:inline distT="0" distB="0" distL="0" distR="0">
                  <wp:extent cx="1371600" cy="1828575"/>
                  <wp:effectExtent l="0" t="0" r="0" b="635"/>
                  <wp:docPr id="71" name="Picture 71" descr="T:\Photos\Raeleigh\Rhyll GS\2012 08 01 fridge 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Photos\Raeleigh\Rhyll GS\2012 08 01 fridge display.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71791" cy="1828829"/>
                          </a:xfrm>
                          <a:prstGeom prst="rect">
                            <a:avLst/>
                          </a:prstGeom>
                          <a:noFill/>
                          <a:ln>
                            <a:noFill/>
                          </a:ln>
                        </pic:spPr>
                      </pic:pic>
                    </a:graphicData>
                  </a:graphic>
                </wp:inline>
              </w:drawing>
            </w:r>
          </w:p>
        </w:tc>
      </w:tr>
      <w:tr w:rsidR="0033614C" w:rsidRPr="00B542BF" w:rsidTr="006F5044">
        <w:tc>
          <w:tcPr>
            <w:tcW w:w="851" w:type="dxa"/>
            <w:tcBorders>
              <w:right w:val="nil"/>
            </w:tcBorders>
          </w:tcPr>
          <w:p w:rsidR="0033614C" w:rsidRPr="00B542BF" w:rsidRDefault="0033614C" w:rsidP="00B3561B">
            <w:pPr>
              <w:spacing w:after="0"/>
              <w:ind w:firstLine="0"/>
              <w:jc w:val="center"/>
              <w:rPr>
                <w:b/>
                <w:bCs/>
              </w:rPr>
            </w:pPr>
            <w:r w:rsidRPr="00B542BF">
              <w:rPr>
                <w:b/>
                <w:bCs/>
              </w:rPr>
              <w:t>6</w:t>
            </w:r>
          </w:p>
        </w:tc>
        <w:tc>
          <w:tcPr>
            <w:tcW w:w="2387" w:type="dxa"/>
            <w:tcBorders>
              <w:left w:val="nil"/>
              <w:right w:val="nil"/>
            </w:tcBorders>
          </w:tcPr>
          <w:p w:rsidR="0033614C" w:rsidRPr="00B542BF" w:rsidRDefault="009531DE" w:rsidP="00B3561B">
            <w:pPr>
              <w:spacing w:after="0"/>
              <w:ind w:firstLine="0"/>
              <w:jc w:val="center"/>
            </w:pPr>
            <w:r>
              <w:t>Did not stock fresh fruit and vegetables pre intervention</w:t>
            </w:r>
          </w:p>
        </w:tc>
        <w:tc>
          <w:tcPr>
            <w:tcW w:w="2233" w:type="dxa"/>
            <w:tcBorders>
              <w:left w:val="nil"/>
              <w:right w:val="nil"/>
            </w:tcBorders>
          </w:tcPr>
          <w:p w:rsidR="0033614C" w:rsidRPr="00B542BF" w:rsidRDefault="009531DE" w:rsidP="00B3561B">
            <w:pPr>
              <w:spacing w:after="0"/>
              <w:ind w:firstLine="0"/>
              <w:jc w:val="center"/>
            </w:pPr>
            <w:r>
              <w:rPr>
                <w:noProof/>
                <w:lang w:eastAsia="zh-CN"/>
              </w:rPr>
              <w:drawing>
                <wp:inline distT="0" distB="0" distL="0" distR="0">
                  <wp:extent cx="2098892" cy="1574365"/>
                  <wp:effectExtent l="0" t="0" r="0" b="0"/>
                  <wp:docPr id="94" name="Picture 94" descr="T:\Photos\Raeleigh\Dalyston GS\2012-05-01 18.5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Photos\Raeleigh\Dalyston GS\2012-05-01 18.50.34.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103879" cy="1578105"/>
                          </a:xfrm>
                          <a:prstGeom prst="rect">
                            <a:avLst/>
                          </a:prstGeom>
                          <a:noFill/>
                          <a:ln>
                            <a:noFill/>
                          </a:ln>
                        </pic:spPr>
                      </pic:pic>
                    </a:graphicData>
                  </a:graphic>
                </wp:inline>
              </w:drawing>
            </w:r>
          </w:p>
        </w:tc>
        <w:tc>
          <w:tcPr>
            <w:tcW w:w="2251" w:type="dxa"/>
            <w:tcBorders>
              <w:left w:val="nil"/>
              <w:right w:val="nil"/>
            </w:tcBorders>
          </w:tcPr>
          <w:p w:rsidR="0033614C" w:rsidRPr="00B542BF" w:rsidRDefault="009531DE" w:rsidP="00B3561B">
            <w:pPr>
              <w:spacing w:after="0"/>
              <w:ind w:firstLine="0"/>
              <w:jc w:val="center"/>
            </w:pPr>
            <w:r>
              <w:rPr>
                <w:noProof/>
                <w:lang w:eastAsia="zh-CN"/>
              </w:rPr>
              <w:drawing>
                <wp:inline distT="0" distB="0" distL="0" distR="0">
                  <wp:extent cx="1180913" cy="1574358"/>
                  <wp:effectExtent l="0" t="0" r="0" b="0"/>
                  <wp:docPr id="95" name="Picture 95" descr="T:\Photos\Raeleigh\Dalyston GS\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Photos\Raeleigh\Dalyston GS\297.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182496" cy="1576469"/>
                          </a:xfrm>
                          <a:prstGeom prst="rect">
                            <a:avLst/>
                          </a:prstGeom>
                          <a:noFill/>
                          <a:ln>
                            <a:noFill/>
                          </a:ln>
                        </pic:spPr>
                      </pic:pic>
                    </a:graphicData>
                  </a:graphic>
                </wp:inline>
              </w:drawing>
            </w:r>
          </w:p>
        </w:tc>
        <w:tc>
          <w:tcPr>
            <w:tcW w:w="2286" w:type="dxa"/>
            <w:tcBorders>
              <w:left w:val="nil"/>
            </w:tcBorders>
          </w:tcPr>
          <w:p w:rsidR="0033614C" w:rsidRPr="00B542BF" w:rsidRDefault="009531DE" w:rsidP="00B3561B">
            <w:pPr>
              <w:spacing w:after="0"/>
              <w:ind w:firstLine="0"/>
              <w:jc w:val="center"/>
            </w:pPr>
            <w:r>
              <w:rPr>
                <w:noProof/>
                <w:lang w:eastAsia="zh-CN"/>
              </w:rPr>
              <w:drawing>
                <wp:inline distT="0" distB="0" distL="0" distR="0">
                  <wp:extent cx="2035285" cy="1526651"/>
                  <wp:effectExtent l="0" t="0" r="0" b="0"/>
                  <wp:docPr id="288" name="Picture 288" descr="T:\Photos\Raeleigh\Dalyston GS\2012 04 16 interum display selling volumes and looking fr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Photos\Raeleigh\Dalyston GS\2012 04 16 interum display selling volumes and looking fresh.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40125" cy="1530282"/>
                          </a:xfrm>
                          <a:prstGeom prst="rect">
                            <a:avLst/>
                          </a:prstGeom>
                          <a:noFill/>
                          <a:ln>
                            <a:noFill/>
                          </a:ln>
                        </pic:spPr>
                      </pic:pic>
                    </a:graphicData>
                  </a:graphic>
                </wp:inline>
              </w:drawing>
            </w:r>
          </w:p>
        </w:tc>
      </w:tr>
      <w:tr w:rsidR="0033614C" w:rsidRPr="00B542BF" w:rsidTr="006F5044">
        <w:tc>
          <w:tcPr>
            <w:tcW w:w="851" w:type="dxa"/>
            <w:tcBorders>
              <w:right w:val="nil"/>
            </w:tcBorders>
            <w:shd w:val="clear" w:color="auto" w:fill="E6EED5"/>
          </w:tcPr>
          <w:p w:rsidR="0033614C" w:rsidRPr="00B542BF" w:rsidRDefault="0033614C" w:rsidP="00B3561B">
            <w:pPr>
              <w:spacing w:after="0"/>
              <w:ind w:firstLine="0"/>
              <w:jc w:val="center"/>
              <w:rPr>
                <w:b/>
                <w:bCs/>
              </w:rPr>
            </w:pPr>
            <w:r w:rsidRPr="00B542BF">
              <w:rPr>
                <w:b/>
                <w:bCs/>
              </w:rPr>
              <w:t>7</w:t>
            </w:r>
          </w:p>
        </w:tc>
        <w:tc>
          <w:tcPr>
            <w:tcW w:w="2387" w:type="dxa"/>
            <w:tcBorders>
              <w:left w:val="nil"/>
              <w:right w:val="nil"/>
            </w:tcBorders>
            <w:shd w:val="clear" w:color="auto" w:fill="E6EED5"/>
          </w:tcPr>
          <w:p w:rsidR="0033614C" w:rsidRPr="00B542BF" w:rsidRDefault="003E6DEF" w:rsidP="00B3561B">
            <w:pPr>
              <w:spacing w:after="0"/>
              <w:ind w:firstLine="0"/>
              <w:jc w:val="center"/>
            </w:pPr>
            <w:r>
              <w:rPr>
                <w:noProof/>
                <w:lang w:eastAsia="zh-CN"/>
              </w:rPr>
              <w:drawing>
                <wp:inline distT="0" distB="0" distL="0" distR="0">
                  <wp:extent cx="2001084" cy="1500997"/>
                  <wp:effectExtent l="0" t="0" r="0" b="4445"/>
                  <wp:docPr id="296" name="Picture 296" descr="T:\Photos\Raeleigh\Corinella GS\2013 05 02 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Photos\Raeleigh\Corinella GS\2013 05 02 display.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004049" cy="1503221"/>
                          </a:xfrm>
                          <a:prstGeom prst="rect">
                            <a:avLst/>
                          </a:prstGeom>
                          <a:noFill/>
                          <a:ln>
                            <a:noFill/>
                          </a:ln>
                        </pic:spPr>
                      </pic:pic>
                    </a:graphicData>
                  </a:graphic>
                </wp:inline>
              </w:drawing>
            </w:r>
          </w:p>
        </w:tc>
        <w:tc>
          <w:tcPr>
            <w:tcW w:w="2233" w:type="dxa"/>
            <w:tcBorders>
              <w:left w:val="nil"/>
              <w:right w:val="nil"/>
            </w:tcBorders>
            <w:shd w:val="clear" w:color="auto" w:fill="E6EED5"/>
          </w:tcPr>
          <w:p w:rsidR="0033614C" w:rsidRPr="00B542BF" w:rsidRDefault="003E6DEF" w:rsidP="00B3561B">
            <w:pPr>
              <w:spacing w:after="0"/>
              <w:ind w:firstLine="0"/>
              <w:jc w:val="center"/>
            </w:pPr>
            <w:r>
              <w:rPr>
                <w:noProof/>
                <w:lang w:eastAsia="zh-CN"/>
              </w:rPr>
              <w:drawing>
                <wp:inline distT="0" distB="0" distL="0" distR="0">
                  <wp:extent cx="2191110" cy="1643535"/>
                  <wp:effectExtent l="0" t="0" r="0" b="0"/>
                  <wp:docPr id="300" name="Picture 300" descr="T:\Photos\Raeleigh\Corinella GS\Corinella 2012 07 26 full ambient 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Photos\Raeleigh\Corinella GS\Corinella 2012 07 26 full ambient display.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192313" cy="1644437"/>
                          </a:xfrm>
                          <a:prstGeom prst="rect">
                            <a:avLst/>
                          </a:prstGeom>
                          <a:noFill/>
                          <a:ln>
                            <a:noFill/>
                          </a:ln>
                        </pic:spPr>
                      </pic:pic>
                    </a:graphicData>
                  </a:graphic>
                </wp:inline>
              </w:drawing>
            </w:r>
          </w:p>
        </w:tc>
        <w:tc>
          <w:tcPr>
            <w:tcW w:w="2251" w:type="dxa"/>
            <w:tcBorders>
              <w:left w:val="nil"/>
              <w:right w:val="nil"/>
            </w:tcBorders>
            <w:shd w:val="clear" w:color="auto" w:fill="E6EED5"/>
          </w:tcPr>
          <w:p w:rsidR="0033614C" w:rsidRPr="00B542BF" w:rsidRDefault="003E6DEF" w:rsidP="00B3561B">
            <w:pPr>
              <w:spacing w:after="0"/>
              <w:ind w:firstLine="0"/>
              <w:jc w:val="center"/>
            </w:pPr>
            <w:r>
              <w:rPr>
                <w:noProof/>
                <w:lang w:eastAsia="zh-CN"/>
              </w:rPr>
              <w:drawing>
                <wp:inline distT="0" distB="0" distL="0" distR="0">
                  <wp:extent cx="1222945" cy="1630393"/>
                  <wp:effectExtent l="0" t="0" r="0" b="8255"/>
                  <wp:docPr id="298" name="Picture 298" descr="T:\Photos\Raeleigh\Corinella GS\2012-06-28 Corinella dispal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Photos\Raeleigh\Corinella GS\2012-06-28 Corinella dispaly 1.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224620" cy="1632627"/>
                          </a:xfrm>
                          <a:prstGeom prst="rect">
                            <a:avLst/>
                          </a:prstGeom>
                          <a:noFill/>
                          <a:ln>
                            <a:noFill/>
                          </a:ln>
                        </pic:spPr>
                      </pic:pic>
                    </a:graphicData>
                  </a:graphic>
                </wp:inline>
              </w:drawing>
            </w:r>
          </w:p>
        </w:tc>
        <w:tc>
          <w:tcPr>
            <w:tcW w:w="2286" w:type="dxa"/>
            <w:tcBorders>
              <w:left w:val="nil"/>
            </w:tcBorders>
            <w:shd w:val="clear" w:color="auto" w:fill="E6EED5"/>
          </w:tcPr>
          <w:p w:rsidR="0033614C" w:rsidRPr="00B542BF" w:rsidRDefault="003E6DEF" w:rsidP="00B3561B">
            <w:pPr>
              <w:spacing w:after="0"/>
              <w:ind w:firstLine="0"/>
              <w:jc w:val="center"/>
            </w:pPr>
            <w:r>
              <w:rPr>
                <w:noProof/>
                <w:lang w:eastAsia="zh-CN"/>
              </w:rPr>
              <w:drawing>
                <wp:inline distT="0" distB="0" distL="0" distR="0">
                  <wp:extent cx="2242594" cy="1682151"/>
                  <wp:effectExtent l="0" t="0" r="5715" b="0"/>
                  <wp:docPr id="299" name="Picture 299" descr="T:\Photos\Raeleigh\Corinella GS\2013-11-29 13.5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Photos\Raeleigh\Corinella GS\2013-11-29 13.57.05.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242974" cy="1682436"/>
                          </a:xfrm>
                          <a:prstGeom prst="rect">
                            <a:avLst/>
                          </a:prstGeom>
                          <a:noFill/>
                          <a:ln>
                            <a:noFill/>
                          </a:ln>
                        </pic:spPr>
                      </pic:pic>
                    </a:graphicData>
                  </a:graphic>
                </wp:inline>
              </w:drawing>
            </w:r>
          </w:p>
        </w:tc>
      </w:tr>
      <w:tr w:rsidR="003E6DEF" w:rsidRPr="00B542BF" w:rsidTr="006F5044">
        <w:tc>
          <w:tcPr>
            <w:tcW w:w="851" w:type="dxa"/>
            <w:tcBorders>
              <w:right w:val="nil"/>
            </w:tcBorders>
          </w:tcPr>
          <w:p w:rsidR="003E6DEF" w:rsidRPr="00B542BF" w:rsidRDefault="003E6DEF" w:rsidP="00B3561B">
            <w:pPr>
              <w:spacing w:after="0"/>
              <w:ind w:firstLine="0"/>
              <w:jc w:val="center"/>
              <w:rPr>
                <w:b/>
                <w:bCs/>
              </w:rPr>
            </w:pPr>
            <w:r w:rsidRPr="00B542BF">
              <w:rPr>
                <w:b/>
                <w:bCs/>
              </w:rPr>
              <w:t>8</w:t>
            </w:r>
          </w:p>
        </w:tc>
        <w:tc>
          <w:tcPr>
            <w:tcW w:w="2387" w:type="dxa"/>
            <w:tcBorders>
              <w:left w:val="nil"/>
              <w:right w:val="nil"/>
            </w:tcBorders>
          </w:tcPr>
          <w:p w:rsidR="003E6DEF" w:rsidRPr="00B542BF" w:rsidRDefault="003E6DEF" w:rsidP="00B3561B">
            <w:pPr>
              <w:spacing w:after="0"/>
              <w:ind w:firstLine="0"/>
              <w:jc w:val="center"/>
            </w:pPr>
            <w:r>
              <w:t>Did not stock fresh fruit and vegetables pre intervention</w:t>
            </w:r>
          </w:p>
        </w:tc>
        <w:tc>
          <w:tcPr>
            <w:tcW w:w="2233" w:type="dxa"/>
            <w:tcBorders>
              <w:left w:val="nil"/>
              <w:right w:val="nil"/>
            </w:tcBorders>
          </w:tcPr>
          <w:p w:rsidR="003E6DEF" w:rsidRPr="00B542BF" w:rsidRDefault="003E6DEF" w:rsidP="00B3561B">
            <w:pPr>
              <w:spacing w:after="0"/>
              <w:ind w:firstLine="0"/>
              <w:jc w:val="center"/>
            </w:pPr>
            <w:r>
              <w:rPr>
                <w:rFonts w:ascii="Verdana" w:hAnsi="Verdana"/>
                <w:noProof/>
                <w:sz w:val="20"/>
                <w:szCs w:val="20"/>
                <w:lang w:eastAsia="zh-CN"/>
              </w:rPr>
              <w:drawing>
                <wp:inline distT="0" distB="0" distL="0" distR="0">
                  <wp:extent cx="1300038" cy="1733384"/>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7-05 fridge and fruit basket1.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305574" cy="1740765"/>
                          </a:xfrm>
                          <a:prstGeom prst="rect">
                            <a:avLst/>
                          </a:prstGeom>
                        </pic:spPr>
                      </pic:pic>
                    </a:graphicData>
                  </a:graphic>
                </wp:inline>
              </w:drawing>
            </w:r>
          </w:p>
        </w:tc>
        <w:tc>
          <w:tcPr>
            <w:tcW w:w="2251" w:type="dxa"/>
            <w:tcBorders>
              <w:left w:val="nil"/>
              <w:right w:val="nil"/>
            </w:tcBorders>
          </w:tcPr>
          <w:p w:rsidR="003E6DEF" w:rsidRPr="00B542BF" w:rsidRDefault="003E6DEF" w:rsidP="00B3561B">
            <w:pPr>
              <w:spacing w:after="0"/>
              <w:ind w:firstLine="0"/>
              <w:jc w:val="center"/>
            </w:pPr>
            <w:r>
              <w:rPr>
                <w:rFonts w:ascii="Verdana" w:hAnsi="Verdana"/>
                <w:noProof/>
                <w:sz w:val="20"/>
                <w:szCs w:val="20"/>
                <w:lang w:eastAsia="zh-CN"/>
              </w:rPr>
              <w:drawing>
                <wp:inline distT="0" distB="0" distL="0" distR="0">
                  <wp:extent cx="2310895" cy="1733384"/>
                  <wp:effectExtent l="0" t="0" r="0" b="0"/>
                  <wp:docPr id="303" name="Picture 303" descr="T:\Photos\Raeleigh\Cape Paterson Sea Salt\2012 07 05 shelf 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Photos\Raeleigh\Cape Paterson Sea Salt\2012 07 05 shelf display.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321482" cy="1741325"/>
                          </a:xfrm>
                          <a:prstGeom prst="rect">
                            <a:avLst/>
                          </a:prstGeom>
                          <a:noFill/>
                          <a:ln>
                            <a:noFill/>
                          </a:ln>
                        </pic:spPr>
                      </pic:pic>
                    </a:graphicData>
                  </a:graphic>
                </wp:inline>
              </w:drawing>
            </w:r>
          </w:p>
        </w:tc>
        <w:tc>
          <w:tcPr>
            <w:tcW w:w="2286" w:type="dxa"/>
            <w:tcBorders>
              <w:left w:val="nil"/>
            </w:tcBorders>
          </w:tcPr>
          <w:p w:rsidR="003E6DEF" w:rsidRPr="00B542BF" w:rsidRDefault="003E6DEF" w:rsidP="00B3561B">
            <w:pPr>
              <w:spacing w:after="0"/>
              <w:ind w:firstLine="0"/>
              <w:jc w:val="center"/>
            </w:pPr>
            <w:r>
              <w:rPr>
                <w:rFonts w:ascii="Verdana" w:hAnsi="Verdana"/>
                <w:noProof/>
                <w:sz w:val="20"/>
                <w:szCs w:val="20"/>
                <w:lang w:eastAsia="zh-CN"/>
              </w:rPr>
              <w:drawing>
                <wp:inline distT="0" distB="0" distL="0" distR="0">
                  <wp:extent cx="1302589" cy="1736785"/>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 07 05 shelf display1.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307296" cy="1743061"/>
                          </a:xfrm>
                          <a:prstGeom prst="rect">
                            <a:avLst/>
                          </a:prstGeom>
                        </pic:spPr>
                      </pic:pic>
                    </a:graphicData>
                  </a:graphic>
                </wp:inline>
              </w:drawing>
            </w:r>
          </w:p>
        </w:tc>
      </w:tr>
      <w:tr w:rsidR="003E6DEF" w:rsidRPr="00B542BF" w:rsidTr="006F5044">
        <w:tc>
          <w:tcPr>
            <w:tcW w:w="851" w:type="dxa"/>
            <w:tcBorders>
              <w:right w:val="nil"/>
            </w:tcBorders>
            <w:shd w:val="clear" w:color="auto" w:fill="E6EED5"/>
          </w:tcPr>
          <w:p w:rsidR="003E6DEF" w:rsidRPr="00B542BF" w:rsidRDefault="003E6DEF" w:rsidP="00B3561B">
            <w:pPr>
              <w:spacing w:after="0"/>
              <w:ind w:firstLine="0"/>
              <w:jc w:val="center"/>
              <w:rPr>
                <w:b/>
                <w:bCs/>
              </w:rPr>
            </w:pPr>
            <w:r w:rsidRPr="00B542BF">
              <w:rPr>
                <w:b/>
                <w:bCs/>
              </w:rPr>
              <w:t>9</w:t>
            </w:r>
          </w:p>
        </w:tc>
        <w:tc>
          <w:tcPr>
            <w:tcW w:w="2387" w:type="dxa"/>
            <w:tcBorders>
              <w:left w:val="nil"/>
              <w:right w:val="nil"/>
            </w:tcBorders>
            <w:shd w:val="clear" w:color="auto" w:fill="E6EED5"/>
          </w:tcPr>
          <w:p w:rsidR="003E6DEF" w:rsidRPr="00B542BF" w:rsidRDefault="003E6DEF" w:rsidP="00B3561B">
            <w:pPr>
              <w:spacing w:after="0"/>
              <w:ind w:firstLine="0"/>
              <w:jc w:val="center"/>
            </w:pPr>
            <w:r>
              <w:rPr>
                <w:noProof/>
                <w:lang w:eastAsia="zh-CN"/>
              </w:rPr>
              <w:drawing>
                <wp:inline distT="0" distB="0" distL="0" distR="0">
                  <wp:extent cx="2101755" cy="1576510"/>
                  <wp:effectExtent l="0" t="0" r="0" b="5080"/>
                  <wp:docPr id="304" name="Picture 304" descr="T:\Photos\Raeleigh\Coronet Bay GS\2012-05-24 11.5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Photos\Raeleigh\Coronet Bay GS\2012-05-24 11.54.40.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102340" cy="1576949"/>
                          </a:xfrm>
                          <a:prstGeom prst="rect">
                            <a:avLst/>
                          </a:prstGeom>
                          <a:noFill/>
                          <a:ln>
                            <a:noFill/>
                          </a:ln>
                        </pic:spPr>
                      </pic:pic>
                    </a:graphicData>
                  </a:graphic>
                </wp:inline>
              </w:drawing>
            </w:r>
          </w:p>
        </w:tc>
        <w:tc>
          <w:tcPr>
            <w:tcW w:w="2233" w:type="dxa"/>
            <w:tcBorders>
              <w:left w:val="nil"/>
              <w:right w:val="nil"/>
            </w:tcBorders>
            <w:shd w:val="clear" w:color="auto" w:fill="E6EED5"/>
          </w:tcPr>
          <w:p w:rsidR="003E6DEF" w:rsidRPr="00B542BF" w:rsidRDefault="003E6DEF" w:rsidP="00B3561B">
            <w:pPr>
              <w:spacing w:after="0"/>
              <w:ind w:firstLine="0"/>
              <w:jc w:val="center"/>
            </w:pPr>
            <w:r>
              <w:rPr>
                <w:noProof/>
                <w:lang w:eastAsia="zh-CN"/>
              </w:rPr>
              <w:drawing>
                <wp:inline distT="0" distB="0" distL="0" distR="0">
                  <wp:extent cx="1210003" cy="1613139"/>
                  <wp:effectExtent l="0" t="0" r="9525" b="6350"/>
                  <wp:docPr id="305" name="Picture 305" descr="T:\Photos\Raeleigh\Coronet Bay GS\2012 07 26 fridge 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Photos\Raeleigh\Coronet Bay GS\2012 07 26 fridge display.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209262" cy="1612152"/>
                          </a:xfrm>
                          <a:prstGeom prst="rect">
                            <a:avLst/>
                          </a:prstGeom>
                          <a:noFill/>
                          <a:ln>
                            <a:noFill/>
                          </a:ln>
                        </pic:spPr>
                      </pic:pic>
                    </a:graphicData>
                  </a:graphic>
                </wp:inline>
              </w:drawing>
            </w:r>
          </w:p>
        </w:tc>
        <w:tc>
          <w:tcPr>
            <w:tcW w:w="2251" w:type="dxa"/>
            <w:tcBorders>
              <w:left w:val="nil"/>
              <w:right w:val="nil"/>
            </w:tcBorders>
            <w:shd w:val="clear" w:color="auto" w:fill="E6EED5"/>
          </w:tcPr>
          <w:p w:rsidR="003E6DEF" w:rsidRPr="00B542BF" w:rsidRDefault="003E6DEF" w:rsidP="00B3561B">
            <w:pPr>
              <w:spacing w:after="0"/>
              <w:ind w:firstLine="0"/>
              <w:jc w:val="center"/>
            </w:pPr>
            <w:r>
              <w:rPr>
                <w:noProof/>
                <w:lang w:eastAsia="zh-CN"/>
              </w:rPr>
              <w:drawing>
                <wp:inline distT="0" distB="0" distL="0" distR="0">
                  <wp:extent cx="2101498" cy="1576316"/>
                  <wp:effectExtent l="0" t="0" r="0" b="5080"/>
                  <wp:docPr id="306" name="Picture 306" descr="T:\Photos\Raeleigh\Coronet Bay GS\2012 07 26 ambient 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Photos\Raeleigh\Coronet Bay GS\2012 07 26 ambient display.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102341" cy="1576948"/>
                          </a:xfrm>
                          <a:prstGeom prst="rect">
                            <a:avLst/>
                          </a:prstGeom>
                          <a:noFill/>
                          <a:ln>
                            <a:noFill/>
                          </a:ln>
                        </pic:spPr>
                      </pic:pic>
                    </a:graphicData>
                  </a:graphic>
                </wp:inline>
              </w:drawing>
            </w:r>
          </w:p>
        </w:tc>
        <w:tc>
          <w:tcPr>
            <w:tcW w:w="2286" w:type="dxa"/>
            <w:tcBorders>
              <w:left w:val="nil"/>
            </w:tcBorders>
            <w:shd w:val="clear" w:color="auto" w:fill="E6EED5"/>
          </w:tcPr>
          <w:p w:rsidR="003E6DEF" w:rsidRPr="00B542BF" w:rsidRDefault="00077157" w:rsidP="00B3561B">
            <w:pPr>
              <w:spacing w:after="0"/>
              <w:ind w:firstLine="0"/>
              <w:jc w:val="center"/>
            </w:pPr>
            <w:r>
              <w:t>Display remained unchanged for later part of intervention</w:t>
            </w:r>
          </w:p>
        </w:tc>
      </w:tr>
      <w:tr w:rsidR="003E6DEF" w:rsidRPr="00B542BF" w:rsidTr="006F5044">
        <w:tc>
          <w:tcPr>
            <w:tcW w:w="851" w:type="dxa"/>
            <w:tcBorders>
              <w:right w:val="nil"/>
            </w:tcBorders>
          </w:tcPr>
          <w:p w:rsidR="003E6DEF" w:rsidRPr="00B542BF" w:rsidRDefault="003E6DEF" w:rsidP="00B3561B">
            <w:pPr>
              <w:spacing w:after="0"/>
              <w:ind w:firstLine="0"/>
              <w:jc w:val="center"/>
              <w:rPr>
                <w:b/>
                <w:bCs/>
              </w:rPr>
            </w:pPr>
            <w:r w:rsidRPr="00B542BF">
              <w:rPr>
                <w:b/>
                <w:bCs/>
              </w:rPr>
              <w:lastRenderedPageBreak/>
              <w:t>10</w:t>
            </w:r>
          </w:p>
        </w:tc>
        <w:tc>
          <w:tcPr>
            <w:tcW w:w="2387" w:type="dxa"/>
            <w:tcBorders>
              <w:left w:val="nil"/>
              <w:right w:val="nil"/>
            </w:tcBorders>
          </w:tcPr>
          <w:p w:rsidR="003E6DEF" w:rsidRPr="00B542BF" w:rsidRDefault="00077157" w:rsidP="00B3561B">
            <w:pPr>
              <w:spacing w:after="0"/>
              <w:ind w:firstLine="0"/>
              <w:jc w:val="center"/>
            </w:pPr>
            <w:r>
              <w:t>Did not stock fresh fruit and vegetables pre intervention</w:t>
            </w:r>
          </w:p>
        </w:tc>
        <w:tc>
          <w:tcPr>
            <w:tcW w:w="2233" w:type="dxa"/>
            <w:tcBorders>
              <w:left w:val="nil"/>
              <w:right w:val="nil"/>
            </w:tcBorders>
          </w:tcPr>
          <w:p w:rsidR="003E6DEF" w:rsidRPr="00B542BF" w:rsidRDefault="00077157" w:rsidP="00B3561B">
            <w:pPr>
              <w:spacing w:after="0"/>
              <w:ind w:firstLine="0"/>
              <w:jc w:val="center"/>
            </w:pPr>
            <w:r>
              <w:rPr>
                <w:rFonts w:ascii="Verdana" w:hAnsi="Verdana"/>
                <w:noProof/>
                <w:sz w:val="20"/>
                <w:szCs w:val="20"/>
                <w:lang w:eastAsia="zh-CN"/>
              </w:rPr>
              <w:drawing>
                <wp:inline distT="0" distB="0" distL="0" distR="0">
                  <wp:extent cx="1345885" cy="1794295"/>
                  <wp:effectExtent l="0" t="0" r="6985" b="0"/>
                  <wp:docPr id="308" name="Picture 308" descr="T:\Photos\Raeleigh\Kilcunda GS\2012-04-10 post intervention fridge sign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Photos\Raeleigh\Kilcunda GS\2012-04-10 post intervention fridge signage.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348003" cy="1797118"/>
                          </a:xfrm>
                          <a:prstGeom prst="rect">
                            <a:avLst/>
                          </a:prstGeom>
                          <a:noFill/>
                          <a:ln>
                            <a:noFill/>
                          </a:ln>
                        </pic:spPr>
                      </pic:pic>
                    </a:graphicData>
                  </a:graphic>
                </wp:inline>
              </w:drawing>
            </w:r>
          </w:p>
        </w:tc>
        <w:tc>
          <w:tcPr>
            <w:tcW w:w="2251" w:type="dxa"/>
            <w:tcBorders>
              <w:left w:val="nil"/>
              <w:right w:val="nil"/>
            </w:tcBorders>
          </w:tcPr>
          <w:p w:rsidR="003E6DEF" w:rsidRPr="00B542BF" w:rsidRDefault="00077157" w:rsidP="00B3561B">
            <w:pPr>
              <w:spacing w:after="0"/>
              <w:ind w:firstLine="0"/>
              <w:jc w:val="center"/>
            </w:pPr>
            <w:r>
              <w:rPr>
                <w:noProof/>
                <w:lang w:eastAsia="zh-CN"/>
              </w:rPr>
              <w:drawing>
                <wp:inline distT="0" distB="0" distL="0" distR="0">
                  <wp:extent cx="2310895" cy="1733384"/>
                  <wp:effectExtent l="0" t="0" r="0" b="0"/>
                  <wp:docPr id="309" name="Picture 309" descr="T:\Photos\Raeleigh\Kilcunda GS\2012 05 02 post intervention Killy fruit and veg basket displ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Photos\Raeleigh\Kilcunda GS\2012 05 02 post intervention Killy fruit and veg basket display1.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314329" cy="1735960"/>
                          </a:xfrm>
                          <a:prstGeom prst="rect">
                            <a:avLst/>
                          </a:prstGeom>
                          <a:noFill/>
                          <a:ln>
                            <a:noFill/>
                          </a:ln>
                        </pic:spPr>
                      </pic:pic>
                    </a:graphicData>
                  </a:graphic>
                </wp:inline>
              </w:drawing>
            </w:r>
          </w:p>
        </w:tc>
        <w:tc>
          <w:tcPr>
            <w:tcW w:w="2286" w:type="dxa"/>
            <w:tcBorders>
              <w:left w:val="nil"/>
            </w:tcBorders>
          </w:tcPr>
          <w:p w:rsidR="003E6DEF" w:rsidRPr="00B542BF" w:rsidRDefault="00077157" w:rsidP="00B3561B">
            <w:pPr>
              <w:spacing w:after="0"/>
              <w:ind w:firstLine="0"/>
              <w:jc w:val="center"/>
            </w:pPr>
            <w:r>
              <w:rPr>
                <w:rFonts w:ascii="Verdana" w:hAnsi="Verdana"/>
                <w:noProof/>
                <w:sz w:val="20"/>
                <w:szCs w:val="20"/>
                <w:lang w:eastAsia="zh-CN"/>
              </w:rPr>
              <w:drawing>
                <wp:inline distT="0" distB="0" distL="0" distR="0">
                  <wp:extent cx="2310897" cy="1733384"/>
                  <wp:effectExtent l="0" t="0" r="0" b="0"/>
                  <wp:docPr id="310" name="Picture 310" descr="T:\Photos\Raeleigh\Kilcunda GS\2012-07-05 Killy with price tags and recipe ca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Photos\Raeleigh\Kilcunda GS\2012-07-05 Killy with price tags and recipe cards.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18021" cy="1738728"/>
                          </a:xfrm>
                          <a:prstGeom prst="rect">
                            <a:avLst/>
                          </a:prstGeom>
                          <a:noFill/>
                          <a:ln>
                            <a:noFill/>
                          </a:ln>
                        </pic:spPr>
                      </pic:pic>
                    </a:graphicData>
                  </a:graphic>
                </wp:inline>
              </w:drawing>
            </w:r>
          </w:p>
        </w:tc>
      </w:tr>
      <w:tr w:rsidR="003E6DEF" w:rsidRPr="00B542BF" w:rsidTr="006F5044">
        <w:tc>
          <w:tcPr>
            <w:tcW w:w="851" w:type="dxa"/>
            <w:tcBorders>
              <w:right w:val="nil"/>
            </w:tcBorders>
            <w:shd w:val="clear" w:color="auto" w:fill="E6EED5"/>
          </w:tcPr>
          <w:p w:rsidR="003E6DEF" w:rsidRPr="00B542BF" w:rsidRDefault="003E6DEF" w:rsidP="00B3561B">
            <w:pPr>
              <w:spacing w:after="0"/>
              <w:ind w:firstLine="0"/>
              <w:jc w:val="center"/>
              <w:rPr>
                <w:b/>
                <w:bCs/>
              </w:rPr>
            </w:pPr>
            <w:r w:rsidRPr="00B542BF">
              <w:rPr>
                <w:b/>
                <w:bCs/>
              </w:rPr>
              <w:t>11</w:t>
            </w:r>
          </w:p>
        </w:tc>
        <w:tc>
          <w:tcPr>
            <w:tcW w:w="2387" w:type="dxa"/>
            <w:tcBorders>
              <w:left w:val="nil"/>
              <w:right w:val="nil"/>
            </w:tcBorders>
            <w:shd w:val="clear" w:color="auto" w:fill="E6EED5"/>
          </w:tcPr>
          <w:p w:rsidR="003E6DEF" w:rsidRPr="00B542BF" w:rsidRDefault="00077157" w:rsidP="00B3561B">
            <w:pPr>
              <w:spacing w:after="0"/>
              <w:ind w:firstLine="0"/>
              <w:jc w:val="center"/>
            </w:pPr>
            <w:r>
              <w:rPr>
                <w:noProof/>
                <w:lang w:eastAsia="zh-CN"/>
              </w:rPr>
              <w:drawing>
                <wp:inline distT="0" distB="0" distL="0" distR="0">
                  <wp:extent cx="1458582" cy="1944537"/>
                  <wp:effectExtent l="0" t="0" r="8890" b="0"/>
                  <wp:docPr id="311" name="Picture 311" descr="T:\Photos\Raeleigh\Ventnor Anchorage GS\2012 03 20 pre intervention Ventnor ambient 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Photos\Raeleigh\Ventnor Anchorage GS\2012 03 20 pre intervention Ventnor ambient display.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57981" cy="1943736"/>
                          </a:xfrm>
                          <a:prstGeom prst="rect">
                            <a:avLst/>
                          </a:prstGeom>
                          <a:noFill/>
                          <a:ln>
                            <a:noFill/>
                          </a:ln>
                        </pic:spPr>
                      </pic:pic>
                    </a:graphicData>
                  </a:graphic>
                </wp:inline>
              </w:drawing>
            </w:r>
          </w:p>
        </w:tc>
        <w:tc>
          <w:tcPr>
            <w:tcW w:w="2233" w:type="dxa"/>
            <w:tcBorders>
              <w:left w:val="nil"/>
              <w:right w:val="nil"/>
            </w:tcBorders>
            <w:shd w:val="clear" w:color="auto" w:fill="E6EED5"/>
          </w:tcPr>
          <w:p w:rsidR="003E6DEF" w:rsidRPr="00B542BF" w:rsidRDefault="00077157" w:rsidP="00B3561B">
            <w:pPr>
              <w:spacing w:after="0"/>
              <w:ind w:firstLine="0"/>
              <w:jc w:val="center"/>
            </w:pPr>
            <w:r>
              <w:rPr>
                <w:noProof/>
                <w:lang w:eastAsia="zh-CN"/>
              </w:rPr>
              <w:drawing>
                <wp:inline distT="0" distB="0" distL="0" distR="0">
                  <wp:extent cx="1460310" cy="1946841"/>
                  <wp:effectExtent l="0" t="0" r="6985" b="0"/>
                  <wp:docPr id="312" name="Picture 312" descr="T:\Photos\Raeleigh\Ventnor Anchorage GS\2013 08 07 displa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Photos\Raeleigh\Ventnor Anchorage GS\2013 08 07 display2.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461353" cy="1948231"/>
                          </a:xfrm>
                          <a:prstGeom prst="rect">
                            <a:avLst/>
                          </a:prstGeom>
                          <a:noFill/>
                          <a:ln>
                            <a:noFill/>
                          </a:ln>
                        </pic:spPr>
                      </pic:pic>
                    </a:graphicData>
                  </a:graphic>
                </wp:inline>
              </w:drawing>
            </w:r>
          </w:p>
        </w:tc>
        <w:tc>
          <w:tcPr>
            <w:tcW w:w="2251" w:type="dxa"/>
            <w:tcBorders>
              <w:left w:val="nil"/>
              <w:right w:val="nil"/>
            </w:tcBorders>
            <w:shd w:val="clear" w:color="auto" w:fill="E6EED5"/>
          </w:tcPr>
          <w:p w:rsidR="003E6DEF" w:rsidRPr="00B542BF" w:rsidRDefault="00077157" w:rsidP="00B3561B">
            <w:pPr>
              <w:spacing w:after="0"/>
              <w:ind w:firstLine="0"/>
              <w:jc w:val="center"/>
            </w:pPr>
            <w:r>
              <w:rPr>
                <w:noProof/>
                <w:lang w:eastAsia="zh-CN"/>
              </w:rPr>
              <w:drawing>
                <wp:inline distT="0" distB="0" distL="0" distR="0">
                  <wp:extent cx="1461233" cy="1948070"/>
                  <wp:effectExtent l="0" t="0" r="0" b="0"/>
                  <wp:docPr id="314" name="Picture 314" descr="T:\Photos\Raeleigh\Ventnor Anchorage GS\2012 07 05 Carinya kitchen vac pa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Photos\Raeleigh\Ventnor Anchorage GS\2012 07 05 Carinya kitchen vac packs.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61695" cy="1948686"/>
                          </a:xfrm>
                          <a:prstGeom prst="rect">
                            <a:avLst/>
                          </a:prstGeom>
                          <a:noFill/>
                          <a:ln>
                            <a:noFill/>
                          </a:ln>
                        </pic:spPr>
                      </pic:pic>
                    </a:graphicData>
                  </a:graphic>
                </wp:inline>
              </w:drawing>
            </w:r>
          </w:p>
        </w:tc>
        <w:tc>
          <w:tcPr>
            <w:tcW w:w="2286" w:type="dxa"/>
            <w:tcBorders>
              <w:left w:val="nil"/>
            </w:tcBorders>
            <w:shd w:val="clear" w:color="auto" w:fill="E6EED5"/>
          </w:tcPr>
          <w:p w:rsidR="003E6DEF" w:rsidRPr="00B542BF" w:rsidRDefault="00077157" w:rsidP="00B3561B">
            <w:pPr>
              <w:spacing w:after="0"/>
              <w:ind w:firstLine="0"/>
              <w:jc w:val="center"/>
            </w:pPr>
            <w:r>
              <w:rPr>
                <w:noProof/>
                <w:lang w:eastAsia="zh-CN"/>
              </w:rPr>
              <w:drawing>
                <wp:inline distT="0" distB="0" distL="0" distR="0">
                  <wp:extent cx="1458280" cy="1944806"/>
                  <wp:effectExtent l="0" t="0" r="8890" b="0"/>
                  <wp:docPr id="313" name="Picture 313" descr="T:\Photos\Raeleigh\Ventnor Anchorage GS\2012-04-10 fridge with image and 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Photos\Raeleigh\Ventnor Anchorage GS\2012-04-10 fridge with image and stock.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458146" cy="1944627"/>
                          </a:xfrm>
                          <a:prstGeom prst="rect">
                            <a:avLst/>
                          </a:prstGeom>
                          <a:noFill/>
                          <a:ln>
                            <a:noFill/>
                          </a:ln>
                        </pic:spPr>
                      </pic:pic>
                    </a:graphicData>
                  </a:graphic>
                </wp:inline>
              </w:drawing>
            </w:r>
          </w:p>
        </w:tc>
      </w:tr>
      <w:tr w:rsidR="003770D7" w:rsidRPr="00B542BF" w:rsidTr="006F5044">
        <w:tc>
          <w:tcPr>
            <w:tcW w:w="851" w:type="dxa"/>
            <w:tcBorders>
              <w:right w:val="nil"/>
            </w:tcBorders>
            <w:shd w:val="clear" w:color="auto" w:fill="E6EED5"/>
          </w:tcPr>
          <w:p w:rsidR="003770D7" w:rsidRPr="00B542BF" w:rsidRDefault="003770D7" w:rsidP="00B3561B">
            <w:pPr>
              <w:spacing w:after="0"/>
              <w:ind w:firstLine="0"/>
              <w:jc w:val="center"/>
              <w:rPr>
                <w:b/>
                <w:bCs/>
              </w:rPr>
            </w:pPr>
            <w:r>
              <w:rPr>
                <w:b/>
                <w:bCs/>
              </w:rPr>
              <w:t>12</w:t>
            </w:r>
          </w:p>
        </w:tc>
        <w:tc>
          <w:tcPr>
            <w:tcW w:w="2387" w:type="dxa"/>
            <w:tcBorders>
              <w:left w:val="nil"/>
              <w:right w:val="nil"/>
            </w:tcBorders>
            <w:shd w:val="clear" w:color="auto" w:fill="E6EED5"/>
          </w:tcPr>
          <w:p w:rsidR="003770D7" w:rsidRDefault="005F3DEF" w:rsidP="00B3561B">
            <w:pPr>
              <w:spacing w:after="0"/>
              <w:ind w:firstLine="0"/>
              <w:jc w:val="center"/>
              <w:rPr>
                <w:noProof/>
                <w:lang w:eastAsia="en-AU"/>
              </w:rPr>
            </w:pPr>
            <w:r>
              <w:rPr>
                <w:noProof/>
                <w:lang w:eastAsia="en-AU"/>
              </w:rPr>
              <w:t>Stocked fruit and vegetables but display area was small</w:t>
            </w:r>
            <w:r w:rsidR="0093203C">
              <w:rPr>
                <w:noProof/>
                <w:lang w:eastAsia="en-AU"/>
              </w:rPr>
              <w:t xml:space="preserve"> and not marketed</w:t>
            </w:r>
          </w:p>
        </w:tc>
        <w:tc>
          <w:tcPr>
            <w:tcW w:w="2233" w:type="dxa"/>
            <w:tcBorders>
              <w:left w:val="nil"/>
              <w:right w:val="nil"/>
            </w:tcBorders>
            <w:shd w:val="clear" w:color="auto" w:fill="E6EED5"/>
          </w:tcPr>
          <w:p w:rsidR="003770D7" w:rsidRDefault="005F3DEF" w:rsidP="00B3561B">
            <w:pPr>
              <w:spacing w:after="0"/>
              <w:ind w:firstLine="0"/>
              <w:jc w:val="center"/>
              <w:rPr>
                <w:noProof/>
                <w:lang w:eastAsia="en-AU"/>
              </w:rPr>
            </w:pPr>
            <w:r>
              <w:rPr>
                <w:noProof/>
                <w:lang w:eastAsia="zh-CN"/>
              </w:rPr>
              <w:drawing>
                <wp:inline distT="0" distB="0" distL="0" distR="0">
                  <wp:extent cx="1547038" cy="1155802"/>
                  <wp:effectExtent l="19050" t="0" r="0" b="0"/>
                  <wp:docPr id="56" name="Picture 3" descr="C:\Users\Carl\Downloads\phot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l\Downloads\photo (3).JPG"/>
                          <pic:cNvPicPr>
                            <a:picLocks noChangeAspect="1" noChangeArrowheads="1"/>
                          </pic:cNvPicPr>
                        </pic:nvPicPr>
                        <pic:blipFill>
                          <a:blip r:embed="rId97" cstate="print"/>
                          <a:srcRect/>
                          <a:stretch>
                            <a:fillRect/>
                          </a:stretch>
                        </pic:blipFill>
                        <pic:spPr bwMode="auto">
                          <a:xfrm>
                            <a:off x="0" y="0"/>
                            <a:ext cx="1547263" cy="1155970"/>
                          </a:xfrm>
                          <a:prstGeom prst="rect">
                            <a:avLst/>
                          </a:prstGeom>
                          <a:noFill/>
                          <a:ln w="9525">
                            <a:noFill/>
                            <a:miter lim="800000"/>
                            <a:headEnd/>
                            <a:tailEnd/>
                          </a:ln>
                        </pic:spPr>
                      </pic:pic>
                    </a:graphicData>
                  </a:graphic>
                </wp:inline>
              </w:drawing>
            </w:r>
          </w:p>
        </w:tc>
        <w:tc>
          <w:tcPr>
            <w:tcW w:w="2251" w:type="dxa"/>
            <w:tcBorders>
              <w:left w:val="nil"/>
              <w:right w:val="nil"/>
            </w:tcBorders>
            <w:shd w:val="clear" w:color="auto" w:fill="E6EED5"/>
          </w:tcPr>
          <w:p w:rsidR="003770D7" w:rsidRDefault="00E44A82" w:rsidP="00B3561B">
            <w:pPr>
              <w:spacing w:after="0"/>
              <w:ind w:firstLine="0"/>
              <w:jc w:val="center"/>
              <w:rPr>
                <w:noProof/>
                <w:lang w:eastAsia="en-AU"/>
              </w:rPr>
            </w:pPr>
            <w:r>
              <w:rPr>
                <w:noProof/>
                <w:lang w:eastAsia="zh-CN"/>
              </w:rPr>
              <w:drawing>
                <wp:inline distT="0" distB="0" distL="0" distR="0">
                  <wp:extent cx="1543507" cy="1153164"/>
                  <wp:effectExtent l="19050" t="0" r="0" b="0"/>
                  <wp:docPr id="54" name="Picture 2" descr="C:\Users\Carl\Desktop\photo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l\Desktop\photo_3.JPG"/>
                          <pic:cNvPicPr>
                            <a:picLocks noChangeAspect="1" noChangeArrowheads="1"/>
                          </pic:cNvPicPr>
                        </pic:nvPicPr>
                        <pic:blipFill>
                          <a:blip r:embed="rId98" cstate="print"/>
                          <a:srcRect/>
                          <a:stretch>
                            <a:fillRect/>
                          </a:stretch>
                        </pic:blipFill>
                        <pic:spPr bwMode="auto">
                          <a:xfrm>
                            <a:off x="0" y="0"/>
                            <a:ext cx="1545748" cy="1154838"/>
                          </a:xfrm>
                          <a:prstGeom prst="rect">
                            <a:avLst/>
                          </a:prstGeom>
                          <a:noFill/>
                          <a:ln w="9525">
                            <a:noFill/>
                            <a:miter lim="800000"/>
                            <a:headEnd/>
                            <a:tailEnd/>
                          </a:ln>
                        </pic:spPr>
                      </pic:pic>
                    </a:graphicData>
                  </a:graphic>
                </wp:inline>
              </w:drawing>
            </w:r>
          </w:p>
        </w:tc>
        <w:tc>
          <w:tcPr>
            <w:tcW w:w="2286" w:type="dxa"/>
            <w:tcBorders>
              <w:left w:val="nil"/>
            </w:tcBorders>
            <w:shd w:val="clear" w:color="auto" w:fill="E6EED5"/>
          </w:tcPr>
          <w:p w:rsidR="003770D7" w:rsidRDefault="003770D7" w:rsidP="00B3561B">
            <w:pPr>
              <w:spacing w:after="0"/>
              <w:ind w:firstLine="0"/>
              <w:jc w:val="center"/>
              <w:rPr>
                <w:noProof/>
                <w:lang w:eastAsia="en-AU"/>
              </w:rPr>
            </w:pPr>
          </w:p>
        </w:tc>
      </w:tr>
      <w:tr w:rsidR="003770D7" w:rsidRPr="00B542BF" w:rsidTr="006F5044">
        <w:tc>
          <w:tcPr>
            <w:tcW w:w="851" w:type="dxa"/>
            <w:tcBorders>
              <w:right w:val="nil"/>
            </w:tcBorders>
            <w:shd w:val="clear" w:color="auto" w:fill="E6EED5"/>
          </w:tcPr>
          <w:p w:rsidR="003770D7" w:rsidRPr="00B542BF" w:rsidRDefault="003770D7" w:rsidP="00B3561B">
            <w:pPr>
              <w:spacing w:after="0"/>
              <w:ind w:firstLine="0"/>
              <w:jc w:val="center"/>
              <w:rPr>
                <w:b/>
                <w:bCs/>
              </w:rPr>
            </w:pPr>
            <w:r>
              <w:rPr>
                <w:b/>
                <w:bCs/>
              </w:rPr>
              <w:t>13</w:t>
            </w:r>
          </w:p>
        </w:tc>
        <w:tc>
          <w:tcPr>
            <w:tcW w:w="2387" w:type="dxa"/>
            <w:tcBorders>
              <w:left w:val="nil"/>
              <w:right w:val="nil"/>
            </w:tcBorders>
            <w:shd w:val="clear" w:color="auto" w:fill="E6EED5"/>
          </w:tcPr>
          <w:p w:rsidR="003770D7" w:rsidRDefault="00B34916" w:rsidP="00B34916">
            <w:pPr>
              <w:spacing w:after="0"/>
              <w:ind w:firstLine="0"/>
              <w:jc w:val="center"/>
              <w:rPr>
                <w:noProof/>
                <w:lang w:eastAsia="en-AU"/>
              </w:rPr>
            </w:pPr>
            <w:r>
              <w:rPr>
                <w:noProof/>
                <w:lang w:eastAsia="en-AU"/>
              </w:rPr>
              <w:t>Stocked fruit and vegetables but display area was small</w:t>
            </w:r>
            <w:r w:rsidR="0093203C">
              <w:rPr>
                <w:noProof/>
                <w:lang w:eastAsia="en-AU"/>
              </w:rPr>
              <w:t xml:space="preserve"> and not marketed</w:t>
            </w:r>
          </w:p>
        </w:tc>
        <w:tc>
          <w:tcPr>
            <w:tcW w:w="2233" w:type="dxa"/>
            <w:tcBorders>
              <w:left w:val="nil"/>
              <w:right w:val="nil"/>
            </w:tcBorders>
            <w:shd w:val="clear" w:color="auto" w:fill="E6EED5"/>
          </w:tcPr>
          <w:p w:rsidR="003770D7" w:rsidRDefault="003770D7" w:rsidP="00B3561B">
            <w:pPr>
              <w:spacing w:after="0"/>
              <w:ind w:firstLine="0"/>
              <w:jc w:val="center"/>
              <w:rPr>
                <w:noProof/>
                <w:lang w:eastAsia="en-AU"/>
              </w:rPr>
            </w:pPr>
          </w:p>
        </w:tc>
        <w:tc>
          <w:tcPr>
            <w:tcW w:w="2251" w:type="dxa"/>
            <w:tcBorders>
              <w:left w:val="nil"/>
              <w:right w:val="nil"/>
            </w:tcBorders>
            <w:shd w:val="clear" w:color="auto" w:fill="E6EED5"/>
          </w:tcPr>
          <w:p w:rsidR="003770D7" w:rsidRDefault="00B34916" w:rsidP="00B3561B">
            <w:pPr>
              <w:spacing w:after="0"/>
              <w:ind w:firstLine="0"/>
              <w:jc w:val="center"/>
              <w:rPr>
                <w:noProof/>
                <w:lang w:eastAsia="en-AU"/>
              </w:rPr>
            </w:pPr>
            <w:r>
              <w:rPr>
                <w:noProof/>
                <w:lang w:eastAsia="zh-CN"/>
              </w:rPr>
              <w:drawing>
                <wp:inline distT="0" distB="0" distL="0" distR="0">
                  <wp:extent cx="1292225" cy="1730375"/>
                  <wp:effectExtent l="19050" t="0" r="3175" b="0"/>
                  <wp:docPr id="52" name="Picture 51" descr="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1).JPG"/>
                          <pic:cNvPicPr/>
                        </pic:nvPicPr>
                        <pic:blipFill>
                          <a:blip r:embed="rId99" cstate="print"/>
                          <a:stretch>
                            <a:fillRect/>
                          </a:stretch>
                        </pic:blipFill>
                        <pic:spPr>
                          <a:xfrm>
                            <a:off x="0" y="0"/>
                            <a:ext cx="1292225" cy="1730375"/>
                          </a:xfrm>
                          <a:prstGeom prst="rect">
                            <a:avLst/>
                          </a:prstGeom>
                        </pic:spPr>
                      </pic:pic>
                    </a:graphicData>
                  </a:graphic>
                </wp:inline>
              </w:drawing>
            </w:r>
          </w:p>
        </w:tc>
        <w:tc>
          <w:tcPr>
            <w:tcW w:w="2286" w:type="dxa"/>
            <w:tcBorders>
              <w:left w:val="nil"/>
            </w:tcBorders>
            <w:shd w:val="clear" w:color="auto" w:fill="E6EED5"/>
          </w:tcPr>
          <w:p w:rsidR="003770D7" w:rsidRDefault="00B34916" w:rsidP="00B3561B">
            <w:pPr>
              <w:spacing w:after="0"/>
              <w:ind w:firstLine="0"/>
              <w:jc w:val="center"/>
              <w:rPr>
                <w:noProof/>
                <w:lang w:eastAsia="en-AU"/>
              </w:rPr>
            </w:pPr>
            <w:r>
              <w:rPr>
                <w:noProof/>
                <w:lang w:eastAsia="zh-CN"/>
              </w:rPr>
              <w:drawing>
                <wp:inline distT="0" distB="0" distL="0" distR="0">
                  <wp:extent cx="1314450" cy="981710"/>
                  <wp:effectExtent l="19050" t="0" r="0" b="0"/>
                  <wp:docPr id="53" name="Picture 52" descr="phot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1.JPG"/>
                          <pic:cNvPicPr/>
                        </pic:nvPicPr>
                        <pic:blipFill>
                          <a:blip r:embed="rId100" cstate="print"/>
                          <a:stretch>
                            <a:fillRect/>
                          </a:stretch>
                        </pic:blipFill>
                        <pic:spPr>
                          <a:xfrm>
                            <a:off x="0" y="0"/>
                            <a:ext cx="1314450" cy="981710"/>
                          </a:xfrm>
                          <a:prstGeom prst="rect">
                            <a:avLst/>
                          </a:prstGeom>
                        </pic:spPr>
                      </pic:pic>
                    </a:graphicData>
                  </a:graphic>
                </wp:inline>
              </w:drawing>
            </w:r>
          </w:p>
        </w:tc>
      </w:tr>
      <w:tr w:rsidR="005F3DEF" w:rsidRPr="00B542BF" w:rsidTr="006F5044">
        <w:tc>
          <w:tcPr>
            <w:tcW w:w="851" w:type="dxa"/>
            <w:tcBorders>
              <w:right w:val="nil"/>
            </w:tcBorders>
            <w:shd w:val="clear" w:color="auto" w:fill="E6EED5"/>
          </w:tcPr>
          <w:p w:rsidR="005F3DEF" w:rsidRDefault="0093203C" w:rsidP="00B3561B">
            <w:pPr>
              <w:spacing w:after="0"/>
              <w:ind w:firstLine="0"/>
              <w:jc w:val="center"/>
              <w:rPr>
                <w:b/>
                <w:bCs/>
              </w:rPr>
            </w:pPr>
            <w:r>
              <w:rPr>
                <w:b/>
                <w:bCs/>
              </w:rPr>
              <w:t>14</w:t>
            </w:r>
          </w:p>
        </w:tc>
        <w:tc>
          <w:tcPr>
            <w:tcW w:w="2387" w:type="dxa"/>
            <w:tcBorders>
              <w:left w:val="nil"/>
              <w:right w:val="nil"/>
            </w:tcBorders>
            <w:shd w:val="clear" w:color="auto" w:fill="E6EED5"/>
          </w:tcPr>
          <w:p w:rsidR="005F3DEF" w:rsidRDefault="0093203C" w:rsidP="00B34916">
            <w:pPr>
              <w:spacing w:after="0"/>
              <w:ind w:firstLine="0"/>
              <w:jc w:val="center"/>
              <w:rPr>
                <w:noProof/>
                <w:lang w:eastAsia="en-AU"/>
              </w:rPr>
            </w:pPr>
            <w:r>
              <w:rPr>
                <w:noProof/>
                <w:lang w:eastAsia="en-AU"/>
              </w:rPr>
              <w:t>Stocked fruit and vegetables but display area was small and not marketed</w:t>
            </w:r>
          </w:p>
        </w:tc>
        <w:tc>
          <w:tcPr>
            <w:tcW w:w="2233" w:type="dxa"/>
            <w:tcBorders>
              <w:left w:val="nil"/>
              <w:right w:val="nil"/>
            </w:tcBorders>
            <w:shd w:val="clear" w:color="auto" w:fill="E6EED5"/>
          </w:tcPr>
          <w:p w:rsidR="005F3DEF" w:rsidRDefault="0093203C" w:rsidP="00B3561B">
            <w:pPr>
              <w:spacing w:after="0"/>
              <w:ind w:firstLine="0"/>
              <w:jc w:val="center"/>
              <w:rPr>
                <w:noProof/>
                <w:lang w:eastAsia="en-AU"/>
              </w:rPr>
            </w:pPr>
            <w:r>
              <w:rPr>
                <w:noProof/>
                <w:lang w:eastAsia="zh-CN"/>
              </w:rPr>
              <w:drawing>
                <wp:inline distT="0" distB="0" distL="0" distR="0">
                  <wp:extent cx="1280795" cy="785495"/>
                  <wp:effectExtent l="19050" t="0" r="0" b="0"/>
                  <wp:docPr id="58" name="Picture 57" descr="Bruthen General Store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then General Store b.jpg"/>
                          <pic:cNvPicPr/>
                        </pic:nvPicPr>
                        <pic:blipFill>
                          <a:blip r:embed="rId101" cstate="print"/>
                          <a:stretch>
                            <a:fillRect/>
                          </a:stretch>
                        </pic:blipFill>
                        <pic:spPr>
                          <a:xfrm>
                            <a:off x="0" y="0"/>
                            <a:ext cx="1280795" cy="785495"/>
                          </a:xfrm>
                          <a:prstGeom prst="rect">
                            <a:avLst/>
                          </a:prstGeom>
                        </pic:spPr>
                      </pic:pic>
                    </a:graphicData>
                  </a:graphic>
                </wp:inline>
              </w:drawing>
            </w:r>
          </w:p>
          <w:p w:rsidR="0093203C" w:rsidRDefault="0093203C" w:rsidP="00B3561B">
            <w:pPr>
              <w:spacing w:after="0"/>
              <w:ind w:firstLine="0"/>
              <w:jc w:val="center"/>
              <w:rPr>
                <w:noProof/>
                <w:lang w:eastAsia="en-AU"/>
              </w:rPr>
            </w:pPr>
            <w:r w:rsidRPr="0093203C">
              <w:rPr>
                <w:noProof/>
                <w:lang w:eastAsia="zh-CN"/>
              </w:rPr>
              <w:drawing>
                <wp:inline distT="0" distB="0" distL="0" distR="0">
                  <wp:extent cx="1292225" cy="861695"/>
                  <wp:effectExtent l="19050" t="0" r="3175" b="0"/>
                  <wp:docPr id="60" name="Picture 58" descr="bruthen store bfl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then store bfl 002.jpg"/>
                          <pic:cNvPicPr/>
                        </pic:nvPicPr>
                        <pic:blipFill>
                          <a:blip r:embed="rId102" cstate="print"/>
                          <a:stretch>
                            <a:fillRect/>
                          </a:stretch>
                        </pic:blipFill>
                        <pic:spPr>
                          <a:xfrm>
                            <a:off x="0" y="0"/>
                            <a:ext cx="1292225" cy="861695"/>
                          </a:xfrm>
                          <a:prstGeom prst="rect">
                            <a:avLst/>
                          </a:prstGeom>
                        </pic:spPr>
                      </pic:pic>
                    </a:graphicData>
                  </a:graphic>
                </wp:inline>
              </w:drawing>
            </w:r>
          </w:p>
        </w:tc>
        <w:tc>
          <w:tcPr>
            <w:tcW w:w="2251" w:type="dxa"/>
            <w:tcBorders>
              <w:left w:val="nil"/>
              <w:right w:val="nil"/>
            </w:tcBorders>
            <w:shd w:val="clear" w:color="auto" w:fill="E6EED5"/>
          </w:tcPr>
          <w:p w:rsidR="005F3DEF" w:rsidRDefault="005F3DEF" w:rsidP="00B3561B">
            <w:pPr>
              <w:spacing w:after="0"/>
              <w:ind w:firstLine="0"/>
              <w:jc w:val="center"/>
              <w:rPr>
                <w:noProof/>
                <w:lang w:eastAsia="en-AU"/>
              </w:rPr>
            </w:pPr>
          </w:p>
        </w:tc>
        <w:tc>
          <w:tcPr>
            <w:tcW w:w="2286" w:type="dxa"/>
            <w:tcBorders>
              <w:left w:val="nil"/>
            </w:tcBorders>
            <w:shd w:val="clear" w:color="auto" w:fill="E6EED5"/>
          </w:tcPr>
          <w:p w:rsidR="005F3DEF" w:rsidRDefault="005F3DEF" w:rsidP="00B3561B">
            <w:pPr>
              <w:spacing w:after="0"/>
              <w:ind w:firstLine="0"/>
              <w:jc w:val="center"/>
              <w:rPr>
                <w:noProof/>
                <w:lang w:eastAsia="en-AU"/>
              </w:rPr>
            </w:pPr>
          </w:p>
        </w:tc>
      </w:tr>
    </w:tbl>
    <w:p w:rsidR="0033614C" w:rsidRDefault="0033614C" w:rsidP="00B3561B">
      <w:pPr>
        <w:spacing w:after="0"/>
        <w:ind w:firstLine="0"/>
      </w:pPr>
    </w:p>
    <w:p w:rsidR="00EF3A18" w:rsidRDefault="00EF3A18" w:rsidP="00EF3A18">
      <w:pPr>
        <w:pStyle w:val="Heading4"/>
        <w:spacing w:before="0" w:line="240" w:lineRule="auto"/>
        <w:ind w:left="0"/>
      </w:pPr>
    </w:p>
    <w:p w:rsidR="00AC3C29" w:rsidRDefault="00AC3C29">
      <w:pPr>
        <w:spacing w:after="0"/>
        <w:ind w:firstLine="0"/>
        <w:rPr>
          <w:rFonts w:ascii="Cambria" w:hAnsi="Cambria" w:cs="Times New Roman"/>
          <w:bCs/>
          <w:iCs/>
          <w:sz w:val="24"/>
          <w:szCs w:val="24"/>
          <w:u w:val="single"/>
        </w:rPr>
      </w:pPr>
      <w:r>
        <w:br w:type="page"/>
      </w:r>
    </w:p>
    <w:p w:rsidR="00EF3A18" w:rsidRPr="00EF3A18" w:rsidRDefault="0033614C" w:rsidP="00EF3A18">
      <w:pPr>
        <w:pStyle w:val="Heading4"/>
        <w:spacing w:before="0" w:line="240" w:lineRule="auto"/>
        <w:ind w:left="0"/>
      </w:pPr>
      <w:r>
        <w:lastRenderedPageBreak/>
        <w:t xml:space="preserve">Interviews – retailers </w:t>
      </w:r>
    </w:p>
    <w:p w:rsidR="00EF3A18" w:rsidRDefault="00EF3A18" w:rsidP="00B3561B">
      <w:pPr>
        <w:spacing w:after="0"/>
        <w:ind w:firstLine="0"/>
      </w:pPr>
    </w:p>
    <w:p w:rsidR="0033614C" w:rsidRDefault="0033614C" w:rsidP="00D23CE7">
      <w:pPr>
        <w:spacing w:after="0"/>
        <w:ind w:firstLine="0"/>
        <w:jc w:val="both"/>
      </w:pPr>
      <w:r>
        <w:t>Six retailers were interviewed 12 months into the initiative with 13 interviewed at the time of final evaluation. The interviews explored engagement, perceived success and barriers to the project. The focus for each interview was modified to account for their specific involvement in the project revealing areas of priority and focus for being involved in the project.</w:t>
      </w:r>
      <w:r w:rsidR="00215314">
        <w:t xml:space="preserve"> </w:t>
      </w:r>
      <w:r w:rsidR="00CC7AC2">
        <w:t>Table 7 provides</w:t>
      </w:r>
      <w:r>
        <w:t xml:space="preserve"> a summary of the themes identified through the interviews. This data has been reported elsewhere </w:t>
      </w:r>
      <w:r w:rsidR="00664175">
        <w:fldChar w:fldCharType="begin"/>
      </w:r>
      <w:r w:rsidR="002934FB">
        <w:instrText xml:space="preserve"> ADDIN EN.CITE &lt;EndNote&gt;&lt;Cite&gt;&lt;Author&gt;Gardiner&lt;/Author&gt;&lt;Year&gt;2013&lt;/Year&gt;&lt;RecNum&gt;53&lt;/RecNum&gt;&lt;record&gt;&lt;rec-number&gt;53&lt;/rec-number&gt;&lt;foreign-keys&gt;&lt;key app="EN" db-id="artrpx0270pr2ree0acvse0nz2sfredezaed"&gt;53&lt;/key&gt;&lt;/foreign-keys&gt;&lt;ref-type name="Journal Article"&gt;17&lt;/ref-type&gt;&lt;contributors&gt;&lt;authors&gt;&lt;author&gt;Gardiner, B&lt;/author&gt;&lt;author&gt;Blake, M&lt;/author&gt;&lt;author&gt;Harris, R&lt;/author&gt;&lt;author&gt;Gee, C&lt;/author&gt;&lt;author&gt;Charaktis, S&lt;/author&gt;&lt;author&gt;Choong, C&lt;/author&gt;&lt;author&gt;Lade, R&lt;/author&gt;&lt;author&gt;Duff, L&lt;/author&gt;&lt;author&gt;Palermo, C&lt;/author&gt;&lt;/authors&gt;&lt;/contributors&gt;&lt;titles&gt;&lt;title&gt;Can small stores have a big impact? A qualitative evaluation of a store fruit and vegetable initiative&lt;/title&gt;&lt;secondary-title&gt;Health Promotion Journal of Aust&lt;/secondary-title&gt;&lt;/titles&gt;&lt;pages&gt;192–198&lt;/pages&gt;&lt;volume&gt;24&lt;/volume&gt;&lt;dates&gt;&lt;year&gt;2013&lt;/year&gt;&lt;/dates&gt;&lt;urls&gt;&lt;/urls&gt;&lt;/record&gt;&lt;/Cite&gt;&lt;/EndNote&gt;</w:instrText>
      </w:r>
      <w:r w:rsidR="00664175">
        <w:fldChar w:fldCharType="separate"/>
      </w:r>
      <w:r>
        <w:rPr>
          <w:noProof/>
        </w:rPr>
        <w:t>(</w:t>
      </w:r>
      <w:hyperlink w:anchor="_ENREF_9" w:tooltip="Gardiner, 2013 #53" w:history="1">
        <w:r>
          <w:rPr>
            <w:noProof/>
          </w:rPr>
          <w:t>9</w:t>
        </w:r>
      </w:hyperlink>
      <w:r>
        <w:rPr>
          <w:noProof/>
        </w:rPr>
        <w:t>)</w:t>
      </w:r>
      <w:r w:rsidR="00664175">
        <w:fldChar w:fldCharType="end"/>
      </w:r>
      <w:r>
        <w:t>.</w:t>
      </w:r>
    </w:p>
    <w:p w:rsidR="00CC7AC2" w:rsidRDefault="00CC7AC2" w:rsidP="00B3561B">
      <w:pPr>
        <w:spacing w:after="0"/>
        <w:ind w:firstLine="0"/>
      </w:pPr>
    </w:p>
    <w:p w:rsidR="00CC7AC2" w:rsidRPr="00CC7AC2" w:rsidRDefault="00CC7AC2" w:rsidP="00B3561B">
      <w:pPr>
        <w:spacing w:after="0"/>
        <w:ind w:firstLine="0"/>
        <w:rPr>
          <w:b/>
        </w:rPr>
      </w:pPr>
      <w:r w:rsidRPr="00CC7AC2">
        <w:rPr>
          <w:b/>
        </w:rPr>
        <w:t>Table</w:t>
      </w:r>
      <w:r>
        <w:rPr>
          <w:b/>
        </w:rPr>
        <w:t xml:space="preserve"> 7</w:t>
      </w:r>
      <w:r w:rsidRPr="00CC7AC2">
        <w:rPr>
          <w:b/>
        </w:rPr>
        <w:t>: Themes identified from retailer interviews</w:t>
      </w:r>
    </w:p>
    <w:tbl>
      <w:tblPr>
        <w:tblW w:w="9464" w:type="dxa"/>
        <w:tblBorders>
          <w:top w:val="single" w:sz="8" w:space="0" w:color="B3CC82"/>
          <w:left w:val="single" w:sz="8" w:space="0" w:color="B3CC82"/>
          <w:bottom w:val="single" w:sz="8" w:space="0" w:color="B3CC82"/>
          <w:right w:val="single" w:sz="8" w:space="0" w:color="B3CC82"/>
          <w:insideH w:val="single" w:sz="8" w:space="0" w:color="B3CC82"/>
        </w:tblBorders>
        <w:tblLook w:val="00A0" w:firstRow="1" w:lastRow="0" w:firstColumn="1" w:lastColumn="0" w:noHBand="0" w:noVBand="0"/>
      </w:tblPr>
      <w:tblGrid>
        <w:gridCol w:w="1951"/>
        <w:gridCol w:w="7513"/>
      </w:tblGrid>
      <w:tr w:rsidR="0033614C" w:rsidRPr="00B542BF" w:rsidTr="00AC3C29">
        <w:tc>
          <w:tcPr>
            <w:tcW w:w="9464" w:type="dxa"/>
            <w:gridSpan w:val="2"/>
            <w:shd w:val="clear" w:color="auto" w:fill="9BBB59"/>
          </w:tcPr>
          <w:p w:rsidR="0033614C" w:rsidRPr="00B542BF" w:rsidRDefault="0033614C" w:rsidP="00B3561B">
            <w:pPr>
              <w:spacing w:after="0"/>
              <w:ind w:firstLine="0"/>
              <w:rPr>
                <w:b/>
                <w:bCs/>
              </w:rPr>
            </w:pPr>
            <w:r w:rsidRPr="00B542BF">
              <w:rPr>
                <w:b/>
                <w:bCs/>
              </w:rPr>
              <w:t>Enablers</w:t>
            </w:r>
          </w:p>
        </w:tc>
      </w:tr>
      <w:tr w:rsidR="0033614C" w:rsidRPr="00B542BF" w:rsidTr="00AC3C29">
        <w:tc>
          <w:tcPr>
            <w:tcW w:w="1951" w:type="dxa"/>
            <w:tcBorders>
              <w:right w:val="nil"/>
            </w:tcBorders>
            <w:shd w:val="clear" w:color="auto" w:fill="E6EED5"/>
          </w:tcPr>
          <w:p w:rsidR="0033614C" w:rsidRPr="00B542BF" w:rsidRDefault="0033614C" w:rsidP="00B3561B">
            <w:pPr>
              <w:spacing w:after="0"/>
              <w:ind w:firstLine="0"/>
              <w:rPr>
                <w:b/>
                <w:bCs/>
              </w:rPr>
            </w:pPr>
            <w:r w:rsidRPr="00B542BF">
              <w:rPr>
                <w:b/>
                <w:bCs/>
              </w:rPr>
              <w:t>Fiscal</w:t>
            </w:r>
          </w:p>
        </w:tc>
        <w:tc>
          <w:tcPr>
            <w:tcW w:w="7513" w:type="dxa"/>
            <w:tcBorders>
              <w:left w:val="nil"/>
            </w:tcBorders>
            <w:shd w:val="clear" w:color="auto" w:fill="E6EED5"/>
          </w:tcPr>
          <w:p w:rsidR="0033614C" w:rsidRPr="00B542BF" w:rsidRDefault="0033614C" w:rsidP="00253890">
            <w:pPr>
              <w:pStyle w:val="ListParagraph"/>
              <w:numPr>
                <w:ilvl w:val="0"/>
                <w:numId w:val="13"/>
              </w:numPr>
              <w:spacing w:after="0"/>
            </w:pPr>
            <w:r w:rsidRPr="00B542BF">
              <w:t>Financial gain and to remain financially viable in their overall business and with their fruit and vegetable centre</w:t>
            </w:r>
          </w:p>
          <w:p w:rsidR="0033614C" w:rsidRPr="00B542BF" w:rsidRDefault="0033614C" w:rsidP="00253890">
            <w:pPr>
              <w:pStyle w:val="ListParagraph"/>
              <w:numPr>
                <w:ilvl w:val="0"/>
                <w:numId w:val="13"/>
              </w:numPr>
              <w:spacing w:after="0"/>
            </w:pPr>
            <w:r w:rsidRPr="00B542BF">
              <w:t>Benefit from the Business Innovation expert helping with planning and development</w:t>
            </w:r>
            <w:r w:rsidR="00215314">
              <w:t xml:space="preserve"> and encourag</w:t>
            </w:r>
            <w:r w:rsidR="006F5044">
              <w:t xml:space="preserve">ing </w:t>
            </w:r>
            <w:r w:rsidR="00215314">
              <w:t>implementation of new ideas</w:t>
            </w:r>
          </w:p>
          <w:p w:rsidR="0033614C" w:rsidRPr="00B542BF" w:rsidRDefault="0033614C" w:rsidP="00253890">
            <w:pPr>
              <w:pStyle w:val="ListParagraph"/>
              <w:numPr>
                <w:ilvl w:val="0"/>
                <w:numId w:val="13"/>
              </w:numPr>
              <w:spacing w:after="0"/>
            </w:pPr>
            <w:r w:rsidRPr="00B542BF">
              <w:t>Increase in sales</w:t>
            </w:r>
            <w:r w:rsidR="00215314">
              <w:t xml:space="preserve"> and add on sales due to increase in foot traffic</w:t>
            </w:r>
          </w:p>
          <w:p w:rsidR="0033614C" w:rsidRPr="00B542BF" w:rsidRDefault="0033614C" w:rsidP="00253890">
            <w:pPr>
              <w:pStyle w:val="ListParagraph"/>
              <w:numPr>
                <w:ilvl w:val="0"/>
                <w:numId w:val="13"/>
              </w:numPr>
              <w:spacing w:after="0"/>
            </w:pPr>
            <w:r w:rsidRPr="00B542BF">
              <w:t>A new perspective on business</w:t>
            </w:r>
          </w:p>
          <w:p w:rsidR="0033614C" w:rsidRPr="00B542BF" w:rsidRDefault="0033614C" w:rsidP="00253890">
            <w:pPr>
              <w:pStyle w:val="ListParagraph"/>
              <w:numPr>
                <w:ilvl w:val="0"/>
                <w:numId w:val="13"/>
              </w:numPr>
              <w:spacing w:after="0"/>
            </w:pPr>
            <w:r w:rsidRPr="00B542BF">
              <w:t>Innovative ideas</w:t>
            </w:r>
          </w:p>
        </w:tc>
      </w:tr>
      <w:tr w:rsidR="0033614C" w:rsidRPr="00B542BF" w:rsidTr="00AC3C29">
        <w:tc>
          <w:tcPr>
            <w:tcW w:w="1951" w:type="dxa"/>
            <w:tcBorders>
              <w:right w:val="nil"/>
            </w:tcBorders>
          </w:tcPr>
          <w:p w:rsidR="0033614C" w:rsidRPr="00B542BF" w:rsidRDefault="0033614C" w:rsidP="00B3561B">
            <w:pPr>
              <w:spacing w:after="0"/>
              <w:ind w:firstLine="0"/>
              <w:rPr>
                <w:b/>
                <w:bCs/>
              </w:rPr>
            </w:pPr>
            <w:r w:rsidRPr="00B542BF">
              <w:rPr>
                <w:b/>
                <w:bCs/>
              </w:rPr>
              <w:t>Incentives</w:t>
            </w:r>
          </w:p>
        </w:tc>
        <w:tc>
          <w:tcPr>
            <w:tcW w:w="7513" w:type="dxa"/>
            <w:tcBorders>
              <w:left w:val="nil"/>
            </w:tcBorders>
          </w:tcPr>
          <w:p w:rsidR="0033614C" w:rsidRPr="00B542BF" w:rsidRDefault="0033614C" w:rsidP="00253890">
            <w:pPr>
              <w:pStyle w:val="ListParagraph"/>
              <w:numPr>
                <w:ilvl w:val="0"/>
                <w:numId w:val="13"/>
              </w:numPr>
              <w:spacing w:after="0"/>
            </w:pPr>
            <w:r w:rsidRPr="00B542BF">
              <w:t>Recipe cards</w:t>
            </w:r>
          </w:p>
          <w:p w:rsidR="0033614C" w:rsidRPr="00B542BF" w:rsidRDefault="0033614C" w:rsidP="00253890">
            <w:pPr>
              <w:pStyle w:val="ListParagraph"/>
              <w:numPr>
                <w:ilvl w:val="0"/>
                <w:numId w:val="13"/>
              </w:numPr>
              <w:spacing w:after="0"/>
            </w:pPr>
            <w:r w:rsidRPr="00B542BF">
              <w:rPr>
                <w:rFonts w:eastAsia="Times New Roman" w:cs="Cambria"/>
              </w:rPr>
              <w:t>Being part of an ‘innovative’, ‘exciting’ and ‘organised’ project</w:t>
            </w:r>
          </w:p>
        </w:tc>
      </w:tr>
      <w:tr w:rsidR="0033614C" w:rsidRPr="00B542BF" w:rsidTr="00AC3C29">
        <w:tc>
          <w:tcPr>
            <w:tcW w:w="1951" w:type="dxa"/>
            <w:tcBorders>
              <w:right w:val="nil"/>
            </w:tcBorders>
            <w:shd w:val="clear" w:color="auto" w:fill="E6EED5"/>
          </w:tcPr>
          <w:p w:rsidR="0033614C" w:rsidRPr="00B542BF" w:rsidRDefault="0033614C" w:rsidP="00B3561B">
            <w:pPr>
              <w:spacing w:after="0"/>
              <w:ind w:firstLine="0"/>
              <w:rPr>
                <w:b/>
                <w:bCs/>
              </w:rPr>
            </w:pPr>
            <w:r w:rsidRPr="00B542BF">
              <w:rPr>
                <w:b/>
                <w:bCs/>
              </w:rPr>
              <w:t>Community</w:t>
            </w:r>
          </w:p>
        </w:tc>
        <w:tc>
          <w:tcPr>
            <w:tcW w:w="7513" w:type="dxa"/>
            <w:tcBorders>
              <w:left w:val="nil"/>
            </w:tcBorders>
            <w:shd w:val="clear" w:color="auto" w:fill="E6EED5"/>
          </w:tcPr>
          <w:p w:rsidR="0033614C" w:rsidRPr="00B542BF" w:rsidRDefault="0033614C" w:rsidP="00253890">
            <w:pPr>
              <w:pStyle w:val="ListParagraph"/>
              <w:numPr>
                <w:ilvl w:val="0"/>
                <w:numId w:val="13"/>
              </w:numPr>
              <w:spacing w:after="0"/>
            </w:pPr>
            <w:r w:rsidRPr="00B542BF">
              <w:t>Increase access to fruit and vegetables for the community</w:t>
            </w:r>
          </w:p>
          <w:p w:rsidR="0033614C" w:rsidRPr="00B542BF" w:rsidRDefault="0033614C" w:rsidP="00253890">
            <w:pPr>
              <w:pStyle w:val="ListParagraph"/>
              <w:numPr>
                <w:ilvl w:val="0"/>
                <w:numId w:val="13"/>
              </w:numPr>
              <w:spacing w:after="0"/>
            </w:pPr>
            <w:r w:rsidRPr="00B542BF">
              <w:t>Engagement with community</w:t>
            </w:r>
          </w:p>
          <w:p w:rsidR="0033614C" w:rsidRPr="00B542BF" w:rsidRDefault="0033614C" w:rsidP="00253890">
            <w:pPr>
              <w:pStyle w:val="ListParagraph"/>
              <w:numPr>
                <w:ilvl w:val="0"/>
                <w:numId w:val="13"/>
              </w:numPr>
              <w:spacing w:after="0"/>
            </w:pPr>
            <w:r w:rsidRPr="00B542BF">
              <w:t>Community loyalty</w:t>
            </w:r>
          </w:p>
        </w:tc>
      </w:tr>
      <w:tr w:rsidR="0033614C" w:rsidRPr="00B542BF" w:rsidTr="00AC3C29">
        <w:tc>
          <w:tcPr>
            <w:tcW w:w="1951" w:type="dxa"/>
            <w:tcBorders>
              <w:right w:val="nil"/>
            </w:tcBorders>
          </w:tcPr>
          <w:p w:rsidR="0033614C" w:rsidRPr="00B542BF" w:rsidRDefault="0033614C" w:rsidP="00B3561B">
            <w:pPr>
              <w:spacing w:after="0"/>
              <w:ind w:firstLine="0"/>
              <w:rPr>
                <w:b/>
                <w:bCs/>
              </w:rPr>
            </w:pPr>
            <w:r w:rsidRPr="00B542BF">
              <w:rPr>
                <w:b/>
                <w:bCs/>
              </w:rPr>
              <w:t>Ease</w:t>
            </w:r>
          </w:p>
        </w:tc>
        <w:tc>
          <w:tcPr>
            <w:tcW w:w="7513" w:type="dxa"/>
            <w:tcBorders>
              <w:left w:val="nil"/>
            </w:tcBorders>
          </w:tcPr>
          <w:p w:rsidR="0033614C" w:rsidRPr="00B542BF" w:rsidRDefault="0033614C" w:rsidP="00253890">
            <w:pPr>
              <w:pStyle w:val="ListParagraph"/>
              <w:numPr>
                <w:ilvl w:val="0"/>
                <w:numId w:val="13"/>
              </w:numPr>
              <w:spacing w:after="0"/>
            </w:pPr>
            <w:r w:rsidRPr="00B542BF">
              <w:t>Don’t want to have to make any major changes to implement intervention (most stated they didn’t</w:t>
            </w:r>
            <w:r w:rsidR="006F5044">
              <w:t xml:space="preserve"> actually have to make major changes</w:t>
            </w:r>
            <w:r w:rsidRPr="00B542BF">
              <w:t>)</w:t>
            </w:r>
          </w:p>
          <w:p w:rsidR="0033614C" w:rsidRPr="00B542BF" w:rsidRDefault="0033614C" w:rsidP="00253890">
            <w:pPr>
              <w:pStyle w:val="ListParagraph"/>
              <w:numPr>
                <w:ilvl w:val="0"/>
                <w:numId w:val="13"/>
              </w:numPr>
              <w:spacing w:after="0"/>
            </w:pPr>
            <w:r w:rsidRPr="00B542BF">
              <w:t>Ability to enhance outcomes with minimal disruption to operations</w:t>
            </w:r>
          </w:p>
        </w:tc>
      </w:tr>
      <w:tr w:rsidR="0033614C" w:rsidRPr="00B542BF" w:rsidTr="00AC3C29">
        <w:tc>
          <w:tcPr>
            <w:tcW w:w="1951" w:type="dxa"/>
            <w:tcBorders>
              <w:right w:val="nil"/>
            </w:tcBorders>
            <w:shd w:val="clear" w:color="auto" w:fill="E6EED5"/>
          </w:tcPr>
          <w:p w:rsidR="0033614C" w:rsidRPr="00B542BF" w:rsidRDefault="0033614C" w:rsidP="00B3561B">
            <w:pPr>
              <w:spacing w:after="0"/>
              <w:ind w:firstLine="0"/>
              <w:rPr>
                <w:b/>
                <w:bCs/>
              </w:rPr>
            </w:pPr>
            <w:r w:rsidRPr="00B542BF">
              <w:rPr>
                <w:b/>
                <w:bCs/>
              </w:rPr>
              <w:t>Support</w:t>
            </w:r>
          </w:p>
        </w:tc>
        <w:tc>
          <w:tcPr>
            <w:tcW w:w="7513" w:type="dxa"/>
            <w:tcBorders>
              <w:left w:val="nil"/>
            </w:tcBorders>
            <w:shd w:val="clear" w:color="auto" w:fill="E6EED5"/>
          </w:tcPr>
          <w:p w:rsidR="0033614C" w:rsidRPr="00B542BF" w:rsidRDefault="0033614C" w:rsidP="00253890">
            <w:pPr>
              <w:pStyle w:val="ListParagraph"/>
              <w:numPr>
                <w:ilvl w:val="0"/>
                <w:numId w:val="13"/>
              </w:numPr>
              <w:spacing w:after="0"/>
            </w:pPr>
            <w:r w:rsidRPr="00B542BF">
              <w:t>The support provided by the project officer</w:t>
            </w:r>
          </w:p>
          <w:p w:rsidR="00CC7AC2" w:rsidRPr="00B542BF" w:rsidRDefault="0033614C" w:rsidP="00253890">
            <w:pPr>
              <w:pStyle w:val="ListParagraph"/>
              <w:numPr>
                <w:ilvl w:val="0"/>
                <w:numId w:val="13"/>
              </w:numPr>
              <w:spacing w:after="0"/>
            </w:pPr>
            <w:r w:rsidRPr="00B542BF">
              <w:t>Education</w:t>
            </w:r>
            <w:r w:rsidR="00215314">
              <w:t xml:space="preserve"> </w:t>
            </w:r>
            <w:r w:rsidRPr="00B542BF">
              <w:t>regarding produce handling and storage, knowledge of seasonality, and what and how much to order</w:t>
            </w:r>
          </w:p>
        </w:tc>
      </w:tr>
      <w:tr w:rsidR="0033614C" w:rsidRPr="00B542BF" w:rsidTr="00AC3C29">
        <w:tc>
          <w:tcPr>
            <w:tcW w:w="9464" w:type="dxa"/>
            <w:gridSpan w:val="2"/>
            <w:shd w:val="clear" w:color="auto" w:fill="76923C"/>
          </w:tcPr>
          <w:p w:rsidR="0033614C" w:rsidRPr="00B542BF" w:rsidRDefault="0033614C" w:rsidP="00B3561B">
            <w:pPr>
              <w:spacing w:after="0"/>
              <w:ind w:firstLine="0"/>
              <w:rPr>
                <w:b/>
                <w:bCs/>
              </w:rPr>
            </w:pPr>
            <w:r w:rsidRPr="00B542BF">
              <w:rPr>
                <w:b/>
                <w:bCs/>
              </w:rPr>
              <w:t>Barriers</w:t>
            </w:r>
          </w:p>
        </w:tc>
      </w:tr>
      <w:tr w:rsidR="0033614C" w:rsidRPr="00B542BF" w:rsidTr="00AC3C29">
        <w:tc>
          <w:tcPr>
            <w:tcW w:w="1951" w:type="dxa"/>
            <w:tcBorders>
              <w:right w:val="nil"/>
            </w:tcBorders>
            <w:shd w:val="clear" w:color="auto" w:fill="E6EED5"/>
          </w:tcPr>
          <w:p w:rsidR="0033614C" w:rsidRPr="00B542BF" w:rsidRDefault="0033614C" w:rsidP="00B3561B">
            <w:pPr>
              <w:spacing w:after="0"/>
              <w:ind w:firstLine="0"/>
              <w:rPr>
                <w:b/>
                <w:bCs/>
              </w:rPr>
            </w:pPr>
            <w:r w:rsidRPr="00B542BF">
              <w:rPr>
                <w:b/>
                <w:bCs/>
              </w:rPr>
              <w:t>Communication</w:t>
            </w:r>
          </w:p>
        </w:tc>
        <w:tc>
          <w:tcPr>
            <w:tcW w:w="7513" w:type="dxa"/>
            <w:tcBorders>
              <w:left w:val="nil"/>
            </w:tcBorders>
            <w:shd w:val="clear" w:color="auto" w:fill="E6EED5"/>
          </w:tcPr>
          <w:p w:rsidR="0033614C" w:rsidRPr="00B542BF" w:rsidRDefault="0033614C" w:rsidP="00253890">
            <w:pPr>
              <w:pStyle w:val="ListParagraph"/>
              <w:numPr>
                <w:ilvl w:val="0"/>
                <w:numId w:val="13"/>
              </w:numPr>
              <w:spacing w:after="0"/>
            </w:pPr>
            <w:r w:rsidRPr="00B542BF">
              <w:t>Lack of clarity around specific interventions/strategies to implement in store</w:t>
            </w:r>
          </w:p>
        </w:tc>
      </w:tr>
      <w:tr w:rsidR="0033614C" w:rsidRPr="00B542BF" w:rsidTr="00AC3C29">
        <w:tc>
          <w:tcPr>
            <w:tcW w:w="1951" w:type="dxa"/>
            <w:tcBorders>
              <w:right w:val="nil"/>
            </w:tcBorders>
          </w:tcPr>
          <w:p w:rsidR="0033614C" w:rsidRPr="00B542BF" w:rsidRDefault="0033614C" w:rsidP="00B3561B">
            <w:pPr>
              <w:spacing w:after="0"/>
              <w:ind w:firstLine="0"/>
              <w:rPr>
                <w:b/>
                <w:bCs/>
              </w:rPr>
            </w:pPr>
            <w:r w:rsidRPr="00B542BF">
              <w:rPr>
                <w:b/>
                <w:bCs/>
              </w:rPr>
              <w:t>Marketing</w:t>
            </w:r>
          </w:p>
        </w:tc>
        <w:tc>
          <w:tcPr>
            <w:tcW w:w="7513" w:type="dxa"/>
            <w:tcBorders>
              <w:left w:val="nil"/>
            </w:tcBorders>
          </w:tcPr>
          <w:p w:rsidR="0033614C" w:rsidRPr="00B542BF" w:rsidRDefault="0033614C" w:rsidP="00253890">
            <w:pPr>
              <w:pStyle w:val="ListParagraph"/>
              <w:numPr>
                <w:ilvl w:val="0"/>
                <w:numId w:val="13"/>
              </w:numPr>
              <w:spacing w:after="0"/>
            </w:pPr>
            <w:r w:rsidRPr="00B542BF">
              <w:t>More emphasis on branding needed</w:t>
            </w:r>
          </w:p>
        </w:tc>
      </w:tr>
      <w:tr w:rsidR="0033614C" w:rsidRPr="00B542BF" w:rsidTr="00AC3C29">
        <w:tc>
          <w:tcPr>
            <w:tcW w:w="1951" w:type="dxa"/>
            <w:tcBorders>
              <w:right w:val="nil"/>
            </w:tcBorders>
            <w:shd w:val="clear" w:color="auto" w:fill="E6EED5"/>
          </w:tcPr>
          <w:p w:rsidR="0033614C" w:rsidRPr="00B542BF" w:rsidRDefault="0033614C" w:rsidP="00B3561B">
            <w:pPr>
              <w:spacing w:after="0"/>
              <w:ind w:firstLine="0"/>
              <w:rPr>
                <w:b/>
                <w:bCs/>
              </w:rPr>
            </w:pPr>
            <w:r w:rsidRPr="00B542BF">
              <w:rPr>
                <w:b/>
                <w:bCs/>
              </w:rPr>
              <w:t>Produce</w:t>
            </w:r>
          </w:p>
        </w:tc>
        <w:tc>
          <w:tcPr>
            <w:tcW w:w="7513" w:type="dxa"/>
            <w:tcBorders>
              <w:left w:val="nil"/>
            </w:tcBorders>
            <w:shd w:val="clear" w:color="auto" w:fill="E6EED5"/>
          </w:tcPr>
          <w:p w:rsidR="0033614C" w:rsidRPr="00B542BF" w:rsidRDefault="0033614C" w:rsidP="00253890">
            <w:pPr>
              <w:pStyle w:val="ListParagraph"/>
              <w:numPr>
                <w:ilvl w:val="0"/>
                <w:numId w:val="13"/>
              </w:numPr>
              <w:spacing w:after="0"/>
            </w:pPr>
            <w:r w:rsidRPr="00B542BF">
              <w:t>Consistent, reliable quality of supply</w:t>
            </w:r>
          </w:p>
          <w:p w:rsidR="0033614C" w:rsidRPr="00B542BF" w:rsidRDefault="0033614C" w:rsidP="00253890">
            <w:pPr>
              <w:pStyle w:val="ListParagraph"/>
              <w:numPr>
                <w:ilvl w:val="0"/>
                <w:numId w:val="13"/>
              </w:numPr>
              <w:spacing w:after="0"/>
            </w:pPr>
            <w:r w:rsidRPr="00B542BF">
              <w:t>Trusting supplier relationship</w:t>
            </w:r>
          </w:p>
          <w:p w:rsidR="0033614C" w:rsidRPr="00B542BF" w:rsidRDefault="0033614C" w:rsidP="00253890">
            <w:pPr>
              <w:pStyle w:val="ListParagraph"/>
              <w:numPr>
                <w:ilvl w:val="0"/>
                <w:numId w:val="13"/>
              </w:numPr>
              <w:spacing w:after="0"/>
            </w:pPr>
            <w:r w:rsidRPr="00B542BF">
              <w:t>Wastage of fresh produce</w:t>
            </w:r>
          </w:p>
        </w:tc>
      </w:tr>
    </w:tbl>
    <w:p w:rsidR="001C5508" w:rsidRPr="00CC7AC2" w:rsidRDefault="001C5508" w:rsidP="00B3561B">
      <w:pPr>
        <w:pStyle w:val="Heading4"/>
        <w:spacing w:before="0" w:line="240" w:lineRule="auto"/>
        <w:rPr>
          <w:i/>
        </w:rPr>
      </w:pPr>
    </w:p>
    <w:p w:rsidR="00CC7AC2" w:rsidRDefault="00CC7AC2">
      <w:pPr>
        <w:spacing w:after="0"/>
        <w:ind w:firstLine="0"/>
        <w:rPr>
          <w:rFonts w:ascii="Cambria" w:hAnsi="Cambria" w:cs="Times New Roman"/>
          <w:bCs/>
          <w:iCs/>
          <w:sz w:val="24"/>
          <w:szCs w:val="24"/>
          <w:u w:val="single"/>
        </w:rPr>
      </w:pPr>
    </w:p>
    <w:p w:rsidR="00AC3C29" w:rsidRDefault="00AC3C29" w:rsidP="00CC7AC2">
      <w:pPr>
        <w:pStyle w:val="Heading4"/>
        <w:spacing w:before="0" w:line="240" w:lineRule="auto"/>
        <w:ind w:left="0"/>
      </w:pPr>
    </w:p>
    <w:p w:rsidR="0033614C" w:rsidRDefault="0033614C" w:rsidP="00CC7AC2">
      <w:pPr>
        <w:pStyle w:val="Heading4"/>
        <w:spacing w:before="0" w:line="240" w:lineRule="auto"/>
        <w:ind w:left="0"/>
      </w:pPr>
      <w:r>
        <w:t>Interviews - key stakeholders</w:t>
      </w:r>
    </w:p>
    <w:p w:rsidR="00CC7AC2" w:rsidRDefault="00CC7AC2" w:rsidP="00B3561B">
      <w:pPr>
        <w:spacing w:after="0"/>
        <w:ind w:firstLine="0"/>
      </w:pPr>
    </w:p>
    <w:p w:rsidR="0033614C" w:rsidRDefault="002F40B4" w:rsidP="00D23CE7">
      <w:pPr>
        <w:spacing w:after="0"/>
        <w:ind w:firstLine="0"/>
        <w:jc w:val="both"/>
      </w:pPr>
      <w:r>
        <w:t>Eight</w:t>
      </w:r>
      <w:r w:rsidR="0033614C">
        <w:t xml:space="preserve"> stakeholders were interviewed revealing important considerations when delivering an innovative intervention and should be considered for future interventions focused on similar outcomes. The stakeholder interviews revealed three key themes, described in </w:t>
      </w:r>
      <w:r w:rsidR="006F5044">
        <w:t xml:space="preserve">the </w:t>
      </w:r>
      <w:r w:rsidR="0033614C">
        <w:t>table below.</w:t>
      </w:r>
    </w:p>
    <w:p w:rsidR="00CC7AC2" w:rsidRDefault="00CC7AC2" w:rsidP="00CC7AC2">
      <w:pPr>
        <w:pStyle w:val="Caption"/>
        <w:keepNext/>
        <w:spacing w:after="0"/>
        <w:ind w:firstLine="0"/>
      </w:pPr>
    </w:p>
    <w:p w:rsidR="00AC3C29" w:rsidRDefault="00AC3C29">
      <w:pPr>
        <w:spacing w:after="0"/>
        <w:ind w:firstLine="0"/>
        <w:rPr>
          <w:b/>
          <w:bCs/>
        </w:rPr>
      </w:pPr>
      <w:r>
        <w:br w:type="page"/>
      </w:r>
    </w:p>
    <w:p w:rsidR="0033614C" w:rsidRPr="00CC7AC2" w:rsidRDefault="0033614C" w:rsidP="00CC7AC2">
      <w:pPr>
        <w:pStyle w:val="Caption"/>
        <w:keepNext/>
        <w:spacing w:after="0"/>
        <w:ind w:firstLine="0"/>
        <w:rPr>
          <w:sz w:val="22"/>
          <w:szCs w:val="22"/>
        </w:rPr>
      </w:pPr>
      <w:r w:rsidRPr="00CC7AC2">
        <w:rPr>
          <w:sz w:val="22"/>
          <w:szCs w:val="22"/>
        </w:rPr>
        <w:lastRenderedPageBreak/>
        <w:t xml:space="preserve">Table </w:t>
      </w:r>
      <w:r w:rsidR="00664175" w:rsidRPr="00CC7AC2">
        <w:rPr>
          <w:sz w:val="22"/>
          <w:szCs w:val="22"/>
        </w:rPr>
        <w:fldChar w:fldCharType="begin"/>
      </w:r>
      <w:r w:rsidR="00393A50" w:rsidRPr="00CC7AC2">
        <w:rPr>
          <w:sz w:val="22"/>
          <w:szCs w:val="22"/>
        </w:rPr>
        <w:instrText xml:space="preserve"> SEQ Table \* ARABIC </w:instrText>
      </w:r>
      <w:r w:rsidR="00664175" w:rsidRPr="00CC7AC2">
        <w:rPr>
          <w:sz w:val="22"/>
          <w:szCs w:val="22"/>
        </w:rPr>
        <w:fldChar w:fldCharType="separate"/>
      </w:r>
      <w:r w:rsidR="00011660">
        <w:rPr>
          <w:noProof/>
          <w:sz w:val="22"/>
          <w:szCs w:val="22"/>
        </w:rPr>
        <w:t>8</w:t>
      </w:r>
      <w:r w:rsidR="00664175" w:rsidRPr="00CC7AC2">
        <w:rPr>
          <w:sz w:val="22"/>
          <w:szCs w:val="22"/>
        </w:rPr>
        <w:fldChar w:fldCharType="end"/>
      </w:r>
      <w:r w:rsidRPr="00CC7AC2">
        <w:rPr>
          <w:sz w:val="22"/>
          <w:szCs w:val="22"/>
        </w:rPr>
        <w:t xml:space="preserve"> Themes derived from thematic analysis of stakeholder (n=</w:t>
      </w:r>
      <w:r w:rsidR="002F40B4">
        <w:rPr>
          <w:sz w:val="22"/>
          <w:szCs w:val="22"/>
        </w:rPr>
        <w:t>8</w:t>
      </w:r>
      <w:r w:rsidRPr="00CC7AC2">
        <w:rPr>
          <w:sz w:val="22"/>
          <w:szCs w:val="22"/>
        </w:rPr>
        <w:t>) interviews</w:t>
      </w:r>
      <w:r w:rsidR="002F40B4">
        <w:rPr>
          <w:sz w:val="22"/>
          <w:szCs w:val="22"/>
        </w:rPr>
        <w:t>.</w:t>
      </w:r>
    </w:p>
    <w:tbl>
      <w:tblPr>
        <w:tblW w:w="9464" w:type="dxa"/>
        <w:tblBorders>
          <w:top w:val="single" w:sz="8" w:space="0" w:color="B3CC82"/>
          <w:left w:val="single" w:sz="8" w:space="0" w:color="B3CC82"/>
          <w:bottom w:val="single" w:sz="8" w:space="0" w:color="B3CC82"/>
          <w:right w:val="single" w:sz="8" w:space="0" w:color="B3CC82"/>
          <w:insideH w:val="single" w:sz="8" w:space="0" w:color="B3CC82"/>
        </w:tblBorders>
        <w:tblLook w:val="00A0" w:firstRow="1" w:lastRow="0" w:firstColumn="1" w:lastColumn="0" w:noHBand="0" w:noVBand="0"/>
      </w:tblPr>
      <w:tblGrid>
        <w:gridCol w:w="1668"/>
        <w:gridCol w:w="4110"/>
        <w:gridCol w:w="3686"/>
      </w:tblGrid>
      <w:tr w:rsidR="0033614C" w:rsidRPr="00B542BF" w:rsidTr="00AC3C29">
        <w:tc>
          <w:tcPr>
            <w:tcW w:w="1668" w:type="dxa"/>
            <w:tcBorders>
              <w:right w:val="nil"/>
            </w:tcBorders>
            <w:shd w:val="clear" w:color="auto" w:fill="9BBB59"/>
          </w:tcPr>
          <w:p w:rsidR="0033614C" w:rsidRPr="00B542BF" w:rsidRDefault="0033614C" w:rsidP="00B3561B">
            <w:pPr>
              <w:spacing w:after="0"/>
              <w:ind w:firstLine="0"/>
              <w:rPr>
                <w:b/>
                <w:bCs/>
              </w:rPr>
            </w:pPr>
            <w:r w:rsidRPr="00B542BF">
              <w:rPr>
                <w:b/>
                <w:bCs/>
              </w:rPr>
              <w:t>Theme</w:t>
            </w:r>
          </w:p>
        </w:tc>
        <w:tc>
          <w:tcPr>
            <w:tcW w:w="4110" w:type="dxa"/>
            <w:tcBorders>
              <w:left w:val="nil"/>
              <w:right w:val="nil"/>
            </w:tcBorders>
            <w:shd w:val="clear" w:color="auto" w:fill="9BBB59"/>
          </w:tcPr>
          <w:p w:rsidR="0033614C" w:rsidRPr="00B542BF" w:rsidRDefault="0033614C" w:rsidP="00B3561B">
            <w:pPr>
              <w:spacing w:after="0"/>
              <w:ind w:firstLine="0"/>
              <w:rPr>
                <w:b/>
                <w:bCs/>
              </w:rPr>
            </w:pPr>
            <w:r w:rsidRPr="00B542BF">
              <w:rPr>
                <w:b/>
                <w:bCs/>
              </w:rPr>
              <w:t>Descriptor</w:t>
            </w:r>
          </w:p>
        </w:tc>
        <w:tc>
          <w:tcPr>
            <w:tcW w:w="3686" w:type="dxa"/>
            <w:tcBorders>
              <w:left w:val="nil"/>
            </w:tcBorders>
            <w:shd w:val="clear" w:color="auto" w:fill="9BBB59"/>
          </w:tcPr>
          <w:p w:rsidR="0033614C" w:rsidRPr="00B542BF" w:rsidRDefault="0033614C" w:rsidP="00B3561B">
            <w:pPr>
              <w:spacing w:after="0"/>
              <w:ind w:firstLine="0"/>
              <w:rPr>
                <w:b/>
                <w:bCs/>
              </w:rPr>
            </w:pPr>
            <w:r w:rsidRPr="00B542BF">
              <w:rPr>
                <w:b/>
                <w:bCs/>
              </w:rPr>
              <w:t>Quote</w:t>
            </w:r>
          </w:p>
        </w:tc>
      </w:tr>
      <w:tr w:rsidR="0033614C" w:rsidRPr="00B542BF" w:rsidTr="00AC3C29">
        <w:tc>
          <w:tcPr>
            <w:tcW w:w="1668" w:type="dxa"/>
            <w:tcBorders>
              <w:right w:val="nil"/>
            </w:tcBorders>
            <w:shd w:val="clear" w:color="auto" w:fill="E6EED5"/>
          </w:tcPr>
          <w:p w:rsidR="0033614C" w:rsidRPr="00B542BF" w:rsidRDefault="0033614C" w:rsidP="00B3561B">
            <w:pPr>
              <w:spacing w:after="0"/>
              <w:ind w:firstLine="0"/>
              <w:rPr>
                <w:b/>
                <w:bCs/>
              </w:rPr>
            </w:pPr>
            <w:r w:rsidRPr="00B542BF">
              <w:rPr>
                <w:b/>
                <w:bCs/>
              </w:rPr>
              <w:t>There has been an increase in access to fresh fruit and vegetables in participating stores</w:t>
            </w:r>
          </w:p>
        </w:tc>
        <w:tc>
          <w:tcPr>
            <w:tcW w:w="4110" w:type="dxa"/>
            <w:tcBorders>
              <w:left w:val="nil"/>
              <w:right w:val="nil"/>
            </w:tcBorders>
            <w:shd w:val="clear" w:color="auto" w:fill="E6EED5"/>
          </w:tcPr>
          <w:p w:rsidR="0033614C" w:rsidRPr="00B542BF" w:rsidRDefault="0033614C" w:rsidP="00253890">
            <w:pPr>
              <w:pStyle w:val="ListParagraph"/>
              <w:numPr>
                <w:ilvl w:val="0"/>
                <w:numId w:val="14"/>
              </w:numPr>
              <w:spacing w:after="0"/>
              <w:ind w:left="317" w:hanging="283"/>
            </w:pPr>
            <w:r w:rsidRPr="00B542BF">
              <w:t xml:space="preserve">A difference in the availability of fruit and vegetables in the store could be observed </w:t>
            </w:r>
          </w:p>
        </w:tc>
        <w:tc>
          <w:tcPr>
            <w:tcW w:w="3686" w:type="dxa"/>
            <w:tcBorders>
              <w:left w:val="nil"/>
            </w:tcBorders>
            <w:shd w:val="clear" w:color="auto" w:fill="E6EED5"/>
          </w:tcPr>
          <w:p w:rsidR="0033614C" w:rsidRDefault="0033614C" w:rsidP="00B3561B">
            <w:pPr>
              <w:spacing w:after="0"/>
              <w:ind w:firstLine="0"/>
            </w:pPr>
            <w:r w:rsidRPr="00B542BF">
              <w:t>“I couldn’t believe the total turn around, not just with fruit and veg, but the new layout of the shop, where they’ve taken lollies off the counter and put the fruit there</w:t>
            </w:r>
            <w:r w:rsidR="00E91004">
              <w:t>…</w:t>
            </w:r>
            <w:r w:rsidRPr="00B542BF">
              <w:t xml:space="preserve"> the produce is now being used in meals as opposed to [them selling] fish and chips”. (stakeholder 4)</w:t>
            </w:r>
          </w:p>
          <w:p w:rsidR="00AC3C29" w:rsidRPr="00B542BF" w:rsidRDefault="00AC3C29" w:rsidP="00B3561B">
            <w:pPr>
              <w:spacing w:after="0"/>
              <w:ind w:firstLine="0"/>
            </w:pPr>
          </w:p>
        </w:tc>
      </w:tr>
      <w:tr w:rsidR="0033614C" w:rsidRPr="00B542BF" w:rsidTr="00AC3C29">
        <w:tc>
          <w:tcPr>
            <w:tcW w:w="1668" w:type="dxa"/>
            <w:tcBorders>
              <w:right w:val="nil"/>
            </w:tcBorders>
          </w:tcPr>
          <w:p w:rsidR="0033614C" w:rsidRPr="00B542BF" w:rsidRDefault="0033614C" w:rsidP="00B3561B">
            <w:pPr>
              <w:spacing w:after="0"/>
              <w:ind w:firstLine="0"/>
              <w:rPr>
                <w:b/>
                <w:bCs/>
              </w:rPr>
            </w:pPr>
            <w:r w:rsidRPr="00B542BF">
              <w:rPr>
                <w:b/>
                <w:bCs/>
              </w:rPr>
              <w:t>The need to share common goals</w:t>
            </w:r>
          </w:p>
        </w:tc>
        <w:tc>
          <w:tcPr>
            <w:tcW w:w="4110" w:type="dxa"/>
            <w:tcBorders>
              <w:left w:val="nil"/>
              <w:right w:val="nil"/>
            </w:tcBorders>
          </w:tcPr>
          <w:p w:rsidR="0033614C" w:rsidRPr="00B542BF" w:rsidRDefault="0033614C" w:rsidP="00253890">
            <w:pPr>
              <w:pStyle w:val="ListParagraph"/>
              <w:numPr>
                <w:ilvl w:val="0"/>
                <w:numId w:val="14"/>
              </w:numPr>
              <w:spacing w:after="0"/>
              <w:ind w:left="317" w:hanging="283"/>
            </w:pPr>
            <w:r w:rsidRPr="00B542BF">
              <w:t>Retailer’s motivations are different to the health sector as they are driven by profit rather than purely health promotion. These two sectors need to work together to come to a common understanding for gain i</w:t>
            </w:r>
            <w:r w:rsidR="006F5044">
              <w:t>f</w:t>
            </w:r>
            <w:r w:rsidRPr="00B542BF">
              <w:t xml:space="preserve"> access to healthy food is to be achieved.</w:t>
            </w:r>
          </w:p>
          <w:p w:rsidR="0033614C" w:rsidRPr="00B542BF" w:rsidRDefault="0033614C" w:rsidP="00253890">
            <w:pPr>
              <w:pStyle w:val="ListParagraph"/>
              <w:numPr>
                <w:ilvl w:val="0"/>
                <w:numId w:val="14"/>
              </w:numPr>
              <w:spacing w:after="0"/>
              <w:ind w:left="317" w:hanging="283"/>
            </w:pPr>
            <w:r w:rsidRPr="00B542BF">
              <w:t>Business guidance was crucial for success in getting retailers to see fruit and vegetables value adding to business.</w:t>
            </w:r>
          </w:p>
          <w:p w:rsidR="0033614C" w:rsidRPr="00B542BF" w:rsidRDefault="0033614C" w:rsidP="00253890">
            <w:pPr>
              <w:pStyle w:val="ListParagraph"/>
              <w:numPr>
                <w:ilvl w:val="0"/>
                <w:numId w:val="14"/>
              </w:numPr>
              <w:spacing w:after="0"/>
              <w:ind w:left="317" w:hanging="283"/>
            </w:pPr>
            <w:r w:rsidRPr="00B542BF">
              <w:t>Retailer perceptions of their role in the community. Retail stores</w:t>
            </w:r>
            <w:r w:rsidR="00F252FD">
              <w:t xml:space="preserve"> </w:t>
            </w:r>
            <w:r w:rsidRPr="00B542BF">
              <w:t>may have role in supporting health of community.</w:t>
            </w:r>
            <w:r w:rsidR="00F252FD">
              <w:t xml:space="preserve"> </w:t>
            </w:r>
            <w:r w:rsidRPr="00B542BF">
              <w:t>This is particularly the case when there is only one store in a community.</w:t>
            </w:r>
          </w:p>
          <w:p w:rsidR="0033614C" w:rsidRPr="00B542BF" w:rsidRDefault="0033614C" w:rsidP="00253890">
            <w:pPr>
              <w:pStyle w:val="ListParagraph"/>
              <w:numPr>
                <w:ilvl w:val="0"/>
                <w:numId w:val="14"/>
              </w:numPr>
              <w:spacing w:after="0"/>
              <w:ind w:left="317" w:hanging="283"/>
            </w:pPr>
            <w:r w:rsidRPr="00B542BF">
              <w:t>Retailers had varied levels of interest in increasing access to fruit and vegetables for their communities.</w:t>
            </w:r>
          </w:p>
          <w:p w:rsidR="0033614C" w:rsidRPr="00B542BF" w:rsidRDefault="0033614C" w:rsidP="00253890">
            <w:pPr>
              <w:pStyle w:val="ListParagraph"/>
              <w:numPr>
                <w:ilvl w:val="0"/>
                <w:numId w:val="14"/>
              </w:numPr>
              <w:spacing w:after="0"/>
              <w:ind w:left="317" w:hanging="283"/>
            </w:pPr>
            <w:r w:rsidRPr="00B542BF">
              <w:t>Partnerships, in particular the leadership from local government was instrumental for success.</w:t>
            </w:r>
          </w:p>
          <w:p w:rsidR="0033614C" w:rsidRPr="00B542BF" w:rsidRDefault="0033614C" w:rsidP="00253890">
            <w:pPr>
              <w:pStyle w:val="ListParagraph"/>
              <w:numPr>
                <w:ilvl w:val="0"/>
                <w:numId w:val="14"/>
              </w:numPr>
              <w:spacing w:after="0"/>
              <w:ind w:left="317" w:hanging="283"/>
            </w:pPr>
            <w:r w:rsidRPr="00B542BF">
              <w:t>Timing is paramount. Retailers and their stores need to be in a position to take on business innovation</w:t>
            </w:r>
            <w:r w:rsidR="00F252FD">
              <w:t xml:space="preserve"> </w:t>
            </w:r>
            <w:r w:rsidRPr="00B542BF">
              <w:t>such as this.</w:t>
            </w:r>
          </w:p>
          <w:p w:rsidR="0033614C" w:rsidRPr="00B542BF" w:rsidRDefault="0033614C" w:rsidP="00B3561B">
            <w:pPr>
              <w:spacing w:after="0"/>
              <w:ind w:left="317" w:hanging="283"/>
            </w:pPr>
          </w:p>
        </w:tc>
        <w:tc>
          <w:tcPr>
            <w:tcW w:w="3686" w:type="dxa"/>
            <w:tcBorders>
              <w:left w:val="nil"/>
            </w:tcBorders>
          </w:tcPr>
          <w:p w:rsidR="0033614C" w:rsidRPr="00B542BF" w:rsidRDefault="0033614C" w:rsidP="00B3561B">
            <w:pPr>
              <w:spacing w:after="0"/>
              <w:ind w:firstLine="0"/>
            </w:pPr>
            <w:r w:rsidRPr="00B542BF">
              <w:t>“they said they couldn’t do anything but they have” (stakeholder 4)</w:t>
            </w:r>
          </w:p>
          <w:p w:rsidR="0033614C" w:rsidRPr="00B542BF" w:rsidRDefault="0033614C" w:rsidP="00B3561B">
            <w:pPr>
              <w:spacing w:after="0"/>
              <w:ind w:firstLine="0"/>
            </w:pPr>
          </w:p>
        </w:tc>
      </w:tr>
      <w:tr w:rsidR="0033614C" w:rsidRPr="00B542BF" w:rsidTr="00AC3C29">
        <w:tc>
          <w:tcPr>
            <w:tcW w:w="1668" w:type="dxa"/>
            <w:tcBorders>
              <w:right w:val="nil"/>
            </w:tcBorders>
            <w:shd w:val="clear" w:color="auto" w:fill="E6EED5"/>
          </w:tcPr>
          <w:p w:rsidR="0033614C" w:rsidRPr="00B542BF" w:rsidRDefault="0033614C" w:rsidP="00B3561B">
            <w:pPr>
              <w:spacing w:after="0"/>
              <w:ind w:firstLine="0"/>
              <w:rPr>
                <w:b/>
                <w:bCs/>
              </w:rPr>
            </w:pPr>
            <w:r w:rsidRPr="00B542BF">
              <w:rPr>
                <w:b/>
                <w:bCs/>
              </w:rPr>
              <w:t>Improving access requires improvement to whole local food system</w:t>
            </w:r>
          </w:p>
        </w:tc>
        <w:tc>
          <w:tcPr>
            <w:tcW w:w="4110" w:type="dxa"/>
            <w:tcBorders>
              <w:left w:val="nil"/>
              <w:right w:val="nil"/>
            </w:tcBorders>
            <w:shd w:val="clear" w:color="auto" w:fill="E6EED5"/>
          </w:tcPr>
          <w:p w:rsidR="0033614C" w:rsidRPr="00B542BF" w:rsidRDefault="0033614C" w:rsidP="00253890">
            <w:pPr>
              <w:pStyle w:val="ListParagraph"/>
              <w:numPr>
                <w:ilvl w:val="0"/>
                <w:numId w:val="14"/>
              </w:numPr>
              <w:spacing w:after="0"/>
              <w:ind w:left="317" w:hanging="283"/>
            </w:pPr>
            <w:r w:rsidRPr="00B542BF">
              <w:t xml:space="preserve">Supporting access will fail if obtaining </w:t>
            </w:r>
            <w:proofErr w:type="gramStart"/>
            <w:r w:rsidR="006F5044">
              <w:t xml:space="preserve">top </w:t>
            </w:r>
            <w:r w:rsidRPr="00B542BF">
              <w:t xml:space="preserve"> quality</w:t>
            </w:r>
            <w:proofErr w:type="gramEnd"/>
            <w:r w:rsidRPr="00B542BF">
              <w:t xml:space="preserve">, affordable supply of fruit and vegetable is not possible. </w:t>
            </w:r>
          </w:p>
          <w:p w:rsidR="0033614C" w:rsidRPr="00B542BF" w:rsidRDefault="0033614C" w:rsidP="00253890">
            <w:pPr>
              <w:pStyle w:val="ListParagraph"/>
              <w:numPr>
                <w:ilvl w:val="0"/>
                <w:numId w:val="14"/>
              </w:numPr>
              <w:spacing w:after="0"/>
              <w:ind w:left="317" w:hanging="283"/>
            </w:pPr>
            <w:r w:rsidRPr="00B542BF">
              <w:t>Supply and demand go hand in hand. Increasing access needs to be accompanied by strategies to increase demand/purchase of fruit and vegetables.</w:t>
            </w:r>
          </w:p>
          <w:p w:rsidR="0033614C" w:rsidRPr="00B542BF" w:rsidRDefault="0033614C" w:rsidP="00253890">
            <w:pPr>
              <w:pStyle w:val="ListParagraph"/>
              <w:numPr>
                <w:ilvl w:val="0"/>
                <w:numId w:val="14"/>
              </w:numPr>
              <w:spacing w:after="0"/>
              <w:ind w:left="317" w:hanging="283"/>
            </w:pPr>
            <w:r w:rsidRPr="00B542BF">
              <w:t xml:space="preserve">Social marketing messages are important in supporting demand. </w:t>
            </w:r>
          </w:p>
          <w:p w:rsidR="0033614C" w:rsidRDefault="0033614C" w:rsidP="00253890">
            <w:pPr>
              <w:pStyle w:val="ListParagraph"/>
              <w:numPr>
                <w:ilvl w:val="0"/>
                <w:numId w:val="14"/>
              </w:numPr>
              <w:spacing w:after="0"/>
              <w:ind w:left="317" w:hanging="283"/>
            </w:pPr>
            <w:r w:rsidRPr="00B542BF">
              <w:t>Impulse buying with fruit bowl at front counters was perceived to be effective in increasing sales.</w:t>
            </w:r>
          </w:p>
          <w:p w:rsidR="00AC3C29" w:rsidRPr="00B542BF" w:rsidRDefault="00AC3C29" w:rsidP="00AC3C29">
            <w:pPr>
              <w:pStyle w:val="ListParagraph"/>
              <w:spacing w:after="0"/>
              <w:ind w:left="317" w:firstLine="0"/>
            </w:pPr>
          </w:p>
        </w:tc>
        <w:tc>
          <w:tcPr>
            <w:tcW w:w="3686" w:type="dxa"/>
            <w:tcBorders>
              <w:left w:val="nil"/>
            </w:tcBorders>
            <w:shd w:val="clear" w:color="auto" w:fill="E6EED5"/>
          </w:tcPr>
          <w:p w:rsidR="0033614C" w:rsidRPr="00B542BF" w:rsidRDefault="0033614C" w:rsidP="00B3561B">
            <w:pPr>
              <w:spacing w:after="0"/>
              <w:ind w:firstLine="0"/>
            </w:pPr>
            <w:r w:rsidRPr="00B542BF">
              <w:t>“…at the end of the day if you haven’t got consistent, reliable suppliers, the project… the end result can’t happen” (stakeholder 1)</w:t>
            </w:r>
          </w:p>
          <w:p w:rsidR="0033614C" w:rsidRPr="00B542BF" w:rsidRDefault="0033614C" w:rsidP="00B3561B">
            <w:pPr>
              <w:spacing w:after="0"/>
              <w:ind w:firstLine="0"/>
            </w:pPr>
          </w:p>
        </w:tc>
      </w:tr>
      <w:tr w:rsidR="0033614C" w:rsidRPr="00B542BF" w:rsidTr="00AC3C29">
        <w:tc>
          <w:tcPr>
            <w:tcW w:w="1668" w:type="dxa"/>
            <w:tcBorders>
              <w:right w:val="nil"/>
            </w:tcBorders>
          </w:tcPr>
          <w:p w:rsidR="0033614C" w:rsidRPr="00B542BF" w:rsidRDefault="0033614C" w:rsidP="00B3561B">
            <w:pPr>
              <w:spacing w:after="0"/>
              <w:ind w:firstLine="0"/>
              <w:rPr>
                <w:b/>
                <w:bCs/>
              </w:rPr>
            </w:pPr>
            <w:r w:rsidRPr="00B542BF">
              <w:rPr>
                <w:b/>
                <w:bCs/>
              </w:rPr>
              <w:lastRenderedPageBreak/>
              <w:t>Project team engagement and decision making</w:t>
            </w:r>
          </w:p>
        </w:tc>
        <w:tc>
          <w:tcPr>
            <w:tcW w:w="4110" w:type="dxa"/>
            <w:tcBorders>
              <w:left w:val="nil"/>
              <w:right w:val="nil"/>
            </w:tcBorders>
          </w:tcPr>
          <w:p w:rsidR="0033614C" w:rsidRPr="00B542BF" w:rsidRDefault="0033614C" w:rsidP="00253890">
            <w:pPr>
              <w:pStyle w:val="ListParagraph"/>
              <w:numPr>
                <w:ilvl w:val="0"/>
                <w:numId w:val="14"/>
              </w:numPr>
              <w:spacing w:after="0"/>
              <w:ind w:left="317" w:hanging="283"/>
            </w:pPr>
            <w:r w:rsidRPr="00B542BF">
              <w:t xml:space="preserve">Networking at steering committee meetings was beneficial to the projects overall success </w:t>
            </w:r>
          </w:p>
          <w:p w:rsidR="0033614C" w:rsidRPr="00B542BF" w:rsidRDefault="0033614C" w:rsidP="00253890">
            <w:pPr>
              <w:pStyle w:val="ListParagraph"/>
              <w:numPr>
                <w:ilvl w:val="0"/>
                <w:numId w:val="14"/>
              </w:numPr>
              <w:spacing w:after="0"/>
              <w:ind w:left="317" w:hanging="283"/>
            </w:pPr>
            <w:r w:rsidRPr="00B542BF">
              <w:t>The steering committee highlighted the opportunity organisations have to benefit from being involved in cross promotional activities for small output or investment</w:t>
            </w:r>
          </w:p>
          <w:p w:rsidR="0033614C" w:rsidRPr="00B542BF" w:rsidRDefault="0033614C" w:rsidP="00253890">
            <w:pPr>
              <w:pStyle w:val="ListParagraph"/>
              <w:numPr>
                <w:ilvl w:val="0"/>
                <w:numId w:val="14"/>
              </w:numPr>
              <w:spacing w:after="0"/>
              <w:ind w:left="317" w:hanging="283"/>
            </w:pPr>
            <w:r w:rsidRPr="00B542BF">
              <w:t>Committee membership turn-over generated some inconsistency. This however also made way for new members offering a fresh perspective, understanding and commitment to the project.</w:t>
            </w:r>
          </w:p>
          <w:p w:rsidR="0033614C" w:rsidRPr="00B542BF" w:rsidRDefault="0033614C" w:rsidP="00253890">
            <w:pPr>
              <w:pStyle w:val="ListParagraph"/>
              <w:numPr>
                <w:ilvl w:val="0"/>
                <w:numId w:val="14"/>
              </w:numPr>
              <w:spacing w:after="0"/>
              <w:ind w:left="317" w:hanging="283"/>
            </w:pPr>
            <w:r w:rsidRPr="00B542BF">
              <w:t>This also highlighted opportunities for Council to benefit from events being conducted in the community, offering a platform for information dissemination, engagement, positive representation, and ongoing conversation</w:t>
            </w:r>
          </w:p>
          <w:p w:rsidR="0033614C" w:rsidRPr="00B542BF" w:rsidRDefault="0033614C" w:rsidP="00253890">
            <w:pPr>
              <w:pStyle w:val="ListParagraph"/>
              <w:numPr>
                <w:ilvl w:val="0"/>
                <w:numId w:val="14"/>
              </w:numPr>
              <w:spacing w:after="0"/>
              <w:ind w:left="317" w:hanging="283"/>
            </w:pPr>
            <w:r w:rsidRPr="00B542BF">
              <w:t>Project staff turn-over caused considerable loss of momentum for the project</w:t>
            </w:r>
          </w:p>
        </w:tc>
        <w:tc>
          <w:tcPr>
            <w:tcW w:w="3686" w:type="dxa"/>
            <w:tcBorders>
              <w:left w:val="nil"/>
            </w:tcBorders>
          </w:tcPr>
          <w:p w:rsidR="0033614C" w:rsidRPr="00B542BF" w:rsidRDefault="0033614C" w:rsidP="00B3561B">
            <w:pPr>
              <w:spacing w:after="0"/>
              <w:ind w:firstLine="0"/>
            </w:pPr>
            <w:r w:rsidRPr="00B542BF">
              <w:t>“By providing a platform for networking over lunch …… members were inclined to offer ideas, and connect with one another. In order to truly engage partners it was very important to ensure there was something in it for all of the members” (Stakeholder 1)</w:t>
            </w:r>
          </w:p>
        </w:tc>
      </w:tr>
    </w:tbl>
    <w:p w:rsidR="0033614C" w:rsidRDefault="0033614C" w:rsidP="00B3561B">
      <w:pPr>
        <w:spacing w:after="0"/>
        <w:ind w:firstLine="0"/>
      </w:pPr>
    </w:p>
    <w:p w:rsidR="002F40B4" w:rsidRDefault="002F40B4">
      <w:pPr>
        <w:spacing w:after="0"/>
        <w:ind w:firstLine="0"/>
        <w:rPr>
          <w:rFonts w:ascii="Cambria" w:hAnsi="Cambria" w:cs="Times New Roman"/>
          <w:b/>
          <w:bCs/>
          <w:i/>
          <w:iCs/>
          <w:sz w:val="28"/>
          <w:szCs w:val="28"/>
        </w:rPr>
      </w:pPr>
      <w:r>
        <w:br w:type="page"/>
      </w:r>
    </w:p>
    <w:p w:rsidR="0033614C" w:rsidRDefault="0033614C" w:rsidP="00B3561B">
      <w:pPr>
        <w:pStyle w:val="Heading2"/>
        <w:spacing w:before="0" w:line="240" w:lineRule="auto"/>
      </w:pPr>
      <w:r>
        <w:lastRenderedPageBreak/>
        <w:t>Conclusion</w:t>
      </w:r>
    </w:p>
    <w:p w:rsidR="002F40B4" w:rsidRDefault="002F40B4" w:rsidP="00B3561B">
      <w:pPr>
        <w:spacing w:after="0"/>
        <w:ind w:firstLine="0"/>
      </w:pPr>
    </w:p>
    <w:p w:rsidR="001C5508" w:rsidRDefault="002F40B4" w:rsidP="00D23CE7">
      <w:pPr>
        <w:spacing w:after="0"/>
        <w:ind w:firstLine="0"/>
        <w:jc w:val="both"/>
      </w:pPr>
      <w:r>
        <w:t xml:space="preserve">Previous food system mapping </w:t>
      </w:r>
      <w:r w:rsidR="001C5508">
        <w:t>identified many small stores in rural towns across Gippsland did not stock fresh and/or a</w:t>
      </w:r>
      <w:r>
        <w:t xml:space="preserve">ffordable fruit and vegetables. </w:t>
      </w:r>
      <w:r w:rsidR="001C5508">
        <w:t>In response, the retail setting was targeted for the Retail Fruit and Vegetable project.</w:t>
      </w:r>
    </w:p>
    <w:p w:rsidR="002F40B4" w:rsidRDefault="002F40B4" w:rsidP="00D23CE7">
      <w:pPr>
        <w:spacing w:after="0"/>
        <w:ind w:firstLine="0"/>
        <w:jc w:val="both"/>
      </w:pPr>
    </w:p>
    <w:p w:rsidR="002F40B4" w:rsidRDefault="0033614C" w:rsidP="00D23CE7">
      <w:pPr>
        <w:spacing w:after="0"/>
        <w:ind w:firstLine="0"/>
        <w:jc w:val="both"/>
      </w:pPr>
      <w:r w:rsidRPr="00D5582E">
        <w:t>The retail fruit and vegetable project in Bass Coast and East Gippsland areas aimed to improve retail access to fresh fruit and vegetables in stores in small rural communities identified to have poor geographical access. Of the 35 stores eligible and approached to take on the initiative, 21 were engaged. A range of evaluation data attempted to measure the effective</w:t>
      </w:r>
      <w:r w:rsidR="006E4719">
        <w:t>ness</w:t>
      </w:r>
      <w:r w:rsidRPr="00D5582E">
        <w:t xml:space="preserve"> of the initiative on the availability, range, price, sales, demand, store choice, consumer knowledge and consumption of fresh fruit and vegetables. </w:t>
      </w:r>
      <w:r w:rsidR="002F40B4">
        <w:t xml:space="preserve"> </w:t>
      </w:r>
      <w:r w:rsidRPr="00D5582E">
        <w:t>The evaluation also aimed to determine retailer capacity to take on the initiative and reviewed</w:t>
      </w:r>
      <w:r w:rsidR="00EA3170">
        <w:t xml:space="preserve"> </w:t>
      </w:r>
      <w:r w:rsidRPr="00D5582E">
        <w:t xml:space="preserve">enablers and barriers and unintended outcomes of the intervention. </w:t>
      </w:r>
    </w:p>
    <w:p w:rsidR="002F40B4" w:rsidRDefault="002F40B4" w:rsidP="00D23CE7">
      <w:pPr>
        <w:spacing w:after="0"/>
        <w:ind w:firstLine="0"/>
        <w:jc w:val="both"/>
      </w:pPr>
    </w:p>
    <w:p w:rsidR="0033614C" w:rsidRPr="00D5582E" w:rsidRDefault="0033614C" w:rsidP="00D23CE7">
      <w:pPr>
        <w:spacing w:after="0"/>
        <w:ind w:firstLine="0"/>
        <w:jc w:val="both"/>
      </w:pPr>
      <w:r w:rsidRPr="00D5582E">
        <w:t>The evaluation revealed that by offering a variety of customised incentives an</w:t>
      </w:r>
      <w:r w:rsidR="00343D91">
        <w:t xml:space="preserve">d social marketing to retailers, </w:t>
      </w:r>
      <w:r w:rsidRPr="00D5582E">
        <w:t xml:space="preserve">awareness, knowledge, range and sales may be positively impacted. While the limitations of the evaluation methods prevent conclusions </w:t>
      </w:r>
      <w:r w:rsidR="005135CE">
        <w:t xml:space="preserve">from being drawn </w:t>
      </w:r>
      <w:r w:rsidRPr="00D5582E">
        <w:t>that this increase in sales translates into an increase in fruit and vegetable consumption for the target populations, the trends were promising. Substantial in-store retailer support, using only one social marketing message and collaborating with other community projects were found to enhance success. The initiative assisted in the promotion of small stores and communicated that fresh fruit and vegetables were available. The initiative also built the retailers capacity to develop their business</w:t>
      </w:r>
      <w:r w:rsidR="00EA3170">
        <w:t xml:space="preserve"> and create links with suppliers</w:t>
      </w:r>
      <w:r w:rsidRPr="00D5582E">
        <w:t>. Small stores in rural communities were found to be important for building community capacity and have the potential to provide a community service supporting access to fruit and vegetables where they may not be available</w:t>
      </w:r>
      <w:r w:rsidR="005F4F7C">
        <w:t xml:space="preserve"> otherwise</w:t>
      </w:r>
      <w:r w:rsidRPr="00D5582E">
        <w:t xml:space="preserve">. Geographical distance to wholesalers, a lack of time and </w:t>
      </w:r>
      <w:r w:rsidR="00F15B32">
        <w:t xml:space="preserve">limited </w:t>
      </w:r>
      <w:r w:rsidRPr="00D5582E">
        <w:t>store floor space w</w:t>
      </w:r>
      <w:r w:rsidR="00F15B32">
        <w:t>ere</w:t>
      </w:r>
      <w:r w:rsidRPr="00D5582E">
        <w:t xml:space="preserve"> found to be barriers to stocking and selling fresh fruit and vegetables. Using retailers as settings for health promotion through partnerships with local government and </w:t>
      </w:r>
      <w:r w:rsidR="005F4F7C">
        <w:t xml:space="preserve">wholesaler and grower </w:t>
      </w:r>
      <w:r w:rsidRPr="00D5582E">
        <w:t>sector</w:t>
      </w:r>
      <w:r w:rsidR="005F4F7C">
        <w:t>s</w:t>
      </w:r>
      <w:r w:rsidRPr="00D5582E">
        <w:t xml:space="preserve"> may be an effective strategy for improving the population’s nutrition.</w:t>
      </w:r>
    </w:p>
    <w:p w:rsidR="00606659" w:rsidRDefault="00606659" w:rsidP="00B3561B">
      <w:pPr>
        <w:pStyle w:val="Heading2"/>
        <w:spacing w:before="0" w:line="240" w:lineRule="auto"/>
      </w:pPr>
    </w:p>
    <w:p w:rsidR="00343D91" w:rsidRDefault="00343D91">
      <w:pPr>
        <w:spacing w:after="0"/>
        <w:ind w:firstLine="0"/>
        <w:rPr>
          <w:rFonts w:ascii="Cambria" w:hAnsi="Cambria" w:cs="Times New Roman"/>
          <w:b/>
          <w:bCs/>
          <w:i/>
          <w:iCs/>
          <w:sz w:val="28"/>
          <w:szCs w:val="28"/>
        </w:rPr>
      </w:pPr>
      <w:r>
        <w:br w:type="page"/>
      </w:r>
    </w:p>
    <w:p w:rsidR="00343D91" w:rsidRDefault="0033614C" w:rsidP="00DD75DA">
      <w:pPr>
        <w:pStyle w:val="Heading2"/>
        <w:spacing w:before="0" w:line="240" w:lineRule="auto"/>
      </w:pPr>
      <w:r>
        <w:lastRenderedPageBreak/>
        <w:t xml:space="preserve">Recommendations </w:t>
      </w:r>
    </w:p>
    <w:p w:rsidR="00DD75DA" w:rsidRPr="00DD75DA" w:rsidRDefault="00DD75DA" w:rsidP="00DD75DA"/>
    <w:p w:rsidR="009865B1" w:rsidRDefault="004C55AA" w:rsidP="00D23CE7">
      <w:pPr>
        <w:ind w:firstLine="0"/>
        <w:jc w:val="both"/>
      </w:pPr>
      <w:r>
        <w:t>These three recommendations have been drawn from the findings of this initiative</w:t>
      </w:r>
      <w:r w:rsidR="009865B1">
        <w:t xml:space="preserve"> and the literature</w:t>
      </w:r>
      <w:r>
        <w:t xml:space="preserve"> to support future initiatives that aim to increase access to</w:t>
      </w:r>
      <w:r w:rsidR="009865B1">
        <w:t xml:space="preserve"> and consumption of</w:t>
      </w:r>
      <w:r>
        <w:t xml:space="preserve"> </w:t>
      </w:r>
      <w:r w:rsidR="00F15B32">
        <w:t xml:space="preserve">fresh </w:t>
      </w:r>
      <w:r>
        <w:t>fruit and vegetables</w:t>
      </w:r>
      <w:r w:rsidR="00D76498">
        <w:t>.</w:t>
      </w:r>
    </w:p>
    <w:p w:rsidR="006A7DD3" w:rsidRPr="009865B1" w:rsidRDefault="00D252E7" w:rsidP="00DD75DA">
      <w:pPr>
        <w:pStyle w:val="ListParagraph"/>
        <w:numPr>
          <w:ilvl w:val="0"/>
          <w:numId w:val="21"/>
        </w:numPr>
        <w:spacing w:after="0"/>
        <w:jc w:val="both"/>
        <w:rPr>
          <w:b/>
          <w:bCs/>
          <w:iCs/>
        </w:rPr>
      </w:pPr>
      <w:r w:rsidRPr="009865B1">
        <w:rPr>
          <w:b/>
          <w:bCs/>
          <w:iCs/>
        </w:rPr>
        <w:t>Work with retailers to promote access to and consumption of nutritious foods.</w:t>
      </w:r>
    </w:p>
    <w:p w:rsidR="00892684" w:rsidRDefault="002C3E55" w:rsidP="00DD75DA">
      <w:pPr>
        <w:spacing w:after="0"/>
        <w:ind w:firstLine="0"/>
        <w:jc w:val="both"/>
      </w:pPr>
      <w:r>
        <w:t>The role of settings in complex health promotion interventions are well established</w:t>
      </w:r>
      <w:r w:rsidR="00664175">
        <w:fldChar w:fldCharType="begin"/>
      </w:r>
      <w:r w:rsidR="002934FB">
        <w:instrText xml:space="preserve"> ADDIN EN.CITE &lt;EndNote&gt;&lt;Cite&gt;&lt;Author&gt;Whitelaw&lt;/Author&gt;&lt;Year&gt;2001&lt;/Year&gt;&lt;RecNum&gt;59&lt;/RecNum&gt;&lt;record&gt;&lt;rec-number&gt;59&lt;/rec-number&gt;&lt;foreign-keys&gt;&lt;key app="EN" db-id="artrpx0270pr2ree0acvse0nz2sfredezaed"&gt;59&lt;/key&gt;&lt;/foreign-keys&gt;&lt;ref-type name="Journal Article"&gt;17&lt;/ref-type&gt;&lt;contributors&gt;&lt;authors&gt;&lt;author&gt;Whitelaw, S&lt;/author&gt;&lt;author&gt;Baxendale, A&lt;/author&gt;&lt;author&gt;Bryce, C&lt;/author&gt;&lt;author&gt;MacHardy, L&lt;/author&gt;&lt;author&gt;Young, I&lt;/author&gt;&lt;author&gt;Witney, E&lt;/author&gt;&lt;/authors&gt;&lt;/contributors&gt;&lt;titles&gt;&lt;secondary-title&gt;Health Promot Int&lt;/secondary-title&gt;&lt;/titles&gt;&lt;periodical&gt;&lt;full-title&gt;Health Promot Int&lt;/full-title&gt;&lt;/periodical&gt;&lt;pages&gt;339-353&lt;/pages&gt;&lt;volume&gt;16&lt;/volume&gt;&lt;number&gt;4&lt;/number&gt;&lt;dates&gt;&lt;year&gt;2001&lt;/year&gt;&lt;/dates&gt;&lt;urls&gt;&lt;/urls&gt;&lt;electronic-resource-num&gt;10.1093/heapro/16.4.339&lt;/electronic-resource-num&gt;&lt;/record&gt;&lt;/Cite&gt;&lt;/EndNote&gt;</w:instrText>
      </w:r>
      <w:r w:rsidR="00664175">
        <w:fldChar w:fldCharType="separate"/>
      </w:r>
      <w:r>
        <w:t>(10)</w:t>
      </w:r>
      <w:r w:rsidR="00664175">
        <w:fldChar w:fldCharType="end"/>
      </w:r>
      <w:r>
        <w:t>. This initiative provided evidence of the feasibility of the retail setting in the community to increase access to</w:t>
      </w:r>
      <w:r w:rsidR="00F15B32">
        <w:t>,</w:t>
      </w:r>
      <w:r>
        <w:t xml:space="preserve"> and demand for fresh fruit and vegetables. Despite efforts in remote communities</w:t>
      </w:r>
      <w:r w:rsidR="00664175">
        <w:fldChar w:fldCharType="begin"/>
      </w:r>
      <w:r w:rsidR="002934FB">
        <w:instrText xml:space="preserve"> ADDIN EN.CITE &lt;EndNote&gt;&lt;Cite&gt;&lt;Author&gt;Brimblecombe&lt;/Author&gt;&lt;Year&gt;2013&lt;/Year&gt;&lt;RecNum&gt;61&lt;/RecNum&gt;&lt;record&gt;&lt;rec-number&gt;61&lt;/rec-number&gt;&lt;foreign-keys&gt;&lt;key app="EN" db-id="artrpx0270pr2ree0acvse0nz2sfredezaed"&gt;61&lt;/key&gt;&lt;/foreign-keys&gt;&lt;ref-type name="Journal Article"&gt;17&lt;/ref-type&gt;&lt;contributors&gt;&lt;authors&gt;&lt;author&gt;Brimblecombe, J&lt;/author&gt;&lt;author&gt;Ferguson, M&lt;/author&gt;&lt;author&gt;Liberato, S&lt;/author&gt;&lt;author&gt;Ball, K&lt;/author&gt;&lt;author&gt;Moodie, M&lt;/author&gt;&lt;author&gt;Magnus, A&lt;/author&gt;&lt;author&gt;Miles, E&lt;/author&gt;&lt;author&gt;Leach, A&lt;/author&gt;&lt;author&gt;Chatfield, M&lt;/author&gt;&lt;author&gt;Ni Mhurchu, C&lt;/author&gt;&lt;author&gt;O&amp;apos;Dea, K&lt;/author&gt;&lt;author&gt;Bailie, R&lt;/author&gt;&lt;/authors&gt;&lt;/contributors&gt;&lt;titles&gt;&lt;title&gt;Stores Healthy Options Project in Remote Indigenous Communities (SHOP@RIC): a protocol of a randomised trial promoting healthy food and beverage purchases through price discounts and in-store nutrition education&lt;/title&gt;&lt;secondary-title&gt;BMC Public Health&lt;/secondary-title&gt;&lt;/titles&gt;&lt;periodical&gt;&lt;full-title&gt;BMC Public Health&lt;/full-title&gt;&lt;/periodical&gt;&lt;pages&gt;744&lt;/pages&gt;&lt;volume&gt;13&lt;/volume&gt;&lt;dates&gt;&lt;year&gt;2013&lt;/year&gt;&lt;/dates&gt;&lt;urls&gt;&lt;/urls&gt;&lt;electronic-resource-num&gt;10.1186/1471-2458-13-744&lt;/electronic-resource-num&gt;&lt;/record&gt;&lt;/Cite&gt;&lt;/EndNote&gt;</w:instrText>
      </w:r>
      <w:r w:rsidR="00664175">
        <w:fldChar w:fldCharType="separate"/>
      </w:r>
      <w:r w:rsidR="00892684">
        <w:t>(11)</w:t>
      </w:r>
      <w:r w:rsidR="00664175">
        <w:fldChar w:fldCharType="end"/>
      </w:r>
      <w:r>
        <w:t xml:space="preserve"> there is little evidence of </w:t>
      </w:r>
      <w:r w:rsidR="00A74C0A">
        <w:t xml:space="preserve">the ability of the retail sector to play a role in improving nutritional intake. This is an opportunity for further interventions </w:t>
      </w:r>
      <w:r w:rsidR="00F15B32">
        <w:t xml:space="preserve">to </w:t>
      </w:r>
      <w:r w:rsidR="00A74C0A">
        <w:t>research and evaluat</w:t>
      </w:r>
      <w:r w:rsidR="00F15B32">
        <w:t>e</w:t>
      </w:r>
      <w:r w:rsidR="003B38F0">
        <w:t xml:space="preserve"> </w:t>
      </w:r>
      <w:r w:rsidR="00A74C0A">
        <w:t>the</w:t>
      </w:r>
      <w:r w:rsidR="00D76498">
        <w:t xml:space="preserve"> impact of such initiatives on nutritional intake</w:t>
      </w:r>
      <w:r w:rsidR="00A74C0A">
        <w:t xml:space="preserve">. </w:t>
      </w:r>
      <w:r w:rsidR="00892684">
        <w:t>Local government has a unique ability to build on existing partnerships, through environmental health</w:t>
      </w:r>
      <w:r w:rsidR="00377A27">
        <w:t xml:space="preserve"> mechanisms</w:t>
      </w:r>
      <w:r w:rsidR="00F15B32">
        <w:t xml:space="preserve"> while working </w:t>
      </w:r>
      <w:r w:rsidR="00892684">
        <w:t xml:space="preserve">with food retailers. </w:t>
      </w:r>
      <w:r w:rsidR="00BD6FFE">
        <w:t xml:space="preserve">An award system for retailers offering healthy choices </w:t>
      </w:r>
      <w:r w:rsidR="00892684">
        <w:t>could</w:t>
      </w:r>
      <w:r w:rsidR="00BD6FFE">
        <w:t xml:space="preserve"> be considered</w:t>
      </w:r>
      <w:r w:rsidR="00892684">
        <w:t xml:space="preserve"> as well as building on the strategies outlined in this </w:t>
      </w:r>
      <w:r w:rsidR="004E42CF">
        <w:t>initiative</w:t>
      </w:r>
      <w:r w:rsidR="00892684">
        <w:t xml:space="preserve"> to support small stores to sell </w:t>
      </w:r>
      <w:r w:rsidR="00377A27">
        <w:t xml:space="preserve">fresh </w:t>
      </w:r>
      <w:r w:rsidR="00892684">
        <w:t>fruit and vegetables</w:t>
      </w:r>
      <w:r w:rsidR="004E42CF">
        <w:t>.</w:t>
      </w:r>
    </w:p>
    <w:p w:rsidR="00892684" w:rsidRDefault="00892684" w:rsidP="00D23CE7">
      <w:pPr>
        <w:spacing w:after="0"/>
        <w:ind w:firstLine="0"/>
        <w:jc w:val="both"/>
      </w:pPr>
    </w:p>
    <w:p w:rsidR="00C312F7" w:rsidRDefault="006C3369" w:rsidP="00DD75DA">
      <w:pPr>
        <w:spacing w:after="0"/>
        <w:ind w:firstLine="0"/>
        <w:jc w:val="both"/>
      </w:pPr>
      <w:r>
        <w:t xml:space="preserve">In order to support stores to </w:t>
      </w:r>
      <w:r w:rsidR="00892684">
        <w:t>sell fruit and vegetables</w:t>
      </w:r>
      <w:r>
        <w:t xml:space="preserve"> it is recommended an interactive on line (or application based) training module </w:t>
      </w:r>
      <w:r w:rsidR="00377A27">
        <w:t xml:space="preserve">be developed </w:t>
      </w:r>
      <w:r>
        <w:t>that focuses on sourcing, s</w:t>
      </w:r>
      <w:r w:rsidRPr="00F72688">
        <w:t>toring, stocking, displaying and handling produce</w:t>
      </w:r>
      <w:r>
        <w:t>, w</w:t>
      </w:r>
      <w:r w:rsidRPr="00F72688">
        <w:t>eighing, pricing and labelling of produce</w:t>
      </w:r>
      <w:r>
        <w:t>, p</w:t>
      </w:r>
      <w:r w:rsidRPr="00F72688">
        <w:t>rofitability</w:t>
      </w:r>
      <w:r>
        <w:t xml:space="preserve"> and </w:t>
      </w:r>
      <w:r w:rsidRPr="00F72688">
        <w:t>value adding opportunities with a focus on seasonality and nutrition (benefits and challenges</w:t>
      </w:r>
      <w:r w:rsidR="00C06993">
        <w:t xml:space="preserve">). </w:t>
      </w:r>
      <w:r w:rsidRPr="00F72688">
        <w:t>The local and non-local supply chain and produce sourcing</w:t>
      </w:r>
      <w:r>
        <w:t>, h</w:t>
      </w:r>
      <w:r w:rsidRPr="00F72688">
        <w:t xml:space="preserve">ealth benefits and </w:t>
      </w:r>
      <w:r w:rsidR="00377A27">
        <w:t xml:space="preserve">linking </w:t>
      </w:r>
      <w:r w:rsidRPr="00F72688">
        <w:t>with your community/customer</w:t>
      </w:r>
      <w:r>
        <w:t xml:space="preserve"> should also be considered. All these components would build a support package for retailers to empower</w:t>
      </w:r>
      <w:r w:rsidR="00F15B32">
        <w:t>, train and educate</w:t>
      </w:r>
      <w:r>
        <w:t xml:space="preserve"> themselves.</w:t>
      </w:r>
      <w:r w:rsidR="007A5BD2">
        <w:t xml:space="preserve">  </w:t>
      </w:r>
      <w:r w:rsidR="006B7C7C">
        <w:t>Tapping into</w:t>
      </w:r>
      <w:r w:rsidR="00C06993">
        <w:t xml:space="preserve"> established social marketing campaigns rather than create individualised or specific messages</w:t>
      </w:r>
      <w:r w:rsidR="006B7C7C">
        <w:t xml:space="preserve"> is also recommended</w:t>
      </w:r>
      <w:r w:rsidR="00C06993">
        <w:t>.</w:t>
      </w:r>
    </w:p>
    <w:p w:rsidR="00DD75DA" w:rsidRPr="00C312F7" w:rsidRDefault="00DD75DA" w:rsidP="00DD75DA">
      <w:pPr>
        <w:spacing w:after="0"/>
        <w:ind w:firstLine="0"/>
        <w:jc w:val="both"/>
      </w:pPr>
    </w:p>
    <w:p w:rsidR="006551EA" w:rsidRDefault="00C312F7" w:rsidP="00DD75DA">
      <w:pPr>
        <w:pStyle w:val="ListParagraph"/>
        <w:numPr>
          <w:ilvl w:val="0"/>
          <w:numId w:val="21"/>
        </w:numPr>
        <w:spacing w:after="0"/>
        <w:jc w:val="both"/>
      </w:pPr>
      <w:r>
        <w:rPr>
          <w:b/>
          <w:bCs/>
          <w:iCs/>
        </w:rPr>
        <w:t xml:space="preserve">Support the establishment of a local food </w:t>
      </w:r>
      <w:r w:rsidR="006551EA">
        <w:rPr>
          <w:b/>
          <w:bCs/>
          <w:iCs/>
        </w:rPr>
        <w:t>system</w:t>
      </w:r>
    </w:p>
    <w:p w:rsidR="006551EA" w:rsidRDefault="006551EA" w:rsidP="00D23CE7">
      <w:pPr>
        <w:spacing w:after="0"/>
        <w:ind w:firstLine="0"/>
        <w:jc w:val="both"/>
      </w:pPr>
      <w:r>
        <w:t xml:space="preserve">There </w:t>
      </w:r>
      <w:r w:rsidRPr="00F70F35">
        <w:t xml:space="preserve">is evidence to suggest that a </w:t>
      </w:r>
      <w:r>
        <w:t>robust</w:t>
      </w:r>
      <w:r w:rsidRPr="00F70F35">
        <w:t xml:space="preserve"> local food system</w:t>
      </w:r>
      <w:r>
        <w:t xml:space="preserve">, whereby food is cultivated </w:t>
      </w:r>
      <w:r w:rsidRPr="002544F5">
        <w:t xml:space="preserve">and sold </w:t>
      </w:r>
      <w:r>
        <w:t xml:space="preserve">mainly </w:t>
      </w:r>
      <w:r w:rsidRPr="002544F5">
        <w:t>local</w:t>
      </w:r>
      <w:r>
        <w:t xml:space="preserve">ly or regionally, </w:t>
      </w:r>
      <w:r w:rsidRPr="00F70F35">
        <w:t xml:space="preserve">can improve access to locally grown fruit and vegetables, enhancing community food </w:t>
      </w:r>
      <w:r>
        <w:t>access</w:t>
      </w:r>
      <w:r w:rsidRPr="00F70F35">
        <w:t xml:space="preserve"> and improving nutritional intake</w:t>
      </w:r>
      <w:r w:rsidR="00664175">
        <w:fldChar w:fldCharType="begin"/>
      </w:r>
      <w:r w:rsidR="002934FB">
        <w:instrText xml:space="preserve"> ADDIN EN.CITE &lt;EndNote&gt;&lt;Cite&gt;&lt;Author&gt;Carey&lt;/Author&gt;&lt;Year&gt;2011&lt;/Year&gt;&lt;RecNum&gt;62&lt;/RecNum&gt;&lt;record&gt;&lt;rec-number&gt;62&lt;/rec-number&gt;&lt;foreign-keys&gt;&lt;key app="EN" db-id="artrpx0270pr2ree0acvse0nz2sfredezaed"&gt;62&lt;/key&gt;&lt;/foreign-keys&gt;&lt;ref-type name="Journal Article"&gt;17&lt;/ref-type&gt;&lt;contributors&gt;&lt;authors&gt;&lt;author&gt;Carey, R&lt;/author&gt;&lt;author&gt;Krumholz, F&lt;/author&gt;&lt;author&gt;McConell, K&lt;/author&gt;&lt;author&gt;Burns, C&lt;/author&gt;&lt;author&gt;Lawrence, M&lt;/author&gt;&lt;/authors&gt;&lt;/contributors&gt;&lt;titles&gt;&lt;title&gt;Integrating agriculture and food policy to achieve sustainable peri-urban fruit and vegetable production in Victoria, Australia&lt;/title&gt;&lt;secondary-title&gt;Journal of Agriculture, Food Systems and Community Development&lt;/secondary-title&gt;&lt;/titles&gt;&lt;periodical&gt;&lt;full-title&gt;Journal of Agriculture, Food Systems and Community Development&lt;/full-title&gt;&lt;/periodical&gt;&lt;pages&gt;181–95&lt;/pages&gt;&lt;volume&gt;1&lt;/volume&gt;&lt;number&gt;3&lt;/number&gt;&lt;dates&gt;&lt;year&gt;2011&lt;/year&gt;&lt;/dates&gt;&lt;urls&gt;&lt;/urls&gt;&lt;/record&gt;&lt;/Cite&gt;&lt;/EndNote&gt;</w:instrText>
      </w:r>
      <w:r w:rsidR="00664175">
        <w:fldChar w:fldCharType="separate"/>
      </w:r>
      <w:r>
        <w:t>(12)</w:t>
      </w:r>
      <w:r w:rsidR="00664175">
        <w:fldChar w:fldCharType="end"/>
      </w:r>
      <w:r>
        <w:t>.</w:t>
      </w:r>
      <w:r w:rsidR="008A074C">
        <w:t xml:space="preserve"> Supporting the cultivation and distribution of locally grown fruit and vegetables is important for future initiatives aimed at increasing access to and demand for </w:t>
      </w:r>
      <w:r w:rsidR="00377A27">
        <w:t xml:space="preserve">fresh </w:t>
      </w:r>
      <w:r w:rsidR="008A074C">
        <w:t xml:space="preserve">fruit and vegetables. </w:t>
      </w:r>
    </w:p>
    <w:p w:rsidR="008A074C" w:rsidRDefault="008A074C" w:rsidP="00D23CE7">
      <w:pPr>
        <w:spacing w:after="0"/>
        <w:ind w:firstLine="0"/>
        <w:jc w:val="both"/>
      </w:pPr>
    </w:p>
    <w:p w:rsidR="006C3369" w:rsidRPr="00323B5F" w:rsidRDefault="008A074C" w:rsidP="00D23CE7">
      <w:pPr>
        <w:spacing w:after="0"/>
        <w:ind w:firstLine="0"/>
        <w:jc w:val="both"/>
      </w:pPr>
      <w:r>
        <w:t>R</w:t>
      </w:r>
      <w:r w:rsidR="006D6860" w:rsidRPr="006D6860">
        <w:t xml:space="preserve">esources </w:t>
      </w:r>
      <w:r>
        <w:t>to support knowledge of the local food supply and a system to facilitate access to wholesale fruit and vegetables is important for future endeavours</w:t>
      </w:r>
      <w:r w:rsidR="006D6860">
        <w:t xml:space="preserve">. </w:t>
      </w:r>
      <w:r w:rsidR="00FE51E3">
        <w:t>Partnership with fruit and vege</w:t>
      </w:r>
      <w:r w:rsidR="00CE5654">
        <w:t xml:space="preserve">table wholesalers is essential.  </w:t>
      </w:r>
      <w:r w:rsidR="006C3369">
        <w:t>In order to minimise waste, retailers (with the assistance of producers and wholesalers) must be supported to think laterally and develop products to either lengthen shelf life or value add to produce to increase profit margins and preserve produce. This is paramount to the engagement and ongoing support of the retailers and should be addressed from the outset of such an intervention</w:t>
      </w:r>
      <w:r w:rsidR="00377A27">
        <w:t xml:space="preserve"> to i</w:t>
      </w:r>
      <w:r w:rsidR="00CF59A9">
        <w:t xml:space="preserve">mprove retail access to fresh fruit and </w:t>
      </w:r>
      <w:r w:rsidR="001854B5">
        <w:t xml:space="preserve">vegetables </w:t>
      </w:r>
      <w:r w:rsidR="00377A27">
        <w:t xml:space="preserve">as one of </w:t>
      </w:r>
      <w:r w:rsidR="00CF59A9">
        <w:t>multiple strategies to strengthen a local fresh food economy.</w:t>
      </w:r>
    </w:p>
    <w:p w:rsidR="006E7DD7" w:rsidRDefault="006E7DD7" w:rsidP="00D23CE7">
      <w:pPr>
        <w:spacing w:after="0"/>
        <w:ind w:firstLine="0"/>
        <w:jc w:val="both"/>
      </w:pPr>
    </w:p>
    <w:p w:rsidR="00BD6FFE" w:rsidRPr="00DD75DA" w:rsidRDefault="006E7DD7" w:rsidP="00DD75DA">
      <w:pPr>
        <w:pStyle w:val="ListParagraph"/>
        <w:numPr>
          <w:ilvl w:val="0"/>
          <w:numId w:val="21"/>
        </w:numPr>
        <w:spacing w:after="0"/>
        <w:jc w:val="both"/>
        <w:rPr>
          <w:b/>
        </w:rPr>
      </w:pPr>
      <w:r>
        <w:rPr>
          <w:b/>
        </w:rPr>
        <w:t>Build</w:t>
      </w:r>
      <w:r w:rsidRPr="006E7DD7">
        <w:rPr>
          <w:b/>
        </w:rPr>
        <w:t xml:space="preserve"> research practice partnerships</w:t>
      </w:r>
    </w:p>
    <w:p w:rsidR="00BD6FFE" w:rsidRDefault="0056725D" w:rsidP="00DD75DA">
      <w:pPr>
        <w:spacing w:after="0"/>
        <w:ind w:firstLine="0"/>
        <w:jc w:val="both"/>
        <w:rPr>
          <w:rFonts w:ascii="Cambria" w:hAnsi="Cambria" w:cs="Times New Roman"/>
          <w:b/>
          <w:bCs/>
          <w:i/>
          <w:iCs/>
          <w:sz w:val="28"/>
          <w:szCs w:val="28"/>
        </w:rPr>
      </w:pPr>
      <w:r>
        <w:t>Developing responsive systems</w:t>
      </w:r>
      <w:r w:rsidR="00F8405B">
        <w:t>-</w:t>
      </w:r>
      <w:r>
        <w:t>based approaches to population health issues often leads to innovative practice. E</w:t>
      </w:r>
      <w:r w:rsidR="0033614C">
        <w:t>nsuring appropriate planning and evaluation occurs</w:t>
      </w:r>
      <w:r>
        <w:t xml:space="preserve"> as part of new initiatives means that others can learn from new approaches. </w:t>
      </w:r>
      <w:r w:rsidR="0033614C">
        <w:t xml:space="preserve"> </w:t>
      </w:r>
      <w:r>
        <w:t>Universities are well placed to support evaluation. Students offer resource capacity to collect evaluation data.</w:t>
      </w:r>
      <w:r w:rsidR="004A7811">
        <w:t xml:space="preserve"> </w:t>
      </w:r>
      <w:r w:rsidR="00377A27">
        <w:t>R</w:t>
      </w:r>
      <w:r w:rsidR="004A7811">
        <w:t xml:space="preserve">egular and effective communication between </w:t>
      </w:r>
      <w:r w:rsidR="00E673A8">
        <w:t xml:space="preserve">partners </w:t>
      </w:r>
      <w:r w:rsidR="004A7811">
        <w:t xml:space="preserve">will </w:t>
      </w:r>
      <w:r w:rsidR="00E673A8">
        <w:t>ensure evaluation methods and processes are adhered to for the entire project duration</w:t>
      </w:r>
      <w:r w:rsidR="004A7811">
        <w:t xml:space="preserve"> </w:t>
      </w:r>
      <w:r w:rsidR="004E4914">
        <w:t xml:space="preserve">or are changed if required to </w:t>
      </w:r>
      <w:r w:rsidR="004A7811">
        <w:t>ensure</w:t>
      </w:r>
      <w:r w:rsidR="00E673A8">
        <w:t xml:space="preserve"> the best possible evaluation outcomes</w:t>
      </w:r>
      <w:r w:rsidR="00E673A8" w:rsidRPr="00311E7D">
        <w:t xml:space="preserve">. </w:t>
      </w:r>
      <w:r w:rsidR="0093160C">
        <w:t xml:space="preserve">The evaluation approaches used to measure the success of this initiative all had individual limitations. Combined they </w:t>
      </w:r>
      <w:r w:rsidR="002934FB">
        <w:t>provided a</w:t>
      </w:r>
      <w:r w:rsidR="0093160C">
        <w:t xml:space="preserve"> more complete picture of the effect of the initiative. There is value in using multiple </w:t>
      </w:r>
      <w:r w:rsidR="002934FB">
        <w:t>methods for evaluating complex interventions to</w:t>
      </w:r>
      <w:r w:rsidR="002934FB" w:rsidRPr="002934FB">
        <w:t xml:space="preserve"> </w:t>
      </w:r>
      <w:r w:rsidR="002934FB">
        <w:t xml:space="preserve">triangulate results. This is </w:t>
      </w:r>
      <w:r w:rsidR="002934FB" w:rsidRPr="002934FB">
        <w:t>particularly important when data collection is difficult and individual r</w:t>
      </w:r>
      <w:r w:rsidR="002934FB">
        <w:t>esults are less reliable</w:t>
      </w:r>
      <w:r w:rsidR="00664175">
        <w:fldChar w:fldCharType="begin"/>
      </w:r>
      <w:r w:rsidR="002934FB">
        <w:instrText xml:space="preserve"> ADDIN EN.CITE &lt;EndNote&gt;&lt;Cite&gt;&lt;Author&gt;Nutbeam&lt;/Author&gt;&lt;Year&gt;1998&lt;/Year&gt;&lt;RecNum&gt;63&lt;/RecNum&gt;&lt;record&gt;&lt;rec-number&gt;63&lt;/rec-number&gt;&lt;foreign-keys&gt;&lt;key app="EN" db-id="artrpx0270pr2ree0acvse0nz2sfredezaed"&gt;63&lt;/key&gt;&lt;/foreign-keys&gt;&lt;ref-type name="Journal Article"&gt;17&lt;/ref-type&gt;&lt;contributors&gt;&lt;authors&gt;&lt;author&gt;Nutbeam, D&lt;/author&gt;&lt;/authors&gt;&lt;/contributors&gt;&lt;titles&gt;&lt;title&gt;Evaluating health promotion - progress, problems and solutions&lt;/title&gt;&lt;secondary-title&gt;Health Promot Int&lt;/secondary-title&gt;&lt;/titles&gt;&lt;periodical&gt;&lt;full-title&gt;Health Promot Int&lt;/full-title&gt;&lt;/periodical&gt;&lt;pages&gt;27-44&lt;/pages&gt;&lt;volume&gt;13&lt;/volume&gt;&lt;number&gt;1&lt;/number&gt;&lt;dates&gt;&lt;year&gt;1998&lt;/year&gt;&lt;/dates&gt;&lt;urls&gt;&lt;/urls&gt;&lt;/record&gt;&lt;/Cite&gt;&lt;/EndNote&gt;</w:instrText>
      </w:r>
      <w:r w:rsidR="00664175">
        <w:fldChar w:fldCharType="separate"/>
      </w:r>
      <w:r w:rsidR="002934FB">
        <w:t>(13)</w:t>
      </w:r>
      <w:r w:rsidR="00664175">
        <w:fldChar w:fldCharType="end"/>
      </w:r>
      <w:r w:rsidR="002934FB">
        <w:t xml:space="preserve">. The combined knowledge and experience of practitioners and researchers ensure evaluation plans are feasible yet effective in achieving desired results. </w:t>
      </w:r>
      <w:r w:rsidR="00BD6FFE">
        <w:br w:type="page"/>
      </w:r>
    </w:p>
    <w:p w:rsidR="0033614C" w:rsidRDefault="0033614C" w:rsidP="00B3561B">
      <w:pPr>
        <w:pStyle w:val="Heading2"/>
        <w:spacing w:before="0" w:line="240" w:lineRule="auto"/>
      </w:pPr>
      <w:r>
        <w:lastRenderedPageBreak/>
        <w:t>References</w:t>
      </w:r>
    </w:p>
    <w:p w:rsidR="002934FB" w:rsidRPr="002934FB" w:rsidRDefault="00664175" w:rsidP="002934FB">
      <w:pPr>
        <w:pStyle w:val="IntenseQuote"/>
        <w:spacing w:after="0"/>
        <w:ind w:left="0"/>
        <w:jc w:val="left"/>
        <w:rPr>
          <w:rFonts w:ascii="Calibri" w:hAnsi="Calibri"/>
          <w:sz w:val="22"/>
        </w:rPr>
      </w:pPr>
      <w:r>
        <w:fldChar w:fldCharType="begin"/>
      </w:r>
      <w:r w:rsidR="0033614C">
        <w:instrText xml:space="preserve"> ADDIN EN.REFLIST </w:instrText>
      </w:r>
      <w:r>
        <w:fldChar w:fldCharType="separate"/>
      </w:r>
      <w:r w:rsidR="002934FB" w:rsidRPr="002934FB">
        <w:rPr>
          <w:rFonts w:ascii="Calibri" w:hAnsi="Calibri"/>
          <w:sz w:val="22"/>
        </w:rPr>
        <w:t>1.</w:t>
      </w:r>
      <w:r w:rsidR="002934FB" w:rsidRPr="002934FB">
        <w:rPr>
          <w:rFonts w:ascii="Calibri" w:hAnsi="Calibri"/>
          <w:sz w:val="22"/>
        </w:rPr>
        <w:tab/>
        <w:t>State of Victoria. Estimated Resident Population Gippsland 2011. Melbourne, Victoria: Victorian Department of Health 2012.</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2.</w:t>
      </w:r>
      <w:r w:rsidRPr="002934FB">
        <w:rPr>
          <w:rFonts w:ascii="Calibri" w:hAnsi="Calibri"/>
          <w:sz w:val="22"/>
        </w:rPr>
        <w:tab/>
        <w:t>East Gippsland Shire Council. East Gippsland Community Well Being Plan 2009-2013. Bairnsdale, Victoria: East Gippsland Shire Council; 2009.</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3.</w:t>
      </w:r>
      <w:r w:rsidRPr="002934FB">
        <w:rPr>
          <w:rFonts w:ascii="Calibri" w:hAnsi="Calibri"/>
          <w:sz w:val="22"/>
        </w:rPr>
        <w:tab/>
        <w:t xml:space="preserve">Bass Coast Shire Council. Council Plan 2013-17 with the inclusion of the Municipal Public Health and Wellbeing Plan.  Wonthaggi: Bass Coast Shire Council; 2013 [updated 2013 2013; cited 2014 14 April]; Available from: </w:t>
      </w:r>
      <w:hyperlink r:id="rId103" w:history="1">
        <w:r w:rsidRPr="002934FB">
          <w:rPr>
            <w:rStyle w:val="Hyperlink"/>
            <w:rFonts w:ascii="Calibri" w:hAnsi="Calibri"/>
            <w:sz w:val="22"/>
          </w:rPr>
          <w:t>http://www.basscoast.vic.gov.au/getmedia/d637e0f9-aa16-4dcb-9ae7-3a565125e3b9/ED13_46205_BC_Council_Plan_2013_v4.pdf.asp</w:t>
        </w:r>
      </w:hyperlink>
      <w:r w:rsidRPr="002934FB">
        <w:rPr>
          <w:rFonts w:ascii="Calibri" w:hAnsi="Calibri"/>
          <w:sz w:val="22"/>
        </w:rPr>
        <w:t>.</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4.</w:t>
      </w:r>
      <w:r w:rsidRPr="002934FB">
        <w:rPr>
          <w:rFonts w:ascii="Calibri" w:hAnsi="Calibri"/>
          <w:sz w:val="22"/>
        </w:rPr>
        <w:tab/>
        <w:t xml:space="preserve">Department of Health Victoria. Size and distribution of the problem. Healthy eating.  Victoria: State Government Victoria, ; 2009 [updated 2009; cited]; Available from: </w:t>
      </w:r>
      <w:hyperlink r:id="rId104" w:history="1">
        <w:r w:rsidRPr="002934FB">
          <w:rPr>
            <w:rStyle w:val="Hyperlink"/>
            <w:rFonts w:ascii="Calibri" w:hAnsi="Calibri"/>
            <w:sz w:val="22"/>
          </w:rPr>
          <w:t>http://docs.health.vic.gov.au/docs/doc/F2DEB9500CE52253CA257A1D0025CB06/$FILE/HealthyEating.pdf</w:t>
        </w:r>
      </w:hyperlink>
      <w:r w:rsidRPr="002934FB">
        <w:rPr>
          <w:rFonts w:ascii="Calibri" w:hAnsi="Calibri"/>
          <w:sz w:val="22"/>
        </w:rPr>
        <w:t>.</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5.</w:t>
      </w:r>
      <w:r w:rsidRPr="002934FB">
        <w:rPr>
          <w:rFonts w:ascii="Calibri" w:hAnsi="Calibri"/>
          <w:sz w:val="22"/>
        </w:rPr>
        <w:tab/>
        <w:t>Gibbs J, Christie I. Healthyliving Neighbourhood Shops Project. Scotland: Health Scotland, National Health Service; 2007.</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6.</w:t>
      </w:r>
      <w:r w:rsidRPr="002934FB">
        <w:rPr>
          <w:rFonts w:ascii="Calibri" w:hAnsi="Calibri"/>
          <w:sz w:val="22"/>
        </w:rPr>
        <w:tab/>
        <w:t>Adams J, Halligan J, Burges Watson D, Ryan V, Penn L, Adamson A, et al. The Change4Life Convenience Store Programme to Increase Retail Access to Fresh Fruit and Vegetables: A Mixed Methods Process Evaluation. PLoS ONE. 2012;7(6):e39431.</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7.</w:t>
      </w:r>
      <w:r w:rsidRPr="002934FB">
        <w:rPr>
          <w:rFonts w:ascii="Calibri" w:hAnsi="Calibri"/>
          <w:sz w:val="22"/>
        </w:rPr>
        <w:tab/>
        <w:t>Department of Health. Change4Life Convenience Stores Evaluation Report Promoting the purchase of fresh fruit and vegetables in deprived areas. United Kingdom; 2010.</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8.</w:t>
      </w:r>
      <w:r w:rsidRPr="002934FB">
        <w:rPr>
          <w:rFonts w:ascii="Calibri" w:hAnsi="Calibri"/>
          <w:sz w:val="22"/>
        </w:rPr>
        <w:tab/>
        <w:t>Brimblecombe J, Mackerras D, Clifford P, O'Dea K. Does the store-turnover method still provide a useful guide to food intakes in Aboriginal communities? Australian and New Zealand Journal of Public Health. 2006;30(5):444-7.</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9.</w:t>
      </w:r>
      <w:r w:rsidRPr="002934FB">
        <w:rPr>
          <w:rFonts w:ascii="Calibri" w:hAnsi="Calibri"/>
          <w:sz w:val="22"/>
        </w:rPr>
        <w:tab/>
        <w:t>Gardiner B, Blake M, Harris R, Gee C, Charaktis S, Choong C, et al. Can small stores have a big impact? A qualitative evaluation of a store fruit and vegetable initiative. Health Promotion Journal of Aust. 2013;24:192–8.</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10.</w:t>
      </w:r>
      <w:r w:rsidRPr="002934FB">
        <w:rPr>
          <w:rFonts w:ascii="Calibri" w:hAnsi="Calibri"/>
          <w:sz w:val="22"/>
        </w:rPr>
        <w:tab/>
        <w:t>Whitelaw S, Baxendale A, Bryce C, MacHardy L, Young I, Witney E. Health Promot Int. 2001;16(4):339-53.</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11.</w:t>
      </w:r>
      <w:r w:rsidRPr="002934FB">
        <w:rPr>
          <w:rFonts w:ascii="Calibri" w:hAnsi="Calibri"/>
          <w:sz w:val="22"/>
        </w:rPr>
        <w:tab/>
        <w:t>Brimblecombe J, Ferguson M, Liberato S, Ball K, Moodie M, Magnus A, et al. Stores Healthy Options Project in Remote Indigenous Communities (SHOP@RIC): a protocol of a randomised trial promoting healthy food and beverage purchases through price discounts and in-store nutrition education. BMC Public Health. 2013;13:744.</w:t>
      </w:r>
    </w:p>
    <w:p w:rsidR="002934FB" w:rsidRPr="002934FB" w:rsidRDefault="002934FB" w:rsidP="002934FB">
      <w:pPr>
        <w:pStyle w:val="IntenseQuote"/>
        <w:spacing w:after="0"/>
        <w:ind w:left="0"/>
        <w:jc w:val="left"/>
        <w:rPr>
          <w:rFonts w:ascii="Calibri" w:hAnsi="Calibri"/>
          <w:sz w:val="22"/>
        </w:rPr>
      </w:pPr>
      <w:r w:rsidRPr="002934FB">
        <w:rPr>
          <w:rFonts w:ascii="Calibri" w:hAnsi="Calibri"/>
          <w:sz w:val="22"/>
        </w:rPr>
        <w:t>12.</w:t>
      </w:r>
      <w:r w:rsidRPr="002934FB">
        <w:rPr>
          <w:rFonts w:ascii="Calibri" w:hAnsi="Calibri"/>
          <w:sz w:val="22"/>
        </w:rPr>
        <w:tab/>
        <w:t>Carey R, Krumholz F, McConell K, Burns C, Lawrence M. Integrating agriculture and food policy to achieve sustainable peri-urban fruit and vegetable production in Victoria, Australia. Journal of Agriculture, Food Systems and Community Development. 2011;1(3):181–95.</w:t>
      </w:r>
    </w:p>
    <w:p w:rsidR="002934FB" w:rsidRDefault="002934FB" w:rsidP="001854B5">
      <w:pPr>
        <w:pStyle w:val="IntenseQuote"/>
        <w:spacing w:after="0"/>
        <w:ind w:left="0"/>
        <w:jc w:val="left"/>
        <w:rPr>
          <w:rFonts w:ascii="Calibri" w:hAnsi="Calibri"/>
          <w:sz w:val="22"/>
        </w:rPr>
      </w:pPr>
      <w:r w:rsidRPr="002934FB">
        <w:rPr>
          <w:rFonts w:ascii="Calibri" w:hAnsi="Calibri"/>
          <w:sz w:val="22"/>
        </w:rPr>
        <w:t>13.</w:t>
      </w:r>
      <w:r w:rsidRPr="002934FB">
        <w:rPr>
          <w:rFonts w:ascii="Calibri" w:hAnsi="Calibri"/>
          <w:sz w:val="22"/>
        </w:rPr>
        <w:tab/>
        <w:t>Nutbeam D. Evaluating health promotion - progress, problems and solutions. Health Promot Int. 1998;13(1):27-44.</w:t>
      </w:r>
    </w:p>
    <w:p w:rsidR="00426633" w:rsidRDefault="00664175" w:rsidP="00B3561B">
      <w:pPr>
        <w:pStyle w:val="IntenseQuote"/>
        <w:spacing w:before="0" w:after="0"/>
        <w:ind w:left="0"/>
        <w:jc w:val="left"/>
      </w:pPr>
      <w:r>
        <w:fldChar w:fldCharType="end"/>
      </w:r>
    </w:p>
    <w:p w:rsidR="00426633" w:rsidRPr="00B41595" w:rsidRDefault="00426633" w:rsidP="00FC6E17">
      <w:pPr>
        <w:rPr>
          <w:rFonts w:asciiTheme="majorHAnsi" w:eastAsiaTheme="majorEastAsia" w:hAnsiTheme="majorHAnsi" w:cstheme="majorBidi"/>
          <w:b/>
          <w:bCs/>
          <w:i/>
          <w:iCs/>
          <w:sz w:val="48"/>
          <w:szCs w:val="48"/>
        </w:rPr>
      </w:pPr>
      <w:r>
        <w:br w:type="page"/>
      </w:r>
      <w:r w:rsidRPr="00B41595">
        <w:rPr>
          <w:rFonts w:asciiTheme="majorHAnsi" w:eastAsiaTheme="majorEastAsia" w:hAnsiTheme="majorHAnsi" w:cstheme="majorBidi"/>
          <w:b/>
          <w:bCs/>
          <w:i/>
          <w:iCs/>
          <w:sz w:val="48"/>
          <w:szCs w:val="48"/>
        </w:rPr>
        <w:lastRenderedPageBreak/>
        <w:t>Appendix - Project resources and tools</w:t>
      </w:r>
    </w:p>
    <w:p w:rsidR="00B41595" w:rsidRDefault="00B41595" w:rsidP="00B41595">
      <w:pPr>
        <w:spacing w:after="0"/>
        <w:ind w:firstLine="0"/>
        <w:rPr>
          <w:rFonts w:asciiTheme="majorHAnsi" w:eastAsiaTheme="majorEastAsia" w:hAnsiTheme="majorHAnsi" w:cstheme="majorBidi"/>
          <w:b/>
          <w:bCs/>
          <w:i/>
          <w:iCs/>
          <w:sz w:val="28"/>
          <w:szCs w:val="28"/>
        </w:rPr>
      </w:pPr>
    </w:p>
    <w:p w:rsidR="00426633" w:rsidRPr="005A7F73" w:rsidRDefault="00426633" w:rsidP="00B41595">
      <w:pPr>
        <w:spacing w:after="0"/>
        <w:ind w:firstLine="0"/>
        <w:rPr>
          <w:rFonts w:asciiTheme="majorHAnsi" w:eastAsiaTheme="majorEastAsia" w:hAnsiTheme="majorHAnsi" w:cstheme="majorBidi"/>
          <w:b/>
          <w:bCs/>
          <w:i/>
          <w:iCs/>
          <w:sz w:val="28"/>
          <w:szCs w:val="28"/>
        </w:rPr>
      </w:pPr>
      <w:r>
        <w:rPr>
          <w:rFonts w:asciiTheme="majorHAnsi" w:eastAsiaTheme="majorEastAsia" w:hAnsiTheme="majorHAnsi" w:cstheme="majorBidi"/>
          <w:b/>
          <w:bCs/>
          <w:i/>
          <w:iCs/>
          <w:sz w:val="28"/>
          <w:szCs w:val="28"/>
        </w:rPr>
        <w:t>Appendix A – Project introduction letter</w:t>
      </w:r>
    </w:p>
    <w:p w:rsidR="00426633" w:rsidRPr="00BD0653" w:rsidRDefault="00426633" w:rsidP="00426633">
      <w:pPr>
        <w:spacing w:after="0"/>
        <w:jc w:val="center"/>
        <w:rPr>
          <w:rFonts w:ascii="Arial" w:eastAsia="Times New Roman" w:hAnsi="Arial"/>
          <w:b/>
          <w:sz w:val="28"/>
          <w:szCs w:val="28"/>
          <w:lang w:eastAsia="en-AU"/>
        </w:rPr>
      </w:pPr>
      <w:r>
        <w:rPr>
          <w:rFonts w:ascii="Times New Roman" w:eastAsia="Times New Roman" w:hAnsi="Times New Roman" w:cs="Times New Roman"/>
          <w:noProof/>
          <w:sz w:val="20"/>
          <w:szCs w:val="20"/>
          <w:lang w:eastAsia="zh-CN"/>
        </w:rPr>
        <w:drawing>
          <wp:inline distT="0" distB="0" distL="0" distR="0">
            <wp:extent cx="1431235" cy="831175"/>
            <wp:effectExtent l="0" t="0" r="0" b="7620"/>
            <wp:docPr id="69" name="Picture 5" descr="GO FRESH GO LOC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 FRESH GO LOCAL LOGO"/>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31271" cy="831196"/>
                    </a:xfrm>
                    <a:prstGeom prst="rect">
                      <a:avLst/>
                    </a:prstGeom>
                    <a:noFill/>
                    <a:ln>
                      <a:noFill/>
                    </a:ln>
                  </pic:spPr>
                </pic:pic>
              </a:graphicData>
            </a:graphic>
          </wp:inline>
        </w:drawing>
      </w:r>
    </w:p>
    <w:p w:rsidR="00426633" w:rsidRPr="005050CA" w:rsidRDefault="00426633" w:rsidP="00426633">
      <w:pPr>
        <w:spacing w:after="0"/>
        <w:jc w:val="center"/>
        <w:rPr>
          <w:rFonts w:eastAsia="Times New Roman"/>
          <w:b/>
          <w:lang w:eastAsia="en-AU"/>
        </w:rPr>
      </w:pPr>
      <w:r w:rsidRPr="005050CA">
        <w:rPr>
          <w:rFonts w:eastAsia="Times New Roman"/>
          <w:b/>
          <w:lang w:eastAsia="en-AU"/>
        </w:rPr>
        <w:t>Retail Fruit and Vegetable Project</w:t>
      </w:r>
    </w:p>
    <w:p w:rsidR="00426633" w:rsidRPr="005A7F73" w:rsidRDefault="00426633" w:rsidP="00B41595">
      <w:pPr>
        <w:spacing w:after="0"/>
        <w:ind w:right="-23" w:firstLine="0"/>
        <w:rPr>
          <w:rFonts w:eastAsia="Times New Roman" w:cs="Times New Roman"/>
          <w:sz w:val="20"/>
          <w:szCs w:val="20"/>
          <w:lang w:eastAsia="en-AU"/>
        </w:rPr>
      </w:pPr>
      <w:r w:rsidRPr="005A7F73">
        <w:rPr>
          <w:rFonts w:eastAsia="Times New Roman" w:cs="Times New Roman"/>
          <w:b/>
          <w:sz w:val="20"/>
          <w:szCs w:val="20"/>
          <w:lang w:eastAsia="en-AU"/>
        </w:rPr>
        <w:t>Opportunity</w:t>
      </w:r>
    </w:p>
    <w:p w:rsidR="00426633" w:rsidRPr="005A7F73" w:rsidRDefault="00426633" w:rsidP="00B41595">
      <w:pPr>
        <w:spacing w:after="0"/>
        <w:ind w:right="-23" w:firstLine="0"/>
        <w:rPr>
          <w:rFonts w:eastAsia="Times New Roman"/>
          <w:sz w:val="20"/>
          <w:szCs w:val="20"/>
          <w:lang w:eastAsia="en-AU"/>
        </w:rPr>
      </w:pPr>
      <w:r w:rsidRPr="005A7F73">
        <w:rPr>
          <w:rFonts w:eastAsia="Times New Roman"/>
          <w:sz w:val="20"/>
          <w:szCs w:val="20"/>
          <w:lang w:eastAsia="en-AU"/>
        </w:rPr>
        <w:t xml:space="preserve">Bass Coast Shire Council, supported by the Department of Health, is conducting a project to increase the retail supply and consumption of fresh fruit and vegetables in towns that have limited access. Within the scope of the project an opportunity exists to partner with </w:t>
      </w:r>
      <w:r>
        <w:rPr>
          <w:rFonts w:eastAsia="Times New Roman"/>
          <w:sz w:val="20"/>
          <w:szCs w:val="20"/>
          <w:lang w:eastAsia="en-AU"/>
        </w:rPr>
        <w:t xml:space="preserve">you, one of our </w:t>
      </w:r>
      <w:r w:rsidRPr="005A7F73">
        <w:rPr>
          <w:rFonts w:eastAsia="Times New Roman"/>
          <w:sz w:val="20"/>
          <w:szCs w:val="20"/>
          <w:lang w:eastAsia="en-AU"/>
        </w:rPr>
        <w:t xml:space="preserve">regional retail outlets to source, stock, and sell fresh fruit and vegetables. </w:t>
      </w:r>
    </w:p>
    <w:p w:rsidR="00426633" w:rsidRPr="005A7F73" w:rsidRDefault="00426633" w:rsidP="00426633">
      <w:pPr>
        <w:spacing w:after="0"/>
        <w:ind w:right="-23"/>
        <w:rPr>
          <w:rFonts w:eastAsia="Times New Roman" w:cs="Times New Roman"/>
          <w:sz w:val="20"/>
          <w:szCs w:val="20"/>
          <w:lang w:eastAsia="en-AU"/>
        </w:rPr>
      </w:pPr>
    </w:p>
    <w:p w:rsidR="00426633" w:rsidRPr="005A7F73" w:rsidRDefault="00426633" w:rsidP="00B41595">
      <w:pPr>
        <w:spacing w:after="0"/>
        <w:ind w:right="-23" w:firstLine="0"/>
        <w:rPr>
          <w:rFonts w:eastAsia="Times New Roman"/>
          <w:b/>
          <w:sz w:val="20"/>
          <w:szCs w:val="20"/>
          <w:lang w:eastAsia="en-AU"/>
        </w:rPr>
      </w:pPr>
      <w:r w:rsidRPr="005A7F73">
        <w:rPr>
          <w:rFonts w:eastAsia="Times New Roman"/>
          <w:b/>
          <w:sz w:val="20"/>
          <w:szCs w:val="20"/>
          <w:lang w:eastAsia="en-AU"/>
        </w:rPr>
        <w:t>Pilot Launch Site Opportunities</w:t>
      </w:r>
    </w:p>
    <w:p w:rsidR="00426633" w:rsidRPr="005A7F73" w:rsidRDefault="00426633" w:rsidP="00B41595">
      <w:pPr>
        <w:spacing w:after="0"/>
        <w:ind w:right="-23" w:firstLine="0"/>
        <w:rPr>
          <w:rFonts w:eastAsia="Times New Roman"/>
          <w:sz w:val="20"/>
          <w:szCs w:val="20"/>
          <w:lang w:eastAsia="en-AU"/>
        </w:rPr>
      </w:pPr>
      <w:r w:rsidRPr="005A7F73">
        <w:rPr>
          <w:rFonts w:eastAsia="Times New Roman"/>
          <w:sz w:val="20"/>
          <w:szCs w:val="20"/>
          <w:lang w:eastAsia="en-AU"/>
        </w:rPr>
        <w:t xml:space="preserve">The “Go Fresh Go Local” project is in an exciting stage.  We are extending an invitation to your business to be one of the benchmark locations for supply and uptake of fresh fruit and vegetables in the area. </w:t>
      </w:r>
    </w:p>
    <w:p w:rsidR="00426633" w:rsidRPr="005A7F73" w:rsidRDefault="00426633" w:rsidP="00B41595">
      <w:pPr>
        <w:spacing w:after="0"/>
        <w:ind w:right="-23" w:firstLine="0"/>
        <w:rPr>
          <w:rFonts w:eastAsia="Times New Roman"/>
          <w:sz w:val="20"/>
          <w:szCs w:val="20"/>
          <w:lang w:eastAsia="en-AU"/>
        </w:rPr>
      </w:pPr>
      <w:r w:rsidRPr="005A7F73">
        <w:rPr>
          <w:rFonts w:eastAsia="Times New Roman"/>
          <w:sz w:val="20"/>
          <w:szCs w:val="20"/>
          <w:lang w:eastAsia="en-AU"/>
        </w:rPr>
        <w:t xml:space="preserve">The project offers </w:t>
      </w:r>
      <w:r>
        <w:rPr>
          <w:rFonts w:eastAsia="Times New Roman"/>
          <w:sz w:val="20"/>
          <w:szCs w:val="20"/>
          <w:lang w:eastAsia="en-AU"/>
        </w:rPr>
        <w:t>the opportunity</w:t>
      </w:r>
      <w:r w:rsidRPr="005A7F73">
        <w:rPr>
          <w:rFonts w:eastAsia="Times New Roman"/>
          <w:sz w:val="20"/>
          <w:szCs w:val="20"/>
          <w:lang w:eastAsia="en-AU"/>
        </w:rPr>
        <w:t xml:space="preserve"> to select from a suite of support incentives including but not limited to:</w:t>
      </w:r>
    </w:p>
    <w:p w:rsidR="00426633" w:rsidRPr="005A7F73" w:rsidRDefault="00426633" w:rsidP="00253890">
      <w:pPr>
        <w:numPr>
          <w:ilvl w:val="0"/>
          <w:numId w:val="25"/>
        </w:numPr>
        <w:tabs>
          <w:tab w:val="num" w:pos="426"/>
        </w:tabs>
        <w:spacing w:after="0"/>
        <w:ind w:left="426" w:right="-23" w:hanging="426"/>
        <w:rPr>
          <w:rFonts w:eastAsia="Times New Roman"/>
          <w:sz w:val="20"/>
          <w:szCs w:val="20"/>
          <w:lang w:eastAsia="en-AU"/>
        </w:rPr>
      </w:pPr>
      <w:r w:rsidRPr="005A7F73">
        <w:rPr>
          <w:rFonts w:eastAsia="Times New Roman"/>
          <w:sz w:val="20"/>
          <w:szCs w:val="20"/>
          <w:lang w:eastAsia="en-AU"/>
        </w:rPr>
        <w:t>Assistance in sourcing and contacting suppliers, whilst considering season, shelf life and affordability</w:t>
      </w:r>
    </w:p>
    <w:p w:rsidR="00426633" w:rsidRPr="005A7F73" w:rsidRDefault="00426633" w:rsidP="00253890">
      <w:pPr>
        <w:numPr>
          <w:ilvl w:val="0"/>
          <w:numId w:val="25"/>
        </w:numPr>
        <w:tabs>
          <w:tab w:val="num" w:pos="426"/>
        </w:tabs>
        <w:spacing w:after="0"/>
        <w:ind w:left="426" w:right="-23" w:hanging="426"/>
        <w:rPr>
          <w:rFonts w:eastAsia="Times New Roman"/>
          <w:sz w:val="20"/>
          <w:szCs w:val="20"/>
          <w:lang w:eastAsia="en-AU"/>
        </w:rPr>
      </w:pPr>
      <w:r>
        <w:rPr>
          <w:rFonts w:eastAsia="Times New Roman"/>
          <w:sz w:val="20"/>
          <w:szCs w:val="20"/>
          <w:lang w:eastAsia="en-AU"/>
        </w:rPr>
        <w:t>S</w:t>
      </w:r>
      <w:r w:rsidRPr="005A7F73">
        <w:rPr>
          <w:rFonts w:eastAsia="Times New Roman"/>
          <w:sz w:val="20"/>
          <w:szCs w:val="20"/>
          <w:lang w:eastAsia="en-AU"/>
        </w:rPr>
        <w:t>tock and supply evaluation from an independent Fresh Produce Expert</w:t>
      </w:r>
    </w:p>
    <w:p w:rsidR="00426633" w:rsidRPr="005A7F73" w:rsidRDefault="00426633" w:rsidP="00253890">
      <w:pPr>
        <w:numPr>
          <w:ilvl w:val="0"/>
          <w:numId w:val="25"/>
        </w:numPr>
        <w:tabs>
          <w:tab w:val="num" w:pos="426"/>
        </w:tabs>
        <w:spacing w:after="0"/>
        <w:ind w:left="426" w:right="-23" w:hanging="426"/>
        <w:rPr>
          <w:rFonts w:eastAsia="Times New Roman"/>
          <w:sz w:val="20"/>
          <w:szCs w:val="20"/>
          <w:lang w:eastAsia="en-AU"/>
        </w:rPr>
      </w:pPr>
      <w:r w:rsidRPr="005A7F73">
        <w:rPr>
          <w:rFonts w:eastAsia="Times New Roman"/>
          <w:sz w:val="20"/>
          <w:szCs w:val="20"/>
          <w:lang w:eastAsia="en-AU"/>
        </w:rPr>
        <w:t>P</w:t>
      </w:r>
      <w:r>
        <w:rPr>
          <w:rFonts w:eastAsia="Times New Roman"/>
          <w:sz w:val="20"/>
          <w:szCs w:val="20"/>
          <w:lang w:eastAsia="en-AU"/>
        </w:rPr>
        <w:t>rovision of p</w:t>
      </w:r>
      <w:r w:rsidRPr="005A7F73">
        <w:rPr>
          <w:rFonts w:eastAsia="Times New Roman"/>
          <w:sz w:val="20"/>
          <w:szCs w:val="20"/>
          <w:lang w:eastAsia="en-AU"/>
        </w:rPr>
        <w:t>romotional material such as recipe cards, posters, banners and A frames</w:t>
      </w:r>
    </w:p>
    <w:p w:rsidR="00426633" w:rsidRPr="005A7F73" w:rsidRDefault="00426633" w:rsidP="00253890">
      <w:pPr>
        <w:numPr>
          <w:ilvl w:val="0"/>
          <w:numId w:val="25"/>
        </w:numPr>
        <w:tabs>
          <w:tab w:val="num" w:pos="426"/>
        </w:tabs>
        <w:spacing w:after="0"/>
        <w:ind w:left="426" w:right="-23" w:hanging="426"/>
        <w:rPr>
          <w:rFonts w:eastAsia="Times New Roman"/>
          <w:sz w:val="20"/>
          <w:szCs w:val="20"/>
          <w:lang w:eastAsia="en-AU"/>
        </w:rPr>
      </w:pPr>
      <w:r w:rsidRPr="005A7F73">
        <w:rPr>
          <w:rFonts w:eastAsia="Times New Roman"/>
          <w:sz w:val="20"/>
          <w:szCs w:val="20"/>
          <w:lang w:eastAsia="en-AU"/>
        </w:rPr>
        <w:t>Subsidised ambient displays such as baskets, shelving, and containers considering layout and space available</w:t>
      </w:r>
    </w:p>
    <w:p w:rsidR="00426633" w:rsidRPr="005A7F73" w:rsidRDefault="00426633" w:rsidP="00253890">
      <w:pPr>
        <w:numPr>
          <w:ilvl w:val="0"/>
          <w:numId w:val="25"/>
        </w:numPr>
        <w:tabs>
          <w:tab w:val="num" w:pos="426"/>
        </w:tabs>
        <w:spacing w:after="0"/>
        <w:ind w:left="426" w:right="-23" w:hanging="426"/>
        <w:rPr>
          <w:rFonts w:eastAsia="Times New Roman"/>
          <w:sz w:val="20"/>
          <w:szCs w:val="20"/>
          <w:lang w:eastAsia="en-AU"/>
        </w:rPr>
      </w:pPr>
      <w:r w:rsidRPr="005A7F73">
        <w:rPr>
          <w:rFonts w:eastAsia="Times New Roman"/>
          <w:sz w:val="20"/>
          <w:szCs w:val="20"/>
          <w:lang w:eastAsia="en-AU"/>
        </w:rPr>
        <w:t>Subsidised refrigerated displays or shelving options</w:t>
      </w:r>
    </w:p>
    <w:p w:rsidR="00426633" w:rsidRPr="005A7F73" w:rsidRDefault="00426633" w:rsidP="00253890">
      <w:pPr>
        <w:numPr>
          <w:ilvl w:val="0"/>
          <w:numId w:val="25"/>
        </w:numPr>
        <w:tabs>
          <w:tab w:val="num" w:pos="426"/>
        </w:tabs>
        <w:spacing w:after="0"/>
        <w:ind w:left="426" w:right="-23" w:hanging="426"/>
        <w:rPr>
          <w:rFonts w:eastAsia="Times New Roman"/>
          <w:sz w:val="20"/>
          <w:szCs w:val="20"/>
          <w:lang w:eastAsia="en-AU"/>
        </w:rPr>
      </w:pPr>
      <w:r w:rsidRPr="005A7F73">
        <w:rPr>
          <w:rFonts w:eastAsia="Times New Roman"/>
          <w:sz w:val="20"/>
          <w:szCs w:val="20"/>
          <w:lang w:eastAsia="en-AU"/>
        </w:rPr>
        <w:t>Participation in a subsidised personalised work shop with a business development expert</w:t>
      </w:r>
    </w:p>
    <w:p w:rsidR="00426633" w:rsidRPr="005A7F73" w:rsidRDefault="00426633" w:rsidP="00253890">
      <w:pPr>
        <w:numPr>
          <w:ilvl w:val="0"/>
          <w:numId w:val="25"/>
        </w:numPr>
        <w:tabs>
          <w:tab w:val="num" w:pos="426"/>
        </w:tabs>
        <w:spacing w:after="0"/>
        <w:ind w:left="426" w:right="-23" w:hanging="426"/>
        <w:rPr>
          <w:rFonts w:eastAsia="Times New Roman"/>
          <w:sz w:val="20"/>
          <w:szCs w:val="20"/>
          <w:lang w:eastAsia="en-AU"/>
        </w:rPr>
      </w:pPr>
      <w:r>
        <w:rPr>
          <w:rFonts w:eastAsia="Times New Roman"/>
          <w:sz w:val="20"/>
          <w:szCs w:val="20"/>
          <w:lang w:eastAsia="en-AU"/>
        </w:rPr>
        <w:t>Promotional a</w:t>
      </w:r>
      <w:r w:rsidRPr="005A7F73">
        <w:rPr>
          <w:rFonts w:eastAsia="Times New Roman"/>
          <w:sz w:val="20"/>
          <w:szCs w:val="20"/>
          <w:lang w:eastAsia="en-AU"/>
        </w:rPr>
        <w:t>ctivities to be conducted at, or close to your outlet such as cooking demonstrations, seminars and fresh produce promotional activities all aimed at increasing demand for fresh produce in your store</w:t>
      </w:r>
    </w:p>
    <w:p w:rsidR="00426633" w:rsidRPr="005A7F73" w:rsidRDefault="00426633" w:rsidP="00253890">
      <w:pPr>
        <w:numPr>
          <w:ilvl w:val="0"/>
          <w:numId w:val="25"/>
        </w:numPr>
        <w:tabs>
          <w:tab w:val="num" w:pos="426"/>
        </w:tabs>
        <w:spacing w:after="0"/>
        <w:ind w:left="426" w:right="-23" w:hanging="426"/>
        <w:rPr>
          <w:rFonts w:eastAsia="Times New Roman"/>
          <w:sz w:val="20"/>
          <w:szCs w:val="20"/>
          <w:lang w:eastAsia="en-AU"/>
        </w:rPr>
      </w:pPr>
      <w:r w:rsidRPr="005A7F73">
        <w:rPr>
          <w:rFonts w:eastAsia="Times New Roman"/>
          <w:sz w:val="20"/>
          <w:szCs w:val="20"/>
          <w:lang w:eastAsia="en-AU"/>
        </w:rPr>
        <w:t>Advertising in local newspapers and newsletters promoting the range of fruit and vegetables available in your store</w:t>
      </w:r>
    </w:p>
    <w:p w:rsidR="00426633" w:rsidRPr="005A7F73" w:rsidRDefault="00426633" w:rsidP="00253890">
      <w:pPr>
        <w:numPr>
          <w:ilvl w:val="0"/>
          <w:numId w:val="25"/>
        </w:numPr>
        <w:tabs>
          <w:tab w:val="num" w:pos="426"/>
        </w:tabs>
        <w:spacing w:after="0"/>
        <w:ind w:left="426" w:right="-23" w:hanging="426"/>
        <w:rPr>
          <w:rFonts w:eastAsia="Times New Roman"/>
          <w:sz w:val="20"/>
          <w:szCs w:val="20"/>
          <w:lang w:eastAsia="en-AU"/>
        </w:rPr>
      </w:pPr>
      <w:r w:rsidRPr="005A7F73">
        <w:rPr>
          <w:rFonts w:eastAsia="Times New Roman"/>
          <w:sz w:val="20"/>
          <w:szCs w:val="20"/>
          <w:lang w:eastAsia="en-AU"/>
        </w:rPr>
        <w:t>In store support from the project coordinator to assist with layout, stock, promo materials etc.</w:t>
      </w:r>
    </w:p>
    <w:p w:rsidR="00426633" w:rsidRPr="005A7F73" w:rsidRDefault="00426633" w:rsidP="00253890">
      <w:pPr>
        <w:numPr>
          <w:ilvl w:val="0"/>
          <w:numId w:val="25"/>
        </w:numPr>
        <w:tabs>
          <w:tab w:val="num" w:pos="426"/>
        </w:tabs>
        <w:spacing w:after="0"/>
        <w:ind w:left="426" w:right="-23" w:hanging="426"/>
        <w:rPr>
          <w:rFonts w:eastAsia="Times New Roman"/>
          <w:sz w:val="20"/>
          <w:szCs w:val="20"/>
          <w:lang w:eastAsia="en-AU"/>
        </w:rPr>
      </w:pPr>
      <w:r w:rsidRPr="005A7F73">
        <w:rPr>
          <w:rFonts w:eastAsia="Times New Roman"/>
          <w:sz w:val="20"/>
          <w:szCs w:val="20"/>
          <w:lang w:eastAsia="en-AU"/>
        </w:rPr>
        <w:t>Other resources and activities to assist in the supply and uptake of fresh fruit and ve</w:t>
      </w:r>
      <w:r>
        <w:rPr>
          <w:rFonts w:eastAsia="Times New Roman"/>
          <w:sz w:val="20"/>
          <w:szCs w:val="20"/>
          <w:lang w:eastAsia="en-AU"/>
        </w:rPr>
        <w:t>getables as deemed appropriate</w:t>
      </w:r>
    </w:p>
    <w:p w:rsidR="00426633" w:rsidRPr="005A7F73" w:rsidRDefault="00426633" w:rsidP="00426633">
      <w:pPr>
        <w:spacing w:after="0"/>
        <w:ind w:right="-23"/>
        <w:rPr>
          <w:rFonts w:eastAsia="Times New Roman"/>
          <w:sz w:val="20"/>
          <w:szCs w:val="20"/>
          <w:lang w:eastAsia="en-AU"/>
        </w:rPr>
      </w:pPr>
    </w:p>
    <w:p w:rsidR="00426633" w:rsidRPr="005A7F73" w:rsidRDefault="00426633" w:rsidP="00B41595">
      <w:pPr>
        <w:spacing w:after="0"/>
        <w:ind w:right="-23" w:firstLine="0"/>
        <w:rPr>
          <w:rFonts w:eastAsia="Times New Roman"/>
          <w:b/>
          <w:sz w:val="20"/>
          <w:szCs w:val="20"/>
          <w:lang w:eastAsia="en-AU"/>
        </w:rPr>
      </w:pPr>
      <w:r w:rsidRPr="005A7F73">
        <w:rPr>
          <w:rFonts w:eastAsia="Times New Roman"/>
          <w:b/>
          <w:sz w:val="20"/>
          <w:szCs w:val="20"/>
          <w:lang w:eastAsia="en-AU"/>
        </w:rPr>
        <w:t>Time Line</w:t>
      </w:r>
    </w:p>
    <w:p w:rsidR="00426633" w:rsidRPr="005A7F73" w:rsidRDefault="00426633" w:rsidP="00B41595">
      <w:pPr>
        <w:spacing w:after="0"/>
        <w:ind w:right="-23" w:firstLine="0"/>
        <w:rPr>
          <w:rFonts w:eastAsia="Times New Roman"/>
          <w:sz w:val="20"/>
          <w:szCs w:val="20"/>
          <w:lang w:eastAsia="en-AU"/>
        </w:rPr>
      </w:pPr>
      <w:r w:rsidRPr="005A7F73">
        <w:rPr>
          <w:rFonts w:eastAsia="Times New Roman"/>
          <w:sz w:val="20"/>
          <w:szCs w:val="20"/>
          <w:lang w:eastAsia="en-AU"/>
        </w:rPr>
        <w:t xml:space="preserve">The project will ideally begin in your store as soon as possible whilst the ongoing in store support offered will continue as required for up to 6 months past the launch. An example time line </w:t>
      </w:r>
      <w:r>
        <w:rPr>
          <w:rFonts w:eastAsia="Times New Roman"/>
          <w:sz w:val="20"/>
          <w:szCs w:val="20"/>
          <w:lang w:eastAsia="en-AU"/>
        </w:rPr>
        <w:t xml:space="preserve">including project evaluation </w:t>
      </w:r>
      <w:r w:rsidRPr="005A7F73">
        <w:rPr>
          <w:rFonts w:eastAsia="Times New Roman"/>
          <w:sz w:val="20"/>
          <w:szCs w:val="20"/>
          <w:lang w:eastAsia="en-AU"/>
        </w:rPr>
        <w:t>may be:</w:t>
      </w:r>
    </w:p>
    <w:p w:rsidR="00426633" w:rsidRPr="005A7F73" w:rsidRDefault="00426633" w:rsidP="00426633">
      <w:pPr>
        <w:spacing w:after="0"/>
        <w:ind w:right="-23"/>
        <w:rPr>
          <w:rFonts w:eastAsia="Times New Roman"/>
          <w:sz w:val="20"/>
          <w:szCs w:val="20"/>
          <w:lang w:eastAsia="en-AU"/>
        </w:rPr>
      </w:pPr>
      <w:r w:rsidRPr="005A7F73">
        <w:rPr>
          <w:rFonts w:eastAsia="Times New Roman"/>
          <w:sz w:val="20"/>
          <w:szCs w:val="20"/>
          <w:lang w:eastAsia="en-AU"/>
        </w:rPr>
        <w:t>Initial fruit and vegetable appraisal</w:t>
      </w:r>
    </w:p>
    <w:p w:rsidR="00426633" w:rsidRPr="005A7F73" w:rsidRDefault="00426633" w:rsidP="00426633">
      <w:pPr>
        <w:spacing w:after="0"/>
        <w:ind w:right="-23"/>
        <w:rPr>
          <w:rFonts w:eastAsia="Times New Roman"/>
          <w:sz w:val="20"/>
          <w:szCs w:val="20"/>
          <w:lang w:eastAsia="en-AU"/>
        </w:rPr>
      </w:pPr>
      <w:r w:rsidRPr="005A7F73">
        <w:rPr>
          <w:rFonts w:eastAsia="Times New Roman"/>
          <w:sz w:val="20"/>
          <w:szCs w:val="20"/>
          <w:lang w:eastAsia="en-AU"/>
        </w:rPr>
        <w:t>Suppliers and stock requirements established</w:t>
      </w:r>
    </w:p>
    <w:p w:rsidR="00426633" w:rsidRPr="005A7F73" w:rsidRDefault="00426633" w:rsidP="00426633">
      <w:pPr>
        <w:spacing w:after="0"/>
        <w:ind w:right="-23"/>
        <w:rPr>
          <w:rFonts w:eastAsia="Times New Roman"/>
          <w:sz w:val="20"/>
          <w:szCs w:val="20"/>
          <w:lang w:eastAsia="en-AU"/>
        </w:rPr>
      </w:pPr>
      <w:r w:rsidRPr="005A7F73">
        <w:rPr>
          <w:rFonts w:eastAsia="Times New Roman"/>
          <w:sz w:val="20"/>
          <w:szCs w:val="20"/>
          <w:lang w:eastAsia="en-AU"/>
        </w:rPr>
        <w:t>Retail consultation – in store lay out, displays selected and provided</w:t>
      </w:r>
    </w:p>
    <w:p w:rsidR="00426633" w:rsidRPr="005A7F73" w:rsidRDefault="00426633" w:rsidP="00426633">
      <w:pPr>
        <w:spacing w:after="0"/>
        <w:ind w:right="-23"/>
        <w:rPr>
          <w:rFonts w:eastAsia="Times New Roman"/>
          <w:sz w:val="20"/>
          <w:szCs w:val="20"/>
          <w:lang w:eastAsia="en-AU"/>
        </w:rPr>
      </w:pPr>
      <w:r w:rsidRPr="005A7F73">
        <w:rPr>
          <w:rFonts w:eastAsia="Times New Roman"/>
          <w:sz w:val="20"/>
          <w:szCs w:val="20"/>
          <w:lang w:eastAsia="en-AU"/>
        </w:rPr>
        <w:t>In store promotional material in place</w:t>
      </w:r>
    </w:p>
    <w:p w:rsidR="00426633" w:rsidRPr="005A7F73" w:rsidRDefault="00426633" w:rsidP="00426633">
      <w:pPr>
        <w:spacing w:after="0"/>
        <w:ind w:right="-23"/>
        <w:rPr>
          <w:rFonts w:eastAsia="Times New Roman"/>
          <w:sz w:val="20"/>
          <w:szCs w:val="20"/>
          <w:lang w:eastAsia="en-AU"/>
        </w:rPr>
      </w:pPr>
      <w:r w:rsidRPr="005A7F73">
        <w:rPr>
          <w:rFonts w:eastAsia="Times New Roman"/>
          <w:sz w:val="20"/>
          <w:szCs w:val="20"/>
          <w:lang w:eastAsia="en-AU"/>
        </w:rPr>
        <w:t>Supply in store</w:t>
      </w:r>
    </w:p>
    <w:p w:rsidR="00426633" w:rsidRPr="005A7F73" w:rsidRDefault="00426633" w:rsidP="00426633">
      <w:pPr>
        <w:spacing w:after="0"/>
        <w:ind w:right="-23"/>
        <w:rPr>
          <w:rFonts w:eastAsia="Times New Roman"/>
          <w:sz w:val="20"/>
          <w:szCs w:val="20"/>
          <w:lang w:eastAsia="en-AU"/>
        </w:rPr>
      </w:pPr>
      <w:r w:rsidRPr="005A7F73">
        <w:rPr>
          <w:rFonts w:eastAsia="Times New Roman"/>
          <w:sz w:val="20"/>
          <w:szCs w:val="20"/>
          <w:lang w:eastAsia="en-AU"/>
        </w:rPr>
        <w:t>Launch event – cooking demo or guest speaker or other</w:t>
      </w:r>
    </w:p>
    <w:p w:rsidR="00426633" w:rsidRPr="005A7F73" w:rsidRDefault="00426633" w:rsidP="00426633">
      <w:pPr>
        <w:spacing w:after="0"/>
        <w:ind w:right="-23"/>
        <w:rPr>
          <w:rFonts w:eastAsia="Times New Roman"/>
          <w:sz w:val="20"/>
          <w:szCs w:val="20"/>
          <w:lang w:eastAsia="en-AU"/>
        </w:rPr>
      </w:pPr>
      <w:r w:rsidRPr="005A7F73">
        <w:rPr>
          <w:rFonts w:eastAsia="Times New Roman"/>
          <w:sz w:val="20"/>
          <w:szCs w:val="20"/>
          <w:lang w:eastAsia="en-AU"/>
        </w:rPr>
        <w:t xml:space="preserve">Ongoing in store support  </w:t>
      </w:r>
    </w:p>
    <w:p w:rsidR="00426633" w:rsidRPr="005A7F73" w:rsidRDefault="00426633" w:rsidP="00426633">
      <w:pPr>
        <w:spacing w:after="0"/>
        <w:ind w:right="-23"/>
        <w:rPr>
          <w:rFonts w:eastAsia="Times New Roman"/>
          <w:sz w:val="20"/>
          <w:szCs w:val="20"/>
          <w:lang w:eastAsia="en-AU"/>
        </w:rPr>
      </w:pPr>
      <w:r w:rsidRPr="005A7F73">
        <w:rPr>
          <w:rFonts w:eastAsia="Times New Roman"/>
          <w:sz w:val="20"/>
          <w:szCs w:val="20"/>
          <w:lang w:eastAsia="en-AU"/>
        </w:rPr>
        <w:t>Evaluation</w:t>
      </w:r>
    </w:p>
    <w:p w:rsidR="00426633" w:rsidRPr="005A7F73" w:rsidRDefault="00426633" w:rsidP="00426633">
      <w:pPr>
        <w:spacing w:after="0"/>
        <w:ind w:right="-23"/>
        <w:rPr>
          <w:rFonts w:eastAsia="Times New Roman"/>
          <w:b/>
          <w:sz w:val="20"/>
          <w:szCs w:val="20"/>
          <w:lang w:eastAsia="en-AU"/>
        </w:rPr>
      </w:pPr>
    </w:p>
    <w:p w:rsidR="00426633" w:rsidRPr="005A7F73" w:rsidRDefault="00426633" w:rsidP="00B41595">
      <w:pPr>
        <w:spacing w:after="0"/>
        <w:ind w:right="-23" w:firstLine="0"/>
        <w:rPr>
          <w:rFonts w:eastAsia="Times New Roman"/>
          <w:b/>
          <w:sz w:val="20"/>
          <w:szCs w:val="20"/>
          <w:lang w:eastAsia="en-AU"/>
        </w:rPr>
      </w:pPr>
      <w:r w:rsidRPr="005A7F73">
        <w:rPr>
          <w:rFonts w:eastAsia="Times New Roman"/>
          <w:b/>
          <w:sz w:val="20"/>
          <w:szCs w:val="20"/>
          <w:lang w:eastAsia="en-AU"/>
        </w:rPr>
        <w:t>Your participation</w:t>
      </w:r>
    </w:p>
    <w:p w:rsidR="00426633" w:rsidRPr="005A7F73" w:rsidRDefault="00426633" w:rsidP="00B41595">
      <w:pPr>
        <w:spacing w:after="0"/>
        <w:ind w:right="-23" w:firstLine="0"/>
        <w:rPr>
          <w:rFonts w:eastAsia="Times New Roman"/>
          <w:sz w:val="20"/>
          <w:szCs w:val="20"/>
          <w:lang w:eastAsia="en-AU"/>
        </w:rPr>
      </w:pPr>
      <w:r w:rsidRPr="005A7F73">
        <w:rPr>
          <w:rFonts w:eastAsia="Times New Roman"/>
          <w:sz w:val="20"/>
          <w:szCs w:val="20"/>
          <w:lang w:eastAsia="en-AU"/>
        </w:rPr>
        <w:t>In addition to free promotion for your store resulting from the project media produced, your store also poses to gain from business development consultation, overall improved sales of fruit and vegetables and improved add on sales resulting from consumers choosing your store. Bass Coast Shire Council and the Victorian Department of Health thank you for considering your involvement in this one of a kind project that focuses on improving the health and well-being of your community. We ask you be prepared to contribute sales data to the project for evaluation purposes (this may be as simple as your weekly wholesale purchase figures.)</w:t>
      </w:r>
    </w:p>
    <w:p w:rsidR="00426633" w:rsidRPr="005A7F73" w:rsidRDefault="00426633" w:rsidP="00426633">
      <w:pPr>
        <w:spacing w:after="0"/>
        <w:ind w:right="-23"/>
        <w:rPr>
          <w:rFonts w:eastAsia="Times New Roman"/>
          <w:b/>
          <w:sz w:val="20"/>
          <w:szCs w:val="20"/>
          <w:lang w:eastAsia="en-AU"/>
        </w:rPr>
      </w:pPr>
    </w:p>
    <w:p w:rsidR="00426633" w:rsidRPr="005A7F73" w:rsidRDefault="00426633" w:rsidP="00B41595">
      <w:pPr>
        <w:spacing w:after="0"/>
        <w:ind w:right="-23" w:firstLine="0"/>
        <w:rPr>
          <w:rFonts w:eastAsia="Times New Roman"/>
          <w:b/>
          <w:sz w:val="20"/>
          <w:szCs w:val="20"/>
          <w:lang w:eastAsia="en-AU"/>
        </w:rPr>
      </w:pPr>
      <w:r w:rsidRPr="005A7F73">
        <w:rPr>
          <w:rFonts w:eastAsia="Times New Roman"/>
          <w:b/>
          <w:sz w:val="20"/>
          <w:szCs w:val="20"/>
          <w:lang w:eastAsia="en-AU"/>
        </w:rPr>
        <w:t>Contact</w:t>
      </w:r>
    </w:p>
    <w:p w:rsidR="00426633" w:rsidRPr="005A7F73" w:rsidRDefault="00426633" w:rsidP="00B41595">
      <w:pPr>
        <w:spacing w:after="0"/>
        <w:ind w:right="-23" w:firstLine="0"/>
        <w:rPr>
          <w:rFonts w:asciiTheme="majorHAnsi" w:eastAsiaTheme="majorEastAsia" w:hAnsiTheme="majorHAnsi" w:cstheme="majorBidi"/>
          <w:b/>
          <w:bCs/>
          <w:i/>
          <w:iCs/>
          <w:sz w:val="20"/>
          <w:szCs w:val="20"/>
        </w:rPr>
      </w:pPr>
      <w:r w:rsidRPr="005A7F73">
        <w:rPr>
          <w:rFonts w:eastAsia="Times New Roman"/>
          <w:sz w:val="20"/>
          <w:szCs w:val="20"/>
          <w:lang w:eastAsia="en-AU"/>
        </w:rPr>
        <w:t>Name, title, organisation, phone, e-mail</w:t>
      </w:r>
      <w:r w:rsidRPr="005A7F73">
        <w:rPr>
          <w:rFonts w:asciiTheme="majorHAnsi" w:eastAsiaTheme="majorEastAsia" w:hAnsiTheme="majorHAnsi" w:cstheme="majorBidi"/>
          <w:b/>
          <w:bCs/>
          <w:i/>
          <w:iCs/>
          <w:sz w:val="20"/>
          <w:szCs w:val="20"/>
        </w:rPr>
        <w:br w:type="page"/>
      </w:r>
    </w:p>
    <w:p w:rsidR="00426633" w:rsidRPr="00B41595" w:rsidRDefault="00426633" w:rsidP="00426633">
      <w:pPr>
        <w:spacing w:after="0"/>
        <w:ind w:firstLine="0"/>
        <w:outlineLvl w:val="2"/>
        <w:rPr>
          <w:rFonts w:asciiTheme="majorHAnsi" w:eastAsiaTheme="majorEastAsia" w:hAnsiTheme="majorHAnsi" w:cstheme="majorBidi"/>
          <w:b/>
          <w:bCs/>
          <w:i/>
          <w:iCs/>
          <w:sz w:val="28"/>
          <w:szCs w:val="28"/>
        </w:rPr>
      </w:pPr>
      <w:r w:rsidRPr="00B41595">
        <w:rPr>
          <w:rFonts w:asciiTheme="majorHAnsi" w:eastAsiaTheme="majorEastAsia" w:hAnsiTheme="majorHAnsi" w:cstheme="majorBidi"/>
          <w:b/>
          <w:bCs/>
          <w:i/>
          <w:iCs/>
          <w:sz w:val="28"/>
          <w:szCs w:val="28"/>
        </w:rPr>
        <w:lastRenderedPageBreak/>
        <w:t>Appendix B - example of a Strengths, Weaknesses, Opportunities, Threats (SWOT) analysis</w:t>
      </w:r>
    </w:p>
    <w:p w:rsidR="00426633" w:rsidRDefault="00426633" w:rsidP="00426633">
      <w:pPr>
        <w:spacing w:after="0"/>
        <w:rPr>
          <w:rFonts w:ascii="Verdana" w:eastAsia="Times New Roman" w:hAnsi="Verdana" w:cs="Times New Roman"/>
          <w:b/>
          <w:sz w:val="20"/>
          <w:szCs w:val="20"/>
          <w:lang w:eastAsia="en-AU"/>
        </w:rPr>
      </w:pPr>
    </w:p>
    <w:p w:rsidR="00426633" w:rsidRPr="005050CA" w:rsidRDefault="00426633" w:rsidP="00426633">
      <w:pPr>
        <w:spacing w:after="0"/>
        <w:rPr>
          <w:rFonts w:eastAsia="Times New Roman" w:cs="Times New Roman"/>
          <w:b/>
          <w:sz w:val="20"/>
          <w:szCs w:val="20"/>
          <w:lang w:eastAsia="en-AU"/>
        </w:rPr>
      </w:pPr>
      <w:r w:rsidRPr="005050CA">
        <w:rPr>
          <w:rFonts w:eastAsia="Times New Roman" w:cs="Times New Roman"/>
          <w:b/>
          <w:sz w:val="20"/>
          <w:szCs w:val="20"/>
          <w:lang w:eastAsia="en-AU"/>
        </w:rPr>
        <w:t>Store 6</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559"/>
        <w:gridCol w:w="1701"/>
        <w:gridCol w:w="1592"/>
        <w:gridCol w:w="1985"/>
        <w:gridCol w:w="1417"/>
      </w:tblGrid>
      <w:tr w:rsidR="00426633" w:rsidRPr="005050CA" w:rsidTr="00426633">
        <w:tc>
          <w:tcPr>
            <w:tcW w:w="1668" w:type="dxa"/>
            <w:shd w:val="clear" w:color="auto" w:fill="auto"/>
          </w:tcPr>
          <w:p w:rsidR="00426633" w:rsidRPr="005050CA" w:rsidRDefault="00426633" w:rsidP="00D814D7">
            <w:pPr>
              <w:spacing w:after="0"/>
              <w:ind w:firstLine="0"/>
              <w:jc w:val="center"/>
              <w:rPr>
                <w:rFonts w:eastAsia="Times New Roman" w:cs="Times New Roman"/>
                <w:b/>
                <w:sz w:val="20"/>
                <w:szCs w:val="20"/>
                <w:lang w:eastAsia="en-AU"/>
              </w:rPr>
            </w:pPr>
            <w:r w:rsidRPr="005050CA">
              <w:rPr>
                <w:rFonts w:eastAsia="Times New Roman" w:cs="Times New Roman"/>
                <w:b/>
                <w:sz w:val="20"/>
                <w:szCs w:val="20"/>
                <w:lang w:eastAsia="en-AU"/>
              </w:rPr>
              <w:t>Strengths</w:t>
            </w:r>
          </w:p>
        </w:tc>
        <w:tc>
          <w:tcPr>
            <w:tcW w:w="1559" w:type="dxa"/>
            <w:shd w:val="clear" w:color="auto" w:fill="auto"/>
          </w:tcPr>
          <w:p w:rsidR="00426633" w:rsidRPr="005050CA" w:rsidRDefault="00426633" w:rsidP="00D814D7">
            <w:pPr>
              <w:spacing w:after="0"/>
              <w:ind w:firstLine="33"/>
              <w:jc w:val="center"/>
              <w:rPr>
                <w:rFonts w:eastAsia="Times New Roman" w:cs="Times New Roman"/>
                <w:b/>
                <w:sz w:val="20"/>
                <w:szCs w:val="20"/>
                <w:lang w:eastAsia="en-AU"/>
              </w:rPr>
            </w:pPr>
            <w:r w:rsidRPr="005050CA">
              <w:rPr>
                <w:rFonts w:eastAsia="Times New Roman" w:cs="Times New Roman"/>
                <w:b/>
                <w:sz w:val="20"/>
                <w:szCs w:val="20"/>
                <w:lang w:eastAsia="en-AU"/>
              </w:rPr>
              <w:t>Weakness</w:t>
            </w:r>
          </w:p>
        </w:tc>
        <w:tc>
          <w:tcPr>
            <w:tcW w:w="1701" w:type="dxa"/>
            <w:shd w:val="clear" w:color="auto" w:fill="auto"/>
          </w:tcPr>
          <w:p w:rsidR="00426633" w:rsidRPr="005050CA" w:rsidRDefault="00426633" w:rsidP="00D814D7">
            <w:pPr>
              <w:spacing w:after="0"/>
              <w:ind w:firstLine="34"/>
              <w:jc w:val="center"/>
              <w:rPr>
                <w:rFonts w:eastAsia="Times New Roman" w:cs="Times New Roman"/>
                <w:b/>
                <w:sz w:val="20"/>
                <w:szCs w:val="20"/>
                <w:lang w:eastAsia="en-AU"/>
              </w:rPr>
            </w:pPr>
            <w:r w:rsidRPr="005050CA">
              <w:rPr>
                <w:rFonts w:eastAsia="Times New Roman" w:cs="Times New Roman"/>
                <w:b/>
                <w:sz w:val="20"/>
                <w:szCs w:val="20"/>
                <w:lang w:eastAsia="en-AU"/>
              </w:rPr>
              <w:t>Display characteristics, pricing, size etc.</w:t>
            </w:r>
          </w:p>
        </w:tc>
        <w:tc>
          <w:tcPr>
            <w:tcW w:w="1592" w:type="dxa"/>
            <w:shd w:val="clear" w:color="auto" w:fill="auto"/>
          </w:tcPr>
          <w:p w:rsidR="00426633" w:rsidRPr="005050CA" w:rsidRDefault="00426633" w:rsidP="00D814D7">
            <w:pPr>
              <w:spacing w:after="0"/>
              <w:ind w:firstLine="0"/>
              <w:jc w:val="center"/>
              <w:rPr>
                <w:rFonts w:eastAsia="Times New Roman" w:cs="Times New Roman"/>
                <w:b/>
                <w:sz w:val="20"/>
                <w:szCs w:val="20"/>
                <w:lang w:eastAsia="en-AU"/>
              </w:rPr>
            </w:pPr>
            <w:r w:rsidRPr="005050CA">
              <w:rPr>
                <w:rFonts w:eastAsia="Times New Roman" w:cs="Times New Roman"/>
                <w:b/>
                <w:sz w:val="20"/>
                <w:szCs w:val="20"/>
                <w:lang w:eastAsia="en-AU"/>
              </w:rPr>
              <w:t>Range</w:t>
            </w:r>
          </w:p>
        </w:tc>
        <w:tc>
          <w:tcPr>
            <w:tcW w:w="1985" w:type="dxa"/>
            <w:shd w:val="clear" w:color="auto" w:fill="auto"/>
          </w:tcPr>
          <w:p w:rsidR="00426633" w:rsidRPr="005050CA" w:rsidRDefault="00426633" w:rsidP="00D814D7">
            <w:pPr>
              <w:spacing w:after="0"/>
              <w:ind w:firstLine="0"/>
              <w:jc w:val="center"/>
              <w:rPr>
                <w:rFonts w:eastAsia="Times New Roman" w:cs="Times New Roman"/>
                <w:b/>
                <w:sz w:val="20"/>
                <w:szCs w:val="20"/>
                <w:lang w:eastAsia="en-AU"/>
              </w:rPr>
            </w:pPr>
            <w:r w:rsidRPr="005050CA">
              <w:rPr>
                <w:rFonts w:eastAsia="Times New Roman" w:cs="Times New Roman"/>
                <w:b/>
                <w:sz w:val="20"/>
                <w:szCs w:val="20"/>
                <w:lang w:eastAsia="en-AU"/>
              </w:rPr>
              <w:t>Supply (sourced, quality, reliability etc.)</w:t>
            </w:r>
          </w:p>
        </w:tc>
        <w:tc>
          <w:tcPr>
            <w:tcW w:w="1417" w:type="dxa"/>
            <w:shd w:val="clear" w:color="auto" w:fill="auto"/>
          </w:tcPr>
          <w:p w:rsidR="00426633" w:rsidRPr="005050CA" w:rsidRDefault="00426633" w:rsidP="00D814D7">
            <w:pPr>
              <w:spacing w:after="0"/>
              <w:ind w:firstLine="0"/>
              <w:jc w:val="center"/>
              <w:rPr>
                <w:rFonts w:eastAsia="Times New Roman" w:cs="Times New Roman"/>
                <w:b/>
                <w:sz w:val="20"/>
                <w:szCs w:val="20"/>
                <w:lang w:eastAsia="en-AU"/>
              </w:rPr>
            </w:pPr>
            <w:r w:rsidRPr="005050CA">
              <w:rPr>
                <w:rFonts w:eastAsia="Times New Roman" w:cs="Times New Roman"/>
                <w:b/>
                <w:sz w:val="20"/>
                <w:szCs w:val="20"/>
                <w:lang w:eastAsia="en-AU"/>
              </w:rPr>
              <w:t>Comments</w:t>
            </w:r>
          </w:p>
        </w:tc>
      </w:tr>
      <w:tr w:rsidR="00426633" w:rsidRPr="005050CA" w:rsidTr="00426633">
        <w:tc>
          <w:tcPr>
            <w:tcW w:w="1668" w:type="dxa"/>
            <w:shd w:val="clear" w:color="auto" w:fill="auto"/>
          </w:tcPr>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This store is 6km from the closest supermarket and is located on a highway.</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The Post Office is located in the store.</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Do a large trade in fast food (fish and chips.)</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 xml:space="preserve">Have a supplier for café produce (tomatoes, lettuce, </w:t>
            </w:r>
            <w:proofErr w:type="gramStart"/>
            <w:r w:rsidRPr="005050CA">
              <w:rPr>
                <w:rFonts w:eastAsia="Times New Roman" w:cs="Times New Roman"/>
                <w:sz w:val="16"/>
                <w:szCs w:val="16"/>
                <w:lang w:eastAsia="en-AU"/>
              </w:rPr>
              <w:t>onions</w:t>
            </w:r>
            <w:proofErr w:type="gramEnd"/>
            <w:r w:rsidRPr="005050CA">
              <w:rPr>
                <w:rFonts w:eastAsia="Times New Roman" w:cs="Times New Roman"/>
                <w:sz w:val="16"/>
                <w:szCs w:val="16"/>
                <w:lang w:eastAsia="en-AU"/>
              </w:rPr>
              <w:t xml:space="preserve">.) </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Are happy to sell things they stock for the café (as they know they can move the product one way or the other i.e. low risk.)</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The main town is busy and parking is difficult for the older population so if the GS offered more F&amp;V they may be able to capture some of that market.</w:t>
            </w:r>
          </w:p>
          <w:p w:rsidR="00426633" w:rsidRPr="005050CA" w:rsidRDefault="00426633" w:rsidP="00D814D7">
            <w:pPr>
              <w:spacing w:after="0"/>
              <w:ind w:firstLine="0"/>
              <w:rPr>
                <w:rFonts w:eastAsia="Times New Roman" w:cs="Times New Roman"/>
                <w:sz w:val="16"/>
                <w:szCs w:val="16"/>
                <w:lang w:eastAsia="en-AU"/>
              </w:rPr>
            </w:pPr>
          </w:p>
        </w:tc>
        <w:tc>
          <w:tcPr>
            <w:tcW w:w="1559" w:type="dxa"/>
            <w:shd w:val="clear" w:color="auto" w:fill="auto"/>
          </w:tcPr>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Don’t stock any fruit and vegetables currently other than if customers ask for basics and don’t actively promote this availability.</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 xml:space="preserve">The store gets </w:t>
            </w:r>
            <w:r w:rsidRPr="005050CA">
              <w:rPr>
                <w:rFonts w:eastAsia="Times New Roman" w:cs="Times New Roman"/>
                <w:i/>
                <w:sz w:val="16"/>
                <w:szCs w:val="16"/>
                <w:lang w:eastAsia="en-AU"/>
              </w:rPr>
              <w:t>very</w:t>
            </w:r>
            <w:r w:rsidRPr="005050CA">
              <w:rPr>
                <w:rFonts w:eastAsia="Times New Roman" w:cs="Times New Roman"/>
                <w:sz w:val="16"/>
                <w:szCs w:val="16"/>
                <w:lang w:eastAsia="en-AU"/>
              </w:rPr>
              <w:t xml:space="preserve"> hot in summer which could present problems with ambient display of fruit and veggies going bad quickly on the shelf and don’t have a lot of extra space for a new fridge or ability to rearrange existing fridges and floor plan.</w:t>
            </w:r>
          </w:p>
          <w:p w:rsidR="00426633" w:rsidRPr="005050CA" w:rsidRDefault="00426633" w:rsidP="00D814D7">
            <w:pPr>
              <w:spacing w:after="0"/>
              <w:ind w:firstLine="0"/>
              <w:rPr>
                <w:rFonts w:eastAsia="Times New Roman" w:cs="Times New Roman"/>
                <w:sz w:val="16"/>
                <w:szCs w:val="16"/>
                <w:lang w:eastAsia="en-AU"/>
              </w:rPr>
            </w:pPr>
          </w:p>
        </w:tc>
        <w:tc>
          <w:tcPr>
            <w:tcW w:w="1701" w:type="dxa"/>
            <w:shd w:val="clear" w:color="auto" w:fill="auto"/>
          </w:tcPr>
          <w:p w:rsidR="00426633" w:rsidRPr="00A40BCA" w:rsidRDefault="00426633" w:rsidP="00D814D7">
            <w:pPr>
              <w:spacing w:after="0"/>
              <w:ind w:firstLine="0"/>
              <w:rPr>
                <w:rFonts w:eastAsia="Times New Roman" w:cs="Times New Roman"/>
                <w:sz w:val="16"/>
                <w:szCs w:val="16"/>
                <w:lang w:val="it-IT" w:eastAsia="en-AU"/>
              </w:rPr>
            </w:pPr>
            <w:r w:rsidRPr="00A40BCA">
              <w:rPr>
                <w:rFonts w:eastAsia="Times New Roman" w:cs="Times New Roman"/>
                <w:sz w:val="16"/>
                <w:szCs w:val="16"/>
                <w:lang w:val="it-IT" w:eastAsia="en-AU"/>
              </w:rPr>
              <w:t>NIL display</w:t>
            </w:r>
          </w:p>
          <w:p w:rsidR="00426633" w:rsidRPr="00A40BCA" w:rsidRDefault="00426633" w:rsidP="00D814D7">
            <w:pPr>
              <w:spacing w:after="0"/>
              <w:ind w:firstLine="0"/>
              <w:rPr>
                <w:rFonts w:eastAsia="Times New Roman" w:cs="Times New Roman"/>
                <w:sz w:val="16"/>
                <w:szCs w:val="16"/>
                <w:lang w:val="it-IT" w:eastAsia="en-AU"/>
              </w:rPr>
            </w:pPr>
            <w:r w:rsidRPr="00A40BCA">
              <w:rPr>
                <w:rFonts w:eastAsia="Times New Roman" w:cs="Times New Roman"/>
                <w:sz w:val="16"/>
                <w:szCs w:val="16"/>
                <w:lang w:val="it-IT" w:eastAsia="en-AU"/>
              </w:rPr>
              <w:t>Tomato .50c</w:t>
            </w:r>
          </w:p>
          <w:p w:rsidR="00426633" w:rsidRPr="00A40BCA" w:rsidRDefault="00426633" w:rsidP="00D814D7">
            <w:pPr>
              <w:spacing w:after="0"/>
              <w:ind w:firstLine="0"/>
              <w:rPr>
                <w:rFonts w:eastAsia="Times New Roman" w:cs="Times New Roman"/>
                <w:sz w:val="16"/>
                <w:szCs w:val="16"/>
                <w:lang w:val="it-IT" w:eastAsia="en-AU"/>
              </w:rPr>
            </w:pPr>
            <w:r w:rsidRPr="00A40BCA">
              <w:rPr>
                <w:rFonts w:eastAsia="Times New Roman" w:cs="Times New Roman"/>
                <w:sz w:val="16"/>
                <w:szCs w:val="16"/>
                <w:lang w:val="it-IT" w:eastAsia="en-AU"/>
              </w:rPr>
              <w:t>Potato .50c</w:t>
            </w:r>
          </w:p>
          <w:p w:rsidR="00426633" w:rsidRPr="00A40BCA" w:rsidRDefault="00426633" w:rsidP="00D814D7">
            <w:pPr>
              <w:spacing w:after="0"/>
              <w:ind w:firstLine="0"/>
              <w:rPr>
                <w:rFonts w:eastAsia="Times New Roman" w:cs="Times New Roman"/>
                <w:sz w:val="16"/>
                <w:szCs w:val="16"/>
                <w:lang w:val="it-IT" w:eastAsia="en-AU"/>
              </w:rPr>
            </w:pPr>
            <w:r w:rsidRPr="00A40BCA">
              <w:rPr>
                <w:rFonts w:eastAsia="Times New Roman" w:cs="Times New Roman"/>
                <w:sz w:val="16"/>
                <w:szCs w:val="16"/>
                <w:lang w:val="it-IT" w:eastAsia="en-AU"/>
              </w:rPr>
              <w:t>Lettuce $1.50</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Onions .50c</w:t>
            </w:r>
          </w:p>
          <w:p w:rsidR="00426633" w:rsidRPr="005050CA" w:rsidRDefault="00426633" w:rsidP="00D814D7">
            <w:pPr>
              <w:spacing w:after="0"/>
              <w:ind w:firstLine="0"/>
              <w:rPr>
                <w:rFonts w:eastAsia="Times New Roman" w:cs="Times New Roman"/>
                <w:sz w:val="16"/>
                <w:szCs w:val="16"/>
                <w:lang w:eastAsia="en-AU"/>
              </w:rPr>
            </w:pP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Store owner commented would stock fruit and veggies if could address storage, display, point of sale issues, find a good quality supply and build demand to move the product but was unsure of where to start.</w:t>
            </w:r>
          </w:p>
        </w:tc>
        <w:tc>
          <w:tcPr>
            <w:tcW w:w="1592" w:type="dxa"/>
            <w:shd w:val="clear" w:color="auto" w:fill="auto"/>
          </w:tcPr>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i/>
                <w:sz w:val="16"/>
                <w:szCs w:val="16"/>
                <w:lang w:eastAsia="en-AU"/>
              </w:rPr>
              <w:t>Tinned veggies</w:t>
            </w:r>
            <w:r w:rsidRPr="005050CA">
              <w:rPr>
                <w:rFonts w:eastAsia="Times New Roman" w:cs="Times New Roman"/>
                <w:sz w:val="16"/>
                <w:szCs w:val="16"/>
                <w:lang w:eastAsia="en-AU"/>
              </w:rPr>
              <w:t xml:space="preserve"> (carrots, peas, beans, potatoes, beetroot, corn, mushrooms, tomato, potatoes) Fresh onions, lemons, lettuce, tomatoes. This is stocked to provide a low risk high profit option for healthy food (according to the store owner.) </w:t>
            </w:r>
          </w:p>
        </w:tc>
        <w:tc>
          <w:tcPr>
            <w:tcW w:w="1985" w:type="dxa"/>
            <w:shd w:val="clear" w:color="auto" w:fill="auto"/>
          </w:tcPr>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Sometimes get lemons from community for free</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Get large locally grown potatoes for potato cakes (supply sometimes difficult to secure.)</w:t>
            </w:r>
          </w:p>
          <w:p w:rsidR="00426633" w:rsidRPr="005050CA" w:rsidRDefault="00426633" w:rsidP="00D814D7">
            <w:pPr>
              <w:spacing w:after="0"/>
              <w:ind w:firstLine="0"/>
              <w:rPr>
                <w:rFonts w:eastAsia="Times New Roman" w:cs="Times New Roman"/>
                <w:sz w:val="16"/>
                <w:szCs w:val="16"/>
                <w:lang w:eastAsia="en-AU"/>
              </w:rPr>
            </w:pPr>
          </w:p>
        </w:tc>
        <w:tc>
          <w:tcPr>
            <w:tcW w:w="1417" w:type="dxa"/>
            <w:shd w:val="clear" w:color="auto" w:fill="auto"/>
          </w:tcPr>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 xml:space="preserve">Would like to sell apples, bananas, oranges, mandarins, zucchini, cabbage, etc. but don’t because of storage and don’t have the confidence to handle it and price it. Customers do ask for it – especially campers (fruit mostly) </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Opportunity to promote local produce when available.</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Likes the idea of a fruit basket. Will move the bread to open up space to display fruit and veggies.</w:t>
            </w:r>
          </w:p>
          <w:p w:rsidR="00426633" w:rsidRPr="005050CA" w:rsidRDefault="00426633" w:rsidP="00D814D7">
            <w:pPr>
              <w:spacing w:after="0"/>
              <w:ind w:firstLine="0"/>
              <w:rPr>
                <w:rFonts w:eastAsia="Times New Roman" w:cs="Times New Roman"/>
                <w:sz w:val="16"/>
                <w:szCs w:val="16"/>
                <w:lang w:eastAsia="en-AU"/>
              </w:rPr>
            </w:pPr>
            <w:r w:rsidRPr="005050CA">
              <w:rPr>
                <w:rFonts w:eastAsia="Times New Roman" w:cs="Times New Roman"/>
                <w:sz w:val="16"/>
                <w:szCs w:val="16"/>
                <w:lang w:eastAsia="en-AU"/>
              </w:rPr>
              <w:t xml:space="preserve">Will start small and build the range. </w:t>
            </w:r>
          </w:p>
        </w:tc>
      </w:tr>
    </w:tbl>
    <w:p w:rsidR="00426633" w:rsidRDefault="00426633" w:rsidP="00426633">
      <w:pPr>
        <w:spacing w:after="0"/>
        <w:rPr>
          <w:rFonts w:asciiTheme="majorHAnsi" w:eastAsiaTheme="majorEastAsia" w:hAnsiTheme="majorHAnsi" w:cstheme="majorBidi"/>
          <w:b/>
          <w:bCs/>
          <w:i/>
          <w:iCs/>
          <w:sz w:val="24"/>
          <w:szCs w:val="26"/>
        </w:rPr>
      </w:pPr>
      <w:r>
        <w:rPr>
          <w:rFonts w:asciiTheme="majorHAnsi" w:eastAsiaTheme="majorEastAsia" w:hAnsiTheme="majorHAnsi" w:cstheme="majorBidi"/>
          <w:b/>
          <w:bCs/>
          <w:i/>
          <w:iCs/>
          <w:sz w:val="24"/>
          <w:szCs w:val="26"/>
        </w:rPr>
        <w:br w:type="page"/>
      </w:r>
    </w:p>
    <w:p w:rsidR="00426633" w:rsidRPr="00B41595" w:rsidRDefault="00426633" w:rsidP="00D814D7">
      <w:pPr>
        <w:spacing w:after="0"/>
        <w:ind w:firstLine="0"/>
        <w:outlineLvl w:val="2"/>
        <w:rPr>
          <w:rFonts w:asciiTheme="majorHAnsi" w:eastAsiaTheme="majorEastAsia" w:hAnsiTheme="majorHAnsi" w:cstheme="majorBidi"/>
          <w:b/>
          <w:bCs/>
          <w:i/>
          <w:iCs/>
          <w:sz w:val="28"/>
          <w:szCs w:val="28"/>
        </w:rPr>
      </w:pPr>
      <w:r w:rsidRPr="00B41595">
        <w:rPr>
          <w:rFonts w:asciiTheme="majorHAnsi" w:eastAsiaTheme="majorEastAsia" w:hAnsiTheme="majorHAnsi" w:cstheme="majorBidi"/>
          <w:b/>
          <w:bCs/>
          <w:i/>
          <w:iCs/>
          <w:sz w:val="28"/>
          <w:szCs w:val="28"/>
        </w:rPr>
        <w:lastRenderedPageBreak/>
        <w:t>Appendix C - Retailer Feedback form</w:t>
      </w:r>
    </w:p>
    <w:p w:rsidR="00426633" w:rsidRPr="00CA430D" w:rsidRDefault="00426633" w:rsidP="00426633">
      <w:pPr>
        <w:spacing w:after="0"/>
        <w:rPr>
          <w:rFonts w:ascii="Verdana" w:eastAsia="Times New Roman" w:hAnsi="Verdana" w:cs="Times New Roman"/>
          <w:b/>
          <w:sz w:val="20"/>
          <w:szCs w:val="20"/>
          <w:lang w:val="en-US" w:eastAsia="en-AU"/>
        </w:rPr>
      </w:pPr>
    </w:p>
    <w:p w:rsidR="00426633" w:rsidRPr="005A7F73" w:rsidRDefault="00426633" w:rsidP="00D814D7">
      <w:pPr>
        <w:spacing w:after="0"/>
        <w:ind w:firstLine="0"/>
        <w:rPr>
          <w:rFonts w:eastAsia="Times New Roman" w:cs="Times New Roman"/>
          <w:lang w:val="en-US" w:eastAsia="en-AU"/>
        </w:rPr>
      </w:pPr>
      <w:r w:rsidRPr="005A7F73">
        <w:rPr>
          <w:rFonts w:eastAsia="Times New Roman" w:cs="Times New Roman"/>
          <w:lang w:val="en-US" w:eastAsia="en-AU"/>
        </w:rPr>
        <w:t xml:space="preserve">This tool is designed to build </w:t>
      </w:r>
      <w:proofErr w:type="gramStart"/>
      <w:r w:rsidRPr="005A7F73">
        <w:rPr>
          <w:rFonts w:eastAsia="Times New Roman" w:cs="Times New Roman"/>
          <w:lang w:val="en-US" w:eastAsia="en-AU"/>
        </w:rPr>
        <w:t>an</w:t>
      </w:r>
      <w:proofErr w:type="gramEnd"/>
      <w:r w:rsidRPr="005A7F73">
        <w:rPr>
          <w:rFonts w:eastAsia="Times New Roman" w:cs="Times New Roman"/>
          <w:lang w:val="en-US" w:eastAsia="en-AU"/>
        </w:rPr>
        <w:t xml:space="preserve"> </w:t>
      </w:r>
      <w:r>
        <w:rPr>
          <w:rFonts w:eastAsia="Times New Roman" w:cs="Times New Roman"/>
          <w:lang w:val="en-US" w:eastAsia="en-AU"/>
        </w:rPr>
        <w:t xml:space="preserve">store </w:t>
      </w:r>
      <w:r w:rsidRPr="005A7F73">
        <w:rPr>
          <w:rFonts w:eastAsia="Times New Roman" w:cs="Times New Roman"/>
          <w:lang w:val="en-US" w:eastAsia="en-AU"/>
        </w:rPr>
        <w:t>profile regarding experience and opinions regarding stocking fresh produce. It could otherwise be called a SWOT analysis and is completed in consultation with the retailer.</w:t>
      </w:r>
    </w:p>
    <w:p w:rsidR="00426633" w:rsidRPr="005A7F73" w:rsidRDefault="00426633" w:rsidP="00426633">
      <w:pPr>
        <w:spacing w:after="0"/>
        <w:rPr>
          <w:rFonts w:eastAsia="Times New Roman" w:cs="Times New Roman"/>
          <w:b/>
          <w:lang w:val="en-US" w:eastAsia="en-AU"/>
        </w:rPr>
      </w:pPr>
    </w:p>
    <w:p w:rsidR="00426633" w:rsidRPr="005A7F73" w:rsidRDefault="00426633" w:rsidP="00426633">
      <w:pPr>
        <w:spacing w:after="0"/>
        <w:ind w:left="-993" w:right="-1333" w:firstLine="993"/>
        <w:jc w:val="both"/>
        <w:rPr>
          <w:rFonts w:eastAsia="Times New Roman"/>
          <w:color w:val="000000"/>
          <w:lang w:eastAsia="en-AU"/>
        </w:rPr>
      </w:pPr>
      <w:r w:rsidRPr="005A7F73">
        <w:rPr>
          <w:rFonts w:eastAsia="Times New Roman"/>
          <w:color w:val="000000"/>
          <w:lang w:eastAsia="en-AU"/>
        </w:rPr>
        <w:t xml:space="preserve">Outlet name ____________________________ Outlet code _________________ Date ___ / ____ / ____ </w:t>
      </w:r>
    </w:p>
    <w:p w:rsidR="00426633" w:rsidRPr="005A7F73" w:rsidRDefault="00426633" w:rsidP="00426633">
      <w:pPr>
        <w:spacing w:after="0"/>
        <w:ind w:left="-993" w:right="-1333" w:firstLine="993"/>
        <w:jc w:val="both"/>
        <w:rPr>
          <w:rFonts w:eastAsia="Times New Roman"/>
          <w:color w:val="000000"/>
          <w:lang w:eastAsia="en-AU"/>
        </w:rPr>
      </w:pPr>
    </w:p>
    <w:p w:rsidR="00426633" w:rsidRPr="005A7F73" w:rsidRDefault="00426633" w:rsidP="00D814D7">
      <w:pPr>
        <w:spacing w:after="0"/>
        <w:rPr>
          <w:rFonts w:eastAsiaTheme="minorEastAsia"/>
        </w:rPr>
      </w:pPr>
      <w:r w:rsidRPr="005A7F73">
        <w:rPr>
          <w:rFonts w:eastAsiaTheme="minorEastAsia"/>
        </w:rPr>
        <w:t xml:space="preserve">1. What do you currently stock in the fruit and vegetable range?    </w:t>
      </w:r>
    </w:p>
    <w:p w:rsidR="00426633" w:rsidRPr="005A7F73" w:rsidRDefault="00426633" w:rsidP="00D814D7">
      <w:pPr>
        <w:spacing w:after="0"/>
        <w:rPr>
          <w:rFonts w:eastAsiaTheme="minorEastAsia"/>
        </w:rPr>
      </w:pPr>
      <w:r w:rsidRPr="005A7F73">
        <w:rPr>
          <w:rFonts w:eastAsiaTheme="minorEastAsia"/>
        </w:rPr>
        <w:t xml:space="preserve">______________________________________________________________________________________________________________________________________________________________________   </w:t>
      </w:r>
    </w:p>
    <w:p w:rsidR="00426633" w:rsidRDefault="00426633" w:rsidP="00D814D7">
      <w:pPr>
        <w:spacing w:after="0"/>
        <w:rPr>
          <w:rFonts w:eastAsiaTheme="minorEastAsia"/>
        </w:rPr>
      </w:pPr>
    </w:p>
    <w:p w:rsidR="00D814D7" w:rsidRPr="005A7F73" w:rsidRDefault="00D814D7"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2. What sells the best? (Please list up to top 10 in order of sales from highest to lowest.)</w:t>
      </w:r>
    </w:p>
    <w:p w:rsidR="00426633" w:rsidRPr="005A7F73" w:rsidRDefault="00426633" w:rsidP="00D814D7">
      <w:pPr>
        <w:spacing w:after="0"/>
        <w:rPr>
          <w:rFonts w:eastAsiaTheme="minorEastAsia"/>
        </w:rPr>
      </w:pPr>
      <w:r w:rsidRPr="005A7F73">
        <w:rPr>
          <w:rFonts w:eastAsiaTheme="minorEastAsia"/>
        </w:rPr>
        <w:t xml:space="preserve">______________________________________________________________________________________________________________________________________________________________________   </w:t>
      </w:r>
    </w:p>
    <w:p w:rsidR="00426633" w:rsidRPr="005A7F73" w:rsidRDefault="00426633" w:rsidP="00D814D7">
      <w:pPr>
        <w:spacing w:after="0"/>
        <w:rPr>
          <w:rFonts w:eastAsiaTheme="minorEastAsia"/>
        </w:rPr>
      </w:pPr>
    </w:p>
    <w:p w:rsidR="00426633" w:rsidRPr="005A7F73" w:rsidRDefault="00426633"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3. What suppliers do you currently use (to source fresh fruit and vegetables?)</w:t>
      </w:r>
    </w:p>
    <w:p w:rsidR="00426633" w:rsidRPr="005A7F73" w:rsidRDefault="00426633" w:rsidP="00D814D7">
      <w:pPr>
        <w:spacing w:after="0"/>
        <w:rPr>
          <w:rFonts w:eastAsiaTheme="minorEastAsia"/>
        </w:rPr>
      </w:pPr>
      <w:r w:rsidRPr="005A7F73">
        <w:rPr>
          <w:rFonts w:eastAsiaTheme="minorEastAsia"/>
        </w:rPr>
        <w:t xml:space="preserve">______________________________________________________________________________________________________________________________________________________________________   </w:t>
      </w:r>
    </w:p>
    <w:p w:rsidR="00426633" w:rsidRDefault="00426633" w:rsidP="00D814D7">
      <w:pPr>
        <w:spacing w:after="0"/>
        <w:rPr>
          <w:rFonts w:eastAsiaTheme="minorEastAsia"/>
        </w:rPr>
      </w:pPr>
    </w:p>
    <w:p w:rsidR="00D814D7" w:rsidRPr="005A7F73" w:rsidRDefault="00D814D7"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4. Please list items you would like to sell but currently don’t? Please state why.</w:t>
      </w:r>
    </w:p>
    <w:p w:rsidR="00426633" w:rsidRPr="005A7F73" w:rsidRDefault="00426633" w:rsidP="00D814D7">
      <w:pPr>
        <w:spacing w:after="0"/>
        <w:rPr>
          <w:rFonts w:eastAsiaTheme="minorEastAsia"/>
        </w:rPr>
      </w:pPr>
      <w:r w:rsidRPr="005A7F73">
        <w:rPr>
          <w:rFonts w:eastAsiaTheme="minorEastAsia"/>
        </w:rPr>
        <w:t xml:space="preserve">______________________________________________________________________________________________________________________________________________________________________   </w:t>
      </w:r>
    </w:p>
    <w:p w:rsidR="00426633" w:rsidRDefault="00426633" w:rsidP="00D814D7">
      <w:pPr>
        <w:spacing w:after="0"/>
        <w:rPr>
          <w:rFonts w:eastAsiaTheme="minorEastAsia"/>
        </w:rPr>
      </w:pPr>
    </w:p>
    <w:p w:rsidR="00D814D7" w:rsidRPr="005A7F73" w:rsidRDefault="00D814D7"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5. Do your shoppers ask for things you don’t/cant stock? What are these items? Please state why you can’t</w:t>
      </w:r>
      <w:r>
        <w:rPr>
          <w:rFonts w:eastAsiaTheme="minorEastAsia"/>
        </w:rPr>
        <w:t>/don’t</w:t>
      </w:r>
      <w:r w:rsidRPr="005A7F73">
        <w:rPr>
          <w:rFonts w:eastAsiaTheme="minorEastAsia"/>
        </w:rPr>
        <w:t xml:space="preserve"> stock them.</w:t>
      </w:r>
    </w:p>
    <w:p w:rsidR="00426633" w:rsidRPr="005A7F73" w:rsidRDefault="00426633" w:rsidP="00D814D7">
      <w:pPr>
        <w:spacing w:after="0"/>
        <w:rPr>
          <w:rFonts w:eastAsiaTheme="minorEastAsia"/>
        </w:rPr>
      </w:pPr>
      <w:r w:rsidRPr="005A7F73">
        <w:rPr>
          <w:rFonts w:eastAsiaTheme="minorEastAsia"/>
        </w:rPr>
        <w:t xml:space="preserve">______________________________________________________________________________________________________________________________________________________________________   </w:t>
      </w:r>
    </w:p>
    <w:p w:rsidR="00426633" w:rsidRDefault="00426633" w:rsidP="00D814D7">
      <w:pPr>
        <w:spacing w:after="0"/>
        <w:rPr>
          <w:rFonts w:eastAsiaTheme="minorEastAsia"/>
        </w:rPr>
      </w:pPr>
    </w:p>
    <w:p w:rsidR="00D814D7" w:rsidRPr="005A7F73" w:rsidRDefault="00D814D7"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6. What items do you stock as a direct result of your customers specifically asking for them?</w:t>
      </w:r>
    </w:p>
    <w:p w:rsidR="00426633" w:rsidRPr="005A7F73" w:rsidRDefault="00426633" w:rsidP="00D814D7">
      <w:pPr>
        <w:spacing w:after="0"/>
        <w:rPr>
          <w:rFonts w:eastAsiaTheme="minorEastAsia"/>
        </w:rPr>
      </w:pPr>
      <w:r w:rsidRPr="005A7F73">
        <w:rPr>
          <w:rFonts w:eastAsiaTheme="minorEastAsia"/>
        </w:rPr>
        <w:t xml:space="preserve">______________________________________________________________________________________________________________________________________________________________________   </w:t>
      </w:r>
    </w:p>
    <w:p w:rsidR="00426633" w:rsidRDefault="00426633" w:rsidP="00D814D7">
      <w:pPr>
        <w:spacing w:after="0"/>
        <w:rPr>
          <w:rFonts w:eastAsiaTheme="minorEastAsia"/>
        </w:rPr>
      </w:pPr>
    </w:p>
    <w:p w:rsidR="00D814D7" w:rsidRPr="005A7F73" w:rsidRDefault="00D814D7"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7. Why do you stock the items you stock?</w:t>
      </w:r>
      <w:r w:rsidRPr="005A7F73">
        <w:rPr>
          <w:rFonts w:eastAsiaTheme="minorEastAsia"/>
        </w:rPr>
        <w:tab/>
      </w:r>
      <w:r w:rsidRPr="005A7F73">
        <w:rPr>
          <w:rFonts w:eastAsiaTheme="minorEastAsia"/>
        </w:rPr>
        <w:tab/>
      </w:r>
    </w:p>
    <w:p w:rsidR="00426633" w:rsidRPr="005A7F73" w:rsidRDefault="00426633" w:rsidP="00D814D7">
      <w:pPr>
        <w:spacing w:after="0"/>
        <w:rPr>
          <w:rFonts w:eastAsiaTheme="minorEastAsia"/>
        </w:rPr>
      </w:pPr>
    </w:p>
    <w:p w:rsidR="00426633" w:rsidRPr="005A7F73" w:rsidRDefault="00426633" w:rsidP="00D814D7">
      <w:pPr>
        <w:spacing w:after="0"/>
        <w:rPr>
          <w:rFonts w:eastAsiaTheme="minorEastAsia"/>
        </w:rPr>
      </w:pPr>
      <w:r w:rsidRPr="005A7F73">
        <w:rPr>
          <w:rFonts w:ascii="Arial" w:eastAsiaTheme="minorEastAsia" w:hAnsi="Arial"/>
        </w:rPr>
        <w:t>☼</w:t>
      </w:r>
      <w:r w:rsidRPr="005A7F73">
        <w:rPr>
          <w:rFonts w:eastAsiaTheme="minorEastAsia"/>
        </w:rPr>
        <w:t xml:space="preserve"> Demand</w:t>
      </w:r>
      <w:r w:rsidRPr="005A7F73">
        <w:rPr>
          <w:rFonts w:eastAsiaTheme="minorEastAsia"/>
        </w:rPr>
        <w:tab/>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Shelf life</w:t>
      </w:r>
      <w:r w:rsidRPr="005A7F73">
        <w:rPr>
          <w:rFonts w:eastAsiaTheme="minorEastAsia"/>
        </w:rPr>
        <w:tab/>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Storage</w:t>
      </w:r>
      <w:r w:rsidRPr="005A7F73">
        <w:rPr>
          <w:rFonts w:eastAsiaTheme="minorEastAsia"/>
        </w:rPr>
        <w:tab/>
      </w:r>
      <w:r w:rsidRPr="005A7F73">
        <w:rPr>
          <w:rFonts w:eastAsiaTheme="minorEastAsia"/>
        </w:rPr>
        <w:tab/>
      </w:r>
    </w:p>
    <w:p w:rsidR="00426633" w:rsidRPr="005A7F73" w:rsidRDefault="00426633" w:rsidP="00D814D7">
      <w:pPr>
        <w:spacing w:after="0"/>
        <w:rPr>
          <w:rFonts w:eastAsiaTheme="minorEastAsia"/>
        </w:rPr>
      </w:pPr>
      <w:r w:rsidRPr="005A7F73">
        <w:rPr>
          <w:rFonts w:ascii="Arial" w:eastAsiaTheme="minorEastAsia" w:hAnsi="Arial"/>
        </w:rPr>
        <w:t>☼</w:t>
      </w:r>
      <w:r w:rsidRPr="005A7F73">
        <w:rPr>
          <w:rFonts w:eastAsiaTheme="minorEastAsia"/>
        </w:rPr>
        <w:t xml:space="preserve"> Space</w:t>
      </w:r>
      <w:r w:rsidRPr="005A7F73">
        <w:rPr>
          <w:rFonts w:eastAsiaTheme="minorEastAsia"/>
        </w:rPr>
        <w:tab/>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Labour / Time </w:t>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Sells quickly</w:t>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Availability</w:t>
      </w:r>
    </w:p>
    <w:p w:rsidR="00426633" w:rsidRPr="005A7F73" w:rsidRDefault="00426633" w:rsidP="00D814D7">
      <w:pPr>
        <w:spacing w:after="0"/>
        <w:rPr>
          <w:rFonts w:eastAsiaTheme="minorEastAsia"/>
        </w:rPr>
      </w:pPr>
      <w:r w:rsidRPr="005A7F73">
        <w:rPr>
          <w:rFonts w:ascii="Arial" w:eastAsiaTheme="minorEastAsia" w:hAnsi="Arial"/>
        </w:rPr>
        <w:t>☼</w:t>
      </w:r>
      <w:r w:rsidRPr="005A7F73">
        <w:rPr>
          <w:rFonts w:eastAsiaTheme="minorEastAsia"/>
        </w:rPr>
        <w:t xml:space="preserve"> Season</w:t>
      </w:r>
      <w:r w:rsidRPr="005A7F73">
        <w:rPr>
          <w:rFonts w:eastAsiaTheme="minorEastAsia"/>
        </w:rPr>
        <w:tab/>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Profitable / price</w:t>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Service to public     </w:t>
      </w:r>
      <w:r w:rsidRPr="005A7F73">
        <w:rPr>
          <w:rFonts w:eastAsiaTheme="minorEastAsia"/>
        </w:rPr>
        <w:tab/>
      </w:r>
      <w:r w:rsidRPr="005A7F73">
        <w:rPr>
          <w:rFonts w:eastAsiaTheme="minorEastAsia"/>
        </w:rPr>
        <w:tab/>
      </w:r>
      <w:r w:rsidRPr="005A7F73">
        <w:rPr>
          <w:rFonts w:eastAsiaTheme="minorEastAsia"/>
        </w:rPr>
        <w:tab/>
      </w:r>
    </w:p>
    <w:p w:rsidR="00426633" w:rsidRPr="005A7F73" w:rsidRDefault="00426633" w:rsidP="00D814D7">
      <w:pPr>
        <w:spacing w:after="0"/>
        <w:rPr>
          <w:rFonts w:eastAsiaTheme="minorEastAsia"/>
        </w:rPr>
      </w:pPr>
      <w:r w:rsidRPr="005A7F73">
        <w:rPr>
          <w:rFonts w:ascii="Arial" w:eastAsiaTheme="minorEastAsia" w:hAnsi="Arial"/>
        </w:rPr>
        <w:t>☼</w:t>
      </w:r>
      <w:r w:rsidRPr="005A7F73">
        <w:rPr>
          <w:rFonts w:eastAsiaTheme="minorEastAsia"/>
        </w:rPr>
        <w:t>Other _____________________________________________________________________________</w:t>
      </w:r>
    </w:p>
    <w:p w:rsidR="00426633" w:rsidRDefault="00426633" w:rsidP="00D814D7">
      <w:pPr>
        <w:spacing w:after="0"/>
        <w:rPr>
          <w:rFonts w:eastAsiaTheme="minorEastAsia"/>
        </w:rPr>
      </w:pPr>
    </w:p>
    <w:p w:rsidR="00D814D7" w:rsidRPr="005A7F73" w:rsidRDefault="00D814D7"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8. Are there any obstacles / challenges to stocking fresh fruit and vegetables in your store?</w:t>
      </w:r>
      <w:r w:rsidRPr="005A7F73">
        <w:rPr>
          <w:rFonts w:eastAsiaTheme="minorEastAsia"/>
        </w:rPr>
        <w:tab/>
      </w:r>
    </w:p>
    <w:p w:rsidR="00426633" w:rsidRPr="005A7F73" w:rsidRDefault="00426633" w:rsidP="00D814D7">
      <w:pPr>
        <w:spacing w:after="0"/>
        <w:rPr>
          <w:rFonts w:eastAsiaTheme="minorEastAsia"/>
        </w:rPr>
      </w:pPr>
      <w:r w:rsidRPr="005A7F73">
        <w:rPr>
          <w:rFonts w:eastAsiaTheme="minorEastAsia"/>
        </w:rPr>
        <w:tab/>
      </w:r>
    </w:p>
    <w:p w:rsidR="00426633" w:rsidRPr="005A7F73" w:rsidRDefault="00426633" w:rsidP="00D814D7">
      <w:pPr>
        <w:spacing w:after="0"/>
        <w:rPr>
          <w:rFonts w:eastAsiaTheme="minorEastAsia"/>
        </w:rPr>
      </w:pPr>
      <w:r w:rsidRPr="005A7F73">
        <w:rPr>
          <w:rFonts w:ascii="Arial" w:eastAsiaTheme="minorEastAsia" w:hAnsi="Arial"/>
        </w:rPr>
        <w:t>☼</w:t>
      </w:r>
      <w:r w:rsidRPr="005A7F73">
        <w:rPr>
          <w:rFonts w:eastAsiaTheme="minorEastAsia"/>
        </w:rPr>
        <w:t xml:space="preserve"> Demand</w:t>
      </w:r>
      <w:r w:rsidRPr="005A7F73">
        <w:rPr>
          <w:rFonts w:eastAsiaTheme="minorEastAsia"/>
        </w:rPr>
        <w:tab/>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Shelf life</w:t>
      </w:r>
      <w:r w:rsidRPr="005A7F73">
        <w:rPr>
          <w:rFonts w:eastAsiaTheme="minorEastAsia"/>
        </w:rPr>
        <w:tab/>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Storage</w:t>
      </w:r>
      <w:r w:rsidRPr="005A7F73">
        <w:rPr>
          <w:rFonts w:eastAsiaTheme="minorEastAsia"/>
        </w:rPr>
        <w:tab/>
      </w:r>
      <w:r w:rsidRPr="005A7F73">
        <w:rPr>
          <w:rFonts w:eastAsiaTheme="minorEastAsia"/>
        </w:rPr>
        <w:tab/>
      </w:r>
    </w:p>
    <w:p w:rsidR="00426633" w:rsidRPr="005A7F73" w:rsidRDefault="00426633" w:rsidP="00D814D7">
      <w:pPr>
        <w:spacing w:after="0"/>
        <w:rPr>
          <w:rFonts w:eastAsiaTheme="minorEastAsia"/>
        </w:rPr>
      </w:pPr>
      <w:r w:rsidRPr="005A7F73">
        <w:rPr>
          <w:rFonts w:ascii="Arial" w:eastAsiaTheme="minorEastAsia" w:hAnsi="Arial"/>
        </w:rPr>
        <w:t>☼</w:t>
      </w:r>
      <w:r w:rsidRPr="005A7F73">
        <w:rPr>
          <w:rFonts w:eastAsiaTheme="minorEastAsia"/>
        </w:rPr>
        <w:t xml:space="preserve"> Space</w:t>
      </w:r>
      <w:r w:rsidRPr="005A7F73">
        <w:rPr>
          <w:rFonts w:eastAsiaTheme="minorEastAsia"/>
        </w:rPr>
        <w:tab/>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Labour / Time </w:t>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Sells quickly</w:t>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Availability</w:t>
      </w:r>
    </w:p>
    <w:p w:rsidR="00426633" w:rsidRPr="005A7F73" w:rsidRDefault="00426633" w:rsidP="00D814D7">
      <w:pPr>
        <w:spacing w:after="0"/>
        <w:rPr>
          <w:rFonts w:eastAsiaTheme="minorEastAsia"/>
        </w:rPr>
      </w:pPr>
      <w:r w:rsidRPr="005A7F73">
        <w:rPr>
          <w:rFonts w:ascii="Arial" w:eastAsiaTheme="minorEastAsia" w:hAnsi="Arial"/>
        </w:rPr>
        <w:t>☼</w:t>
      </w:r>
      <w:r w:rsidRPr="005A7F73">
        <w:rPr>
          <w:rFonts w:eastAsiaTheme="minorEastAsia"/>
        </w:rPr>
        <w:t xml:space="preserve"> Season</w:t>
      </w:r>
      <w:r w:rsidRPr="005A7F73">
        <w:rPr>
          <w:rFonts w:eastAsiaTheme="minorEastAsia"/>
        </w:rPr>
        <w:tab/>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Profitable / price</w:t>
      </w:r>
      <w:r w:rsidRPr="005A7F73">
        <w:rPr>
          <w:rFonts w:eastAsiaTheme="minorEastAsia"/>
        </w:rPr>
        <w:tab/>
      </w:r>
      <w:r w:rsidRPr="005A7F73">
        <w:rPr>
          <w:rFonts w:eastAsiaTheme="minorEastAsia"/>
        </w:rPr>
        <w:tab/>
      </w:r>
      <w:r w:rsidRPr="005A7F73">
        <w:rPr>
          <w:rFonts w:ascii="Arial" w:eastAsiaTheme="minorEastAsia" w:hAnsi="Arial"/>
        </w:rPr>
        <w:t>☼</w:t>
      </w:r>
      <w:r w:rsidRPr="005A7F73">
        <w:rPr>
          <w:rFonts w:eastAsiaTheme="minorEastAsia"/>
        </w:rPr>
        <w:t xml:space="preserve"> Service to public     </w:t>
      </w:r>
      <w:r w:rsidRPr="005A7F73">
        <w:rPr>
          <w:rFonts w:eastAsiaTheme="minorEastAsia"/>
        </w:rPr>
        <w:tab/>
      </w:r>
      <w:r w:rsidRPr="005A7F73">
        <w:rPr>
          <w:rFonts w:ascii="Arial" w:eastAsiaTheme="minorEastAsia" w:hAnsi="Arial"/>
        </w:rPr>
        <w:t>☼</w:t>
      </w:r>
      <w:r w:rsidRPr="005A7F73">
        <w:rPr>
          <w:rFonts w:eastAsiaTheme="minorEastAsia"/>
        </w:rPr>
        <w:t xml:space="preserve"> Affordability</w:t>
      </w:r>
    </w:p>
    <w:p w:rsidR="00426633" w:rsidRPr="005A7F73" w:rsidRDefault="00426633" w:rsidP="00D814D7">
      <w:pPr>
        <w:spacing w:after="0"/>
        <w:rPr>
          <w:rFonts w:eastAsiaTheme="minorEastAsia"/>
        </w:rPr>
      </w:pPr>
      <w:r w:rsidRPr="005A7F73">
        <w:rPr>
          <w:rFonts w:ascii="Arial" w:eastAsiaTheme="minorEastAsia" w:hAnsi="Arial"/>
        </w:rPr>
        <w:t>☼</w:t>
      </w:r>
      <w:r w:rsidRPr="005A7F73">
        <w:rPr>
          <w:rFonts w:eastAsiaTheme="minorEastAsia"/>
        </w:rPr>
        <w:t>Other _________________________________________________</w:t>
      </w:r>
    </w:p>
    <w:p w:rsidR="00426633" w:rsidRDefault="00426633" w:rsidP="00D814D7">
      <w:pPr>
        <w:spacing w:after="0"/>
        <w:rPr>
          <w:rFonts w:eastAsiaTheme="minorEastAsia"/>
        </w:rPr>
      </w:pPr>
    </w:p>
    <w:p w:rsidR="00D814D7" w:rsidRPr="005A7F73" w:rsidRDefault="00D814D7"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9. What would encourage you to stock (more) fruit and vegetables in your store?</w:t>
      </w:r>
    </w:p>
    <w:p w:rsidR="00426633" w:rsidRPr="005A7F73" w:rsidRDefault="00426633" w:rsidP="00D814D7">
      <w:pPr>
        <w:spacing w:after="0"/>
        <w:rPr>
          <w:rFonts w:eastAsiaTheme="minorEastAsia"/>
        </w:rPr>
      </w:pPr>
      <w:r w:rsidRPr="005A7F73">
        <w:rPr>
          <w:rFonts w:eastAsiaTheme="minorEastAsia"/>
        </w:rPr>
        <w:t>______________________________________________________________________________________________________________________________________________________________________</w:t>
      </w:r>
    </w:p>
    <w:p w:rsidR="00426633" w:rsidRDefault="00426633" w:rsidP="00D814D7">
      <w:pPr>
        <w:spacing w:after="0"/>
        <w:rPr>
          <w:rFonts w:eastAsiaTheme="minorEastAsia"/>
        </w:rPr>
      </w:pPr>
    </w:p>
    <w:p w:rsidR="00D814D7" w:rsidRPr="005A7F73" w:rsidRDefault="00D814D7"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 xml:space="preserve">10. Do you have any other comments or ideas to add? </w:t>
      </w:r>
    </w:p>
    <w:p w:rsidR="00426633" w:rsidRPr="005A7F73" w:rsidRDefault="00426633" w:rsidP="00D814D7">
      <w:pPr>
        <w:spacing w:after="0"/>
        <w:rPr>
          <w:rFonts w:eastAsiaTheme="minorEastAsia"/>
        </w:rPr>
      </w:pPr>
      <w:r w:rsidRPr="005A7F73">
        <w:rPr>
          <w:rFonts w:eastAsiaTheme="minorEastAsia"/>
        </w:rPr>
        <w:t>______________________________________________________________________________________________________________________________________________________________________</w:t>
      </w:r>
    </w:p>
    <w:p w:rsidR="00426633" w:rsidRDefault="00426633" w:rsidP="00D814D7">
      <w:pPr>
        <w:spacing w:after="0"/>
        <w:rPr>
          <w:rFonts w:eastAsiaTheme="minorEastAsia"/>
        </w:rPr>
      </w:pPr>
    </w:p>
    <w:p w:rsidR="00D814D7" w:rsidRPr="005A7F73" w:rsidRDefault="00D814D7"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11. What price do you sell the following for when in stock and in season? Approx. is OK (V</w:t>
      </w:r>
      <w:r>
        <w:rPr>
          <w:rFonts w:eastAsiaTheme="minorEastAsia"/>
        </w:rPr>
        <w:t xml:space="preserve">ictorian </w:t>
      </w:r>
      <w:r w:rsidRPr="005A7F73">
        <w:rPr>
          <w:rFonts w:eastAsiaTheme="minorEastAsia"/>
        </w:rPr>
        <w:t>H</w:t>
      </w:r>
      <w:r>
        <w:rPr>
          <w:rFonts w:eastAsiaTheme="minorEastAsia"/>
        </w:rPr>
        <w:t xml:space="preserve">ealthy </w:t>
      </w:r>
      <w:r w:rsidRPr="005A7F73">
        <w:rPr>
          <w:rFonts w:eastAsiaTheme="minorEastAsia"/>
        </w:rPr>
        <w:t>F</w:t>
      </w:r>
      <w:r>
        <w:rPr>
          <w:rFonts w:eastAsiaTheme="minorEastAsia"/>
        </w:rPr>
        <w:t xml:space="preserve">ood </w:t>
      </w:r>
      <w:r w:rsidRPr="005A7F73">
        <w:rPr>
          <w:rFonts w:eastAsiaTheme="minorEastAsia"/>
        </w:rPr>
        <w:t>B</w:t>
      </w:r>
      <w:r>
        <w:rPr>
          <w:rFonts w:eastAsiaTheme="minorEastAsia"/>
        </w:rPr>
        <w:t>asket</w:t>
      </w:r>
      <w:r w:rsidRPr="005A7F73">
        <w:rPr>
          <w:rFonts w:eastAsiaTheme="minorEastAsia"/>
        </w:rPr>
        <w:t xml:space="preserve"> items) </w:t>
      </w:r>
    </w:p>
    <w:p w:rsidR="00426633" w:rsidRPr="005A7F73" w:rsidRDefault="00426633"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Apples</w:t>
      </w:r>
      <w:r w:rsidRPr="005A7F73">
        <w:rPr>
          <w:rFonts w:eastAsiaTheme="minorEastAsia"/>
        </w:rPr>
        <w:tab/>
      </w:r>
      <w:r w:rsidRPr="005A7F73">
        <w:rPr>
          <w:rFonts w:eastAsiaTheme="minorEastAsia"/>
        </w:rPr>
        <w:tab/>
      </w:r>
      <w:r w:rsidRPr="005A7F73">
        <w:rPr>
          <w:rFonts w:eastAsiaTheme="minorEastAsia"/>
        </w:rPr>
        <w:tab/>
        <w:t>Oranges</w:t>
      </w:r>
      <w:r w:rsidRPr="005A7F73">
        <w:rPr>
          <w:rFonts w:eastAsiaTheme="minorEastAsia"/>
        </w:rPr>
        <w:tab/>
      </w:r>
      <w:r w:rsidRPr="005A7F73">
        <w:rPr>
          <w:rFonts w:eastAsiaTheme="minorEastAsia"/>
        </w:rPr>
        <w:tab/>
      </w:r>
      <w:r w:rsidRPr="005A7F73">
        <w:rPr>
          <w:rFonts w:eastAsiaTheme="minorEastAsia"/>
        </w:rPr>
        <w:tab/>
        <w:t>Bananas</w:t>
      </w:r>
    </w:p>
    <w:p w:rsidR="00426633" w:rsidRPr="005A7F73" w:rsidRDefault="00426633" w:rsidP="00D814D7">
      <w:pPr>
        <w:spacing w:after="0"/>
        <w:rPr>
          <w:rFonts w:eastAsiaTheme="minorEastAsia"/>
        </w:rPr>
      </w:pPr>
      <w:r w:rsidRPr="005A7F73">
        <w:rPr>
          <w:rFonts w:eastAsiaTheme="minorEastAsia"/>
        </w:rPr>
        <w:t>Tomatoes</w:t>
      </w:r>
      <w:r w:rsidRPr="005A7F73">
        <w:rPr>
          <w:rFonts w:eastAsiaTheme="minorEastAsia"/>
        </w:rPr>
        <w:tab/>
      </w:r>
      <w:r w:rsidRPr="005A7F73">
        <w:rPr>
          <w:rFonts w:eastAsiaTheme="minorEastAsia"/>
        </w:rPr>
        <w:tab/>
      </w:r>
      <w:r w:rsidRPr="005A7F73">
        <w:rPr>
          <w:rFonts w:eastAsiaTheme="minorEastAsia"/>
        </w:rPr>
        <w:tab/>
        <w:t>Potatoes</w:t>
      </w:r>
      <w:r w:rsidRPr="005A7F73">
        <w:rPr>
          <w:rFonts w:eastAsiaTheme="minorEastAsia"/>
        </w:rPr>
        <w:tab/>
      </w:r>
      <w:r w:rsidRPr="005A7F73">
        <w:rPr>
          <w:rFonts w:eastAsiaTheme="minorEastAsia"/>
        </w:rPr>
        <w:tab/>
      </w:r>
      <w:r w:rsidRPr="005A7F73">
        <w:rPr>
          <w:rFonts w:eastAsiaTheme="minorEastAsia"/>
        </w:rPr>
        <w:tab/>
        <w:t>Pumpkin</w:t>
      </w:r>
    </w:p>
    <w:p w:rsidR="00426633" w:rsidRPr="005A7F73" w:rsidRDefault="00426633" w:rsidP="00D814D7">
      <w:pPr>
        <w:spacing w:after="0"/>
        <w:rPr>
          <w:rFonts w:eastAsiaTheme="minorEastAsia"/>
        </w:rPr>
      </w:pPr>
      <w:r w:rsidRPr="005A7F73">
        <w:rPr>
          <w:rFonts w:eastAsiaTheme="minorEastAsia"/>
        </w:rPr>
        <w:t>Cabbage</w:t>
      </w:r>
      <w:r w:rsidRPr="005A7F73">
        <w:rPr>
          <w:rFonts w:eastAsiaTheme="minorEastAsia"/>
        </w:rPr>
        <w:tab/>
      </w:r>
      <w:r w:rsidRPr="005A7F73">
        <w:rPr>
          <w:rFonts w:eastAsiaTheme="minorEastAsia"/>
        </w:rPr>
        <w:tab/>
      </w:r>
      <w:r w:rsidRPr="005A7F73">
        <w:rPr>
          <w:rFonts w:eastAsiaTheme="minorEastAsia"/>
        </w:rPr>
        <w:tab/>
        <w:t>Lettuce</w:t>
      </w:r>
      <w:r w:rsidRPr="005A7F73">
        <w:rPr>
          <w:rFonts w:eastAsiaTheme="minorEastAsia"/>
        </w:rPr>
        <w:tab/>
      </w:r>
      <w:r w:rsidRPr="005A7F73">
        <w:rPr>
          <w:rFonts w:eastAsiaTheme="minorEastAsia"/>
        </w:rPr>
        <w:tab/>
      </w:r>
      <w:r w:rsidRPr="005A7F73">
        <w:rPr>
          <w:rFonts w:eastAsiaTheme="minorEastAsia"/>
        </w:rPr>
        <w:tab/>
      </w:r>
      <w:r w:rsidRPr="005A7F73">
        <w:rPr>
          <w:rFonts w:eastAsiaTheme="minorEastAsia"/>
        </w:rPr>
        <w:tab/>
        <w:t>Carrots</w:t>
      </w:r>
      <w:r w:rsidRPr="005A7F73">
        <w:rPr>
          <w:rFonts w:eastAsiaTheme="minorEastAsia"/>
        </w:rPr>
        <w:tab/>
      </w:r>
      <w:r w:rsidRPr="005A7F73">
        <w:rPr>
          <w:rFonts w:eastAsiaTheme="minorEastAsia"/>
        </w:rPr>
        <w:tab/>
      </w:r>
      <w:r w:rsidRPr="005A7F73">
        <w:rPr>
          <w:rFonts w:eastAsiaTheme="minorEastAsia"/>
        </w:rPr>
        <w:tab/>
        <w:t>Onions</w:t>
      </w:r>
      <w:r w:rsidRPr="005A7F73">
        <w:rPr>
          <w:rFonts w:eastAsiaTheme="minorEastAsia"/>
        </w:rPr>
        <w:tab/>
      </w:r>
    </w:p>
    <w:p w:rsidR="00426633" w:rsidRDefault="00426633" w:rsidP="00D814D7">
      <w:pPr>
        <w:spacing w:after="0"/>
        <w:rPr>
          <w:rFonts w:eastAsiaTheme="minorEastAsia"/>
        </w:rPr>
      </w:pPr>
    </w:p>
    <w:p w:rsidR="00D814D7" w:rsidRPr="005A7F73" w:rsidRDefault="00D814D7" w:rsidP="00D814D7">
      <w:pPr>
        <w:spacing w:after="0"/>
        <w:rPr>
          <w:rFonts w:eastAsiaTheme="minorEastAsia"/>
        </w:rPr>
      </w:pPr>
    </w:p>
    <w:p w:rsidR="00426633" w:rsidRPr="005A7F73" w:rsidRDefault="00426633" w:rsidP="00D814D7">
      <w:pPr>
        <w:spacing w:after="0"/>
        <w:rPr>
          <w:rFonts w:eastAsiaTheme="minorEastAsia"/>
        </w:rPr>
      </w:pPr>
      <w:r w:rsidRPr="005A7F73">
        <w:rPr>
          <w:rFonts w:eastAsiaTheme="minorEastAsia"/>
        </w:rPr>
        <w:t>NOTES:</w:t>
      </w:r>
    </w:p>
    <w:p w:rsidR="00B41595" w:rsidRDefault="00B41595">
      <w:pPr>
        <w:spacing w:after="0"/>
        <w:ind w:firstLine="0"/>
        <w:rPr>
          <w:rFonts w:eastAsiaTheme="minorEastAsia"/>
        </w:rPr>
      </w:pPr>
      <w:r>
        <w:rPr>
          <w:rFonts w:eastAsiaTheme="minorEastAsia"/>
        </w:rPr>
        <w:br w:type="page"/>
      </w:r>
    </w:p>
    <w:p w:rsidR="00426633" w:rsidRPr="00B41595" w:rsidRDefault="00426633" w:rsidP="00D814D7">
      <w:pPr>
        <w:spacing w:after="0"/>
        <w:ind w:firstLine="0"/>
        <w:outlineLvl w:val="2"/>
        <w:rPr>
          <w:rFonts w:asciiTheme="majorHAnsi" w:eastAsiaTheme="majorEastAsia" w:hAnsiTheme="majorHAnsi" w:cstheme="majorBidi"/>
          <w:b/>
          <w:bCs/>
          <w:i/>
          <w:iCs/>
          <w:sz w:val="28"/>
          <w:szCs w:val="28"/>
        </w:rPr>
      </w:pPr>
      <w:r w:rsidRPr="00B41595">
        <w:rPr>
          <w:rFonts w:asciiTheme="majorHAnsi" w:eastAsiaTheme="majorEastAsia" w:hAnsiTheme="majorHAnsi" w:cstheme="majorBidi"/>
          <w:b/>
          <w:bCs/>
          <w:i/>
          <w:iCs/>
          <w:sz w:val="28"/>
          <w:szCs w:val="28"/>
        </w:rPr>
        <w:lastRenderedPageBreak/>
        <w:t xml:space="preserve">Appendix D - Steering committee terms of reference </w:t>
      </w:r>
    </w:p>
    <w:p w:rsidR="00426633" w:rsidRDefault="00426633" w:rsidP="00426633">
      <w:pPr>
        <w:spacing w:after="0"/>
        <w:rPr>
          <w:b/>
        </w:rPr>
      </w:pPr>
    </w:p>
    <w:p w:rsidR="00426633" w:rsidRPr="005050CA" w:rsidRDefault="00426633" w:rsidP="00426633">
      <w:pPr>
        <w:spacing w:after="0"/>
        <w:rPr>
          <w:b/>
        </w:rPr>
      </w:pPr>
      <w:r w:rsidRPr="005050CA">
        <w:rPr>
          <w:b/>
        </w:rPr>
        <w:t>1. Purpose of the Steering Committee</w:t>
      </w:r>
    </w:p>
    <w:p w:rsidR="00426633" w:rsidRPr="005050CA" w:rsidRDefault="00426633" w:rsidP="00426633">
      <w:pPr>
        <w:spacing w:after="0"/>
      </w:pPr>
    </w:p>
    <w:p w:rsidR="00426633" w:rsidRPr="005050CA" w:rsidRDefault="00426633" w:rsidP="00D814D7">
      <w:pPr>
        <w:spacing w:after="0"/>
        <w:ind w:firstLine="0"/>
      </w:pPr>
      <w:r w:rsidRPr="005050CA">
        <w:t>To provide the Fruit and Vegetable Project coordinator with information enabling them to improve and promote provision of, and access to, retail fresh fruit and vegetables.  The Steering Committee will act as a resource to the project coordinator on issues affecting the supply and uptake of retail fresh fruit and vegetables. It will advise on issues pertaining to Health Promotion, General Stores, Transport, Distribution, Supply, Business Development, Environmental Health, Food Handling, Reporting, Data Collection and Engagement, which may affect supply and uptake of fresh fruit and vegetables in the Bass Coast Shire.</w:t>
      </w:r>
    </w:p>
    <w:p w:rsidR="00426633" w:rsidRPr="005050CA" w:rsidRDefault="00426633" w:rsidP="00D814D7">
      <w:pPr>
        <w:spacing w:after="0"/>
      </w:pPr>
    </w:p>
    <w:p w:rsidR="00426633" w:rsidRPr="005050CA" w:rsidRDefault="00426633" w:rsidP="00D814D7">
      <w:pPr>
        <w:spacing w:after="0"/>
        <w:rPr>
          <w:b/>
        </w:rPr>
      </w:pPr>
      <w:r w:rsidRPr="005050CA">
        <w:rPr>
          <w:b/>
        </w:rPr>
        <w:t>2. Steering Committee responsibilities</w:t>
      </w:r>
    </w:p>
    <w:p w:rsidR="00426633" w:rsidRPr="005050CA" w:rsidRDefault="00426633" w:rsidP="00D814D7">
      <w:pPr>
        <w:spacing w:after="0"/>
        <w:ind w:firstLine="0"/>
      </w:pPr>
      <w:r w:rsidRPr="005050CA">
        <w:t>Provide advice and expertise in the areas of Health Promotion, Transport, Distribution, Supply, Business Development, Environmental Health, Food Handling, Reporting, Data Collection, and Engagement issues as they pertain to stake holder policy and strategies on request.</w:t>
      </w:r>
    </w:p>
    <w:p w:rsidR="00426633" w:rsidRPr="005050CA" w:rsidRDefault="00426633" w:rsidP="00D814D7">
      <w:pPr>
        <w:spacing w:after="0"/>
        <w:ind w:firstLine="0"/>
      </w:pPr>
      <w:r w:rsidRPr="005050CA">
        <w:t>Take responsibility for nominated actions resulting from Steering Committee meetings.</w:t>
      </w:r>
    </w:p>
    <w:p w:rsidR="00426633" w:rsidRPr="005050CA" w:rsidRDefault="00426633" w:rsidP="00D814D7">
      <w:pPr>
        <w:spacing w:after="0"/>
        <w:ind w:firstLine="0"/>
      </w:pPr>
      <w:r w:rsidRPr="005050CA">
        <w:t>Maintain an awareness of current trends and changes in supply and uptake of fresh fruit and vegetables in the community of Bass Coast Shire Council and beyond.</w:t>
      </w:r>
    </w:p>
    <w:p w:rsidR="00426633" w:rsidRPr="005050CA" w:rsidRDefault="00426633" w:rsidP="00D814D7">
      <w:pPr>
        <w:spacing w:after="0"/>
        <w:ind w:firstLine="0"/>
      </w:pPr>
      <w:r w:rsidRPr="005050CA">
        <w:t>Assist the project coordinator to identify practical solutions to supply and access to fresh fruit and vegetables in the Bass Coast Shire.</w:t>
      </w:r>
    </w:p>
    <w:p w:rsidR="00426633" w:rsidRPr="005050CA" w:rsidRDefault="00426633" w:rsidP="00D814D7">
      <w:pPr>
        <w:spacing w:after="0"/>
        <w:ind w:firstLine="0"/>
      </w:pPr>
      <w:r w:rsidRPr="005050CA">
        <w:t>Be representative of the community, with particular focus on those with limited access to affordable fresh fruit and vegetables.</w:t>
      </w:r>
    </w:p>
    <w:p w:rsidR="00426633" w:rsidRPr="005050CA" w:rsidRDefault="00426633" w:rsidP="00D814D7">
      <w:pPr>
        <w:spacing w:after="0"/>
        <w:ind w:firstLine="0"/>
      </w:pPr>
      <w:r w:rsidRPr="005050CA">
        <w:t>Nominate</w:t>
      </w:r>
      <w:r>
        <w:t xml:space="preserve"> self or </w:t>
      </w:r>
      <w:r w:rsidRPr="005050CA">
        <w:t>members to represent the Committee in community engagement activities and relevant Council forums.</w:t>
      </w:r>
    </w:p>
    <w:p w:rsidR="00426633" w:rsidRPr="005050CA" w:rsidRDefault="00426633" w:rsidP="00D814D7">
      <w:pPr>
        <w:spacing w:after="0"/>
        <w:ind w:firstLine="0"/>
      </w:pPr>
      <w:r w:rsidRPr="005050CA">
        <w:t xml:space="preserve">Committee members must ensure that sensitive or confidential information </w:t>
      </w:r>
      <w:r>
        <w:t xml:space="preserve">associated with the project </w:t>
      </w:r>
      <w:r w:rsidRPr="005050CA">
        <w:t>remains within the membership of the Steering Committee.</w:t>
      </w:r>
    </w:p>
    <w:p w:rsidR="00426633" w:rsidRPr="005050CA" w:rsidRDefault="00426633" w:rsidP="00D814D7">
      <w:pPr>
        <w:spacing w:after="0"/>
      </w:pPr>
    </w:p>
    <w:p w:rsidR="00426633" w:rsidRPr="005050CA" w:rsidRDefault="00426633" w:rsidP="00D814D7">
      <w:pPr>
        <w:spacing w:after="0"/>
        <w:rPr>
          <w:b/>
        </w:rPr>
      </w:pPr>
      <w:r w:rsidRPr="005050CA">
        <w:rPr>
          <w:b/>
        </w:rPr>
        <w:t>3. Areas outside the Committee’s responsibility</w:t>
      </w:r>
    </w:p>
    <w:p w:rsidR="00426633" w:rsidRPr="005050CA" w:rsidRDefault="00426633" w:rsidP="00D814D7">
      <w:pPr>
        <w:spacing w:after="0"/>
        <w:ind w:firstLine="0"/>
      </w:pPr>
      <w:r w:rsidRPr="005050CA">
        <w:t xml:space="preserve">The Retail Fruit and Vegetable Project Steering Committee </w:t>
      </w:r>
      <w:proofErr w:type="gramStart"/>
      <w:r w:rsidRPr="005050CA">
        <w:t>is</w:t>
      </w:r>
      <w:proofErr w:type="gramEnd"/>
      <w:r w:rsidRPr="005050CA">
        <w:t xml:space="preserve"> not responsible for involvement in day-to-day operational issues related to the coordination of the Fruit and Vegetable project.  Members of the Committee have the same right as all community members to raise issues of concern through the appropriate Council system.  This is the recommended method of resolving day-to-day issues which are outside the scope of the Steering Committee.</w:t>
      </w:r>
    </w:p>
    <w:p w:rsidR="00426633" w:rsidRPr="005050CA" w:rsidRDefault="00426633" w:rsidP="00D814D7">
      <w:pPr>
        <w:spacing w:after="0"/>
        <w:ind w:firstLine="0"/>
        <w:rPr>
          <w:color w:val="333333"/>
        </w:rPr>
      </w:pPr>
      <w:r w:rsidRPr="005050CA">
        <w:rPr>
          <w:color w:val="333333"/>
        </w:rPr>
        <w:t xml:space="preserve">The Retail Fruit and Vegetable Project Steering Committee have no responsibility for Council budget. </w:t>
      </w:r>
    </w:p>
    <w:p w:rsidR="00426633" w:rsidRPr="005050CA" w:rsidRDefault="00426633" w:rsidP="00D814D7">
      <w:pPr>
        <w:spacing w:after="0"/>
        <w:ind w:firstLine="0"/>
        <w:rPr>
          <w:color w:val="333333"/>
        </w:rPr>
      </w:pPr>
      <w:r w:rsidRPr="005050CA">
        <w:rPr>
          <w:color w:val="333333"/>
        </w:rPr>
        <w:t>Members of the Committee do not have media responsibility unless specifically requested by the Project Supervisor.</w:t>
      </w:r>
    </w:p>
    <w:p w:rsidR="00426633" w:rsidRPr="005050CA" w:rsidRDefault="00426633" w:rsidP="00D814D7">
      <w:pPr>
        <w:spacing w:after="0"/>
        <w:rPr>
          <w:color w:val="333333"/>
        </w:rPr>
      </w:pPr>
    </w:p>
    <w:p w:rsidR="00426633" w:rsidRPr="005050CA" w:rsidRDefault="00426633" w:rsidP="00D814D7">
      <w:pPr>
        <w:spacing w:after="0"/>
        <w:rPr>
          <w:b/>
        </w:rPr>
      </w:pPr>
      <w:r w:rsidRPr="005050CA">
        <w:rPr>
          <w:b/>
        </w:rPr>
        <w:t>4. Membership</w:t>
      </w:r>
    </w:p>
    <w:p w:rsidR="00426633" w:rsidRPr="005050CA" w:rsidRDefault="00426633" w:rsidP="00D814D7">
      <w:pPr>
        <w:spacing w:after="0"/>
      </w:pPr>
    </w:p>
    <w:p w:rsidR="00426633" w:rsidRPr="005050CA" w:rsidRDefault="00426633" w:rsidP="00D814D7">
      <w:pPr>
        <w:spacing w:after="0"/>
        <w:ind w:firstLine="0"/>
      </w:pPr>
      <w:r w:rsidRPr="005050CA">
        <w:t>Membership of the Retail Fruit and Vegetable Project steering Committee covers the requirements as prescribed by the Department of Health outlined in the Project Outline documentation. As per the Project Outline the membership will comprise:</w:t>
      </w:r>
    </w:p>
    <w:p w:rsidR="00426633" w:rsidRPr="005050CA" w:rsidRDefault="00426633" w:rsidP="00D814D7">
      <w:pPr>
        <w:spacing w:after="0"/>
      </w:pPr>
      <w:r w:rsidRPr="005050CA">
        <w:t>Project coordinator and Chair (1)</w:t>
      </w:r>
    </w:p>
    <w:p w:rsidR="00426633" w:rsidRPr="005050CA" w:rsidRDefault="00426633" w:rsidP="00D814D7">
      <w:pPr>
        <w:spacing w:after="0"/>
      </w:pPr>
      <w:r w:rsidRPr="005050CA">
        <w:t>Line Manager to the project coordinator in Council (Project Supervisor) (1)</w:t>
      </w:r>
    </w:p>
    <w:p w:rsidR="00426633" w:rsidRPr="005050CA" w:rsidRDefault="00426633" w:rsidP="00D814D7">
      <w:pPr>
        <w:spacing w:after="0"/>
      </w:pPr>
      <w:r w:rsidRPr="005050CA">
        <w:t>Department of Health Representative (2)</w:t>
      </w:r>
    </w:p>
    <w:p w:rsidR="00426633" w:rsidRPr="005050CA" w:rsidRDefault="00426633" w:rsidP="00D814D7">
      <w:pPr>
        <w:spacing w:after="0"/>
      </w:pPr>
      <w:r w:rsidRPr="005050CA">
        <w:t>Council Economic Development Representative (1)</w:t>
      </w:r>
    </w:p>
    <w:p w:rsidR="00426633" w:rsidRPr="005050CA" w:rsidRDefault="00426633" w:rsidP="00D814D7">
      <w:pPr>
        <w:spacing w:after="0"/>
      </w:pPr>
      <w:r w:rsidRPr="005050CA">
        <w:t xml:space="preserve">Health Sector Representative (2) </w:t>
      </w:r>
    </w:p>
    <w:p w:rsidR="00426633" w:rsidRPr="005050CA" w:rsidRDefault="00426633" w:rsidP="00D814D7">
      <w:pPr>
        <w:spacing w:after="0"/>
      </w:pPr>
      <w:r w:rsidRPr="005050CA">
        <w:t>Environmental Health Representative (1)</w:t>
      </w:r>
    </w:p>
    <w:p w:rsidR="00426633" w:rsidRPr="005050CA" w:rsidRDefault="00426633" w:rsidP="00D814D7">
      <w:pPr>
        <w:spacing w:after="0"/>
        <w:ind w:firstLine="0"/>
      </w:pPr>
      <w:r w:rsidRPr="005050CA">
        <w:t>In addition to the above, the following will be included due to their corresponding areas of expertise and their relationship with the priority areas of the project:</w:t>
      </w:r>
    </w:p>
    <w:p w:rsidR="00426633" w:rsidRPr="005050CA" w:rsidRDefault="00426633" w:rsidP="00D814D7">
      <w:pPr>
        <w:spacing w:after="0"/>
      </w:pPr>
      <w:r w:rsidRPr="005050CA">
        <w:t>Transport Representative (1)</w:t>
      </w:r>
    </w:p>
    <w:p w:rsidR="00426633" w:rsidRPr="005050CA" w:rsidRDefault="00426633" w:rsidP="00D814D7">
      <w:pPr>
        <w:spacing w:after="0"/>
      </w:pPr>
      <w:r w:rsidRPr="005050CA">
        <w:t>Community Planning Facilitator Representative (1)</w:t>
      </w:r>
    </w:p>
    <w:p w:rsidR="00426633" w:rsidRPr="005050CA" w:rsidRDefault="00426633" w:rsidP="00D814D7">
      <w:pPr>
        <w:spacing w:after="0"/>
      </w:pPr>
      <w:r w:rsidRPr="005050CA">
        <w:t>Adult Learning and Education Representative (1)</w:t>
      </w:r>
    </w:p>
    <w:p w:rsidR="00426633" w:rsidRPr="005050CA" w:rsidRDefault="00426633" w:rsidP="00D814D7">
      <w:pPr>
        <w:spacing w:after="0"/>
        <w:ind w:firstLine="0"/>
      </w:pPr>
    </w:p>
    <w:p w:rsidR="00426633" w:rsidRPr="005050CA" w:rsidRDefault="00426633" w:rsidP="00D814D7">
      <w:pPr>
        <w:spacing w:after="0"/>
        <w:rPr>
          <w:b/>
        </w:rPr>
      </w:pPr>
      <w:r w:rsidRPr="005050CA">
        <w:rPr>
          <w:b/>
        </w:rPr>
        <w:t>5. Term of Office</w:t>
      </w:r>
    </w:p>
    <w:p w:rsidR="00426633" w:rsidRPr="005050CA" w:rsidRDefault="00426633" w:rsidP="00D814D7">
      <w:pPr>
        <w:spacing w:after="0"/>
        <w:ind w:firstLine="0"/>
      </w:pPr>
      <w:r w:rsidRPr="005050CA">
        <w:t xml:space="preserve">The term of office for each Committee member will be two-years beginning February 2012.  </w:t>
      </w:r>
    </w:p>
    <w:p w:rsidR="00426633" w:rsidRPr="005050CA" w:rsidRDefault="00426633" w:rsidP="00D814D7">
      <w:pPr>
        <w:spacing w:after="0"/>
        <w:ind w:firstLine="0"/>
      </w:pPr>
      <w:r w:rsidRPr="005050CA">
        <w:t xml:space="preserve">At the end of the two year term, all positions will be declared vacant as the project will be complete.    </w:t>
      </w:r>
    </w:p>
    <w:p w:rsidR="00426633" w:rsidRPr="005050CA" w:rsidRDefault="00426633" w:rsidP="00D814D7">
      <w:pPr>
        <w:spacing w:after="0"/>
        <w:ind w:firstLine="0"/>
      </w:pPr>
      <w:r w:rsidRPr="005050CA">
        <w:t>Members who do not attend three meetings in a calendar year without apology will be deemed to have resigned from the Committee and a casual vacancy will result.</w:t>
      </w:r>
    </w:p>
    <w:p w:rsidR="00426633" w:rsidRPr="005050CA" w:rsidRDefault="00426633" w:rsidP="00D814D7">
      <w:pPr>
        <w:spacing w:after="0"/>
        <w:ind w:firstLine="0"/>
      </w:pPr>
      <w:r w:rsidRPr="005050CA">
        <w:t xml:space="preserve">If a casual vacancy occurs, it will be filled at the discretion of the project supervisor and project coordinator.  </w:t>
      </w:r>
    </w:p>
    <w:p w:rsidR="00426633" w:rsidRPr="005050CA" w:rsidRDefault="00426633" w:rsidP="00D814D7">
      <w:pPr>
        <w:spacing w:after="0"/>
      </w:pPr>
    </w:p>
    <w:p w:rsidR="00426633" w:rsidRPr="005050CA" w:rsidRDefault="00426633" w:rsidP="00D814D7">
      <w:pPr>
        <w:spacing w:after="0"/>
        <w:rPr>
          <w:b/>
        </w:rPr>
      </w:pPr>
      <w:r w:rsidRPr="005050CA">
        <w:rPr>
          <w:b/>
        </w:rPr>
        <w:t>6. Method of nomination</w:t>
      </w:r>
    </w:p>
    <w:p w:rsidR="00426633" w:rsidRPr="005050CA" w:rsidRDefault="00426633" w:rsidP="00D814D7">
      <w:pPr>
        <w:spacing w:after="0"/>
        <w:ind w:firstLine="0"/>
      </w:pPr>
      <w:r w:rsidRPr="005050CA">
        <w:t>As prescribed by the Project Outline and Application Guide (Department of Health.)</w:t>
      </w:r>
    </w:p>
    <w:p w:rsidR="00426633" w:rsidRPr="005050CA" w:rsidRDefault="00426633" w:rsidP="00D814D7">
      <w:pPr>
        <w:spacing w:after="0"/>
        <w:rPr>
          <w:lang w:val="en-US"/>
        </w:rPr>
      </w:pPr>
    </w:p>
    <w:p w:rsidR="00426633" w:rsidRPr="005050CA" w:rsidRDefault="00426633" w:rsidP="00D814D7">
      <w:pPr>
        <w:spacing w:after="0"/>
        <w:rPr>
          <w:b/>
        </w:rPr>
      </w:pPr>
      <w:r w:rsidRPr="005050CA">
        <w:rPr>
          <w:b/>
        </w:rPr>
        <w:t>7. Meetings</w:t>
      </w:r>
    </w:p>
    <w:p w:rsidR="00426633" w:rsidRPr="005050CA" w:rsidRDefault="00426633" w:rsidP="00D814D7">
      <w:pPr>
        <w:spacing w:after="0"/>
        <w:ind w:firstLine="0"/>
      </w:pPr>
      <w:r w:rsidRPr="005050CA">
        <w:t>Meetings will be held every second month (odd numbered months being May, July, September and November in 2012, and January, March, May, July, September, November in 2013.) Meetings will run for 1.5 hours on a day to be agreed upon by the Steering Committee.  Lunch will be provided at the end of the meeting.</w:t>
      </w:r>
    </w:p>
    <w:p w:rsidR="00426633" w:rsidRPr="005050CA" w:rsidRDefault="00426633" w:rsidP="00D814D7">
      <w:pPr>
        <w:spacing w:after="0"/>
        <w:ind w:firstLine="0"/>
      </w:pPr>
      <w:r w:rsidRPr="005050CA">
        <w:t xml:space="preserve">Members of the Committee will be notified of the meeting through the agenda in advance of the meeting and requested to provide apologies if unable to attend.  </w:t>
      </w:r>
    </w:p>
    <w:p w:rsidR="00426633" w:rsidRPr="005050CA" w:rsidRDefault="00426633" w:rsidP="00D814D7">
      <w:pPr>
        <w:spacing w:after="0"/>
        <w:ind w:firstLine="0"/>
      </w:pPr>
      <w:r w:rsidRPr="005050CA">
        <w:t>Minutes will be circulated to all members.</w:t>
      </w:r>
    </w:p>
    <w:p w:rsidR="00426633" w:rsidRPr="005050CA" w:rsidRDefault="00426633" w:rsidP="00D814D7">
      <w:pPr>
        <w:spacing w:after="0"/>
        <w:ind w:firstLine="0"/>
      </w:pPr>
      <w:r w:rsidRPr="005050CA">
        <w:t>Members must submit agenda items prior to the meeting where possible.</w:t>
      </w:r>
    </w:p>
    <w:p w:rsidR="00426633" w:rsidRPr="005050CA" w:rsidRDefault="00426633" w:rsidP="00D814D7">
      <w:pPr>
        <w:spacing w:after="0"/>
      </w:pPr>
    </w:p>
    <w:p w:rsidR="00426633" w:rsidRPr="005050CA" w:rsidRDefault="00426633" w:rsidP="00D814D7">
      <w:pPr>
        <w:spacing w:after="0"/>
        <w:rPr>
          <w:b/>
        </w:rPr>
      </w:pPr>
      <w:r w:rsidRPr="005050CA">
        <w:rPr>
          <w:b/>
        </w:rPr>
        <w:t>8. Pecuniary interests/conflict of interest</w:t>
      </w:r>
    </w:p>
    <w:p w:rsidR="00426633" w:rsidRPr="005050CA" w:rsidRDefault="00426633" w:rsidP="00D814D7">
      <w:pPr>
        <w:spacing w:after="0"/>
        <w:ind w:firstLine="0"/>
      </w:pPr>
      <w:r w:rsidRPr="005050CA">
        <w:t xml:space="preserve">Members of the Committee must disclose any pecuniary interests to ensure there is no conflict of interest.  </w:t>
      </w:r>
    </w:p>
    <w:p w:rsidR="00426633" w:rsidRPr="005050CA" w:rsidRDefault="00426633" w:rsidP="00D814D7">
      <w:pPr>
        <w:spacing w:after="0"/>
        <w:ind w:firstLine="0"/>
      </w:pPr>
      <w:r w:rsidRPr="005050CA">
        <w:t xml:space="preserve">Agency representatives must ensure they represent the interests of people with limited access to retail supply of fresh fruit and vegetables rather than (purely) the interests of their agency.  </w:t>
      </w:r>
    </w:p>
    <w:p w:rsidR="00426633" w:rsidRPr="005050CA" w:rsidRDefault="00426633" w:rsidP="00D814D7">
      <w:pPr>
        <w:spacing w:after="0"/>
        <w:ind w:firstLine="0"/>
      </w:pPr>
      <w:r w:rsidRPr="005050CA">
        <w:t>Where members believe a conflict of interest exists they should abstain from voting on an issue.</w:t>
      </w:r>
    </w:p>
    <w:p w:rsidR="00426633" w:rsidRPr="005050CA" w:rsidRDefault="00426633" w:rsidP="00D814D7">
      <w:pPr>
        <w:spacing w:after="0"/>
      </w:pPr>
    </w:p>
    <w:p w:rsidR="00426633" w:rsidRPr="005050CA" w:rsidRDefault="00426633" w:rsidP="00D814D7">
      <w:pPr>
        <w:spacing w:after="0"/>
        <w:rPr>
          <w:b/>
        </w:rPr>
      </w:pPr>
      <w:r w:rsidRPr="005050CA">
        <w:rPr>
          <w:b/>
        </w:rPr>
        <w:t>9. Support</w:t>
      </w:r>
    </w:p>
    <w:p w:rsidR="00426633" w:rsidRPr="005050CA" w:rsidRDefault="00426633" w:rsidP="00D814D7">
      <w:pPr>
        <w:spacing w:after="0"/>
        <w:ind w:firstLine="0"/>
      </w:pPr>
      <w:r w:rsidRPr="005050CA">
        <w:t>Administrative support for the meetings will be provided by Council.</w:t>
      </w:r>
    </w:p>
    <w:p w:rsidR="00426633" w:rsidRPr="005050CA" w:rsidRDefault="00426633" w:rsidP="00D814D7">
      <w:pPr>
        <w:spacing w:after="0"/>
        <w:ind w:firstLine="0"/>
      </w:pPr>
      <w:r w:rsidRPr="005050CA">
        <w:t>Refreshments for meeting attendees will be provided by Council and will cater for special diets where requested.</w:t>
      </w:r>
    </w:p>
    <w:p w:rsidR="00426633" w:rsidRPr="005050CA" w:rsidRDefault="00426633" w:rsidP="00D814D7">
      <w:pPr>
        <w:spacing w:after="0"/>
        <w:ind w:firstLine="0"/>
      </w:pPr>
      <w:r w:rsidRPr="005050CA">
        <w:t xml:space="preserve">Disability-related support required by members of the Committee and their guests will be provided by Council. </w:t>
      </w:r>
    </w:p>
    <w:p w:rsidR="00426633" w:rsidRPr="005050CA" w:rsidRDefault="00426633" w:rsidP="00D814D7">
      <w:pPr>
        <w:spacing w:after="0"/>
        <w:ind w:firstLine="0"/>
        <w:rPr>
          <w:rFonts w:cs="MGillSans-Light"/>
        </w:rPr>
      </w:pPr>
      <w:r w:rsidRPr="005050CA">
        <w:t>Committee members may request additional support which they believe will improve their ability to fulfil their role on the Committee.</w:t>
      </w:r>
    </w:p>
    <w:p w:rsidR="00426633" w:rsidRPr="005050CA" w:rsidRDefault="00426633" w:rsidP="00426633">
      <w:pPr>
        <w:spacing w:after="0"/>
        <w:rPr>
          <w:rFonts w:eastAsiaTheme="majorEastAsia" w:cstheme="majorBidi"/>
          <w:b/>
          <w:bCs/>
          <w:i/>
          <w:iCs/>
        </w:rPr>
      </w:pPr>
      <w:r w:rsidRPr="005050CA">
        <w:rPr>
          <w:rFonts w:eastAsiaTheme="majorEastAsia" w:cstheme="majorBidi"/>
          <w:b/>
          <w:bCs/>
          <w:i/>
          <w:iCs/>
        </w:rPr>
        <w:br w:type="page"/>
      </w:r>
    </w:p>
    <w:p w:rsidR="00426633" w:rsidRPr="00B41595" w:rsidRDefault="00426633" w:rsidP="00D814D7">
      <w:pPr>
        <w:spacing w:after="0"/>
        <w:ind w:firstLine="0"/>
        <w:outlineLvl w:val="2"/>
        <w:rPr>
          <w:rFonts w:asciiTheme="majorHAnsi" w:eastAsiaTheme="majorEastAsia" w:hAnsiTheme="majorHAnsi" w:cstheme="majorBidi"/>
          <w:b/>
          <w:bCs/>
          <w:i/>
          <w:iCs/>
          <w:sz w:val="28"/>
          <w:szCs w:val="28"/>
        </w:rPr>
      </w:pPr>
      <w:r w:rsidRPr="00B41595">
        <w:rPr>
          <w:rFonts w:asciiTheme="majorHAnsi" w:eastAsiaTheme="majorEastAsia" w:hAnsiTheme="majorHAnsi" w:cstheme="majorBidi"/>
          <w:b/>
          <w:bCs/>
          <w:i/>
          <w:iCs/>
          <w:sz w:val="28"/>
          <w:szCs w:val="28"/>
        </w:rPr>
        <w:lastRenderedPageBreak/>
        <w:t>Appendix E - Retailer incentive guidelines</w:t>
      </w:r>
    </w:p>
    <w:p w:rsidR="00426633" w:rsidRDefault="00426633" w:rsidP="00426633">
      <w:pPr>
        <w:spacing w:after="0"/>
        <w:rPr>
          <w:rFonts w:ascii="Verdana" w:eastAsia="Times New Roman" w:hAnsi="Verdana" w:cs="Times New Roman"/>
          <w:b/>
          <w:sz w:val="28"/>
          <w:szCs w:val="28"/>
          <w:lang w:eastAsia="en-AU"/>
        </w:rPr>
      </w:pPr>
    </w:p>
    <w:p w:rsidR="00426633" w:rsidRPr="005050CA" w:rsidRDefault="00426633" w:rsidP="00426633">
      <w:pPr>
        <w:spacing w:after="0"/>
        <w:rPr>
          <w:rFonts w:eastAsia="Times New Roman" w:cs="Times New Roman"/>
          <w:b/>
          <w:lang w:eastAsia="en-AU"/>
        </w:rPr>
      </w:pPr>
      <w:r w:rsidRPr="005050CA">
        <w:rPr>
          <w:rFonts w:eastAsia="Times New Roman" w:cs="Times New Roman"/>
          <w:b/>
          <w:lang w:eastAsia="en-AU"/>
        </w:rPr>
        <w:t xml:space="preserve">Improving Retail Access to Fruit and Vegetables: </w:t>
      </w:r>
    </w:p>
    <w:p w:rsidR="00426633" w:rsidRPr="005050CA" w:rsidRDefault="00426633" w:rsidP="00426633">
      <w:pPr>
        <w:spacing w:after="0"/>
        <w:rPr>
          <w:rFonts w:eastAsia="Times New Roman" w:cs="Times New Roman"/>
          <w:b/>
          <w:lang w:eastAsia="en-AU"/>
        </w:rPr>
      </w:pPr>
      <w:r w:rsidRPr="005050CA">
        <w:rPr>
          <w:rFonts w:eastAsia="Times New Roman" w:cs="Times New Roman"/>
          <w:b/>
          <w:lang w:eastAsia="en-AU"/>
        </w:rPr>
        <w:t xml:space="preserve">Incentives to retailers </w:t>
      </w:r>
    </w:p>
    <w:p w:rsidR="00426633" w:rsidRPr="005050CA" w:rsidRDefault="00426633" w:rsidP="00426633">
      <w:pPr>
        <w:tabs>
          <w:tab w:val="left" w:pos="2310"/>
        </w:tabs>
        <w:spacing w:after="0"/>
        <w:ind w:firstLine="720"/>
        <w:rPr>
          <w:rFonts w:eastAsia="Times New Roman" w:cs="Times New Roman"/>
          <w:b/>
          <w:lang w:eastAsia="en-AU"/>
        </w:rPr>
      </w:pPr>
    </w:p>
    <w:p w:rsidR="00426633" w:rsidRPr="005050CA" w:rsidRDefault="00426633" w:rsidP="00426633">
      <w:pPr>
        <w:tabs>
          <w:tab w:val="left" w:pos="2310"/>
        </w:tabs>
        <w:spacing w:after="0"/>
        <w:rPr>
          <w:rFonts w:eastAsia="Times New Roman" w:cs="Times New Roman"/>
          <w:b/>
          <w:lang w:eastAsia="en-AU"/>
        </w:rPr>
      </w:pPr>
      <w:r w:rsidRPr="005050CA">
        <w:rPr>
          <w:rFonts w:eastAsia="Times New Roman" w:cs="Times New Roman"/>
          <w:b/>
          <w:lang w:eastAsia="en-AU"/>
        </w:rPr>
        <w:t>Preamble</w:t>
      </w:r>
    </w:p>
    <w:p w:rsidR="00426633" w:rsidRPr="005050CA" w:rsidRDefault="00426633" w:rsidP="00426633">
      <w:pPr>
        <w:tabs>
          <w:tab w:val="left" w:pos="2310"/>
        </w:tabs>
        <w:spacing w:after="0"/>
        <w:rPr>
          <w:rFonts w:eastAsia="Times New Roman" w:cs="Times New Roman"/>
          <w:b/>
          <w:lang w:eastAsia="en-AU"/>
        </w:rPr>
      </w:pPr>
    </w:p>
    <w:p w:rsidR="00426633" w:rsidRPr="005050CA" w:rsidRDefault="00426633" w:rsidP="00D814D7">
      <w:pPr>
        <w:tabs>
          <w:tab w:val="left" w:pos="2310"/>
        </w:tabs>
        <w:spacing w:after="0"/>
        <w:ind w:firstLine="0"/>
        <w:rPr>
          <w:rFonts w:eastAsia="Times New Roman" w:cs="Times New Roman"/>
          <w:lang w:eastAsia="en-AU"/>
        </w:rPr>
      </w:pPr>
      <w:r w:rsidRPr="005050CA">
        <w:rPr>
          <w:rFonts w:eastAsia="Times New Roman" w:cs="Times New Roman"/>
          <w:lang w:eastAsia="en-AU"/>
        </w:rPr>
        <w:t xml:space="preserve">Some components of the incentives that were conceived in the original design of this initiative have proven to be ineffective (e.g. </w:t>
      </w:r>
      <w:r>
        <w:rPr>
          <w:rFonts w:eastAsia="Times New Roman" w:cs="Times New Roman"/>
          <w:lang w:eastAsia="en-AU"/>
        </w:rPr>
        <w:t>refrigeration subsidies</w:t>
      </w:r>
      <w:r w:rsidRPr="005050CA">
        <w:rPr>
          <w:rFonts w:eastAsia="Times New Roman" w:cs="Times New Roman"/>
          <w:lang w:eastAsia="en-AU"/>
        </w:rPr>
        <w:t xml:space="preserve">). It is therefore prudent to review the approach to </w:t>
      </w:r>
      <w:r>
        <w:rPr>
          <w:rFonts w:eastAsia="Times New Roman" w:cs="Times New Roman"/>
          <w:lang w:eastAsia="en-AU"/>
        </w:rPr>
        <w:t xml:space="preserve">the </w:t>
      </w:r>
      <w:r w:rsidRPr="005050CA">
        <w:rPr>
          <w:rFonts w:eastAsia="Times New Roman" w:cs="Times New Roman"/>
          <w:lang w:eastAsia="en-AU"/>
        </w:rPr>
        <w:t>incentive design and implementation.</w:t>
      </w: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D814D7">
      <w:pPr>
        <w:tabs>
          <w:tab w:val="left" w:pos="2310"/>
        </w:tabs>
        <w:spacing w:after="0"/>
        <w:ind w:firstLine="0"/>
        <w:rPr>
          <w:rFonts w:eastAsia="Times New Roman" w:cs="Times New Roman"/>
          <w:lang w:eastAsia="en-AU"/>
        </w:rPr>
      </w:pPr>
      <w:r w:rsidRPr="005050CA">
        <w:rPr>
          <w:rFonts w:eastAsia="Times New Roman" w:cs="Times New Roman"/>
          <w:lang w:eastAsia="en-AU"/>
        </w:rPr>
        <w:t>Councils are at the front line of negotiating with retailers and making judgements about what type of incentives are appropriate, and whether they should be supported in full, or by way of a partial subsidy.</w:t>
      </w: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D814D7">
      <w:pPr>
        <w:tabs>
          <w:tab w:val="left" w:pos="2310"/>
        </w:tabs>
        <w:spacing w:after="0"/>
        <w:ind w:firstLine="0"/>
        <w:rPr>
          <w:rFonts w:eastAsia="Times New Roman" w:cs="Times New Roman"/>
          <w:lang w:eastAsia="en-AU"/>
        </w:rPr>
      </w:pPr>
      <w:r w:rsidRPr="005050CA">
        <w:rPr>
          <w:rFonts w:eastAsia="Times New Roman" w:cs="Times New Roman"/>
          <w:lang w:eastAsia="en-AU"/>
        </w:rPr>
        <w:t>The following (draft) principles seek to capture the considerations that are appropriate in making these judgements.</w:t>
      </w: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426633">
      <w:pPr>
        <w:tabs>
          <w:tab w:val="left" w:pos="2310"/>
        </w:tabs>
        <w:spacing w:after="0"/>
        <w:rPr>
          <w:rFonts w:eastAsia="Times New Roman" w:cs="Times New Roman"/>
          <w:b/>
          <w:lang w:eastAsia="en-AU"/>
        </w:rPr>
      </w:pPr>
      <w:r w:rsidRPr="005050CA">
        <w:rPr>
          <w:rFonts w:eastAsia="Times New Roman" w:cs="Times New Roman"/>
          <w:b/>
          <w:lang w:eastAsia="en-AU"/>
        </w:rPr>
        <w:t>Principles</w:t>
      </w: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D814D7">
      <w:pPr>
        <w:tabs>
          <w:tab w:val="left" w:pos="2310"/>
        </w:tabs>
        <w:spacing w:after="0"/>
        <w:ind w:firstLine="0"/>
        <w:rPr>
          <w:rFonts w:eastAsia="Times New Roman" w:cs="Times New Roman"/>
          <w:lang w:eastAsia="en-AU"/>
        </w:rPr>
      </w:pPr>
      <w:r w:rsidRPr="005050CA">
        <w:rPr>
          <w:rFonts w:eastAsia="Times New Roman" w:cs="Times New Roman"/>
          <w:lang w:eastAsia="en-AU"/>
        </w:rPr>
        <w:t>1. Incentives should only be supported where there is a direct relationship between the provision of the incentive and retailers capacity to provide</w:t>
      </w:r>
    </w:p>
    <w:p w:rsidR="00426633" w:rsidRPr="005050CA" w:rsidRDefault="00426633" w:rsidP="00253890">
      <w:pPr>
        <w:numPr>
          <w:ilvl w:val="0"/>
          <w:numId w:val="10"/>
        </w:numPr>
        <w:tabs>
          <w:tab w:val="left" w:pos="2310"/>
        </w:tabs>
        <w:spacing w:after="0"/>
        <w:rPr>
          <w:rFonts w:eastAsia="Times New Roman" w:cs="Times New Roman"/>
          <w:lang w:eastAsia="en-AU"/>
        </w:rPr>
      </w:pPr>
      <w:r w:rsidRPr="005050CA">
        <w:rPr>
          <w:rFonts w:eastAsia="Times New Roman" w:cs="Times New Roman"/>
          <w:lang w:eastAsia="en-AU"/>
        </w:rPr>
        <w:t>a wider variety of fresh fruit and vegetables (range of fresh fruit and vegetables)</w:t>
      </w:r>
    </w:p>
    <w:p w:rsidR="00426633" w:rsidRPr="005050CA" w:rsidRDefault="00426633" w:rsidP="00253890">
      <w:pPr>
        <w:numPr>
          <w:ilvl w:val="0"/>
          <w:numId w:val="10"/>
        </w:numPr>
        <w:tabs>
          <w:tab w:val="left" w:pos="2310"/>
        </w:tabs>
        <w:spacing w:after="0"/>
        <w:rPr>
          <w:rFonts w:eastAsia="Times New Roman" w:cs="Times New Roman"/>
          <w:lang w:eastAsia="en-AU"/>
        </w:rPr>
      </w:pPr>
      <w:r w:rsidRPr="005050CA">
        <w:rPr>
          <w:rFonts w:eastAsia="Times New Roman" w:cs="Times New Roman"/>
          <w:lang w:eastAsia="en-AU"/>
        </w:rPr>
        <w:t>better quality fresh fruit and vegetables (quality and freshness)</w:t>
      </w:r>
    </w:p>
    <w:p w:rsidR="00426633" w:rsidRPr="005050CA" w:rsidRDefault="00426633" w:rsidP="00253890">
      <w:pPr>
        <w:numPr>
          <w:ilvl w:val="0"/>
          <w:numId w:val="10"/>
        </w:numPr>
        <w:tabs>
          <w:tab w:val="left" w:pos="2310"/>
        </w:tabs>
        <w:spacing w:after="0"/>
        <w:rPr>
          <w:rFonts w:eastAsia="Times New Roman" w:cs="Times New Roman"/>
          <w:lang w:eastAsia="en-AU"/>
        </w:rPr>
      </w:pPr>
      <w:r w:rsidRPr="005050CA">
        <w:rPr>
          <w:rFonts w:eastAsia="Times New Roman" w:cs="Times New Roman"/>
          <w:lang w:eastAsia="en-AU"/>
        </w:rPr>
        <w:t>increase purchasing/turnover of fresh fruit and vegetables (increase sales)</w:t>
      </w:r>
    </w:p>
    <w:p w:rsidR="00426633" w:rsidRPr="005050CA" w:rsidRDefault="00426633" w:rsidP="00253890">
      <w:pPr>
        <w:numPr>
          <w:ilvl w:val="0"/>
          <w:numId w:val="10"/>
        </w:numPr>
        <w:tabs>
          <w:tab w:val="left" w:pos="2310"/>
        </w:tabs>
        <w:spacing w:after="0"/>
        <w:rPr>
          <w:rFonts w:eastAsia="Times New Roman" w:cs="Times New Roman"/>
          <w:lang w:eastAsia="en-AU"/>
        </w:rPr>
      </w:pPr>
      <w:r w:rsidRPr="005050CA">
        <w:rPr>
          <w:rFonts w:eastAsia="Times New Roman" w:cs="Times New Roman"/>
          <w:lang w:eastAsia="en-AU"/>
        </w:rPr>
        <w:t>increase profits made from sales of fresh fruit and vegetables (profitability)</w:t>
      </w:r>
    </w:p>
    <w:p w:rsidR="00426633" w:rsidRPr="005050CA" w:rsidRDefault="00426633" w:rsidP="00253890">
      <w:pPr>
        <w:numPr>
          <w:ilvl w:val="0"/>
          <w:numId w:val="10"/>
        </w:numPr>
        <w:tabs>
          <w:tab w:val="left" w:pos="2310"/>
        </w:tabs>
        <w:spacing w:after="0"/>
        <w:rPr>
          <w:rFonts w:eastAsia="Times New Roman" w:cs="Times New Roman"/>
          <w:lang w:eastAsia="en-AU"/>
        </w:rPr>
      </w:pPr>
      <w:r w:rsidRPr="005050CA">
        <w:rPr>
          <w:rFonts w:eastAsia="Times New Roman" w:cs="Times New Roman"/>
          <w:lang w:eastAsia="en-AU"/>
        </w:rPr>
        <w:t xml:space="preserve">increase community awareness/interest of fresh fruit and vegetables in retailers (marketing)  </w:t>
      </w:r>
    </w:p>
    <w:p w:rsidR="00426633" w:rsidRPr="005050CA" w:rsidRDefault="00426633" w:rsidP="00253890">
      <w:pPr>
        <w:numPr>
          <w:ilvl w:val="0"/>
          <w:numId w:val="10"/>
        </w:numPr>
        <w:tabs>
          <w:tab w:val="left" w:pos="2310"/>
        </w:tabs>
        <w:spacing w:after="0"/>
        <w:rPr>
          <w:rFonts w:eastAsia="Times New Roman" w:cs="Times New Roman"/>
          <w:lang w:eastAsia="en-AU"/>
        </w:rPr>
      </w:pPr>
      <w:r w:rsidRPr="005050CA">
        <w:rPr>
          <w:rFonts w:eastAsia="Times New Roman" w:cs="Times New Roman"/>
          <w:lang w:eastAsia="en-AU"/>
        </w:rPr>
        <w:t>increase retailers skills in management of the fresh fruit and vegetable category (training)</w:t>
      </w: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D814D7">
      <w:pPr>
        <w:tabs>
          <w:tab w:val="left" w:pos="2310"/>
        </w:tabs>
        <w:spacing w:after="0"/>
        <w:ind w:firstLine="0"/>
        <w:rPr>
          <w:rFonts w:eastAsia="Times New Roman" w:cs="Times New Roman"/>
          <w:lang w:eastAsia="en-AU"/>
        </w:rPr>
      </w:pPr>
      <w:r w:rsidRPr="005050CA">
        <w:rPr>
          <w:rFonts w:eastAsia="Times New Roman" w:cs="Times New Roman"/>
          <w:lang w:eastAsia="en-AU"/>
        </w:rPr>
        <w:t>2. The incentive needs to create a positive response/outcome that can be sustained, either through a capital item that has a long useful life, or through a sustained change in the business model.</w:t>
      </w: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D814D7">
      <w:pPr>
        <w:tabs>
          <w:tab w:val="left" w:pos="2310"/>
        </w:tabs>
        <w:spacing w:after="0"/>
        <w:ind w:firstLine="0"/>
        <w:rPr>
          <w:rFonts w:eastAsia="Times New Roman" w:cs="Times New Roman"/>
          <w:lang w:eastAsia="en-AU"/>
        </w:rPr>
      </w:pPr>
      <w:r w:rsidRPr="005050CA">
        <w:rPr>
          <w:rFonts w:eastAsia="Times New Roman" w:cs="Times New Roman"/>
          <w:lang w:eastAsia="en-AU"/>
        </w:rPr>
        <w:t>3. The level of subsidy offered for a specific item needs to reflect judgements about:</w:t>
      </w:r>
    </w:p>
    <w:p w:rsidR="00426633" w:rsidRPr="005050CA" w:rsidRDefault="00426633" w:rsidP="00253890">
      <w:pPr>
        <w:numPr>
          <w:ilvl w:val="0"/>
          <w:numId w:val="11"/>
        </w:numPr>
        <w:tabs>
          <w:tab w:val="left" w:pos="2310"/>
        </w:tabs>
        <w:spacing w:after="0"/>
        <w:rPr>
          <w:rFonts w:eastAsia="Times New Roman" w:cs="Times New Roman"/>
          <w:lang w:eastAsia="en-AU"/>
        </w:rPr>
      </w:pPr>
      <w:r w:rsidRPr="005050CA">
        <w:rPr>
          <w:rFonts w:eastAsia="Times New Roman" w:cs="Times New Roman"/>
          <w:lang w:eastAsia="en-AU"/>
        </w:rPr>
        <w:t xml:space="preserve">the predicted impact on the outcomes identified in Principle 1 </w:t>
      </w:r>
    </w:p>
    <w:p w:rsidR="00426633" w:rsidRPr="005050CA" w:rsidRDefault="00426633" w:rsidP="00253890">
      <w:pPr>
        <w:numPr>
          <w:ilvl w:val="0"/>
          <w:numId w:val="11"/>
        </w:numPr>
        <w:tabs>
          <w:tab w:val="left" w:pos="2310"/>
        </w:tabs>
        <w:spacing w:after="0"/>
        <w:rPr>
          <w:rFonts w:eastAsia="Times New Roman" w:cs="Times New Roman"/>
          <w:lang w:eastAsia="en-AU"/>
        </w:rPr>
      </w:pPr>
      <w:r w:rsidRPr="005050CA">
        <w:rPr>
          <w:rFonts w:eastAsia="Times New Roman" w:cs="Times New Roman"/>
          <w:lang w:eastAsia="en-AU"/>
        </w:rPr>
        <w:t>whether the incentive supports other business objectives unrelated to the project objectives outlined in Principle 1 (i</w:t>
      </w:r>
      <w:r>
        <w:rPr>
          <w:rFonts w:eastAsia="Times New Roman" w:cs="Times New Roman"/>
          <w:lang w:eastAsia="en-AU"/>
        </w:rPr>
        <w:t>.</w:t>
      </w:r>
      <w:r w:rsidRPr="005050CA">
        <w:rPr>
          <w:rFonts w:eastAsia="Times New Roman" w:cs="Times New Roman"/>
          <w:lang w:eastAsia="en-AU"/>
        </w:rPr>
        <w:t>e. will the item be used for the sole purposes of increasing fruit and veg sales, or will it be used for other things)</w:t>
      </w: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D814D7">
      <w:pPr>
        <w:tabs>
          <w:tab w:val="left" w:pos="2310"/>
        </w:tabs>
        <w:spacing w:after="0"/>
        <w:ind w:firstLine="0"/>
        <w:rPr>
          <w:rFonts w:eastAsia="Times New Roman" w:cs="Times New Roman"/>
          <w:lang w:eastAsia="en-AU"/>
        </w:rPr>
      </w:pPr>
      <w:r w:rsidRPr="005050CA">
        <w:rPr>
          <w:rFonts w:eastAsia="Times New Roman" w:cs="Times New Roman"/>
          <w:lang w:eastAsia="en-AU"/>
        </w:rPr>
        <w:t>4. The total value of subsidies offered to any individual retailers needs to consider:</w:t>
      </w:r>
    </w:p>
    <w:p w:rsidR="00426633" w:rsidRPr="005050CA" w:rsidRDefault="00426633" w:rsidP="00253890">
      <w:pPr>
        <w:numPr>
          <w:ilvl w:val="0"/>
          <w:numId w:val="11"/>
        </w:numPr>
        <w:tabs>
          <w:tab w:val="left" w:pos="2310"/>
        </w:tabs>
        <w:spacing w:after="0"/>
        <w:rPr>
          <w:rFonts w:eastAsia="Times New Roman" w:cs="Times New Roman"/>
          <w:lang w:eastAsia="en-AU"/>
        </w:rPr>
      </w:pPr>
      <w:r w:rsidRPr="005050CA">
        <w:rPr>
          <w:rFonts w:eastAsia="Times New Roman" w:cs="Times New Roman"/>
          <w:lang w:eastAsia="en-AU"/>
        </w:rPr>
        <w:t>the population reach of the retail outlet incorporating equity considerations</w:t>
      </w:r>
    </w:p>
    <w:p w:rsidR="00426633" w:rsidRPr="005050CA" w:rsidRDefault="00426633" w:rsidP="00253890">
      <w:pPr>
        <w:numPr>
          <w:ilvl w:val="0"/>
          <w:numId w:val="11"/>
        </w:numPr>
        <w:tabs>
          <w:tab w:val="left" w:pos="2310"/>
        </w:tabs>
        <w:spacing w:after="0"/>
        <w:rPr>
          <w:rFonts w:eastAsia="Times New Roman" w:cs="Times New Roman"/>
          <w:lang w:eastAsia="en-AU"/>
        </w:rPr>
      </w:pPr>
      <w:r w:rsidRPr="005050CA">
        <w:rPr>
          <w:rFonts w:eastAsia="Times New Roman" w:cs="Times New Roman"/>
          <w:lang w:eastAsia="en-AU"/>
        </w:rPr>
        <w:t>the distribution of the available budget over the 20 stores</w:t>
      </w: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D814D7">
      <w:pPr>
        <w:tabs>
          <w:tab w:val="left" w:pos="2310"/>
        </w:tabs>
        <w:spacing w:after="0"/>
        <w:ind w:firstLine="0"/>
        <w:rPr>
          <w:rFonts w:eastAsia="Times New Roman" w:cs="Times New Roman"/>
          <w:b/>
          <w:lang w:eastAsia="en-AU"/>
        </w:rPr>
      </w:pPr>
      <w:r w:rsidRPr="005050CA">
        <w:rPr>
          <w:rFonts w:eastAsia="Times New Roman" w:cs="Times New Roman"/>
          <w:b/>
          <w:lang w:eastAsia="en-AU"/>
        </w:rPr>
        <w:t>Learning</w:t>
      </w:r>
    </w:p>
    <w:p w:rsidR="00426633" w:rsidRPr="005050CA" w:rsidRDefault="00426633" w:rsidP="00426633">
      <w:pPr>
        <w:tabs>
          <w:tab w:val="left" w:pos="2310"/>
        </w:tabs>
        <w:spacing w:after="0"/>
        <w:rPr>
          <w:rFonts w:eastAsia="Times New Roman" w:cs="Times New Roman"/>
          <w:lang w:eastAsia="en-AU"/>
        </w:rPr>
      </w:pPr>
    </w:p>
    <w:p w:rsidR="00426633" w:rsidRPr="005050CA" w:rsidRDefault="00426633" w:rsidP="00D814D7">
      <w:pPr>
        <w:tabs>
          <w:tab w:val="left" w:pos="2310"/>
        </w:tabs>
        <w:spacing w:after="0"/>
        <w:ind w:firstLine="0"/>
        <w:rPr>
          <w:rFonts w:eastAsia="Times New Roman" w:cs="Times New Roman"/>
          <w:lang w:eastAsia="en-AU"/>
        </w:rPr>
      </w:pPr>
      <w:r w:rsidRPr="005050CA">
        <w:rPr>
          <w:rFonts w:eastAsia="Times New Roman" w:cs="Times New Roman"/>
          <w:lang w:eastAsia="en-AU"/>
        </w:rPr>
        <w:t xml:space="preserve">As we are discovering what incentives are attractive to retailers and the effectiveness of incentives as we implement, it is critical to capture these learnings in project reporting and evaluation activities. </w:t>
      </w:r>
    </w:p>
    <w:p w:rsidR="00426633" w:rsidRDefault="00426633" w:rsidP="00426633">
      <w:pPr>
        <w:spacing w:after="0"/>
        <w:rPr>
          <w:rFonts w:asciiTheme="majorHAnsi" w:eastAsiaTheme="majorEastAsia" w:hAnsiTheme="majorHAnsi" w:cstheme="majorBidi"/>
          <w:b/>
          <w:bCs/>
          <w:i/>
          <w:iCs/>
          <w:sz w:val="24"/>
          <w:szCs w:val="26"/>
        </w:rPr>
      </w:pPr>
      <w:r>
        <w:rPr>
          <w:rFonts w:asciiTheme="majorHAnsi" w:eastAsiaTheme="majorEastAsia" w:hAnsiTheme="majorHAnsi" w:cstheme="majorBidi"/>
          <w:b/>
          <w:bCs/>
          <w:i/>
          <w:iCs/>
          <w:sz w:val="24"/>
          <w:szCs w:val="26"/>
        </w:rPr>
        <w:br w:type="page"/>
      </w:r>
    </w:p>
    <w:p w:rsidR="00426633" w:rsidRPr="00B41595" w:rsidRDefault="00426633" w:rsidP="00D814D7">
      <w:pPr>
        <w:spacing w:after="0"/>
        <w:ind w:firstLine="0"/>
        <w:outlineLvl w:val="2"/>
        <w:rPr>
          <w:rFonts w:asciiTheme="majorHAnsi" w:eastAsiaTheme="majorEastAsia" w:hAnsiTheme="majorHAnsi" w:cstheme="majorBidi"/>
          <w:b/>
          <w:bCs/>
          <w:i/>
          <w:iCs/>
          <w:sz w:val="28"/>
          <w:szCs w:val="28"/>
        </w:rPr>
      </w:pPr>
      <w:r w:rsidRPr="00B41595">
        <w:rPr>
          <w:rFonts w:asciiTheme="majorHAnsi" w:eastAsiaTheme="majorEastAsia" w:hAnsiTheme="majorHAnsi" w:cstheme="majorBidi"/>
          <w:b/>
          <w:bCs/>
          <w:i/>
          <w:iCs/>
          <w:sz w:val="28"/>
          <w:szCs w:val="28"/>
        </w:rPr>
        <w:lastRenderedPageBreak/>
        <w:t>Appendix F - Shopper Surveys</w:t>
      </w:r>
    </w:p>
    <w:p w:rsidR="00D814D7" w:rsidRDefault="00D814D7" w:rsidP="00D814D7">
      <w:pPr>
        <w:spacing w:after="0"/>
        <w:ind w:firstLine="0"/>
        <w:outlineLvl w:val="2"/>
        <w:rPr>
          <w:rFonts w:asciiTheme="majorHAnsi" w:eastAsiaTheme="majorEastAsia" w:hAnsiTheme="majorHAnsi" w:cstheme="majorBidi"/>
          <w:b/>
          <w:bCs/>
          <w:i/>
          <w:iCs/>
          <w:sz w:val="24"/>
          <w:szCs w:val="26"/>
        </w:rPr>
      </w:pPr>
    </w:p>
    <w:p w:rsidR="00426633" w:rsidRPr="00FC5260" w:rsidRDefault="00426633" w:rsidP="00426633">
      <w:pPr>
        <w:spacing w:after="0"/>
        <w:jc w:val="center"/>
        <w:rPr>
          <w:rFonts w:eastAsia="Times New Roman" w:cs="Calibri"/>
          <w:b/>
          <w:sz w:val="32"/>
          <w:szCs w:val="32"/>
          <w:lang w:eastAsia="en-AU"/>
        </w:rPr>
      </w:pPr>
      <w:r w:rsidRPr="00FC5260">
        <w:rPr>
          <w:rFonts w:eastAsia="Times New Roman" w:cs="Calibri"/>
          <w:b/>
          <w:sz w:val="32"/>
          <w:szCs w:val="32"/>
          <w:lang w:eastAsia="en-AU"/>
        </w:rPr>
        <w:t>Shopper Survey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1"/>
        <w:gridCol w:w="4900"/>
      </w:tblGrid>
      <w:tr w:rsidR="00426633" w:rsidRPr="00FC5260" w:rsidTr="00426633">
        <w:tc>
          <w:tcPr>
            <w:tcW w:w="4931"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Date:</w:t>
            </w:r>
          </w:p>
        </w:tc>
        <w:tc>
          <w:tcPr>
            <w:tcW w:w="4900" w:type="dxa"/>
            <w:shd w:val="clear" w:color="auto" w:fill="auto"/>
          </w:tcPr>
          <w:p w:rsidR="00426633" w:rsidRPr="00FC5260" w:rsidRDefault="00426633" w:rsidP="00426633">
            <w:pPr>
              <w:spacing w:after="0"/>
              <w:rPr>
                <w:rFonts w:eastAsia="Times New Roman" w:cs="Calibri"/>
                <w:lang w:eastAsia="en-AU"/>
              </w:rPr>
            </w:pPr>
          </w:p>
        </w:tc>
      </w:tr>
      <w:tr w:rsidR="00426633" w:rsidRPr="00FC5260" w:rsidTr="00426633">
        <w:tc>
          <w:tcPr>
            <w:tcW w:w="4931"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Store:</w:t>
            </w:r>
          </w:p>
        </w:tc>
        <w:tc>
          <w:tcPr>
            <w:tcW w:w="4900" w:type="dxa"/>
            <w:shd w:val="clear" w:color="auto" w:fill="auto"/>
          </w:tcPr>
          <w:p w:rsidR="00426633" w:rsidRPr="00FC5260" w:rsidRDefault="00426633" w:rsidP="00426633">
            <w:pPr>
              <w:spacing w:after="0"/>
              <w:rPr>
                <w:rFonts w:eastAsia="Times New Roman" w:cs="Calibri"/>
                <w:lang w:eastAsia="en-AU"/>
              </w:rPr>
            </w:pPr>
          </w:p>
        </w:tc>
      </w:tr>
    </w:tbl>
    <w:p w:rsidR="00426633" w:rsidRPr="00FC5260" w:rsidRDefault="00426633" w:rsidP="00426633">
      <w:pPr>
        <w:spacing w:after="0"/>
        <w:rPr>
          <w:rFonts w:eastAsia="Times New Roman" w:cs="Calibri"/>
          <w:lang w:eastAsia="en-AU"/>
        </w:rPr>
      </w:pPr>
    </w:p>
    <w:p w:rsidR="00426633" w:rsidRPr="00FC5260" w:rsidRDefault="00426633" w:rsidP="00426633">
      <w:pPr>
        <w:spacing w:after="0"/>
        <w:rPr>
          <w:rFonts w:eastAsia="Times New Roman" w:cs="Calibri"/>
          <w:b/>
          <w:sz w:val="28"/>
          <w:szCs w:val="28"/>
          <w:lang w:eastAsia="en-AU"/>
        </w:rPr>
      </w:pPr>
      <w:r w:rsidRPr="00FC5260">
        <w:rPr>
          <w:rFonts w:eastAsia="Times New Roman" w:cs="Calibri"/>
          <w:b/>
          <w:sz w:val="28"/>
          <w:szCs w:val="28"/>
          <w:lang w:eastAsia="en-AU"/>
        </w:rPr>
        <w:t>Fruit and Vegetable Purchasing Habits</w:t>
      </w:r>
    </w:p>
    <w:p w:rsidR="00426633" w:rsidRPr="00FC5260" w:rsidRDefault="00426633" w:rsidP="00253890">
      <w:pPr>
        <w:numPr>
          <w:ilvl w:val="0"/>
          <w:numId w:val="22"/>
        </w:numPr>
        <w:spacing w:after="0"/>
        <w:rPr>
          <w:rFonts w:eastAsia="Times New Roman" w:cs="Calibri"/>
          <w:bCs/>
          <w:lang w:eastAsia="en-AU"/>
        </w:rPr>
      </w:pPr>
      <w:r w:rsidRPr="00FC5260">
        <w:rPr>
          <w:rFonts w:eastAsia="Times New Roman" w:cs="Calibri"/>
          <w:lang w:eastAsia="en-AU"/>
        </w:rPr>
        <w:t xml:space="preserve">In your household, are you the person that does most of the grocery shopping?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9"/>
        <w:gridCol w:w="3261"/>
        <w:gridCol w:w="3302"/>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No</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Yes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Shared</w:t>
            </w:r>
          </w:p>
        </w:tc>
      </w:tr>
    </w:tbl>
    <w:p w:rsidR="00426633" w:rsidRPr="00FC5260" w:rsidRDefault="00426633" w:rsidP="00426633">
      <w:pPr>
        <w:spacing w:after="0"/>
        <w:rPr>
          <w:rFonts w:eastAsia="Times New Roman" w:cs="Calibri"/>
          <w:bCs/>
          <w:lang w:eastAsia="en-AU"/>
        </w:rPr>
      </w:pPr>
    </w:p>
    <w:p w:rsidR="00426633" w:rsidRPr="00FC5260" w:rsidRDefault="00426633" w:rsidP="00253890">
      <w:pPr>
        <w:numPr>
          <w:ilvl w:val="0"/>
          <w:numId w:val="22"/>
        </w:numPr>
        <w:spacing w:after="0"/>
        <w:rPr>
          <w:rFonts w:eastAsia="Times New Roman" w:cs="Calibri"/>
          <w:bCs/>
          <w:lang w:eastAsia="en-AU"/>
        </w:rPr>
      </w:pPr>
      <w:r w:rsidRPr="00FC5260">
        <w:rPr>
          <w:rFonts w:eastAsia="Times New Roman" w:cs="Calibri"/>
          <w:lang w:eastAsia="en-AU"/>
        </w:rPr>
        <w:t xml:space="preserve">How often do you visit this store?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3257"/>
        <w:gridCol w:w="3311"/>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Never</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Not often</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Once a week</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A few times a week</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Everyday</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2"/>
        </w:numPr>
        <w:spacing w:after="0"/>
        <w:rPr>
          <w:rFonts w:eastAsia="Times New Roman" w:cs="Calibri"/>
          <w:lang w:eastAsia="en-AU"/>
        </w:rPr>
      </w:pPr>
      <w:r w:rsidRPr="00FC5260">
        <w:rPr>
          <w:rFonts w:eastAsia="Times New Roman" w:cs="Calibri"/>
          <w:lang w:eastAsia="en-AU"/>
        </w:rPr>
        <w:t>What do you use the store to purchase: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1471"/>
        <w:gridCol w:w="6922"/>
      </w:tblGrid>
      <w:tr w:rsidR="00426633" w:rsidRPr="00FC5260" w:rsidTr="00426633">
        <w:tc>
          <w:tcPr>
            <w:tcW w:w="732"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748"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 xml:space="preserve">     </w:t>
            </w:r>
          </w:p>
        </w:tc>
        <w:tc>
          <w:tcPr>
            <w:tcW w:w="3520"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All of your groceries</w:t>
            </w:r>
          </w:p>
        </w:tc>
      </w:tr>
      <w:tr w:rsidR="00426633" w:rsidRPr="00FC5260" w:rsidTr="00426633">
        <w:tc>
          <w:tcPr>
            <w:tcW w:w="732"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748" w:type="pct"/>
            <w:shd w:val="clear" w:color="auto" w:fill="auto"/>
          </w:tcPr>
          <w:p w:rsidR="00426633" w:rsidRPr="00FC5260" w:rsidRDefault="00426633" w:rsidP="00426633">
            <w:pPr>
              <w:spacing w:after="0"/>
              <w:rPr>
                <w:rFonts w:eastAsia="Times New Roman" w:cs="Calibri"/>
                <w:lang w:eastAsia="en-AU"/>
              </w:rPr>
            </w:pPr>
          </w:p>
        </w:tc>
        <w:tc>
          <w:tcPr>
            <w:tcW w:w="3520"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Most of your groceries</w:t>
            </w:r>
          </w:p>
        </w:tc>
      </w:tr>
      <w:tr w:rsidR="00426633" w:rsidRPr="00FC5260" w:rsidTr="00426633">
        <w:tc>
          <w:tcPr>
            <w:tcW w:w="732"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748" w:type="pct"/>
            <w:shd w:val="clear" w:color="auto" w:fill="auto"/>
          </w:tcPr>
          <w:p w:rsidR="00426633" w:rsidRPr="00FC5260" w:rsidRDefault="00426633" w:rsidP="00426633">
            <w:pPr>
              <w:spacing w:after="0"/>
              <w:rPr>
                <w:rFonts w:eastAsia="Times New Roman" w:cs="Calibri"/>
                <w:lang w:eastAsia="en-AU"/>
              </w:rPr>
            </w:pPr>
          </w:p>
        </w:tc>
        <w:tc>
          <w:tcPr>
            <w:tcW w:w="3520"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Items you forgot/run out of</w:t>
            </w:r>
          </w:p>
        </w:tc>
      </w:tr>
      <w:tr w:rsidR="00426633" w:rsidRPr="00FC5260" w:rsidTr="00426633">
        <w:tc>
          <w:tcPr>
            <w:tcW w:w="732"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748" w:type="pct"/>
            <w:shd w:val="clear" w:color="auto" w:fill="auto"/>
          </w:tcPr>
          <w:p w:rsidR="00426633" w:rsidRPr="00FC5260" w:rsidRDefault="00426633" w:rsidP="00426633">
            <w:pPr>
              <w:spacing w:after="0"/>
              <w:rPr>
                <w:rFonts w:eastAsia="Times New Roman" w:cs="Calibri"/>
                <w:lang w:eastAsia="en-AU"/>
              </w:rPr>
            </w:pPr>
          </w:p>
        </w:tc>
        <w:tc>
          <w:tcPr>
            <w:tcW w:w="3520"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Convenience items (mail, newspaper, milk, bread, coffee, takeaway, cigarettes)</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2"/>
        </w:numPr>
        <w:spacing w:after="0"/>
        <w:rPr>
          <w:rFonts w:eastAsia="Times New Roman" w:cs="Calibri"/>
          <w:lang w:eastAsia="en-AU"/>
        </w:rPr>
      </w:pPr>
      <w:r w:rsidRPr="00FC5260">
        <w:rPr>
          <w:rFonts w:eastAsia="Times New Roman" w:cs="Calibri"/>
          <w:lang w:eastAsia="en-AU"/>
        </w:rPr>
        <w:t xml:space="preserve">How often do you buy fresh fruit and vegetables?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3257"/>
        <w:gridCol w:w="3311"/>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Never</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Once a fortnight</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Once a week</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A few times a week</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 xml:space="preserve">Everyday </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2"/>
        </w:numPr>
        <w:spacing w:after="0"/>
        <w:rPr>
          <w:rFonts w:eastAsia="Times New Roman" w:cs="Calibri"/>
          <w:lang w:eastAsia="en-AU"/>
        </w:rPr>
      </w:pPr>
      <w:r w:rsidRPr="00FC5260">
        <w:rPr>
          <w:rFonts w:eastAsia="Times New Roman" w:cs="Calibri"/>
          <w:lang w:eastAsia="en-AU"/>
        </w:rPr>
        <w:t>Have you ever purchased fresh fruit and vegetables from this store?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0"/>
        <w:gridCol w:w="4922"/>
      </w:tblGrid>
      <w:tr w:rsidR="00426633" w:rsidRPr="00FC5260" w:rsidTr="00426633">
        <w:tc>
          <w:tcPr>
            <w:tcW w:w="5210"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5210"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No</w:t>
            </w:r>
          </w:p>
        </w:tc>
      </w:tr>
      <w:tr w:rsidR="00426633" w:rsidRPr="00FC5260" w:rsidTr="00426633">
        <w:tc>
          <w:tcPr>
            <w:tcW w:w="5210"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5210"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Yes</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2"/>
        </w:numPr>
        <w:spacing w:after="0"/>
        <w:rPr>
          <w:rFonts w:eastAsia="Times New Roman" w:cs="Calibri"/>
          <w:lang w:eastAsia="en-AU"/>
        </w:rPr>
      </w:pPr>
      <w:r w:rsidRPr="00FC5260">
        <w:rPr>
          <w:rFonts w:eastAsia="Times New Roman" w:cs="Calibri"/>
          <w:lang w:eastAsia="en-AU"/>
        </w:rPr>
        <w:t xml:space="preserve">Where do you buy most of your fresh fruit and vegetables?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3248"/>
        <w:gridCol w:w="3329"/>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Chain Supermarket</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Independent Supermarket</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Fruit and Vegetable Shop</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Farmers Market</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5</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This store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6</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Grow your own</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2"/>
        </w:numPr>
        <w:spacing w:after="0"/>
        <w:rPr>
          <w:rFonts w:eastAsia="Times New Roman" w:cs="Calibri"/>
          <w:lang w:eastAsia="en-AU"/>
        </w:rPr>
      </w:pPr>
      <w:r w:rsidRPr="00FC5260">
        <w:rPr>
          <w:rFonts w:eastAsia="Times New Roman" w:cs="Calibri"/>
          <w:lang w:eastAsia="en-AU"/>
        </w:rPr>
        <w:t xml:space="preserve">Of the last three times you bought fresh fruit and vegetables, how many were at this store?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0"/>
        <w:gridCol w:w="3264"/>
        <w:gridCol w:w="3298"/>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None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One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Two</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Three</w:t>
            </w:r>
          </w:p>
        </w:tc>
      </w:tr>
    </w:tbl>
    <w:p w:rsidR="00426633" w:rsidRPr="00FC5260" w:rsidRDefault="00426633" w:rsidP="00253890">
      <w:pPr>
        <w:numPr>
          <w:ilvl w:val="0"/>
          <w:numId w:val="22"/>
        </w:numPr>
        <w:spacing w:after="0"/>
        <w:rPr>
          <w:rFonts w:eastAsia="Times New Roman" w:cs="Calibri"/>
          <w:lang w:eastAsia="en-AU"/>
        </w:rPr>
      </w:pPr>
      <w:r w:rsidRPr="00FC5260">
        <w:rPr>
          <w:rFonts w:eastAsia="Times New Roman" w:cs="Calibri"/>
          <w:lang w:eastAsia="en-AU"/>
        </w:rPr>
        <w:lastRenderedPageBreak/>
        <w:t xml:space="preserve">How would you rate the quality of the fresh fruit and vegetables available here compared to where you normally purchase them? </w:t>
      </w: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3"/>
        <w:gridCol w:w="3474"/>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Much poorer</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Not quite as good</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About the same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A little better</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5</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Much better</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2"/>
        </w:numPr>
        <w:spacing w:after="0"/>
        <w:rPr>
          <w:rFonts w:eastAsia="Times New Roman" w:cs="Calibri"/>
          <w:lang w:eastAsia="en-AU"/>
        </w:rPr>
      </w:pPr>
      <w:r w:rsidRPr="00FC5260">
        <w:rPr>
          <w:rFonts w:eastAsia="Times New Roman" w:cs="Calibri"/>
          <w:lang w:eastAsia="en-AU"/>
        </w:rPr>
        <w:t>I’m going to read you some statements about this store, I would like you to tell me if you strongly agree, agree, disagree, strongly disagree with them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1134"/>
        <w:gridCol w:w="1134"/>
        <w:gridCol w:w="993"/>
        <w:gridCol w:w="850"/>
        <w:gridCol w:w="1098"/>
      </w:tblGrid>
      <w:tr w:rsidR="00426633" w:rsidRPr="00FC5260" w:rsidTr="00426633">
        <w:tc>
          <w:tcPr>
            <w:tcW w:w="5211" w:type="dxa"/>
            <w:vMerge w:val="restart"/>
            <w:shd w:val="clear" w:color="auto" w:fill="auto"/>
          </w:tcPr>
          <w:p w:rsidR="00426633" w:rsidRPr="00FC5260" w:rsidRDefault="00426633" w:rsidP="00426633">
            <w:pPr>
              <w:spacing w:after="0"/>
              <w:rPr>
                <w:rFonts w:eastAsia="Times New Roman" w:cs="Calibri"/>
                <w:lang w:eastAsia="en-AU"/>
              </w:rPr>
            </w:pPr>
          </w:p>
          <w:p w:rsidR="00426633" w:rsidRPr="00FC5260" w:rsidRDefault="00426633" w:rsidP="00426633">
            <w:pPr>
              <w:spacing w:after="0"/>
              <w:rPr>
                <w:rFonts w:eastAsia="Times New Roman" w:cs="Calibri"/>
                <w:lang w:eastAsia="en-AU"/>
              </w:rPr>
            </w:pPr>
            <w:r w:rsidRPr="00FC5260">
              <w:rPr>
                <w:rFonts w:eastAsia="Times New Roman" w:cs="Calibri"/>
                <w:lang w:eastAsia="en-AU"/>
              </w:rPr>
              <w:t>This store…</w:t>
            </w:r>
          </w:p>
        </w:tc>
        <w:tc>
          <w:tcPr>
            <w:tcW w:w="1134" w:type="dxa"/>
            <w:shd w:val="clear" w:color="auto" w:fill="auto"/>
          </w:tcPr>
          <w:p w:rsidR="00426633" w:rsidRPr="00FC5260" w:rsidRDefault="00426633" w:rsidP="00D814D7">
            <w:pPr>
              <w:spacing w:after="0"/>
              <w:ind w:firstLine="34"/>
              <w:jc w:val="center"/>
              <w:rPr>
                <w:rFonts w:eastAsia="Times New Roman" w:cs="Calibri"/>
                <w:lang w:eastAsia="en-AU"/>
              </w:rPr>
            </w:pPr>
            <w:r w:rsidRPr="00FC5260">
              <w:rPr>
                <w:rFonts w:eastAsia="Times New Roman" w:cs="Calibri"/>
                <w:lang w:eastAsia="en-AU"/>
              </w:rPr>
              <w:t>Strongly Disagree</w:t>
            </w:r>
          </w:p>
        </w:tc>
        <w:tc>
          <w:tcPr>
            <w:tcW w:w="1134" w:type="dxa"/>
            <w:shd w:val="clear" w:color="auto" w:fill="auto"/>
          </w:tcPr>
          <w:p w:rsidR="00426633" w:rsidRPr="00FC5260" w:rsidRDefault="00426633" w:rsidP="00D814D7">
            <w:pPr>
              <w:spacing w:after="0"/>
              <w:ind w:firstLine="34"/>
              <w:jc w:val="center"/>
              <w:rPr>
                <w:rFonts w:eastAsia="Times New Roman" w:cs="Calibri"/>
                <w:lang w:eastAsia="en-AU"/>
              </w:rPr>
            </w:pPr>
            <w:r w:rsidRPr="00FC5260">
              <w:rPr>
                <w:rFonts w:eastAsia="Times New Roman" w:cs="Calibri"/>
                <w:lang w:eastAsia="en-AU"/>
              </w:rPr>
              <w:t>Disagree</w:t>
            </w:r>
          </w:p>
        </w:tc>
        <w:tc>
          <w:tcPr>
            <w:tcW w:w="993" w:type="dxa"/>
            <w:shd w:val="clear" w:color="auto" w:fill="auto"/>
          </w:tcPr>
          <w:p w:rsidR="00426633" w:rsidRPr="00FC5260" w:rsidRDefault="00426633" w:rsidP="00D814D7">
            <w:pPr>
              <w:spacing w:after="0"/>
              <w:ind w:firstLine="34"/>
              <w:jc w:val="center"/>
              <w:rPr>
                <w:rFonts w:eastAsia="Times New Roman" w:cs="Calibri"/>
                <w:lang w:eastAsia="en-AU"/>
              </w:rPr>
            </w:pPr>
            <w:r w:rsidRPr="00FC5260">
              <w:rPr>
                <w:rFonts w:eastAsia="Times New Roman" w:cs="Calibri"/>
                <w:lang w:eastAsia="en-AU"/>
              </w:rPr>
              <w:t>Neutral</w:t>
            </w:r>
          </w:p>
        </w:tc>
        <w:tc>
          <w:tcPr>
            <w:tcW w:w="850" w:type="dxa"/>
            <w:shd w:val="clear" w:color="auto" w:fill="auto"/>
          </w:tcPr>
          <w:p w:rsidR="00426633" w:rsidRPr="00FC5260" w:rsidRDefault="00426633" w:rsidP="00D814D7">
            <w:pPr>
              <w:spacing w:after="0"/>
              <w:ind w:firstLine="34"/>
              <w:jc w:val="center"/>
              <w:rPr>
                <w:rFonts w:eastAsia="Times New Roman" w:cs="Calibri"/>
                <w:lang w:eastAsia="en-AU"/>
              </w:rPr>
            </w:pPr>
            <w:r w:rsidRPr="00FC5260">
              <w:rPr>
                <w:rFonts w:eastAsia="Times New Roman" w:cs="Calibri"/>
                <w:lang w:eastAsia="en-AU"/>
              </w:rPr>
              <w:t>Agree</w:t>
            </w:r>
          </w:p>
        </w:tc>
        <w:tc>
          <w:tcPr>
            <w:tcW w:w="1098" w:type="dxa"/>
            <w:shd w:val="clear" w:color="auto" w:fill="auto"/>
          </w:tcPr>
          <w:p w:rsidR="00426633" w:rsidRPr="00FC5260" w:rsidRDefault="00426633" w:rsidP="00D814D7">
            <w:pPr>
              <w:spacing w:after="0"/>
              <w:ind w:firstLine="34"/>
              <w:jc w:val="center"/>
              <w:rPr>
                <w:rFonts w:eastAsia="Times New Roman" w:cs="Calibri"/>
                <w:lang w:eastAsia="en-AU"/>
              </w:rPr>
            </w:pPr>
            <w:r w:rsidRPr="00FC5260">
              <w:rPr>
                <w:rFonts w:eastAsia="Times New Roman" w:cs="Calibri"/>
                <w:lang w:eastAsia="en-AU"/>
              </w:rPr>
              <w:t>Strongly Agree</w:t>
            </w:r>
          </w:p>
        </w:tc>
      </w:tr>
      <w:tr w:rsidR="00426633" w:rsidRPr="00FC5260" w:rsidTr="00426633">
        <w:trPr>
          <w:trHeight w:val="330"/>
        </w:trPr>
        <w:tc>
          <w:tcPr>
            <w:tcW w:w="5211" w:type="dxa"/>
            <w:vMerge/>
            <w:shd w:val="clear" w:color="auto" w:fill="auto"/>
          </w:tcPr>
          <w:p w:rsidR="00426633" w:rsidRPr="00FC5260" w:rsidRDefault="00426633" w:rsidP="00426633">
            <w:pPr>
              <w:spacing w:after="0"/>
              <w:rPr>
                <w:rFonts w:eastAsia="Times New Roman" w:cs="Calibri"/>
                <w:lang w:eastAsia="en-AU"/>
              </w:rPr>
            </w:pPr>
          </w:p>
        </w:tc>
        <w:tc>
          <w:tcPr>
            <w:tcW w:w="113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113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99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850"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1098"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5</w:t>
            </w:r>
          </w:p>
        </w:tc>
      </w:tr>
      <w:tr w:rsidR="00426633" w:rsidRPr="00FC5260" w:rsidTr="00426633">
        <w:trPr>
          <w:trHeight w:val="70"/>
        </w:trPr>
        <w:tc>
          <w:tcPr>
            <w:tcW w:w="5211"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Stocks the fresh fruit &amp; vegetables that you want to buy (Meeting needs)</w:t>
            </w:r>
          </w:p>
        </w:tc>
        <w:tc>
          <w:tcPr>
            <w:tcW w:w="1134" w:type="dxa"/>
            <w:shd w:val="clear" w:color="auto" w:fill="auto"/>
          </w:tcPr>
          <w:p w:rsidR="00426633" w:rsidRPr="00FC5260" w:rsidRDefault="00426633" w:rsidP="00426633">
            <w:pPr>
              <w:spacing w:after="0"/>
              <w:rPr>
                <w:rFonts w:eastAsia="Times New Roman" w:cs="Calibri"/>
                <w:lang w:eastAsia="en-AU"/>
              </w:rPr>
            </w:pPr>
          </w:p>
        </w:tc>
        <w:tc>
          <w:tcPr>
            <w:tcW w:w="1134" w:type="dxa"/>
            <w:shd w:val="clear" w:color="auto" w:fill="auto"/>
          </w:tcPr>
          <w:p w:rsidR="00426633" w:rsidRPr="00FC5260" w:rsidRDefault="00426633" w:rsidP="00426633">
            <w:pPr>
              <w:spacing w:after="0"/>
              <w:rPr>
                <w:rFonts w:eastAsia="Times New Roman" w:cs="Calibri"/>
                <w:lang w:eastAsia="en-AU"/>
              </w:rPr>
            </w:pPr>
          </w:p>
        </w:tc>
        <w:tc>
          <w:tcPr>
            <w:tcW w:w="993" w:type="dxa"/>
            <w:shd w:val="clear" w:color="auto" w:fill="auto"/>
          </w:tcPr>
          <w:p w:rsidR="00426633" w:rsidRPr="00FC5260" w:rsidRDefault="00426633" w:rsidP="00426633">
            <w:pPr>
              <w:spacing w:after="0"/>
              <w:rPr>
                <w:rFonts w:eastAsia="Times New Roman" w:cs="Calibri"/>
                <w:lang w:eastAsia="en-AU"/>
              </w:rPr>
            </w:pPr>
          </w:p>
        </w:tc>
        <w:tc>
          <w:tcPr>
            <w:tcW w:w="850" w:type="dxa"/>
            <w:shd w:val="clear" w:color="auto" w:fill="auto"/>
          </w:tcPr>
          <w:p w:rsidR="00426633" w:rsidRPr="00FC5260" w:rsidRDefault="00426633" w:rsidP="00426633">
            <w:pPr>
              <w:spacing w:after="0"/>
              <w:rPr>
                <w:rFonts w:eastAsia="Times New Roman" w:cs="Calibri"/>
                <w:lang w:eastAsia="en-AU"/>
              </w:rPr>
            </w:pPr>
          </w:p>
        </w:tc>
        <w:tc>
          <w:tcPr>
            <w:tcW w:w="1098" w:type="dxa"/>
            <w:shd w:val="clear" w:color="auto" w:fill="auto"/>
          </w:tcPr>
          <w:p w:rsidR="00426633" w:rsidRPr="00FC5260" w:rsidRDefault="00426633" w:rsidP="00426633">
            <w:pPr>
              <w:spacing w:after="0"/>
              <w:rPr>
                <w:rFonts w:eastAsia="Times New Roman" w:cs="Calibri"/>
                <w:lang w:eastAsia="en-AU"/>
              </w:rPr>
            </w:pPr>
          </w:p>
        </w:tc>
      </w:tr>
      <w:tr w:rsidR="00426633" w:rsidRPr="00FC5260" w:rsidTr="00426633">
        <w:trPr>
          <w:trHeight w:val="70"/>
        </w:trPr>
        <w:tc>
          <w:tcPr>
            <w:tcW w:w="5211"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Displays fresh fruit &amp; vegetables in an appealing way (Display)</w:t>
            </w:r>
          </w:p>
        </w:tc>
        <w:tc>
          <w:tcPr>
            <w:tcW w:w="1134" w:type="dxa"/>
            <w:shd w:val="clear" w:color="auto" w:fill="auto"/>
          </w:tcPr>
          <w:p w:rsidR="00426633" w:rsidRPr="00FC5260" w:rsidRDefault="00426633" w:rsidP="00426633">
            <w:pPr>
              <w:spacing w:after="0"/>
              <w:rPr>
                <w:rFonts w:eastAsia="Times New Roman" w:cs="Calibri"/>
                <w:lang w:eastAsia="en-AU"/>
              </w:rPr>
            </w:pPr>
          </w:p>
        </w:tc>
        <w:tc>
          <w:tcPr>
            <w:tcW w:w="1134" w:type="dxa"/>
            <w:shd w:val="clear" w:color="auto" w:fill="auto"/>
          </w:tcPr>
          <w:p w:rsidR="00426633" w:rsidRPr="00FC5260" w:rsidRDefault="00426633" w:rsidP="00426633">
            <w:pPr>
              <w:spacing w:after="0"/>
              <w:rPr>
                <w:rFonts w:eastAsia="Times New Roman" w:cs="Calibri"/>
                <w:lang w:eastAsia="en-AU"/>
              </w:rPr>
            </w:pPr>
          </w:p>
        </w:tc>
        <w:tc>
          <w:tcPr>
            <w:tcW w:w="993" w:type="dxa"/>
            <w:shd w:val="clear" w:color="auto" w:fill="auto"/>
          </w:tcPr>
          <w:p w:rsidR="00426633" w:rsidRPr="00FC5260" w:rsidRDefault="00426633" w:rsidP="00426633">
            <w:pPr>
              <w:spacing w:after="0"/>
              <w:rPr>
                <w:rFonts w:eastAsia="Times New Roman" w:cs="Calibri"/>
                <w:lang w:eastAsia="en-AU"/>
              </w:rPr>
            </w:pPr>
          </w:p>
        </w:tc>
        <w:tc>
          <w:tcPr>
            <w:tcW w:w="850" w:type="dxa"/>
            <w:shd w:val="clear" w:color="auto" w:fill="auto"/>
          </w:tcPr>
          <w:p w:rsidR="00426633" w:rsidRPr="00FC5260" w:rsidRDefault="00426633" w:rsidP="00426633">
            <w:pPr>
              <w:spacing w:after="0"/>
              <w:rPr>
                <w:rFonts w:eastAsia="Times New Roman" w:cs="Calibri"/>
                <w:lang w:eastAsia="en-AU"/>
              </w:rPr>
            </w:pPr>
          </w:p>
        </w:tc>
        <w:tc>
          <w:tcPr>
            <w:tcW w:w="1098" w:type="dxa"/>
            <w:shd w:val="clear" w:color="auto" w:fill="auto"/>
          </w:tcPr>
          <w:p w:rsidR="00426633" w:rsidRPr="00FC5260" w:rsidRDefault="00426633" w:rsidP="00426633">
            <w:pPr>
              <w:spacing w:after="0"/>
              <w:rPr>
                <w:rFonts w:eastAsia="Times New Roman" w:cs="Calibri"/>
                <w:lang w:eastAsia="en-AU"/>
              </w:rPr>
            </w:pPr>
          </w:p>
        </w:tc>
      </w:tr>
      <w:tr w:rsidR="00426633" w:rsidRPr="00FC5260" w:rsidTr="00426633">
        <w:trPr>
          <w:trHeight w:val="70"/>
        </w:trPr>
        <w:tc>
          <w:tcPr>
            <w:tcW w:w="5211"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Has good range of fresh fruit &amp; vegetables (Variety)</w:t>
            </w:r>
          </w:p>
        </w:tc>
        <w:tc>
          <w:tcPr>
            <w:tcW w:w="1134" w:type="dxa"/>
            <w:shd w:val="clear" w:color="auto" w:fill="auto"/>
          </w:tcPr>
          <w:p w:rsidR="00426633" w:rsidRPr="00FC5260" w:rsidRDefault="00426633" w:rsidP="00426633">
            <w:pPr>
              <w:spacing w:after="0"/>
              <w:rPr>
                <w:rFonts w:eastAsia="Times New Roman" w:cs="Calibri"/>
                <w:lang w:eastAsia="en-AU"/>
              </w:rPr>
            </w:pPr>
          </w:p>
        </w:tc>
        <w:tc>
          <w:tcPr>
            <w:tcW w:w="1134" w:type="dxa"/>
            <w:shd w:val="clear" w:color="auto" w:fill="auto"/>
          </w:tcPr>
          <w:p w:rsidR="00426633" w:rsidRPr="00FC5260" w:rsidRDefault="00426633" w:rsidP="00426633">
            <w:pPr>
              <w:spacing w:after="0"/>
              <w:rPr>
                <w:rFonts w:eastAsia="Times New Roman" w:cs="Calibri"/>
                <w:lang w:eastAsia="en-AU"/>
              </w:rPr>
            </w:pPr>
          </w:p>
        </w:tc>
        <w:tc>
          <w:tcPr>
            <w:tcW w:w="993" w:type="dxa"/>
            <w:shd w:val="clear" w:color="auto" w:fill="auto"/>
          </w:tcPr>
          <w:p w:rsidR="00426633" w:rsidRPr="00FC5260" w:rsidRDefault="00426633" w:rsidP="00426633">
            <w:pPr>
              <w:spacing w:after="0"/>
              <w:rPr>
                <w:rFonts w:eastAsia="Times New Roman" w:cs="Calibri"/>
                <w:lang w:eastAsia="en-AU"/>
              </w:rPr>
            </w:pPr>
          </w:p>
        </w:tc>
        <w:tc>
          <w:tcPr>
            <w:tcW w:w="850" w:type="dxa"/>
            <w:shd w:val="clear" w:color="auto" w:fill="auto"/>
          </w:tcPr>
          <w:p w:rsidR="00426633" w:rsidRPr="00FC5260" w:rsidRDefault="00426633" w:rsidP="00426633">
            <w:pPr>
              <w:spacing w:after="0"/>
              <w:rPr>
                <w:rFonts w:eastAsia="Times New Roman" w:cs="Calibri"/>
                <w:lang w:eastAsia="en-AU"/>
              </w:rPr>
            </w:pPr>
          </w:p>
        </w:tc>
        <w:tc>
          <w:tcPr>
            <w:tcW w:w="1098" w:type="dxa"/>
            <w:shd w:val="clear" w:color="auto" w:fill="auto"/>
          </w:tcPr>
          <w:p w:rsidR="00426633" w:rsidRPr="00FC5260" w:rsidRDefault="00426633" w:rsidP="00426633">
            <w:pPr>
              <w:spacing w:after="0"/>
              <w:rPr>
                <w:rFonts w:eastAsia="Times New Roman" w:cs="Calibri"/>
                <w:lang w:eastAsia="en-AU"/>
              </w:rPr>
            </w:pPr>
          </w:p>
        </w:tc>
      </w:tr>
      <w:tr w:rsidR="00426633" w:rsidRPr="00FC5260" w:rsidTr="00426633">
        <w:trPr>
          <w:trHeight w:val="197"/>
        </w:trPr>
        <w:tc>
          <w:tcPr>
            <w:tcW w:w="5211"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 xml:space="preserve">Stocks high quality fresh fruit &amp; vegetables (Quality) </w:t>
            </w:r>
          </w:p>
        </w:tc>
        <w:tc>
          <w:tcPr>
            <w:tcW w:w="1134" w:type="dxa"/>
            <w:shd w:val="clear" w:color="auto" w:fill="auto"/>
          </w:tcPr>
          <w:p w:rsidR="00426633" w:rsidRPr="00FC5260" w:rsidRDefault="00426633" w:rsidP="00426633">
            <w:pPr>
              <w:spacing w:after="0"/>
              <w:rPr>
                <w:rFonts w:eastAsia="Times New Roman" w:cs="Calibri"/>
                <w:lang w:eastAsia="en-AU"/>
              </w:rPr>
            </w:pPr>
          </w:p>
        </w:tc>
        <w:tc>
          <w:tcPr>
            <w:tcW w:w="1134" w:type="dxa"/>
            <w:shd w:val="clear" w:color="auto" w:fill="auto"/>
          </w:tcPr>
          <w:p w:rsidR="00426633" w:rsidRPr="00FC5260" w:rsidRDefault="00426633" w:rsidP="00426633">
            <w:pPr>
              <w:spacing w:after="0"/>
              <w:rPr>
                <w:rFonts w:eastAsia="Times New Roman" w:cs="Calibri"/>
                <w:lang w:eastAsia="en-AU"/>
              </w:rPr>
            </w:pPr>
          </w:p>
        </w:tc>
        <w:tc>
          <w:tcPr>
            <w:tcW w:w="993" w:type="dxa"/>
            <w:shd w:val="clear" w:color="auto" w:fill="auto"/>
          </w:tcPr>
          <w:p w:rsidR="00426633" w:rsidRPr="00FC5260" w:rsidRDefault="00426633" w:rsidP="00426633">
            <w:pPr>
              <w:spacing w:after="0"/>
              <w:rPr>
                <w:rFonts w:eastAsia="Times New Roman" w:cs="Calibri"/>
                <w:lang w:eastAsia="en-AU"/>
              </w:rPr>
            </w:pPr>
          </w:p>
        </w:tc>
        <w:tc>
          <w:tcPr>
            <w:tcW w:w="850" w:type="dxa"/>
            <w:shd w:val="clear" w:color="auto" w:fill="auto"/>
          </w:tcPr>
          <w:p w:rsidR="00426633" w:rsidRPr="00FC5260" w:rsidRDefault="00426633" w:rsidP="00426633">
            <w:pPr>
              <w:spacing w:after="0"/>
              <w:rPr>
                <w:rFonts w:eastAsia="Times New Roman" w:cs="Calibri"/>
                <w:lang w:eastAsia="en-AU"/>
              </w:rPr>
            </w:pPr>
          </w:p>
        </w:tc>
        <w:tc>
          <w:tcPr>
            <w:tcW w:w="1098" w:type="dxa"/>
            <w:shd w:val="clear" w:color="auto" w:fill="auto"/>
          </w:tcPr>
          <w:p w:rsidR="00426633" w:rsidRPr="00FC5260" w:rsidRDefault="00426633" w:rsidP="00426633">
            <w:pPr>
              <w:spacing w:after="0"/>
              <w:rPr>
                <w:rFonts w:eastAsia="Times New Roman" w:cs="Calibri"/>
                <w:lang w:eastAsia="en-AU"/>
              </w:rPr>
            </w:pPr>
          </w:p>
        </w:tc>
      </w:tr>
      <w:tr w:rsidR="00426633" w:rsidRPr="00FC5260" w:rsidTr="00426633">
        <w:trPr>
          <w:trHeight w:val="70"/>
        </w:trPr>
        <w:tc>
          <w:tcPr>
            <w:tcW w:w="5211"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Displays fresh fruit and veg so they are hard to see (Display/Negative trick question)</w:t>
            </w:r>
          </w:p>
        </w:tc>
        <w:tc>
          <w:tcPr>
            <w:tcW w:w="1134" w:type="dxa"/>
            <w:shd w:val="clear" w:color="auto" w:fill="auto"/>
          </w:tcPr>
          <w:p w:rsidR="00426633" w:rsidRPr="00FC5260" w:rsidRDefault="00426633" w:rsidP="00426633">
            <w:pPr>
              <w:spacing w:after="0"/>
              <w:rPr>
                <w:rFonts w:eastAsia="Times New Roman" w:cs="Calibri"/>
                <w:lang w:eastAsia="en-AU"/>
              </w:rPr>
            </w:pPr>
          </w:p>
        </w:tc>
        <w:tc>
          <w:tcPr>
            <w:tcW w:w="1134" w:type="dxa"/>
            <w:shd w:val="clear" w:color="auto" w:fill="auto"/>
          </w:tcPr>
          <w:p w:rsidR="00426633" w:rsidRPr="00FC5260" w:rsidRDefault="00426633" w:rsidP="00426633">
            <w:pPr>
              <w:spacing w:after="0"/>
              <w:rPr>
                <w:rFonts w:eastAsia="Times New Roman" w:cs="Calibri"/>
                <w:lang w:eastAsia="en-AU"/>
              </w:rPr>
            </w:pPr>
          </w:p>
        </w:tc>
        <w:tc>
          <w:tcPr>
            <w:tcW w:w="993" w:type="dxa"/>
            <w:shd w:val="clear" w:color="auto" w:fill="auto"/>
          </w:tcPr>
          <w:p w:rsidR="00426633" w:rsidRPr="00FC5260" w:rsidRDefault="00426633" w:rsidP="00426633">
            <w:pPr>
              <w:spacing w:after="0"/>
              <w:rPr>
                <w:rFonts w:eastAsia="Times New Roman" w:cs="Calibri"/>
                <w:lang w:eastAsia="en-AU"/>
              </w:rPr>
            </w:pPr>
          </w:p>
        </w:tc>
        <w:tc>
          <w:tcPr>
            <w:tcW w:w="850" w:type="dxa"/>
            <w:shd w:val="clear" w:color="auto" w:fill="auto"/>
          </w:tcPr>
          <w:p w:rsidR="00426633" w:rsidRPr="00FC5260" w:rsidRDefault="00426633" w:rsidP="00426633">
            <w:pPr>
              <w:spacing w:after="0"/>
              <w:rPr>
                <w:rFonts w:eastAsia="Times New Roman" w:cs="Calibri"/>
                <w:lang w:eastAsia="en-AU"/>
              </w:rPr>
            </w:pPr>
          </w:p>
        </w:tc>
        <w:tc>
          <w:tcPr>
            <w:tcW w:w="1098" w:type="dxa"/>
            <w:shd w:val="clear" w:color="auto" w:fill="auto"/>
          </w:tcPr>
          <w:p w:rsidR="00426633" w:rsidRPr="00FC5260" w:rsidRDefault="00426633" w:rsidP="00426633">
            <w:pPr>
              <w:spacing w:after="0"/>
              <w:rPr>
                <w:rFonts w:eastAsia="Times New Roman" w:cs="Calibri"/>
                <w:lang w:eastAsia="en-AU"/>
              </w:rPr>
            </w:pPr>
          </w:p>
        </w:tc>
      </w:tr>
      <w:tr w:rsidR="00426633" w:rsidRPr="00FC5260" w:rsidTr="00426633">
        <w:trPr>
          <w:trHeight w:val="173"/>
        </w:trPr>
        <w:tc>
          <w:tcPr>
            <w:tcW w:w="5211"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I would recommend this as a place to shop for fresh fruit &amp; vegetables (Meeting needs)</w:t>
            </w:r>
          </w:p>
        </w:tc>
        <w:tc>
          <w:tcPr>
            <w:tcW w:w="1134" w:type="dxa"/>
            <w:shd w:val="clear" w:color="auto" w:fill="auto"/>
          </w:tcPr>
          <w:p w:rsidR="00426633" w:rsidRPr="00FC5260" w:rsidRDefault="00426633" w:rsidP="00426633">
            <w:pPr>
              <w:spacing w:after="0"/>
              <w:rPr>
                <w:rFonts w:eastAsia="Times New Roman" w:cs="Calibri"/>
                <w:lang w:eastAsia="en-AU"/>
              </w:rPr>
            </w:pPr>
          </w:p>
        </w:tc>
        <w:tc>
          <w:tcPr>
            <w:tcW w:w="1134" w:type="dxa"/>
            <w:shd w:val="clear" w:color="auto" w:fill="auto"/>
          </w:tcPr>
          <w:p w:rsidR="00426633" w:rsidRPr="00FC5260" w:rsidRDefault="00426633" w:rsidP="00426633">
            <w:pPr>
              <w:spacing w:after="0"/>
              <w:rPr>
                <w:rFonts w:eastAsia="Times New Roman" w:cs="Calibri"/>
                <w:lang w:eastAsia="en-AU"/>
              </w:rPr>
            </w:pPr>
          </w:p>
        </w:tc>
        <w:tc>
          <w:tcPr>
            <w:tcW w:w="993" w:type="dxa"/>
            <w:shd w:val="clear" w:color="auto" w:fill="auto"/>
          </w:tcPr>
          <w:p w:rsidR="00426633" w:rsidRPr="00FC5260" w:rsidRDefault="00426633" w:rsidP="00426633">
            <w:pPr>
              <w:spacing w:after="0"/>
              <w:rPr>
                <w:rFonts w:eastAsia="Times New Roman" w:cs="Calibri"/>
                <w:lang w:eastAsia="en-AU"/>
              </w:rPr>
            </w:pPr>
          </w:p>
        </w:tc>
        <w:tc>
          <w:tcPr>
            <w:tcW w:w="850" w:type="dxa"/>
            <w:shd w:val="clear" w:color="auto" w:fill="auto"/>
          </w:tcPr>
          <w:p w:rsidR="00426633" w:rsidRPr="00FC5260" w:rsidRDefault="00426633" w:rsidP="00426633">
            <w:pPr>
              <w:spacing w:after="0"/>
              <w:rPr>
                <w:rFonts w:eastAsia="Times New Roman" w:cs="Calibri"/>
                <w:lang w:eastAsia="en-AU"/>
              </w:rPr>
            </w:pPr>
          </w:p>
        </w:tc>
        <w:tc>
          <w:tcPr>
            <w:tcW w:w="1098" w:type="dxa"/>
            <w:shd w:val="clear" w:color="auto" w:fill="auto"/>
          </w:tcPr>
          <w:p w:rsidR="00426633" w:rsidRPr="00FC5260" w:rsidRDefault="00426633" w:rsidP="00426633">
            <w:pPr>
              <w:spacing w:after="0"/>
              <w:rPr>
                <w:rFonts w:eastAsia="Times New Roman" w:cs="Calibri"/>
                <w:lang w:eastAsia="en-AU"/>
              </w:rPr>
            </w:pPr>
          </w:p>
        </w:tc>
      </w:tr>
      <w:tr w:rsidR="00426633" w:rsidRPr="00FC5260" w:rsidTr="00426633">
        <w:trPr>
          <w:trHeight w:val="70"/>
        </w:trPr>
        <w:tc>
          <w:tcPr>
            <w:tcW w:w="5211"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 xml:space="preserve">Has fresh fruit &amp; vegetables at a price your willing to pay (Price) </w:t>
            </w:r>
          </w:p>
        </w:tc>
        <w:tc>
          <w:tcPr>
            <w:tcW w:w="1134" w:type="dxa"/>
            <w:shd w:val="clear" w:color="auto" w:fill="auto"/>
          </w:tcPr>
          <w:p w:rsidR="00426633" w:rsidRPr="00FC5260" w:rsidRDefault="00426633" w:rsidP="00426633">
            <w:pPr>
              <w:spacing w:after="0"/>
              <w:rPr>
                <w:rFonts w:eastAsia="Times New Roman" w:cs="Calibri"/>
                <w:lang w:eastAsia="en-AU"/>
              </w:rPr>
            </w:pPr>
          </w:p>
        </w:tc>
        <w:tc>
          <w:tcPr>
            <w:tcW w:w="1134" w:type="dxa"/>
            <w:shd w:val="clear" w:color="auto" w:fill="auto"/>
          </w:tcPr>
          <w:p w:rsidR="00426633" w:rsidRPr="00FC5260" w:rsidRDefault="00426633" w:rsidP="00426633">
            <w:pPr>
              <w:spacing w:after="0"/>
              <w:rPr>
                <w:rFonts w:eastAsia="Times New Roman" w:cs="Calibri"/>
                <w:lang w:eastAsia="en-AU"/>
              </w:rPr>
            </w:pPr>
          </w:p>
        </w:tc>
        <w:tc>
          <w:tcPr>
            <w:tcW w:w="993" w:type="dxa"/>
            <w:shd w:val="clear" w:color="auto" w:fill="auto"/>
          </w:tcPr>
          <w:p w:rsidR="00426633" w:rsidRPr="00FC5260" w:rsidRDefault="00426633" w:rsidP="00426633">
            <w:pPr>
              <w:spacing w:after="0"/>
              <w:rPr>
                <w:rFonts w:eastAsia="Times New Roman" w:cs="Calibri"/>
                <w:lang w:eastAsia="en-AU"/>
              </w:rPr>
            </w:pPr>
          </w:p>
        </w:tc>
        <w:tc>
          <w:tcPr>
            <w:tcW w:w="850" w:type="dxa"/>
            <w:shd w:val="clear" w:color="auto" w:fill="auto"/>
          </w:tcPr>
          <w:p w:rsidR="00426633" w:rsidRPr="00FC5260" w:rsidRDefault="00426633" w:rsidP="00426633">
            <w:pPr>
              <w:spacing w:after="0"/>
              <w:rPr>
                <w:rFonts w:eastAsia="Times New Roman" w:cs="Calibri"/>
                <w:lang w:eastAsia="en-AU"/>
              </w:rPr>
            </w:pPr>
          </w:p>
        </w:tc>
        <w:tc>
          <w:tcPr>
            <w:tcW w:w="1098" w:type="dxa"/>
            <w:shd w:val="clear" w:color="auto" w:fill="auto"/>
          </w:tcPr>
          <w:p w:rsidR="00426633" w:rsidRPr="00FC5260" w:rsidRDefault="00426633" w:rsidP="00426633">
            <w:pPr>
              <w:spacing w:after="0"/>
              <w:rPr>
                <w:rFonts w:eastAsia="Times New Roman" w:cs="Calibri"/>
                <w:lang w:eastAsia="en-AU"/>
              </w:rPr>
            </w:pPr>
          </w:p>
        </w:tc>
      </w:tr>
      <w:tr w:rsidR="00426633" w:rsidRPr="00FC5260" w:rsidTr="00426633">
        <w:trPr>
          <w:trHeight w:val="70"/>
        </w:trPr>
        <w:tc>
          <w:tcPr>
            <w:tcW w:w="5211"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Focuses on consumer needs (Meeting needs)</w:t>
            </w:r>
          </w:p>
        </w:tc>
        <w:tc>
          <w:tcPr>
            <w:tcW w:w="1134" w:type="dxa"/>
            <w:shd w:val="clear" w:color="auto" w:fill="auto"/>
          </w:tcPr>
          <w:p w:rsidR="00426633" w:rsidRPr="00FC5260" w:rsidRDefault="00426633" w:rsidP="00426633">
            <w:pPr>
              <w:spacing w:after="0"/>
              <w:rPr>
                <w:rFonts w:eastAsia="Times New Roman" w:cs="Calibri"/>
                <w:lang w:eastAsia="en-AU"/>
              </w:rPr>
            </w:pPr>
          </w:p>
        </w:tc>
        <w:tc>
          <w:tcPr>
            <w:tcW w:w="1134" w:type="dxa"/>
            <w:shd w:val="clear" w:color="auto" w:fill="auto"/>
          </w:tcPr>
          <w:p w:rsidR="00426633" w:rsidRPr="00FC5260" w:rsidRDefault="00426633" w:rsidP="00426633">
            <w:pPr>
              <w:spacing w:after="0"/>
              <w:rPr>
                <w:rFonts w:eastAsia="Times New Roman" w:cs="Calibri"/>
                <w:lang w:eastAsia="en-AU"/>
              </w:rPr>
            </w:pPr>
          </w:p>
        </w:tc>
        <w:tc>
          <w:tcPr>
            <w:tcW w:w="993" w:type="dxa"/>
            <w:shd w:val="clear" w:color="auto" w:fill="auto"/>
          </w:tcPr>
          <w:p w:rsidR="00426633" w:rsidRPr="00FC5260" w:rsidRDefault="00426633" w:rsidP="00426633">
            <w:pPr>
              <w:spacing w:after="0"/>
              <w:rPr>
                <w:rFonts w:eastAsia="Times New Roman" w:cs="Calibri"/>
                <w:lang w:eastAsia="en-AU"/>
              </w:rPr>
            </w:pPr>
          </w:p>
        </w:tc>
        <w:tc>
          <w:tcPr>
            <w:tcW w:w="850" w:type="dxa"/>
            <w:shd w:val="clear" w:color="auto" w:fill="auto"/>
          </w:tcPr>
          <w:p w:rsidR="00426633" w:rsidRPr="00FC5260" w:rsidRDefault="00426633" w:rsidP="00426633">
            <w:pPr>
              <w:spacing w:after="0"/>
              <w:rPr>
                <w:rFonts w:eastAsia="Times New Roman" w:cs="Calibri"/>
                <w:lang w:eastAsia="en-AU"/>
              </w:rPr>
            </w:pPr>
          </w:p>
        </w:tc>
        <w:tc>
          <w:tcPr>
            <w:tcW w:w="1098" w:type="dxa"/>
            <w:shd w:val="clear" w:color="auto" w:fill="auto"/>
          </w:tcPr>
          <w:p w:rsidR="00426633" w:rsidRPr="00FC5260" w:rsidRDefault="00426633" w:rsidP="00426633">
            <w:pPr>
              <w:spacing w:after="0"/>
              <w:rPr>
                <w:rFonts w:eastAsia="Times New Roman" w:cs="Calibri"/>
                <w:lang w:eastAsia="en-AU"/>
              </w:rPr>
            </w:pP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2"/>
        </w:numPr>
        <w:spacing w:after="0"/>
        <w:rPr>
          <w:rFonts w:eastAsia="Times New Roman" w:cs="Calibri"/>
          <w:lang w:eastAsia="en-AU"/>
        </w:rPr>
      </w:pPr>
      <w:r w:rsidRPr="00FC5260">
        <w:rPr>
          <w:rFonts w:eastAsia="Times New Roman" w:cs="Calibri"/>
          <w:lang w:eastAsia="en-AU"/>
        </w:rPr>
        <w:t>Does anything put you off buying fresh fruit and vegetables from this store? (try not to prompt)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1872"/>
        <w:gridCol w:w="5986"/>
      </w:tblGrid>
      <w:tr w:rsidR="00426633" w:rsidRPr="00FC5260" w:rsidTr="00426633">
        <w:tc>
          <w:tcPr>
            <w:tcW w:w="1004"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952" w:type="pct"/>
            <w:shd w:val="clear" w:color="auto" w:fill="auto"/>
          </w:tcPr>
          <w:p w:rsidR="00426633" w:rsidRPr="00FC5260" w:rsidRDefault="00426633" w:rsidP="00426633">
            <w:pPr>
              <w:spacing w:after="0"/>
              <w:rPr>
                <w:rFonts w:eastAsia="Times New Roman" w:cs="Calibri"/>
                <w:lang w:eastAsia="en-AU"/>
              </w:rPr>
            </w:pPr>
          </w:p>
        </w:tc>
        <w:tc>
          <w:tcPr>
            <w:tcW w:w="3044" w:type="pct"/>
            <w:shd w:val="clear" w:color="auto" w:fill="auto"/>
          </w:tcPr>
          <w:p w:rsidR="00426633" w:rsidRPr="00FC5260" w:rsidRDefault="00426633" w:rsidP="00D814D7">
            <w:pPr>
              <w:spacing w:after="0"/>
              <w:ind w:hanging="18"/>
              <w:rPr>
                <w:rFonts w:eastAsia="Times New Roman" w:cs="Calibri"/>
                <w:lang w:eastAsia="en-AU"/>
              </w:rPr>
            </w:pPr>
            <w:r w:rsidRPr="00FC5260">
              <w:rPr>
                <w:rFonts w:eastAsia="Times New Roman" w:cs="Calibri"/>
                <w:lang w:eastAsia="en-AU"/>
              </w:rPr>
              <w:t>Nothing</w:t>
            </w:r>
          </w:p>
        </w:tc>
      </w:tr>
      <w:tr w:rsidR="00426633" w:rsidRPr="00FC5260" w:rsidTr="00426633">
        <w:tc>
          <w:tcPr>
            <w:tcW w:w="1004"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952" w:type="pct"/>
            <w:shd w:val="clear" w:color="auto" w:fill="auto"/>
          </w:tcPr>
          <w:p w:rsidR="00426633" w:rsidRPr="00FC5260" w:rsidRDefault="00426633" w:rsidP="00426633">
            <w:pPr>
              <w:spacing w:after="0"/>
              <w:rPr>
                <w:rFonts w:eastAsia="Times New Roman" w:cs="Calibri"/>
                <w:lang w:eastAsia="en-AU"/>
              </w:rPr>
            </w:pPr>
          </w:p>
        </w:tc>
        <w:tc>
          <w:tcPr>
            <w:tcW w:w="3044" w:type="pct"/>
            <w:shd w:val="clear" w:color="auto" w:fill="auto"/>
          </w:tcPr>
          <w:p w:rsidR="00426633" w:rsidRPr="00FC5260" w:rsidRDefault="00426633" w:rsidP="00D814D7">
            <w:pPr>
              <w:spacing w:after="0"/>
              <w:ind w:hanging="18"/>
              <w:rPr>
                <w:rFonts w:eastAsia="Times New Roman" w:cs="Calibri"/>
                <w:lang w:eastAsia="en-AU"/>
              </w:rPr>
            </w:pPr>
            <w:r w:rsidRPr="00FC5260">
              <w:rPr>
                <w:rFonts w:eastAsia="Times New Roman" w:cs="Calibri"/>
                <w:lang w:eastAsia="en-AU"/>
              </w:rPr>
              <w:t>Poor selection</w:t>
            </w:r>
          </w:p>
        </w:tc>
      </w:tr>
      <w:tr w:rsidR="00426633" w:rsidRPr="00FC5260" w:rsidTr="00426633">
        <w:tc>
          <w:tcPr>
            <w:tcW w:w="1004"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952" w:type="pct"/>
            <w:shd w:val="clear" w:color="auto" w:fill="auto"/>
          </w:tcPr>
          <w:p w:rsidR="00426633" w:rsidRPr="00FC5260" w:rsidRDefault="00426633" w:rsidP="00426633">
            <w:pPr>
              <w:spacing w:after="0"/>
              <w:rPr>
                <w:rFonts w:eastAsia="Times New Roman" w:cs="Calibri"/>
                <w:lang w:eastAsia="en-AU"/>
              </w:rPr>
            </w:pPr>
          </w:p>
        </w:tc>
        <w:tc>
          <w:tcPr>
            <w:tcW w:w="3044" w:type="pct"/>
            <w:shd w:val="clear" w:color="auto" w:fill="auto"/>
          </w:tcPr>
          <w:p w:rsidR="00426633" w:rsidRPr="00FC5260" w:rsidRDefault="00426633" w:rsidP="00D814D7">
            <w:pPr>
              <w:spacing w:after="0"/>
              <w:ind w:hanging="18"/>
              <w:rPr>
                <w:rFonts w:eastAsia="Times New Roman" w:cs="Calibri"/>
                <w:lang w:eastAsia="en-AU"/>
              </w:rPr>
            </w:pPr>
            <w:r w:rsidRPr="00FC5260">
              <w:rPr>
                <w:rFonts w:eastAsia="Times New Roman" w:cs="Calibri"/>
                <w:lang w:eastAsia="en-AU"/>
              </w:rPr>
              <w:t>Mainly shop at supermarket</w:t>
            </w:r>
          </w:p>
        </w:tc>
      </w:tr>
      <w:tr w:rsidR="00426633" w:rsidRPr="00FC5260" w:rsidTr="00426633">
        <w:tc>
          <w:tcPr>
            <w:tcW w:w="1004"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952" w:type="pct"/>
            <w:shd w:val="clear" w:color="auto" w:fill="auto"/>
          </w:tcPr>
          <w:p w:rsidR="00426633" w:rsidRPr="00FC5260" w:rsidRDefault="00426633" w:rsidP="00426633">
            <w:pPr>
              <w:spacing w:after="0"/>
              <w:rPr>
                <w:rFonts w:eastAsia="Times New Roman" w:cs="Calibri"/>
                <w:lang w:eastAsia="en-AU"/>
              </w:rPr>
            </w:pPr>
          </w:p>
        </w:tc>
        <w:tc>
          <w:tcPr>
            <w:tcW w:w="3044" w:type="pct"/>
            <w:shd w:val="clear" w:color="auto" w:fill="auto"/>
          </w:tcPr>
          <w:p w:rsidR="00426633" w:rsidRPr="00FC5260" w:rsidRDefault="00426633" w:rsidP="00D814D7">
            <w:pPr>
              <w:spacing w:after="0"/>
              <w:ind w:hanging="18"/>
              <w:rPr>
                <w:rFonts w:eastAsia="Times New Roman" w:cs="Calibri"/>
                <w:lang w:eastAsia="en-AU"/>
              </w:rPr>
            </w:pPr>
            <w:r w:rsidRPr="00FC5260">
              <w:rPr>
                <w:rFonts w:eastAsia="Times New Roman" w:cs="Calibri"/>
                <w:lang w:eastAsia="en-AU"/>
              </w:rPr>
              <w:t>Price (Expensive/can buy cheaper)</w:t>
            </w:r>
          </w:p>
        </w:tc>
      </w:tr>
      <w:tr w:rsidR="00426633" w:rsidRPr="00FC5260" w:rsidTr="00426633">
        <w:tc>
          <w:tcPr>
            <w:tcW w:w="1004"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952" w:type="pct"/>
            <w:shd w:val="clear" w:color="auto" w:fill="auto"/>
          </w:tcPr>
          <w:p w:rsidR="00426633" w:rsidRPr="00FC5260" w:rsidRDefault="00426633" w:rsidP="00426633">
            <w:pPr>
              <w:spacing w:after="0"/>
              <w:rPr>
                <w:rFonts w:eastAsia="Times New Roman" w:cs="Calibri"/>
                <w:lang w:eastAsia="en-AU"/>
              </w:rPr>
            </w:pPr>
          </w:p>
        </w:tc>
        <w:tc>
          <w:tcPr>
            <w:tcW w:w="3044" w:type="pct"/>
            <w:shd w:val="clear" w:color="auto" w:fill="auto"/>
          </w:tcPr>
          <w:p w:rsidR="00426633" w:rsidRPr="00FC5260" w:rsidRDefault="00426633" w:rsidP="00D814D7">
            <w:pPr>
              <w:spacing w:after="0"/>
              <w:ind w:hanging="18"/>
              <w:rPr>
                <w:rFonts w:eastAsia="Times New Roman" w:cs="Calibri"/>
                <w:lang w:eastAsia="en-AU"/>
              </w:rPr>
            </w:pPr>
            <w:r w:rsidRPr="00FC5260">
              <w:rPr>
                <w:rFonts w:eastAsia="Times New Roman" w:cs="Calibri"/>
                <w:lang w:eastAsia="en-AU"/>
              </w:rPr>
              <w:t>Quality (Poor/old)</w:t>
            </w:r>
          </w:p>
        </w:tc>
      </w:tr>
      <w:tr w:rsidR="00426633" w:rsidRPr="00FC5260" w:rsidTr="00426633">
        <w:tc>
          <w:tcPr>
            <w:tcW w:w="1004"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5</w:t>
            </w:r>
          </w:p>
        </w:tc>
        <w:tc>
          <w:tcPr>
            <w:tcW w:w="952" w:type="pct"/>
            <w:shd w:val="clear" w:color="auto" w:fill="auto"/>
          </w:tcPr>
          <w:p w:rsidR="00426633" w:rsidRPr="00FC5260" w:rsidRDefault="00426633" w:rsidP="00426633">
            <w:pPr>
              <w:spacing w:after="0"/>
              <w:rPr>
                <w:rFonts w:eastAsia="Times New Roman" w:cs="Calibri"/>
                <w:lang w:eastAsia="en-AU"/>
              </w:rPr>
            </w:pPr>
          </w:p>
        </w:tc>
        <w:tc>
          <w:tcPr>
            <w:tcW w:w="3044" w:type="pct"/>
            <w:shd w:val="clear" w:color="auto" w:fill="auto"/>
          </w:tcPr>
          <w:p w:rsidR="00426633" w:rsidRPr="00FC5260" w:rsidRDefault="00426633" w:rsidP="00D814D7">
            <w:pPr>
              <w:spacing w:after="0"/>
              <w:ind w:hanging="18"/>
              <w:rPr>
                <w:rFonts w:eastAsia="Times New Roman" w:cs="Calibri"/>
                <w:lang w:eastAsia="en-AU"/>
              </w:rPr>
            </w:pPr>
            <w:r w:rsidRPr="00FC5260">
              <w:rPr>
                <w:rFonts w:eastAsia="Times New Roman" w:cs="Calibri"/>
                <w:lang w:eastAsia="en-AU"/>
              </w:rPr>
              <w:t>Don’t eat many fruits or vegetables</w:t>
            </w:r>
          </w:p>
        </w:tc>
      </w:tr>
      <w:tr w:rsidR="00426633" w:rsidRPr="00FC5260" w:rsidTr="00426633">
        <w:tc>
          <w:tcPr>
            <w:tcW w:w="1004"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6</w:t>
            </w:r>
          </w:p>
        </w:tc>
        <w:tc>
          <w:tcPr>
            <w:tcW w:w="952" w:type="pct"/>
            <w:shd w:val="clear" w:color="auto" w:fill="auto"/>
          </w:tcPr>
          <w:p w:rsidR="00426633" w:rsidRPr="00FC5260" w:rsidRDefault="00426633" w:rsidP="00426633">
            <w:pPr>
              <w:spacing w:after="0"/>
              <w:rPr>
                <w:rFonts w:eastAsia="Times New Roman" w:cs="Calibri"/>
                <w:lang w:eastAsia="en-AU"/>
              </w:rPr>
            </w:pPr>
          </w:p>
        </w:tc>
        <w:tc>
          <w:tcPr>
            <w:tcW w:w="3044" w:type="pct"/>
            <w:shd w:val="clear" w:color="auto" w:fill="auto"/>
          </w:tcPr>
          <w:p w:rsidR="00426633" w:rsidRPr="00FC5260" w:rsidRDefault="00426633" w:rsidP="00D814D7">
            <w:pPr>
              <w:spacing w:after="0"/>
              <w:ind w:hanging="18"/>
              <w:rPr>
                <w:rFonts w:eastAsia="Times New Roman" w:cs="Calibri"/>
                <w:lang w:eastAsia="en-AU"/>
              </w:rPr>
            </w:pPr>
            <w:r w:rsidRPr="00FC5260">
              <w:rPr>
                <w:rFonts w:eastAsia="Times New Roman" w:cs="Calibri"/>
                <w:lang w:eastAsia="en-AU"/>
              </w:rPr>
              <w:t>Forget (they have fruit and vegetables)</w:t>
            </w:r>
          </w:p>
        </w:tc>
      </w:tr>
      <w:tr w:rsidR="00426633" w:rsidRPr="00FC5260" w:rsidTr="00426633">
        <w:tc>
          <w:tcPr>
            <w:tcW w:w="1004"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7</w:t>
            </w:r>
          </w:p>
        </w:tc>
        <w:tc>
          <w:tcPr>
            <w:tcW w:w="952" w:type="pct"/>
            <w:shd w:val="clear" w:color="auto" w:fill="auto"/>
          </w:tcPr>
          <w:p w:rsidR="00426633" w:rsidRPr="00FC5260" w:rsidRDefault="00426633" w:rsidP="00426633">
            <w:pPr>
              <w:spacing w:after="0"/>
              <w:rPr>
                <w:rFonts w:eastAsia="Times New Roman" w:cs="Calibri"/>
                <w:lang w:eastAsia="en-AU"/>
              </w:rPr>
            </w:pPr>
          </w:p>
        </w:tc>
        <w:tc>
          <w:tcPr>
            <w:tcW w:w="3044" w:type="pct"/>
            <w:shd w:val="clear" w:color="auto" w:fill="auto"/>
          </w:tcPr>
          <w:p w:rsidR="00426633" w:rsidRPr="00FC5260" w:rsidRDefault="00426633" w:rsidP="00D814D7">
            <w:pPr>
              <w:spacing w:after="0"/>
              <w:ind w:hanging="18"/>
              <w:rPr>
                <w:rFonts w:eastAsia="Times New Roman" w:cs="Calibri"/>
                <w:lang w:eastAsia="en-AU"/>
              </w:rPr>
            </w:pPr>
            <w:r w:rsidRPr="00FC5260">
              <w:rPr>
                <w:rFonts w:eastAsia="Times New Roman" w:cs="Calibri"/>
                <w:lang w:eastAsia="en-AU"/>
              </w:rPr>
              <w:t xml:space="preserve">Unattractive display, not obvious </w:t>
            </w:r>
          </w:p>
        </w:tc>
      </w:tr>
      <w:tr w:rsidR="00426633" w:rsidRPr="00FC5260" w:rsidTr="00426633">
        <w:tc>
          <w:tcPr>
            <w:tcW w:w="1004"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8</w:t>
            </w:r>
          </w:p>
        </w:tc>
        <w:tc>
          <w:tcPr>
            <w:tcW w:w="952" w:type="pct"/>
            <w:shd w:val="clear" w:color="auto" w:fill="auto"/>
          </w:tcPr>
          <w:p w:rsidR="00426633" w:rsidRPr="00FC5260" w:rsidRDefault="00426633" w:rsidP="00426633">
            <w:pPr>
              <w:spacing w:after="0"/>
              <w:rPr>
                <w:rFonts w:eastAsia="Times New Roman" w:cs="Calibri"/>
                <w:lang w:eastAsia="en-AU"/>
              </w:rPr>
            </w:pPr>
          </w:p>
        </w:tc>
        <w:tc>
          <w:tcPr>
            <w:tcW w:w="3044" w:type="pct"/>
            <w:shd w:val="clear" w:color="auto" w:fill="auto"/>
          </w:tcPr>
          <w:p w:rsidR="00426633" w:rsidRPr="00FC5260" w:rsidRDefault="00426633" w:rsidP="00D814D7">
            <w:pPr>
              <w:spacing w:after="0"/>
              <w:ind w:hanging="18"/>
              <w:rPr>
                <w:rFonts w:eastAsia="Times New Roman" w:cs="Calibri"/>
                <w:lang w:eastAsia="en-AU"/>
              </w:rPr>
            </w:pPr>
            <w:r w:rsidRPr="00FC5260">
              <w:rPr>
                <w:rFonts w:eastAsia="Times New Roman" w:cs="Calibri"/>
                <w:lang w:eastAsia="en-AU"/>
              </w:rPr>
              <w:t xml:space="preserve">Store does not stock them </w:t>
            </w:r>
          </w:p>
        </w:tc>
      </w:tr>
      <w:tr w:rsidR="00426633" w:rsidRPr="00FC5260" w:rsidTr="00426633">
        <w:tc>
          <w:tcPr>
            <w:tcW w:w="1004"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9</w:t>
            </w:r>
          </w:p>
        </w:tc>
        <w:tc>
          <w:tcPr>
            <w:tcW w:w="952" w:type="pct"/>
            <w:shd w:val="clear" w:color="auto" w:fill="auto"/>
          </w:tcPr>
          <w:p w:rsidR="00426633" w:rsidRPr="00FC5260" w:rsidRDefault="00426633" w:rsidP="00426633">
            <w:pPr>
              <w:spacing w:after="0"/>
              <w:rPr>
                <w:rFonts w:eastAsia="Times New Roman" w:cs="Calibri"/>
                <w:lang w:eastAsia="en-AU"/>
              </w:rPr>
            </w:pPr>
          </w:p>
        </w:tc>
        <w:tc>
          <w:tcPr>
            <w:tcW w:w="3044" w:type="pct"/>
            <w:shd w:val="clear" w:color="auto" w:fill="auto"/>
          </w:tcPr>
          <w:p w:rsidR="00426633" w:rsidRPr="00FC5260" w:rsidRDefault="00426633" w:rsidP="00D814D7">
            <w:pPr>
              <w:spacing w:after="0"/>
              <w:ind w:hanging="18"/>
              <w:rPr>
                <w:rFonts w:eastAsia="Times New Roman" w:cs="Calibri"/>
                <w:lang w:eastAsia="en-AU"/>
              </w:rPr>
            </w:pPr>
            <w:r w:rsidRPr="00FC5260">
              <w:rPr>
                <w:rFonts w:eastAsia="Times New Roman" w:cs="Calibri"/>
                <w:lang w:eastAsia="en-AU"/>
              </w:rPr>
              <w:t xml:space="preserve">Inconvenient (don’t think of it as a place to buy fruit &amp; vegetables)  </w:t>
            </w:r>
          </w:p>
        </w:tc>
      </w:tr>
    </w:tbl>
    <w:p w:rsidR="00426633" w:rsidRDefault="00426633" w:rsidP="00426633">
      <w:pPr>
        <w:spacing w:after="0"/>
        <w:rPr>
          <w:rFonts w:eastAsia="Times New Roman" w:cs="Calibri"/>
          <w:b/>
          <w:sz w:val="28"/>
          <w:szCs w:val="28"/>
          <w:lang w:eastAsia="en-AU"/>
        </w:rPr>
      </w:pPr>
    </w:p>
    <w:p w:rsidR="00426633" w:rsidRPr="00FC5260" w:rsidRDefault="00426633" w:rsidP="00426633">
      <w:pPr>
        <w:spacing w:after="0"/>
        <w:rPr>
          <w:rFonts w:eastAsia="Times New Roman" w:cs="Calibri"/>
          <w:b/>
          <w:sz w:val="28"/>
          <w:szCs w:val="28"/>
          <w:lang w:eastAsia="en-AU"/>
        </w:rPr>
      </w:pPr>
      <w:r w:rsidRPr="00FC5260">
        <w:rPr>
          <w:rFonts w:eastAsia="Times New Roman" w:cs="Calibri"/>
          <w:b/>
          <w:sz w:val="28"/>
          <w:szCs w:val="28"/>
          <w:lang w:eastAsia="en-AU"/>
        </w:rPr>
        <w:t>Demographics</w:t>
      </w:r>
    </w:p>
    <w:p w:rsidR="00426633" w:rsidRPr="00FC5260" w:rsidRDefault="00426633" w:rsidP="00426633">
      <w:pPr>
        <w:spacing w:after="0"/>
        <w:rPr>
          <w:rFonts w:eastAsia="Times New Roman" w:cs="Calibri"/>
          <w:lang w:eastAsia="en-AU"/>
        </w:rPr>
      </w:pPr>
      <w:r w:rsidRPr="00FC5260">
        <w:rPr>
          <w:rFonts w:eastAsia="Times New Roman" w:cs="Calibri"/>
          <w:i/>
          <w:lang w:eastAsia="en-AU"/>
        </w:rPr>
        <w:t>‘If there is anything that you’d prefer not to answer, that’s fine just let me know.’</w:t>
      </w:r>
    </w:p>
    <w:p w:rsidR="00426633" w:rsidRPr="00FC5260" w:rsidRDefault="00426633" w:rsidP="00253890">
      <w:pPr>
        <w:numPr>
          <w:ilvl w:val="0"/>
          <w:numId w:val="23"/>
        </w:numPr>
        <w:spacing w:after="0"/>
        <w:rPr>
          <w:rFonts w:eastAsia="Times New Roman" w:cs="Calibri"/>
          <w:lang w:eastAsia="en-AU"/>
        </w:rPr>
      </w:pPr>
      <w:r w:rsidRPr="00FC5260">
        <w:rPr>
          <w:rFonts w:eastAsia="Times New Roman" w:cs="Calibri"/>
          <w:lang w:eastAsia="en-AU"/>
        </w:rPr>
        <w:t>Where do you live?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5"/>
        <w:gridCol w:w="4897"/>
      </w:tblGrid>
      <w:tr w:rsidR="00426633" w:rsidRPr="00FC5260" w:rsidTr="00426633">
        <w:tc>
          <w:tcPr>
            <w:tcW w:w="5210"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Where</w:t>
            </w:r>
          </w:p>
        </w:tc>
        <w:tc>
          <w:tcPr>
            <w:tcW w:w="5210" w:type="dxa"/>
            <w:shd w:val="clear" w:color="auto" w:fill="auto"/>
          </w:tcPr>
          <w:p w:rsidR="00426633" w:rsidRPr="00FC5260" w:rsidRDefault="00426633" w:rsidP="00426633">
            <w:pPr>
              <w:spacing w:after="0"/>
              <w:rPr>
                <w:rFonts w:eastAsia="Times New Roman" w:cs="Calibri"/>
                <w:lang w:eastAsia="en-AU"/>
              </w:rPr>
            </w:pPr>
          </w:p>
        </w:tc>
      </w:tr>
    </w:tbl>
    <w:p w:rsidR="00426633" w:rsidRDefault="00426633" w:rsidP="00426633">
      <w:pPr>
        <w:spacing w:after="0"/>
        <w:rPr>
          <w:rFonts w:eastAsia="Times New Roman" w:cs="Calibri"/>
          <w:lang w:eastAsia="en-AU"/>
        </w:rPr>
      </w:pPr>
    </w:p>
    <w:p w:rsidR="00426633" w:rsidRPr="00FC5260" w:rsidRDefault="00426633" w:rsidP="00253890">
      <w:pPr>
        <w:numPr>
          <w:ilvl w:val="0"/>
          <w:numId w:val="23"/>
        </w:numPr>
        <w:spacing w:after="0"/>
        <w:rPr>
          <w:rFonts w:eastAsia="Times New Roman" w:cs="Calibri"/>
          <w:lang w:eastAsia="en-AU"/>
        </w:rPr>
      </w:pPr>
      <w:r w:rsidRPr="00FC5260">
        <w:rPr>
          <w:rFonts w:eastAsia="Times New Roman" w:cs="Calibri"/>
          <w:lang w:eastAsia="en-AU"/>
        </w:rPr>
        <w:t>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3259"/>
        <w:gridCol w:w="3307"/>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Refused</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Male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Female</w:t>
            </w:r>
          </w:p>
        </w:tc>
      </w:tr>
    </w:tbl>
    <w:p w:rsidR="00426633" w:rsidRDefault="00426633" w:rsidP="00426633">
      <w:pPr>
        <w:spacing w:after="0"/>
        <w:rPr>
          <w:rFonts w:eastAsia="Times New Roman" w:cs="Calibri"/>
          <w:lang w:eastAsia="en-AU"/>
        </w:rPr>
      </w:pPr>
    </w:p>
    <w:p w:rsidR="00D814D7" w:rsidRPr="00FC5260" w:rsidRDefault="00D814D7" w:rsidP="00426633">
      <w:pPr>
        <w:spacing w:after="0"/>
        <w:rPr>
          <w:rFonts w:eastAsia="Times New Roman" w:cs="Calibri"/>
          <w:lang w:eastAsia="en-AU"/>
        </w:rPr>
      </w:pPr>
    </w:p>
    <w:p w:rsidR="00426633" w:rsidRPr="00FC5260" w:rsidRDefault="00426633" w:rsidP="00253890">
      <w:pPr>
        <w:numPr>
          <w:ilvl w:val="0"/>
          <w:numId w:val="23"/>
        </w:numPr>
        <w:spacing w:after="0"/>
        <w:rPr>
          <w:rFonts w:eastAsia="Times New Roman" w:cs="Calibri"/>
          <w:lang w:eastAsia="en-AU"/>
        </w:rPr>
      </w:pPr>
      <w:r w:rsidRPr="00FC5260">
        <w:rPr>
          <w:rFonts w:eastAsia="Times New Roman" w:cs="Calibri"/>
          <w:lang w:eastAsia="en-AU"/>
        </w:rPr>
        <w:lastRenderedPageBreak/>
        <w:t>Age Group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3259"/>
        <w:gridCol w:w="3307"/>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Refused</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≤24 years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25-34 years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35-44 years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45-54 years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5</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55-64 years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6</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65-74 years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7</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75-84 years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8</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≥85 years</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3"/>
        </w:numPr>
        <w:spacing w:after="0"/>
        <w:rPr>
          <w:rFonts w:eastAsia="Times New Roman" w:cs="Calibri"/>
          <w:lang w:eastAsia="en-AU"/>
        </w:rPr>
      </w:pPr>
      <w:r w:rsidRPr="00FC5260">
        <w:rPr>
          <w:rFonts w:eastAsia="Times New Roman" w:cs="Calibri"/>
          <w:lang w:eastAsia="en-AU"/>
        </w:rPr>
        <w:t>Does your household consist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3"/>
        <w:gridCol w:w="3246"/>
        <w:gridCol w:w="3333"/>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Couple with child/children</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Couple without children</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One parent family</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Lone person</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5</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Group household (not related)</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6</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Other (specify)</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3"/>
        </w:numPr>
        <w:spacing w:after="0"/>
        <w:rPr>
          <w:rFonts w:eastAsia="Times New Roman" w:cs="Calibri"/>
          <w:lang w:eastAsia="en-AU"/>
        </w:rPr>
      </w:pPr>
      <w:r w:rsidRPr="00FC5260">
        <w:rPr>
          <w:rFonts w:eastAsia="Times New Roman" w:cs="Calibri"/>
          <w:lang w:eastAsia="en-AU"/>
        </w:rPr>
        <w:t>Highest Level of 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0"/>
        <w:gridCol w:w="3242"/>
        <w:gridCol w:w="3340"/>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Year 10 or below</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Year 11/12</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Apprenticeship</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TAFE Certificate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5</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Diploma</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6</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Undergraduate Degree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7</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Postgraduate Degree</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3"/>
        </w:numPr>
        <w:spacing w:after="0"/>
        <w:rPr>
          <w:rFonts w:eastAsia="Times New Roman" w:cs="Calibri"/>
          <w:lang w:eastAsia="en-AU"/>
        </w:rPr>
      </w:pPr>
      <w:r w:rsidRPr="00FC5260">
        <w:rPr>
          <w:rFonts w:eastAsia="Times New Roman" w:cs="Calibri"/>
          <w:lang w:eastAsia="en-AU"/>
        </w:rPr>
        <w:t>Employment Status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248"/>
        <w:gridCol w:w="3328"/>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Full-time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Part-time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Self-employed</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Unemployed</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5</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Retired</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6</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Home Duties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7</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Student</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8</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Volunteer</w:t>
            </w:r>
          </w:p>
        </w:tc>
      </w:tr>
    </w:tbl>
    <w:p w:rsidR="00426633" w:rsidRDefault="00426633" w:rsidP="00426633">
      <w:pPr>
        <w:spacing w:after="0"/>
        <w:rPr>
          <w:rFonts w:eastAsia="Times New Roman" w:cs="Calibri"/>
          <w:lang w:eastAsia="en-AU"/>
        </w:rPr>
      </w:pPr>
    </w:p>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3"/>
        </w:numPr>
        <w:spacing w:after="0"/>
        <w:rPr>
          <w:rFonts w:eastAsia="Times New Roman" w:cs="Calibri"/>
          <w:lang w:eastAsia="en-AU"/>
        </w:rPr>
      </w:pPr>
      <w:r w:rsidRPr="00FC5260">
        <w:rPr>
          <w:rFonts w:eastAsia="Times New Roman" w:cs="Calibri"/>
          <w:lang w:eastAsia="en-AU"/>
        </w:rPr>
        <w:t>Household Annual Income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3257"/>
        <w:gridCol w:w="3311"/>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Refused</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Less than $40K</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Between $40-80K</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Over $80K</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Don’t know</w:t>
            </w:r>
          </w:p>
        </w:tc>
      </w:tr>
    </w:tbl>
    <w:p w:rsidR="00426633" w:rsidRDefault="00426633" w:rsidP="00426633">
      <w:pPr>
        <w:spacing w:after="0"/>
        <w:ind w:left="720"/>
        <w:rPr>
          <w:rFonts w:eastAsia="Times New Roman" w:cs="Calibri"/>
          <w:lang w:eastAsia="en-AU"/>
        </w:rPr>
      </w:pPr>
    </w:p>
    <w:p w:rsidR="00426633" w:rsidRDefault="00426633" w:rsidP="00D814D7">
      <w:pPr>
        <w:spacing w:after="0"/>
        <w:rPr>
          <w:rFonts w:eastAsia="Times New Roman" w:cs="Calibri"/>
          <w:lang w:eastAsia="en-AU"/>
        </w:rPr>
      </w:pPr>
    </w:p>
    <w:p w:rsidR="00426633" w:rsidRPr="00FC5260" w:rsidRDefault="00426633" w:rsidP="00253890">
      <w:pPr>
        <w:numPr>
          <w:ilvl w:val="0"/>
          <w:numId w:val="23"/>
        </w:numPr>
        <w:spacing w:after="0"/>
        <w:rPr>
          <w:rFonts w:eastAsia="Times New Roman" w:cs="Calibri"/>
          <w:lang w:eastAsia="en-AU"/>
        </w:rPr>
      </w:pPr>
      <w:r w:rsidRPr="00FC5260">
        <w:rPr>
          <w:rFonts w:eastAsia="Times New Roman" w:cs="Calibri"/>
          <w:lang w:eastAsia="en-AU"/>
        </w:rPr>
        <w:t>Main language spoken at home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3258"/>
        <w:gridCol w:w="3309"/>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English</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Other (specify)</w:t>
            </w:r>
          </w:p>
        </w:tc>
      </w:tr>
    </w:tbl>
    <w:p w:rsidR="00426633" w:rsidRDefault="00426633" w:rsidP="00426633">
      <w:pPr>
        <w:spacing w:after="0"/>
        <w:rPr>
          <w:rFonts w:eastAsia="Times New Roman" w:cs="Calibri"/>
          <w:lang w:eastAsia="en-AU"/>
        </w:rPr>
      </w:pPr>
    </w:p>
    <w:p w:rsidR="00D814D7" w:rsidRPr="00FC5260" w:rsidRDefault="00D814D7" w:rsidP="00426633">
      <w:pPr>
        <w:spacing w:after="0"/>
        <w:rPr>
          <w:rFonts w:eastAsia="Times New Roman" w:cs="Calibri"/>
          <w:lang w:eastAsia="en-AU"/>
        </w:rPr>
      </w:pPr>
    </w:p>
    <w:p w:rsidR="00426633" w:rsidRPr="00FC5260" w:rsidRDefault="00426633" w:rsidP="00253890">
      <w:pPr>
        <w:numPr>
          <w:ilvl w:val="0"/>
          <w:numId w:val="23"/>
        </w:numPr>
        <w:spacing w:after="0"/>
        <w:rPr>
          <w:rFonts w:eastAsia="Times New Roman" w:cs="Calibri"/>
          <w:lang w:eastAsia="en-AU"/>
        </w:rPr>
      </w:pPr>
      <w:r w:rsidRPr="00FC5260">
        <w:rPr>
          <w:rFonts w:eastAsia="Times New Roman" w:cs="Calibri"/>
          <w:lang w:eastAsia="en-AU"/>
        </w:rPr>
        <w:lastRenderedPageBreak/>
        <w:t>Aboriginal or Torres Strait Islander background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3259"/>
        <w:gridCol w:w="3307"/>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No</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Yes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Refused</w:t>
            </w:r>
          </w:p>
        </w:tc>
      </w:tr>
    </w:tbl>
    <w:p w:rsidR="00D814D7" w:rsidRDefault="00D814D7" w:rsidP="00426633">
      <w:pPr>
        <w:spacing w:after="0"/>
        <w:rPr>
          <w:rFonts w:eastAsia="Times New Roman" w:cs="Calibri"/>
          <w:b/>
          <w:sz w:val="28"/>
          <w:szCs w:val="28"/>
          <w:lang w:eastAsia="en-AU"/>
        </w:rPr>
      </w:pPr>
    </w:p>
    <w:p w:rsidR="00426633" w:rsidRPr="00FC5260" w:rsidRDefault="00426633" w:rsidP="00426633">
      <w:pPr>
        <w:spacing w:after="0"/>
        <w:rPr>
          <w:rFonts w:eastAsia="Times New Roman" w:cs="Calibri"/>
          <w:b/>
          <w:sz w:val="28"/>
          <w:szCs w:val="28"/>
          <w:lang w:eastAsia="en-AU"/>
        </w:rPr>
      </w:pPr>
      <w:r w:rsidRPr="00FC5260">
        <w:rPr>
          <w:rFonts w:eastAsia="Times New Roman" w:cs="Calibri"/>
          <w:b/>
          <w:sz w:val="28"/>
          <w:szCs w:val="28"/>
          <w:lang w:eastAsia="en-AU"/>
        </w:rPr>
        <w:t>Social Marketing</w:t>
      </w:r>
    </w:p>
    <w:p w:rsidR="00426633" w:rsidRPr="00FC5260" w:rsidRDefault="00426633" w:rsidP="00426633">
      <w:pPr>
        <w:spacing w:after="0"/>
        <w:rPr>
          <w:rFonts w:eastAsia="Times New Roman" w:cs="Calibri"/>
          <w:bCs/>
          <w:lang w:eastAsia="en-AU"/>
        </w:rPr>
      </w:pPr>
      <w:r w:rsidRPr="00FC5260">
        <w:rPr>
          <w:rFonts w:eastAsia="Times New Roman" w:cs="Calibri"/>
          <w:bCs/>
          <w:lang w:eastAsia="en-AU"/>
        </w:rPr>
        <w:t xml:space="preserve">Pre-intervention (Q1-8 only) </w:t>
      </w:r>
    </w:p>
    <w:p w:rsidR="00426633" w:rsidRPr="00FC5260" w:rsidRDefault="00426633" w:rsidP="00426633">
      <w:pPr>
        <w:spacing w:after="0"/>
        <w:rPr>
          <w:rFonts w:eastAsia="Times New Roman" w:cs="Calibri"/>
          <w:bCs/>
          <w:i/>
          <w:lang w:eastAsia="en-AU"/>
        </w:rPr>
      </w:pPr>
      <w:r w:rsidRPr="00FC5260">
        <w:rPr>
          <w:rFonts w:eastAsia="Times New Roman" w:cs="Calibri"/>
          <w:bCs/>
          <w:i/>
          <w:lang w:eastAsia="en-AU"/>
        </w:rPr>
        <w:t>Fruit</w:t>
      </w:r>
    </w:p>
    <w:p w:rsidR="00426633" w:rsidRPr="00FC5260" w:rsidRDefault="00426633" w:rsidP="00253890">
      <w:pPr>
        <w:numPr>
          <w:ilvl w:val="0"/>
          <w:numId w:val="24"/>
        </w:numPr>
        <w:spacing w:after="0"/>
        <w:rPr>
          <w:rFonts w:eastAsia="Times New Roman" w:cs="Calibri"/>
          <w:lang w:eastAsia="en-AU"/>
        </w:rPr>
      </w:pPr>
      <w:r w:rsidRPr="00FC5260">
        <w:rPr>
          <w:rFonts w:eastAsia="Times New Roman" w:cs="Calibri"/>
          <w:lang w:eastAsia="en-AU"/>
        </w:rPr>
        <w:t>How many serves of fruit do you usually eat each day? A ‘serve’ is 1 medium piece or 2 small pieces of fruit or 1 cup of diced pieces, ½ cup of juice or 1.5 tablespoons of dried fruit.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7"/>
        <w:gridCol w:w="3259"/>
        <w:gridCol w:w="3306"/>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Don’t know</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Record number of serves PER DAY</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4"/>
        </w:numPr>
        <w:spacing w:after="0"/>
        <w:rPr>
          <w:rFonts w:eastAsia="Times New Roman" w:cs="Calibri"/>
          <w:lang w:eastAsia="en-AU"/>
        </w:rPr>
      </w:pPr>
      <w:r w:rsidRPr="00FC5260">
        <w:rPr>
          <w:rFonts w:eastAsia="Times New Roman" w:cs="Calibri"/>
          <w:lang w:eastAsia="en-AU"/>
        </w:rPr>
        <w:t>Do you think you should be eating more or less, or is that about right?</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4"/>
        <w:gridCol w:w="3474"/>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4"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Less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4"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About right</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4"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More</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4"/>
        </w:numPr>
        <w:spacing w:after="0"/>
        <w:rPr>
          <w:rFonts w:eastAsia="Times New Roman" w:cs="Calibri"/>
          <w:lang w:eastAsia="en-AU"/>
        </w:rPr>
      </w:pPr>
      <w:r w:rsidRPr="00FC5260">
        <w:rPr>
          <w:rFonts w:eastAsia="Times New Roman" w:cs="Calibri"/>
          <w:lang w:eastAsia="en-AU"/>
        </w:rPr>
        <w:t>To maintain good health, how many serves of fruit do you think you should eat every day</w:t>
      </w:r>
      <w:r>
        <w:rPr>
          <w:rFonts w:eastAsia="Times New Roman" w:cs="Calibri"/>
          <w:lang w:eastAsia="en-AU"/>
        </w:rPr>
        <w:t>?</w:t>
      </w:r>
      <w:r w:rsidRPr="00FC5260">
        <w:rPr>
          <w:rFonts w:eastAsia="Times New Roman" w:cs="Calibri"/>
          <w:lang w:eastAsia="en-AU"/>
        </w:rPr>
        <w:t xml:space="preserve"> A ‘serve’ is 1 medium piece or 2 small pieces of fruit or 1 cup of diced pieces, ½ cup of juice or 1.5 tablespoons of dried fruit.</w:t>
      </w: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3"/>
        <w:gridCol w:w="3474"/>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Don’t know</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Record number of serves PER DAY</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4"/>
        </w:numPr>
        <w:spacing w:after="0"/>
        <w:rPr>
          <w:rFonts w:eastAsia="Times New Roman" w:cs="Calibri"/>
          <w:bCs/>
          <w:lang w:eastAsia="en-AU"/>
        </w:rPr>
      </w:pPr>
      <w:r w:rsidRPr="00FC5260">
        <w:rPr>
          <w:rFonts w:eastAsia="Times New Roman" w:cs="Calibri"/>
          <w:lang w:eastAsia="en-AU"/>
        </w:rPr>
        <w:t>In the last couple of months, have you tried to change the amount of fruit that you or your family eats?</w:t>
      </w:r>
    </w:p>
    <w:p w:rsidR="00426633" w:rsidRPr="00FC5260" w:rsidRDefault="00426633" w:rsidP="00426633">
      <w:pPr>
        <w:spacing w:after="0"/>
        <w:rPr>
          <w:rFonts w:eastAsia="Times New Roman" w:cs="Calibri"/>
          <w:lang w:eastAsia="en-AU"/>
        </w:rPr>
      </w:pPr>
      <w:r w:rsidRPr="00FC5260">
        <w:rPr>
          <w:rFonts w:eastAsia="Times New Roman" w:cs="Calibri"/>
          <w:bCs/>
          <w:lang w:eastAsia="en-AU"/>
        </w:rPr>
        <w:t xml:space="preserve">IF YES: </w:t>
      </w:r>
      <w:r w:rsidRPr="00FC5260">
        <w:rPr>
          <w:rFonts w:eastAsia="Times New Roman" w:cs="Calibri"/>
          <w:lang w:eastAsia="en-AU"/>
        </w:rPr>
        <w:t>Is that increase or decrease?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3257"/>
        <w:gridCol w:w="3311"/>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No</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Yes, decrease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Yes, increase</w:t>
            </w:r>
          </w:p>
        </w:tc>
      </w:tr>
    </w:tbl>
    <w:p w:rsidR="00426633" w:rsidRPr="00FC5260" w:rsidRDefault="00426633" w:rsidP="00426633">
      <w:pPr>
        <w:spacing w:after="0"/>
        <w:rPr>
          <w:rFonts w:eastAsia="Times New Roman" w:cs="Calibri"/>
          <w:lang w:eastAsia="en-AU"/>
        </w:rPr>
      </w:pPr>
    </w:p>
    <w:p w:rsidR="00426633" w:rsidRPr="00FC5260" w:rsidRDefault="00426633" w:rsidP="00426633">
      <w:pPr>
        <w:spacing w:after="0"/>
        <w:rPr>
          <w:rFonts w:eastAsia="Times New Roman" w:cs="Calibri"/>
          <w:bCs/>
          <w:i/>
          <w:lang w:eastAsia="en-AU"/>
        </w:rPr>
      </w:pPr>
      <w:r w:rsidRPr="00FC5260">
        <w:rPr>
          <w:rFonts w:eastAsia="Times New Roman" w:cs="Calibri"/>
          <w:bCs/>
          <w:i/>
          <w:lang w:eastAsia="en-AU"/>
        </w:rPr>
        <w:t>Vegetables</w:t>
      </w:r>
    </w:p>
    <w:p w:rsidR="00426633" w:rsidRPr="00FC5260" w:rsidRDefault="00426633" w:rsidP="00253890">
      <w:pPr>
        <w:numPr>
          <w:ilvl w:val="0"/>
          <w:numId w:val="24"/>
        </w:numPr>
        <w:spacing w:after="0"/>
        <w:rPr>
          <w:rFonts w:eastAsia="Times New Roman" w:cs="Calibri"/>
          <w:lang w:eastAsia="en-AU"/>
        </w:rPr>
      </w:pPr>
      <w:r w:rsidRPr="00FC5260">
        <w:rPr>
          <w:rFonts w:eastAsia="Times New Roman" w:cs="Calibri"/>
          <w:lang w:eastAsia="en-AU"/>
        </w:rPr>
        <w:t xml:space="preserve">How many serves of vegetables do you usually eat each day? A ‘serve’ is ½ cup of cooked vegetables or 1 cup of salad vegetables.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7"/>
        <w:gridCol w:w="3259"/>
        <w:gridCol w:w="3306"/>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Don’t know</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Record number of serves PER DAY</w:t>
            </w:r>
          </w:p>
        </w:tc>
      </w:tr>
    </w:tbl>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4"/>
        </w:numPr>
        <w:spacing w:after="0"/>
        <w:rPr>
          <w:rFonts w:eastAsia="Times New Roman" w:cs="Calibri"/>
          <w:lang w:eastAsia="en-AU"/>
        </w:rPr>
      </w:pPr>
      <w:r w:rsidRPr="00FC5260">
        <w:rPr>
          <w:rFonts w:eastAsia="Times New Roman" w:cs="Calibri"/>
          <w:lang w:eastAsia="en-AU"/>
        </w:rPr>
        <w:t>Do you think you should be eating more or less, or is that about right?</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4"/>
        <w:gridCol w:w="3474"/>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4"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Less</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4"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About right</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4"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More</w:t>
            </w:r>
          </w:p>
        </w:tc>
      </w:tr>
    </w:tbl>
    <w:p w:rsidR="00426633" w:rsidRDefault="00426633" w:rsidP="00D814D7">
      <w:pPr>
        <w:spacing w:after="0"/>
        <w:ind w:firstLine="0"/>
        <w:rPr>
          <w:rFonts w:eastAsia="Times New Roman" w:cs="Calibri"/>
          <w:lang w:eastAsia="en-AU"/>
        </w:rPr>
      </w:pPr>
    </w:p>
    <w:p w:rsidR="00426633" w:rsidRPr="00FC5260" w:rsidRDefault="00426633" w:rsidP="00426633">
      <w:pPr>
        <w:spacing w:after="0"/>
        <w:rPr>
          <w:rFonts w:eastAsia="Times New Roman" w:cs="Calibri"/>
          <w:lang w:eastAsia="en-AU"/>
        </w:rPr>
      </w:pPr>
    </w:p>
    <w:p w:rsidR="00426633" w:rsidRPr="00FC5260" w:rsidRDefault="00426633" w:rsidP="00253890">
      <w:pPr>
        <w:numPr>
          <w:ilvl w:val="0"/>
          <w:numId w:val="24"/>
        </w:numPr>
        <w:spacing w:after="0"/>
        <w:rPr>
          <w:rFonts w:eastAsia="Times New Roman" w:cs="Calibri"/>
          <w:lang w:eastAsia="en-AU"/>
        </w:rPr>
      </w:pPr>
      <w:r w:rsidRPr="00FC5260">
        <w:rPr>
          <w:rFonts w:eastAsia="Times New Roman" w:cs="Calibri"/>
          <w:lang w:eastAsia="en-AU"/>
        </w:rPr>
        <w:t>To maintain good health, how many serves of vegetables do you think you should eat every day</w:t>
      </w:r>
      <w:r>
        <w:rPr>
          <w:rFonts w:eastAsia="Times New Roman" w:cs="Calibri"/>
          <w:lang w:eastAsia="en-AU"/>
        </w:rPr>
        <w:t>?</w:t>
      </w:r>
      <w:r w:rsidRPr="00FC5260">
        <w:rPr>
          <w:rFonts w:eastAsia="Times New Roman" w:cs="Calibri"/>
          <w:lang w:eastAsia="en-AU"/>
        </w:rPr>
        <w:t xml:space="preserve"> A ‘serve’ is 1 medium piece or 2 small pieces of fruit or 1 cup of diced pieces, ½ cup of juice or 1.5 tablespoons of dried fruit.</w:t>
      </w: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3"/>
        <w:gridCol w:w="3474"/>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Don’t know</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Record number of serves PER DAY</w:t>
            </w:r>
          </w:p>
        </w:tc>
      </w:tr>
    </w:tbl>
    <w:p w:rsidR="00D814D7" w:rsidRPr="00D814D7" w:rsidRDefault="00D814D7" w:rsidP="00D814D7">
      <w:pPr>
        <w:spacing w:after="0"/>
        <w:ind w:left="720" w:firstLine="0"/>
        <w:rPr>
          <w:rFonts w:eastAsia="Times New Roman" w:cs="Calibri"/>
          <w:bCs/>
          <w:lang w:eastAsia="en-AU"/>
        </w:rPr>
      </w:pPr>
    </w:p>
    <w:p w:rsidR="00426633" w:rsidRPr="00D814D7" w:rsidRDefault="00426633" w:rsidP="00253890">
      <w:pPr>
        <w:numPr>
          <w:ilvl w:val="0"/>
          <w:numId w:val="24"/>
        </w:numPr>
        <w:spacing w:after="0"/>
        <w:rPr>
          <w:rFonts w:eastAsia="Times New Roman" w:cs="Calibri"/>
          <w:bCs/>
          <w:lang w:eastAsia="en-AU"/>
        </w:rPr>
      </w:pPr>
      <w:r w:rsidRPr="00FC5260">
        <w:rPr>
          <w:rFonts w:eastAsia="Times New Roman" w:cs="Calibri"/>
          <w:lang w:eastAsia="en-AU"/>
        </w:rPr>
        <w:t>In the last couple of months, have you tried to change the amount of vegetables that you or your family eats?</w:t>
      </w:r>
    </w:p>
    <w:p w:rsidR="00D814D7" w:rsidRPr="00FC5260" w:rsidRDefault="00D814D7" w:rsidP="00D814D7">
      <w:pPr>
        <w:spacing w:after="0"/>
        <w:ind w:left="720" w:firstLine="0"/>
        <w:rPr>
          <w:rFonts w:eastAsia="Times New Roman" w:cs="Calibri"/>
          <w:bCs/>
          <w:lang w:eastAsia="en-AU"/>
        </w:rPr>
      </w:pPr>
    </w:p>
    <w:p w:rsidR="00426633" w:rsidRPr="00FC5260" w:rsidRDefault="00426633" w:rsidP="00426633">
      <w:pPr>
        <w:spacing w:after="0"/>
        <w:rPr>
          <w:rFonts w:eastAsia="Times New Roman" w:cs="Calibri"/>
          <w:lang w:eastAsia="en-AU"/>
        </w:rPr>
      </w:pPr>
      <w:r w:rsidRPr="00FC5260">
        <w:rPr>
          <w:rFonts w:eastAsia="Times New Roman" w:cs="Calibri"/>
          <w:bCs/>
          <w:lang w:eastAsia="en-AU"/>
        </w:rPr>
        <w:lastRenderedPageBreak/>
        <w:t xml:space="preserve">IF YES: </w:t>
      </w:r>
      <w:r w:rsidRPr="00FC5260">
        <w:rPr>
          <w:rFonts w:eastAsia="Times New Roman" w:cs="Calibri"/>
          <w:lang w:eastAsia="en-AU"/>
        </w:rPr>
        <w:t>Is that increase or decrease?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3257"/>
        <w:gridCol w:w="3311"/>
      </w:tblGrid>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0</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No</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Yes, decrease</w:t>
            </w:r>
          </w:p>
        </w:tc>
      </w:tr>
      <w:tr w:rsidR="00426633" w:rsidRPr="00FC5260" w:rsidTr="00426633">
        <w:tc>
          <w:tcPr>
            <w:tcW w:w="3473" w:type="dxa"/>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3473" w:type="dxa"/>
            <w:shd w:val="clear" w:color="auto" w:fill="auto"/>
          </w:tcPr>
          <w:p w:rsidR="00426633" w:rsidRPr="00FC5260" w:rsidRDefault="00426633" w:rsidP="00426633">
            <w:pPr>
              <w:spacing w:after="0"/>
              <w:rPr>
                <w:rFonts w:eastAsia="Times New Roman" w:cs="Calibri"/>
                <w:lang w:eastAsia="en-AU"/>
              </w:rPr>
            </w:pPr>
          </w:p>
        </w:tc>
        <w:tc>
          <w:tcPr>
            <w:tcW w:w="3474" w:type="dxa"/>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Yes, increase</w:t>
            </w:r>
          </w:p>
        </w:tc>
      </w:tr>
    </w:tbl>
    <w:p w:rsidR="00426633" w:rsidRPr="00FC5260" w:rsidRDefault="00426633" w:rsidP="00426633">
      <w:pPr>
        <w:spacing w:after="0"/>
        <w:rPr>
          <w:rFonts w:eastAsia="Times New Roman" w:cs="Calibri"/>
          <w:bCs/>
          <w:lang w:eastAsia="en-AU"/>
        </w:rPr>
      </w:pPr>
    </w:p>
    <w:p w:rsidR="00426633" w:rsidRPr="00FC5260" w:rsidRDefault="00426633" w:rsidP="00253890">
      <w:pPr>
        <w:numPr>
          <w:ilvl w:val="0"/>
          <w:numId w:val="24"/>
        </w:numPr>
        <w:autoSpaceDE w:val="0"/>
        <w:autoSpaceDN w:val="0"/>
        <w:adjustRightInd w:val="0"/>
        <w:spacing w:after="0"/>
        <w:rPr>
          <w:rFonts w:eastAsia="Times New Roman" w:cs="Calibri"/>
          <w:lang w:eastAsia="en-AU"/>
        </w:rPr>
      </w:pPr>
      <w:r w:rsidRPr="00FC5260">
        <w:rPr>
          <w:rFonts w:eastAsia="Times New Roman" w:cs="Calibri"/>
          <w:lang w:eastAsia="en-AU"/>
        </w:rPr>
        <w:t>Have you noticed the ‘Go Fresh, Go Local’/’Buy Fresh Local’ promotion in store?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0"/>
        <w:gridCol w:w="4922"/>
      </w:tblGrid>
      <w:tr w:rsidR="00426633" w:rsidRPr="00FC5260" w:rsidTr="00426633">
        <w:tc>
          <w:tcPr>
            <w:tcW w:w="5210" w:type="dxa"/>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0</w:t>
            </w:r>
          </w:p>
        </w:tc>
        <w:tc>
          <w:tcPr>
            <w:tcW w:w="5210" w:type="dxa"/>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No</w:t>
            </w:r>
          </w:p>
        </w:tc>
      </w:tr>
      <w:tr w:rsidR="00426633" w:rsidRPr="00FC5260" w:rsidTr="00426633">
        <w:tc>
          <w:tcPr>
            <w:tcW w:w="5210" w:type="dxa"/>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1</w:t>
            </w:r>
          </w:p>
        </w:tc>
        <w:tc>
          <w:tcPr>
            <w:tcW w:w="5210" w:type="dxa"/>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Yes</w:t>
            </w:r>
          </w:p>
        </w:tc>
      </w:tr>
    </w:tbl>
    <w:p w:rsidR="00426633" w:rsidRPr="00FC5260" w:rsidRDefault="00426633" w:rsidP="00426633">
      <w:pPr>
        <w:autoSpaceDE w:val="0"/>
        <w:autoSpaceDN w:val="0"/>
        <w:adjustRightInd w:val="0"/>
        <w:spacing w:after="0"/>
        <w:rPr>
          <w:rFonts w:eastAsia="Times New Roman" w:cs="Calibri"/>
          <w:lang w:eastAsia="en-AU"/>
        </w:rPr>
      </w:pPr>
    </w:p>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 xml:space="preserve">If </w:t>
      </w:r>
      <w:proofErr w:type="gramStart"/>
      <w:r w:rsidRPr="00FC5260">
        <w:rPr>
          <w:rFonts w:eastAsia="Times New Roman" w:cs="Calibri"/>
          <w:lang w:eastAsia="en-AU"/>
        </w:rPr>
        <w:t>Yes</w:t>
      </w:r>
      <w:proofErr w:type="gramEnd"/>
      <w:r w:rsidRPr="00FC5260">
        <w:rPr>
          <w:rFonts w:eastAsia="Times New Roman" w:cs="Calibri"/>
          <w:lang w:eastAsia="en-AU"/>
        </w:rPr>
        <w:t>, what in particular have you noticed? (</w:t>
      </w:r>
      <w:proofErr w:type="gramStart"/>
      <w:r w:rsidRPr="00FC5260">
        <w:rPr>
          <w:rFonts w:eastAsia="Times New Roman" w:cs="Calibri"/>
          <w:lang w:eastAsia="en-AU"/>
        </w:rPr>
        <w:t>try</w:t>
      </w:r>
      <w:proofErr w:type="gramEnd"/>
      <w:r w:rsidRPr="00FC5260">
        <w:rPr>
          <w:rFonts w:eastAsia="Times New Roman" w:cs="Calibri"/>
          <w:lang w:eastAsia="en-AU"/>
        </w:rPr>
        <w:t xml:space="preserve"> not to prompt)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2674"/>
        <w:gridCol w:w="4916"/>
      </w:tblGrid>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1</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Fridge improvements</w:t>
            </w:r>
          </w:p>
        </w:tc>
      </w:tr>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2</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Signage</w:t>
            </w:r>
          </w:p>
        </w:tc>
      </w:tr>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3</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Storage Baskets</w:t>
            </w:r>
          </w:p>
        </w:tc>
      </w:tr>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4</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Bags</w:t>
            </w:r>
          </w:p>
        </w:tc>
      </w:tr>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5</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Giveaways</w:t>
            </w:r>
          </w:p>
        </w:tc>
      </w:tr>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6</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Fresh Fruit &amp; Vegetables boxes available to order</w:t>
            </w:r>
          </w:p>
        </w:tc>
      </w:tr>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7</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Improved range</w:t>
            </w:r>
          </w:p>
        </w:tc>
      </w:tr>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8</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Better quality produce</w:t>
            </w:r>
          </w:p>
        </w:tc>
      </w:tr>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9</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Better display</w:t>
            </w:r>
          </w:p>
        </w:tc>
      </w:tr>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10</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Cheaper produce</w:t>
            </w:r>
          </w:p>
        </w:tc>
      </w:tr>
      <w:tr w:rsidR="00426633" w:rsidRPr="00FC5260" w:rsidTr="00426633">
        <w:tc>
          <w:tcPr>
            <w:tcW w:w="114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11</w:t>
            </w:r>
          </w:p>
        </w:tc>
        <w:tc>
          <w:tcPr>
            <w:tcW w:w="1360" w:type="pct"/>
            <w:shd w:val="clear" w:color="auto" w:fill="auto"/>
          </w:tcPr>
          <w:p w:rsidR="00426633" w:rsidRPr="00FC5260" w:rsidRDefault="00426633" w:rsidP="00426633">
            <w:pPr>
              <w:autoSpaceDE w:val="0"/>
              <w:autoSpaceDN w:val="0"/>
              <w:adjustRightInd w:val="0"/>
              <w:spacing w:after="0"/>
              <w:rPr>
                <w:rFonts w:eastAsia="Times New Roman" w:cs="Calibri"/>
                <w:lang w:eastAsia="en-AU"/>
              </w:rPr>
            </w:pPr>
          </w:p>
        </w:tc>
        <w:tc>
          <w:tcPr>
            <w:tcW w:w="2500" w:type="pct"/>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Other</w:t>
            </w:r>
          </w:p>
        </w:tc>
      </w:tr>
    </w:tbl>
    <w:p w:rsidR="00426633" w:rsidRPr="00FC5260" w:rsidRDefault="00426633" w:rsidP="00426633">
      <w:pPr>
        <w:autoSpaceDE w:val="0"/>
        <w:autoSpaceDN w:val="0"/>
        <w:adjustRightInd w:val="0"/>
        <w:spacing w:after="0"/>
        <w:rPr>
          <w:rFonts w:eastAsia="Times New Roman" w:cs="Calibri"/>
          <w:lang w:eastAsia="en-AU"/>
        </w:rPr>
      </w:pPr>
    </w:p>
    <w:p w:rsidR="00426633" w:rsidRPr="00FC5260" w:rsidRDefault="00426633" w:rsidP="00253890">
      <w:pPr>
        <w:numPr>
          <w:ilvl w:val="0"/>
          <w:numId w:val="24"/>
        </w:numPr>
        <w:autoSpaceDE w:val="0"/>
        <w:autoSpaceDN w:val="0"/>
        <w:adjustRightInd w:val="0"/>
        <w:spacing w:after="0"/>
        <w:rPr>
          <w:rFonts w:eastAsia="Times New Roman" w:cs="Calibri"/>
          <w:lang w:eastAsia="en-AU"/>
        </w:rPr>
      </w:pPr>
      <w:r w:rsidRPr="00FC5260">
        <w:rPr>
          <w:rFonts w:eastAsia="Times New Roman" w:cs="Calibri"/>
          <w:lang w:eastAsia="en-AU"/>
        </w:rPr>
        <w:t>What do you</w:t>
      </w:r>
      <w:r>
        <w:rPr>
          <w:rFonts w:eastAsia="Times New Roman" w:cs="Calibri"/>
          <w:lang w:eastAsia="en-AU"/>
        </w:rPr>
        <w:t xml:space="preserve"> think </w:t>
      </w:r>
      <w:r w:rsidRPr="00FC5260">
        <w:rPr>
          <w:rFonts w:eastAsia="Times New Roman" w:cs="Calibri"/>
          <w:lang w:eastAsia="en-AU"/>
        </w:rPr>
        <w:t xml:space="preserve">the store </w:t>
      </w:r>
      <w:r>
        <w:rPr>
          <w:rFonts w:eastAsia="Times New Roman" w:cs="Calibri"/>
          <w:lang w:eastAsia="en-AU"/>
        </w:rPr>
        <w:t xml:space="preserve">is </w:t>
      </w:r>
      <w:r w:rsidRPr="00FC5260">
        <w:rPr>
          <w:rFonts w:eastAsia="Times New Roman" w:cs="Calibri"/>
          <w:lang w:eastAsia="en-AU"/>
        </w:rPr>
        <w:t xml:space="preserve">trying to do with this promotion? What is the key message of the campaign? </w:t>
      </w:r>
    </w:p>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_______________________________________________________</w:t>
      </w:r>
      <w:r w:rsidR="00D814D7">
        <w:rPr>
          <w:rFonts w:eastAsia="Times New Roman" w:cs="Calibri"/>
          <w:lang w:eastAsia="en-AU"/>
        </w:rPr>
        <w:t>_______________________________</w:t>
      </w:r>
      <w:r w:rsidRPr="00FC5260">
        <w:rPr>
          <w:rFonts w:eastAsia="Times New Roman" w:cs="Calibri"/>
          <w:lang w:eastAsia="en-AU"/>
        </w:rPr>
        <w:t>_______________________________________________________________________________________________________________________________________________</w:t>
      </w:r>
      <w:r w:rsidR="00D814D7">
        <w:rPr>
          <w:rFonts w:eastAsia="Times New Roman" w:cs="Calibri"/>
          <w:lang w:eastAsia="en-AU"/>
        </w:rPr>
        <w:t>_____________________________</w:t>
      </w:r>
    </w:p>
    <w:p w:rsidR="00426633" w:rsidRPr="00FC5260" w:rsidRDefault="00426633" w:rsidP="00426633">
      <w:pPr>
        <w:autoSpaceDE w:val="0"/>
        <w:autoSpaceDN w:val="0"/>
        <w:adjustRightInd w:val="0"/>
        <w:spacing w:after="0"/>
        <w:rPr>
          <w:rFonts w:eastAsia="Times New Roman" w:cs="Calibri"/>
          <w:lang w:eastAsia="en-AU"/>
        </w:rPr>
      </w:pPr>
    </w:p>
    <w:p w:rsidR="00426633" w:rsidRPr="00FC5260" w:rsidRDefault="00426633" w:rsidP="00253890">
      <w:pPr>
        <w:numPr>
          <w:ilvl w:val="0"/>
          <w:numId w:val="24"/>
        </w:numPr>
        <w:autoSpaceDE w:val="0"/>
        <w:autoSpaceDN w:val="0"/>
        <w:adjustRightInd w:val="0"/>
        <w:spacing w:after="0"/>
        <w:rPr>
          <w:rFonts w:eastAsia="Times New Roman" w:cs="Calibri"/>
          <w:lang w:eastAsia="en-AU"/>
        </w:rPr>
      </w:pPr>
      <w:r w:rsidRPr="00FC5260">
        <w:rPr>
          <w:rFonts w:eastAsia="Times New Roman" w:cs="Calibri"/>
          <w:lang w:eastAsia="en-AU"/>
        </w:rPr>
        <w:t>Has the ‘Go Fresh, Go Local’/’Buy Fresh Local’ promotion prompted you to take any action?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0"/>
        <w:gridCol w:w="4922"/>
      </w:tblGrid>
      <w:tr w:rsidR="00426633" w:rsidRPr="00FC5260" w:rsidTr="00426633">
        <w:tc>
          <w:tcPr>
            <w:tcW w:w="5210" w:type="dxa"/>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0</w:t>
            </w:r>
          </w:p>
        </w:tc>
        <w:tc>
          <w:tcPr>
            <w:tcW w:w="5210" w:type="dxa"/>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No</w:t>
            </w:r>
          </w:p>
        </w:tc>
      </w:tr>
      <w:tr w:rsidR="00426633" w:rsidRPr="00FC5260" w:rsidTr="00426633">
        <w:tc>
          <w:tcPr>
            <w:tcW w:w="5210" w:type="dxa"/>
            <w:shd w:val="clear" w:color="auto" w:fill="auto"/>
          </w:tcPr>
          <w:p w:rsidR="00426633" w:rsidRPr="00FC5260" w:rsidRDefault="00426633" w:rsidP="00426633">
            <w:pPr>
              <w:autoSpaceDE w:val="0"/>
              <w:autoSpaceDN w:val="0"/>
              <w:adjustRightInd w:val="0"/>
              <w:spacing w:after="0"/>
              <w:rPr>
                <w:rFonts w:eastAsia="Times New Roman" w:cs="Calibri"/>
                <w:lang w:eastAsia="en-AU"/>
              </w:rPr>
            </w:pPr>
            <w:r w:rsidRPr="00FC5260">
              <w:rPr>
                <w:rFonts w:eastAsia="Times New Roman" w:cs="Calibri"/>
                <w:lang w:eastAsia="en-AU"/>
              </w:rPr>
              <w:t>1</w:t>
            </w:r>
          </w:p>
        </w:tc>
        <w:tc>
          <w:tcPr>
            <w:tcW w:w="5210" w:type="dxa"/>
            <w:shd w:val="clear" w:color="auto" w:fill="auto"/>
          </w:tcPr>
          <w:p w:rsidR="00426633" w:rsidRPr="00FC5260" w:rsidRDefault="00426633" w:rsidP="00D814D7">
            <w:pPr>
              <w:autoSpaceDE w:val="0"/>
              <w:autoSpaceDN w:val="0"/>
              <w:adjustRightInd w:val="0"/>
              <w:spacing w:after="0"/>
              <w:ind w:firstLine="0"/>
              <w:rPr>
                <w:rFonts w:eastAsia="Times New Roman" w:cs="Calibri"/>
                <w:lang w:eastAsia="en-AU"/>
              </w:rPr>
            </w:pPr>
            <w:r w:rsidRPr="00FC5260">
              <w:rPr>
                <w:rFonts w:eastAsia="Times New Roman" w:cs="Calibri"/>
                <w:lang w:eastAsia="en-AU"/>
              </w:rPr>
              <w:t>Yes</w:t>
            </w:r>
          </w:p>
        </w:tc>
      </w:tr>
    </w:tbl>
    <w:p w:rsidR="00426633" w:rsidRDefault="00426633" w:rsidP="00426633">
      <w:pPr>
        <w:spacing w:after="0"/>
        <w:rPr>
          <w:rFonts w:eastAsia="Times New Roman" w:cs="Calibri"/>
          <w:lang w:eastAsia="en-AU"/>
        </w:rPr>
      </w:pPr>
    </w:p>
    <w:p w:rsidR="00426633" w:rsidRPr="00FC5260" w:rsidRDefault="00426633" w:rsidP="00426633">
      <w:pPr>
        <w:spacing w:after="0"/>
        <w:rPr>
          <w:rFonts w:eastAsia="Times New Roman" w:cs="Calibri"/>
          <w:lang w:eastAsia="en-AU"/>
        </w:rPr>
      </w:pPr>
      <w:r w:rsidRPr="00FC5260">
        <w:rPr>
          <w:rFonts w:eastAsia="Times New Roman" w:cs="Calibri"/>
          <w:lang w:eastAsia="en-AU"/>
        </w:rPr>
        <w:t>If yes, what action did you take?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874"/>
        <w:gridCol w:w="6117"/>
      </w:tblGrid>
      <w:tr w:rsidR="00426633" w:rsidRPr="00FC5260" w:rsidTr="00426633">
        <w:tc>
          <w:tcPr>
            <w:tcW w:w="936"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1</w:t>
            </w:r>
          </w:p>
        </w:tc>
        <w:tc>
          <w:tcPr>
            <w:tcW w:w="953" w:type="pct"/>
            <w:shd w:val="clear" w:color="auto" w:fill="auto"/>
          </w:tcPr>
          <w:p w:rsidR="00426633" w:rsidRPr="00FC5260" w:rsidRDefault="00426633" w:rsidP="00426633">
            <w:pPr>
              <w:spacing w:after="0"/>
              <w:rPr>
                <w:rFonts w:eastAsia="Times New Roman" w:cs="Calibri"/>
                <w:lang w:eastAsia="en-AU"/>
              </w:rPr>
            </w:pPr>
          </w:p>
        </w:tc>
        <w:tc>
          <w:tcPr>
            <w:tcW w:w="3111" w:type="pct"/>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Talk about diet with family/friends</w:t>
            </w:r>
          </w:p>
        </w:tc>
      </w:tr>
      <w:tr w:rsidR="00426633" w:rsidRPr="00FC5260" w:rsidTr="00426633">
        <w:tc>
          <w:tcPr>
            <w:tcW w:w="936"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2</w:t>
            </w:r>
          </w:p>
        </w:tc>
        <w:tc>
          <w:tcPr>
            <w:tcW w:w="953" w:type="pct"/>
            <w:shd w:val="clear" w:color="auto" w:fill="auto"/>
          </w:tcPr>
          <w:p w:rsidR="00426633" w:rsidRPr="00FC5260" w:rsidRDefault="00426633" w:rsidP="00426633">
            <w:pPr>
              <w:spacing w:after="0"/>
              <w:rPr>
                <w:rFonts w:eastAsia="Times New Roman" w:cs="Calibri"/>
                <w:lang w:eastAsia="en-AU"/>
              </w:rPr>
            </w:pPr>
          </w:p>
        </w:tc>
        <w:tc>
          <w:tcPr>
            <w:tcW w:w="3111" w:type="pct"/>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Think about the amount of fruit and vegetables I/my family eats</w:t>
            </w:r>
          </w:p>
        </w:tc>
      </w:tr>
      <w:tr w:rsidR="00426633" w:rsidRPr="00FC5260" w:rsidTr="00426633">
        <w:tc>
          <w:tcPr>
            <w:tcW w:w="936"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3</w:t>
            </w:r>
          </w:p>
        </w:tc>
        <w:tc>
          <w:tcPr>
            <w:tcW w:w="953" w:type="pct"/>
            <w:shd w:val="clear" w:color="auto" w:fill="auto"/>
          </w:tcPr>
          <w:p w:rsidR="00426633" w:rsidRPr="00FC5260" w:rsidRDefault="00426633" w:rsidP="00426633">
            <w:pPr>
              <w:spacing w:after="0"/>
              <w:rPr>
                <w:rFonts w:eastAsia="Times New Roman" w:cs="Calibri"/>
                <w:lang w:eastAsia="en-AU"/>
              </w:rPr>
            </w:pPr>
          </w:p>
        </w:tc>
        <w:tc>
          <w:tcPr>
            <w:tcW w:w="3111" w:type="pct"/>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Buy more fruit when shopping</w:t>
            </w:r>
          </w:p>
        </w:tc>
      </w:tr>
      <w:tr w:rsidR="00426633" w:rsidRPr="00FC5260" w:rsidTr="00426633">
        <w:tc>
          <w:tcPr>
            <w:tcW w:w="936"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4</w:t>
            </w:r>
          </w:p>
        </w:tc>
        <w:tc>
          <w:tcPr>
            <w:tcW w:w="953" w:type="pct"/>
            <w:shd w:val="clear" w:color="auto" w:fill="auto"/>
          </w:tcPr>
          <w:p w:rsidR="00426633" w:rsidRPr="00FC5260" w:rsidRDefault="00426633" w:rsidP="00426633">
            <w:pPr>
              <w:spacing w:after="0"/>
              <w:rPr>
                <w:rFonts w:eastAsia="Times New Roman" w:cs="Calibri"/>
                <w:lang w:eastAsia="en-AU"/>
              </w:rPr>
            </w:pPr>
          </w:p>
        </w:tc>
        <w:tc>
          <w:tcPr>
            <w:tcW w:w="3111" w:type="pct"/>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Buy more vegetables when shopping</w:t>
            </w:r>
          </w:p>
        </w:tc>
      </w:tr>
      <w:tr w:rsidR="00426633" w:rsidRPr="00FC5260" w:rsidTr="00426633">
        <w:tc>
          <w:tcPr>
            <w:tcW w:w="936"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5</w:t>
            </w:r>
          </w:p>
        </w:tc>
        <w:tc>
          <w:tcPr>
            <w:tcW w:w="953" w:type="pct"/>
            <w:shd w:val="clear" w:color="auto" w:fill="auto"/>
          </w:tcPr>
          <w:p w:rsidR="00426633" w:rsidRPr="00FC5260" w:rsidRDefault="00426633" w:rsidP="00426633">
            <w:pPr>
              <w:spacing w:after="0"/>
              <w:rPr>
                <w:rFonts w:eastAsia="Times New Roman" w:cs="Calibri"/>
                <w:lang w:eastAsia="en-AU"/>
              </w:rPr>
            </w:pPr>
          </w:p>
        </w:tc>
        <w:tc>
          <w:tcPr>
            <w:tcW w:w="3111" w:type="pct"/>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Add an extra serve of vegies to my meals</w:t>
            </w:r>
          </w:p>
        </w:tc>
      </w:tr>
      <w:tr w:rsidR="00426633" w:rsidRPr="00FC5260" w:rsidTr="00426633">
        <w:tc>
          <w:tcPr>
            <w:tcW w:w="936"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6</w:t>
            </w:r>
          </w:p>
        </w:tc>
        <w:tc>
          <w:tcPr>
            <w:tcW w:w="953" w:type="pct"/>
            <w:shd w:val="clear" w:color="auto" w:fill="auto"/>
          </w:tcPr>
          <w:p w:rsidR="00426633" w:rsidRPr="00FC5260" w:rsidRDefault="00426633" w:rsidP="00426633">
            <w:pPr>
              <w:spacing w:after="0"/>
              <w:rPr>
                <w:rFonts w:eastAsia="Times New Roman" w:cs="Calibri"/>
                <w:lang w:eastAsia="en-AU"/>
              </w:rPr>
            </w:pPr>
          </w:p>
        </w:tc>
        <w:tc>
          <w:tcPr>
            <w:tcW w:w="3111" w:type="pct"/>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Try to increase the amount of fruit I/my family eats</w:t>
            </w:r>
          </w:p>
        </w:tc>
      </w:tr>
      <w:tr w:rsidR="00426633" w:rsidRPr="00FC5260" w:rsidTr="00426633">
        <w:tc>
          <w:tcPr>
            <w:tcW w:w="936"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7</w:t>
            </w:r>
          </w:p>
        </w:tc>
        <w:tc>
          <w:tcPr>
            <w:tcW w:w="953" w:type="pct"/>
            <w:shd w:val="clear" w:color="auto" w:fill="auto"/>
          </w:tcPr>
          <w:p w:rsidR="00426633" w:rsidRPr="00FC5260" w:rsidRDefault="00426633" w:rsidP="00426633">
            <w:pPr>
              <w:spacing w:after="0"/>
              <w:rPr>
                <w:rFonts w:eastAsia="Times New Roman" w:cs="Calibri"/>
                <w:lang w:eastAsia="en-AU"/>
              </w:rPr>
            </w:pPr>
          </w:p>
        </w:tc>
        <w:tc>
          <w:tcPr>
            <w:tcW w:w="3111" w:type="pct"/>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Try to increase the amount of vegetables I/my family eats</w:t>
            </w:r>
          </w:p>
        </w:tc>
      </w:tr>
      <w:tr w:rsidR="00426633" w:rsidRPr="00FC5260" w:rsidTr="00426633">
        <w:tc>
          <w:tcPr>
            <w:tcW w:w="936"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8</w:t>
            </w:r>
          </w:p>
        </w:tc>
        <w:tc>
          <w:tcPr>
            <w:tcW w:w="953" w:type="pct"/>
            <w:shd w:val="clear" w:color="auto" w:fill="auto"/>
          </w:tcPr>
          <w:p w:rsidR="00426633" w:rsidRPr="00FC5260" w:rsidRDefault="00426633" w:rsidP="00426633">
            <w:pPr>
              <w:spacing w:after="0"/>
              <w:rPr>
                <w:rFonts w:eastAsia="Times New Roman" w:cs="Calibri"/>
                <w:lang w:eastAsia="en-AU"/>
              </w:rPr>
            </w:pPr>
          </w:p>
        </w:tc>
        <w:tc>
          <w:tcPr>
            <w:tcW w:w="3111" w:type="pct"/>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Use recipes using fruit and vegetables</w:t>
            </w:r>
          </w:p>
        </w:tc>
      </w:tr>
      <w:tr w:rsidR="00426633" w:rsidRPr="00FC5260" w:rsidTr="00426633">
        <w:tc>
          <w:tcPr>
            <w:tcW w:w="936" w:type="pct"/>
            <w:shd w:val="clear" w:color="auto" w:fill="auto"/>
          </w:tcPr>
          <w:p w:rsidR="00426633" w:rsidRPr="00FC5260" w:rsidRDefault="00426633" w:rsidP="00426633">
            <w:pPr>
              <w:spacing w:after="0"/>
              <w:rPr>
                <w:rFonts w:eastAsia="Times New Roman" w:cs="Calibri"/>
                <w:lang w:eastAsia="en-AU"/>
              </w:rPr>
            </w:pPr>
            <w:r w:rsidRPr="00FC5260">
              <w:rPr>
                <w:rFonts w:eastAsia="Times New Roman" w:cs="Calibri"/>
                <w:lang w:eastAsia="en-AU"/>
              </w:rPr>
              <w:t>9</w:t>
            </w:r>
          </w:p>
        </w:tc>
        <w:tc>
          <w:tcPr>
            <w:tcW w:w="953" w:type="pct"/>
            <w:shd w:val="clear" w:color="auto" w:fill="auto"/>
          </w:tcPr>
          <w:p w:rsidR="00426633" w:rsidRPr="00FC5260" w:rsidRDefault="00426633" w:rsidP="00426633">
            <w:pPr>
              <w:spacing w:after="0"/>
              <w:rPr>
                <w:rFonts w:eastAsia="Times New Roman" w:cs="Calibri"/>
                <w:lang w:eastAsia="en-AU"/>
              </w:rPr>
            </w:pPr>
          </w:p>
        </w:tc>
        <w:tc>
          <w:tcPr>
            <w:tcW w:w="3111" w:type="pct"/>
            <w:shd w:val="clear" w:color="auto" w:fill="auto"/>
          </w:tcPr>
          <w:p w:rsidR="00426633" w:rsidRPr="00FC5260" w:rsidRDefault="00426633" w:rsidP="00D814D7">
            <w:pPr>
              <w:spacing w:after="0"/>
              <w:ind w:firstLine="0"/>
              <w:rPr>
                <w:rFonts w:eastAsia="Times New Roman" w:cs="Calibri"/>
                <w:lang w:eastAsia="en-AU"/>
              </w:rPr>
            </w:pPr>
            <w:r w:rsidRPr="00FC5260">
              <w:rPr>
                <w:rFonts w:eastAsia="Times New Roman" w:cs="Calibri"/>
                <w:lang w:eastAsia="en-AU"/>
              </w:rPr>
              <w:t>Other (specify)</w:t>
            </w:r>
          </w:p>
        </w:tc>
      </w:tr>
    </w:tbl>
    <w:p w:rsidR="00426633" w:rsidRDefault="00426633" w:rsidP="00426633">
      <w:pPr>
        <w:spacing w:after="0"/>
        <w:rPr>
          <w:rFonts w:asciiTheme="majorHAnsi" w:eastAsiaTheme="majorEastAsia" w:hAnsiTheme="majorHAnsi" w:cstheme="majorBidi"/>
          <w:b/>
          <w:bCs/>
          <w:i/>
          <w:iCs/>
          <w:sz w:val="24"/>
          <w:szCs w:val="26"/>
        </w:rPr>
      </w:pPr>
      <w:r>
        <w:rPr>
          <w:rFonts w:asciiTheme="majorHAnsi" w:eastAsiaTheme="majorEastAsia" w:hAnsiTheme="majorHAnsi" w:cstheme="majorBidi"/>
          <w:b/>
          <w:bCs/>
          <w:i/>
          <w:iCs/>
          <w:sz w:val="24"/>
          <w:szCs w:val="26"/>
        </w:rPr>
        <w:br w:type="page"/>
      </w:r>
    </w:p>
    <w:p w:rsidR="00426633" w:rsidRPr="00B41595" w:rsidRDefault="00426633" w:rsidP="00D814D7">
      <w:pPr>
        <w:spacing w:after="0"/>
        <w:ind w:firstLine="0"/>
        <w:rPr>
          <w:rFonts w:asciiTheme="majorHAnsi" w:eastAsiaTheme="majorEastAsia" w:hAnsiTheme="majorHAnsi" w:cstheme="majorBidi"/>
          <w:b/>
          <w:bCs/>
          <w:i/>
          <w:iCs/>
          <w:sz w:val="28"/>
          <w:szCs w:val="28"/>
        </w:rPr>
      </w:pPr>
      <w:r w:rsidRPr="00B41595">
        <w:rPr>
          <w:rFonts w:asciiTheme="majorHAnsi" w:eastAsiaTheme="majorEastAsia" w:hAnsiTheme="majorHAnsi" w:cstheme="majorBidi"/>
          <w:b/>
          <w:bCs/>
          <w:i/>
          <w:iCs/>
          <w:sz w:val="28"/>
          <w:szCs w:val="28"/>
        </w:rPr>
        <w:lastRenderedPageBreak/>
        <w:t>Appendix G: A-Z audit tool</w:t>
      </w:r>
    </w:p>
    <w:p w:rsidR="00426633" w:rsidRDefault="00426633" w:rsidP="00426633">
      <w:pPr>
        <w:spacing w:after="0"/>
        <w:rPr>
          <w:rFonts w:asciiTheme="majorHAnsi" w:eastAsiaTheme="majorEastAsia" w:hAnsiTheme="majorHAnsi" w:cstheme="majorBidi"/>
          <w:b/>
          <w:bCs/>
          <w:i/>
          <w:iCs/>
          <w:sz w:val="24"/>
          <w:szCs w:val="26"/>
        </w:rPr>
      </w:pPr>
    </w:p>
    <w:p w:rsidR="00426633" w:rsidRPr="00250593" w:rsidRDefault="00426633" w:rsidP="00426633">
      <w:pPr>
        <w:spacing w:after="0"/>
        <w:rPr>
          <w:rFonts w:eastAsia="Calibri" w:cs="Times New Roman"/>
          <w:b/>
        </w:rPr>
      </w:pPr>
      <w:r w:rsidRPr="00250593">
        <w:rPr>
          <w:rFonts w:eastAsia="Calibri" w:cs="Times New Roman"/>
          <w:b/>
        </w:rPr>
        <w:t xml:space="preserve">A-Z List of Fruit and Vegetables   Adapted From: </w:t>
      </w:r>
      <w:hyperlink r:id="rId106" w:history="1">
        <w:r w:rsidRPr="00250593">
          <w:rPr>
            <w:rFonts w:eastAsia="Calibri" w:cs="Times New Roman"/>
            <w:b/>
            <w:color w:val="0000FF"/>
            <w:u w:val="single"/>
          </w:rPr>
          <w:t>http://www.marketfresh.com.au/produce_guide/fruit_veg_all.asp?CategoryID=0&amp;ID=0</w:t>
        </w:r>
      </w:hyperlink>
    </w:p>
    <w:p w:rsidR="00426633" w:rsidRPr="00250593" w:rsidRDefault="00426633" w:rsidP="00426633">
      <w:pPr>
        <w:spacing w:after="0"/>
        <w:rPr>
          <w:rFonts w:eastAsia="Calibri" w:cs="Times New Roman"/>
          <w:b/>
        </w:rPr>
      </w:pPr>
    </w:p>
    <w:p w:rsidR="00426633" w:rsidRPr="00250593" w:rsidRDefault="00426633" w:rsidP="00426633">
      <w:pPr>
        <w:spacing w:after="0"/>
        <w:rPr>
          <w:rFonts w:eastAsia="Calibri"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tblGrid>
      <w:tr w:rsidR="00426633" w:rsidRPr="00250593" w:rsidTr="00426633">
        <w:tc>
          <w:tcPr>
            <w:tcW w:w="1809" w:type="dxa"/>
          </w:tcPr>
          <w:p w:rsidR="00426633" w:rsidRPr="00250593" w:rsidRDefault="00426633" w:rsidP="00D814D7">
            <w:pPr>
              <w:spacing w:after="0"/>
              <w:ind w:firstLine="0"/>
              <w:rPr>
                <w:rFonts w:eastAsia="Calibri" w:cs="Times New Roman"/>
                <w:bCs/>
              </w:rPr>
            </w:pPr>
            <w:r w:rsidRPr="00250593">
              <w:rPr>
                <w:rFonts w:eastAsia="Calibri" w:cs="Times New Roman"/>
                <w:bCs/>
              </w:rPr>
              <w:t xml:space="preserve">Available </w:t>
            </w:r>
            <w:r w:rsidRPr="00250593">
              <w:rPr>
                <w:rFonts w:eastAsia="Calibri" w:cs="Times New Roman"/>
                <w:bCs/>
              </w:rPr>
              <w:sym w:font="Wingdings" w:char="F0FC"/>
            </w:r>
            <w:r w:rsidRPr="00250593">
              <w:rPr>
                <w:rFonts w:eastAsia="Calibri" w:cs="Times New Roman"/>
                <w:bCs/>
              </w:rPr>
              <w:t xml:space="preserve"> or </w:t>
            </w:r>
            <w:r w:rsidRPr="00250593">
              <w:rPr>
                <w:rFonts w:eastAsia="Calibri" w:cs="Times New Roman"/>
                <w:bCs/>
              </w:rPr>
              <w:sym w:font="Wingdings" w:char="F0FB"/>
            </w:r>
          </w:p>
        </w:tc>
        <w:tc>
          <w:tcPr>
            <w:tcW w:w="4253" w:type="dxa"/>
          </w:tcPr>
          <w:p w:rsidR="00426633" w:rsidRPr="00250593" w:rsidRDefault="00426633" w:rsidP="00426633">
            <w:pPr>
              <w:spacing w:after="0"/>
              <w:rPr>
                <w:rFonts w:eastAsia="Calibri" w:cs="Times New Roman"/>
                <w:bCs/>
              </w:rPr>
            </w:pP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07" w:history="1">
              <w:r w:rsidR="00426633" w:rsidRPr="00250593">
                <w:rPr>
                  <w:rFonts w:eastAsia="Calibri" w:cs="Times New Roman"/>
                  <w:bCs/>
                </w:rPr>
                <w:t>Apple</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08" w:history="1">
              <w:r w:rsidR="00426633" w:rsidRPr="00250593">
                <w:rPr>
                  <w:rFonts w:eastAsia="Calibri" w:cs="Times New Roman"/>
                  <w:bCs/>
                </w:rPr>
                <w:t>Apricot</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09" w:history="1">
              <w:r w:rsidR="00426633" w:rsidRPr="00250593">
                <w:rPr>
                  <w:rFonts w:eastAsia="Calibri" w:cs="Times New Roman"/>
                  <w:bCs/>
                </w:rPr>
                <w:t>Artichoke</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10" w:history="1">
              <w:r w:rsidR="00426633" w:rsidRPr="00250593">
                <w:rPr>
                  <w:rFonts w:eastAsia="Calibri" w:cs="Times New Roman"/>
                  <w:bCs/>
                </w:rPr>
                <w:t>Asparagus</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11" w:history="1">
              <w:r w:rsidR="00426633" w:rsidRPr="00250593">
                <w:rPr>
                  <w:rFonts w:eastAsia="Calibri" w:cs="Times New Roman"/>
                  <w:bCs/>
                </w:rPr>
                <w:t xml:space="preserve">Avocado </w:t>
              </w:r>
            </w:hyperlink>
          </w:p>
        </w:tc>
      </w:tr>
      <w:tr w:rsidR="00426633" w:rsidRPr="00250593" w:rsidTr="00426633">
        <w:tc>
          <w:tcPr>
            <w:tcW w:w="1809" w:type="dxa"/>
          </w:tcPr>
          <w:p w:rsidR="00426633" w:rsidRPr="00250593" w:rsidRDefault="00426633" w:rsidP="00426633">
            <w:pPr>
              <w:spacing w:after="0"/>
              <w:rPr>
                <w:rFonts w:eastAsia="Calibri" w:cs="Times New Roman"/>
              </w:rPr>
            </w:pPr>
          </w:p>
        </w:tc>
        <w:tc>
          <w:tcPr>
            <w:tcW w:w="4253" w:type="dxa"/>
          </w:tcPr>
          <w:p w:rsidR="00426633" w:rsidRPr="00250593" w:rsidRDefault="00426633" w:rsidP="00426633">
            <w:pPr>
              <w:spacing w:after="0"/>
              <w:rPr>
                <w:rFonts w:eastAsia="Calibri" w:cs="Times New Roman"/>
              </w:rPr>
            </w:pPr>
            <w:r w:rsidRPr="00250593">
              <w:rPr>
                <w:rFonts w:eastAsia="Calibri" w:cs="Times New Roman"/>
              </w:rPr>
              <w:t>Banana</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12" w:history="1">
              <w:r w:rsidR="00426633" w:rsidRPr="00250593">
                <w:rPr>
                  <w:rFonts w:eastAsia="Calibri" w:cs="Times New Roman"/>
                  <w:bCs/>
                </w:rPr>
                <w:t>Bean (green)</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13" w:history="1">
              <w:r w:rsidR="00426633" w:rsidRPr="00250593">
                <w:rPr>
                  <w:rFonts w:eastAsia="Calibri" w:cs="Times New Roman"/>
                  <w:bCs/>
                </w:rPr>
                <w:t>Beetroot (Beet)</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14" w:history="1">
              <w:r w:rsidR="00426633" w:rsidRPr="00250593">
                <w:rPr>
                  <w:rFonts w:eastAsia="Calibri" w:cs="Times New Roman"/>
                  <w:bCs/>
                </w:rPr>
                <w:t xml:space="preserve">Broccoli </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15" w:history="1">
              <w:r w:rsidR="00426633" w:rsidRPr="00250593">
                <w:rPr>
                  <w:rFonts w:eastAsia="Calibri" w:cs="Times New Roman"/>
                  <w:bCs/>
                </w:rPr>
                <w:t>Cabbage</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426633" w:rsidP="00426633">
            <w:pPr>
              <w:spacing w:after="0"/>
              <w:rPr>
                <w:rFonts w:eastAsia="Calibri" w:cs="Times New Roman"/>
                <w:bCs/>
              </w:rPr>
            </w:pPr>
            <w:r w:rsidRPr="00250593">
              <w:rPr>
                <w:rFonts w:eastAsia="Calibri" w:cs="Times New Roman"/>
                <w:bCs/>
              </w:rPr>
              <w:t>Cantaloupe (Rockmelon)</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16" w:history="1">
              <w:r w:rsidR="00426633" w:rsidRPr="00250593">
                <w:rPr>
                  <w:rFonts w:eastAsia="Calibri" w:cs="Times New Roman"/>
                  <w:bCs/>
                </w:rPr>
                <w:t>Capsicum (Peppers)</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17" w:history="1">
              <w:r w:rsidR="00426633" w:rsidRPr="00250593">
                <w:rPr>
                  <w:rFonts w:eastAsia="Calibri" w:cs="Times New Roman"/>
                  <w:bCs/>
                </w:rPr>
                <w:t>Carrot</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18" w:history="1">
              <w:r w:rsidR="00426633" w:rsidRPr="00250593">
                <w:rPr>
                  <w:rFonts w:eastAsia="Calibri" w:cs="Times New Roman"/>
                  <w:bCs/>
                </w:rPr>
                <w:t>Cauliflower</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19" w:history="1">
              <w:r w:rsidR="00426633" w:rsidRPr="00250593">
                <w:rPr>
                  <w:rFonts w:eastAsia="Calibri" w:cs="Times New Roman"/>
                  <w:bCs/>
                </w:rPr>
                <w:t>Celeriac (Celery root)</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20" w:history="1">
              <w:r w:rsidR="00426633" w:rsidRPr="00250593">
                <w:rPr>
                  <w:rFonts w:eastAsia="Calibri" w:cs="Times New Roman"/>
                  <w:bCs/>
                </w:rPr>
                <w:t>Celery</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21" w:history="1">
              <w:r w:rsidR="00426633" w:rsidRPr="00250593">
                <w:rPr>
                  <w:rFonts w:eastAsia="Calibri" w:cs="Times New Roman"/>
                  <w:bCs/>
                </w:rPr>
                <w:t>Cherry</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22" w:history="1">
              <w:r w:rsidR="00426633" w:rsidRPr="00250593">
                <w:rPr>
                  <w:rFonts w:eastAsia="Calibri" w:cs="Times New Roman"/>
                  <w:bCs/>
                </w:rPr>
                <w:t>Chinese Chard (</w:t>
              </w:r>
              <w:proofErr w:type="spellStart"/>
              <w:r w:rsidR="00426633" w:rsidRPr="00250593">
                <w:rPr>
                  <w:rFonts w:eastAsia="Calibri" w:cs="Times New Roman"/>
                  <w:bCs/>
                </w:rPr>
                <w:t>Buk</w:t>
              </w:r>
              <w:proofErr w:type="spellEnd"/>
              <w:r w:rsidR="00426633" w:rsidRPr="00250593">
                <w:rPr>
                  <w:rFonts w:eastAsia="Calibri" w:cs="Times New Roman"/>
                  <w:bCs/>
                </w:rPr>
                <w:t xml:space="preserve"> Choy)</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23" w:history="1">
              <w:r w:rsidR="00426633" w:rsidRPr="00250593">
                <w:rPr>
                  <w:rFonts w:eastAsia="Calibri" w:cs="Times New Roman"/>
                  <w:bCs/>
                </w:rPr>
                <w:t>Choi Sum</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24" w:history="1">
              <w:proofErr w:type="spellStart"/>
              <w:r w:rsidR="00426633" w:rsidRPr="00250593">
                <w:rPr>
                  <w:rFonts w:eastAsia="Calibri" w:cs="Times New Roman"/>
                  <w:bCs/>
                </w:rPr>
                <w:t>Choko</w:t>
              </w:r>
              <w:proofErr w:type="spellEnd"/>
              <w:r w:rsidR="00426633" w:rsidRPr="00250593">
                <w:rPr>
                  <w:rFonts w:eastAsia="Calibri" w:cs="Times New Roman"/>
                  <w:bCs/>
                </w:rPr>
                <w:t xml:space="preserve"> (Chayote)</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25" w:history="1">
              <w:r w:rsidR="00426633" w:rsidRPr="00250593">
                <w:rPr>
                  <w:rFonts w:eastAsia="Calibri" w:cs="Times New Roman"/>
                  <w:bCs/>
                </w:rPr>
                <w:t>Coconut</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26" w:history="1">
              <w:r w:rsidR="00426633" w:rsidRPr="00250593">
                <w:rPr>
                  <w:rFonts w:eastAsia="Calibri" w:cs="Times New Roman"/>
                  <w:bCs/>
                </w:rPr>
                <w:t>Cucumber</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27" w:history="1">
              <w:r w:rsidR="00426633" w:rsidRPr="00250593">
                <w:rPr>
                  <w:rFonts w:eastAsia="Calibri" w:cs="Times New Roman"/>
                  <w:bCs/>
                </w:rPr>
                <w:t>Custard Apple</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28" w:history="1">
              <w:r w:rsidR="00426633" w:rsidRPr="00250593">
                <w:rPr>
                  <w:rFonts w:eastAsia="Calibri" w:cs="Times New Roman"/>
                  <w:bCs/>
                </w:rPr>
                <w:t xml:space="preserve">Dragon Fruit </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29" w:history="1">
              <w:r w:rsidR="00426633" w:rsidRPr="00250593">
                <w:rPr>
                  <w:rFonts w:eastAsia="Calibri" w:cs="Times New Roman"/>
                  <w:bCs/>
                </w:rPr>
                <w:t xml:space="preserve">Durian (Civet Fruit, </w:t>
              </w:r>
              <w:proofErr w:type="spellStart"/>
              <w:r w:rsidR="00426633" w:rsidRPr="00250593">
                <w:rPr>
                  <w:rFonts w:eastAsia="Calibri" w:cs="Times New Roman"/>
                  <w:bCs/>
                </w:rPr>
                <w:t>Thurian</w:t>
              </w:r>
              <w:proofErr w:type="spellEnd"/>
              <w:r w:rsidR="00426633" w:rsidRPr="00250593">
                <w:rPr>
                  <w:rFonts w:eastAsia="Calibri" w:cs="Times New Roman"/>
                  <w:bCs/>
                </w:rPr>
                <w:t>)</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30" w:history="1">
              <w:r w:rsidR="00426633" w:rsidRPr="00250593">
                <w:rPr>
                  <w:rFonts w:eastAsia="Calibri" w:cs="Times New Roman"/>
                  <w:bCs/>
                </w:rPr>
                <w:t>Eggplant (Aubergine)</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31" w:history="1">
              <w:r w:rsidR="00426633" w:rsidRPr="00250593">
                <w:rPr>
                  <w:rFonts w:eastAsia="Calibri" w:cs="Times New Roman"/>
                  <w:bCs/>
                </w:rPr>
                <w:t>Feijoa (</w:t>
              </w:r>
              <w:proofErr w:type="spellStart"/>
              <w:r w:rsidR="00426633" w:rsidRPr="00250593">
                <w:rPr>
                  <w:rFonts w:eastAsia="Calibri" w:cs="Times New Roman"/>
                  <w:bCs/>
                </w:rPr>
                <w:t>Guavasteen</w:t>
              </w:r>
              <w:proofErr w:type="spellEnd"/>
              <w:r w:rsidR="00426633" w:rsidRPr="00250593">
                <w:rPr>
                  <w:rFonts w:eastAsia="Calibri" w:cs="Times New Roman"/>
                  <w:bCs/>
                </w:rPr>
                <w:t>, Pineapple guava)</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rPr>
            </w:pPr>
          </w:p>
        </w:tc>
        <w:tc>
          <w:tcPr>
            <w:tcW w:w="4253" w:type="dxa"/>
          </w:tcPr>
          <w:p w:rsidR="00426633" w:rsidRPr="00250593" w:rsidRDefault="00426633" w:rsidP="00426633">
            <w:pPr>
              <w:spacing w:after="0"/>
              <w:rPr>
                <w:rFonts w:eastAsia="Calibri" w:cs="Times New Roman"/>
              </w:rPr>
            </w:pPr>
            <w:r w:rsidRPr="00250593">
              <w:rPr>
                <w:rFonts w:eastAsia="Calibri" w:cs="Times New Roman"/>
              </w:rPr>
              <w:t>Fig</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32" w:history="1">
              <w:r w:rsidR="00426633" w:rsidRPr="00250593">
                <w:rPr>
                  <w:rFonts w:eastAsia="Calibri" w:cs="Times New Roman"/>
                  <w:bCs/>
                </w:rPr>
                <w:t>Gooseberry</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33" w:history="1">
              <w:r w:rsidR="00426633" w:rsidRPr="00250593">
                <w:rPr>
                  <w:rFonts w:eastAsia="Calibri" w:cs="Times New Roman"/>
                  <w:bCs/>
                </w:rPr>
                <w:t>Grape</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34" w:history="1">
              <w:r w:rsidR="00426633" w:rsidRPr="00250593">
                <w:rPr>
                  <w:rFonts w:eastAsia="Calibri" w:cs="Times New Roman"/>
                  <w:bCs/>
                </w:rPr>
                <w:t>Grapefruit</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35" w:history="1">
              <w:r w:rsidR="00426633" w:rsidRPr="00250593">
                <w:rPr>
                  <w:rFonts w:eastAsia="Calibri" w:cs="Times New Roman"/>
                  <w:bCs/>
                </w:rPr>
                <w:t>Guava</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426633" w:rsidP="00426633">
            <w:pPr>
              <w:spacing w:after="0"/>
              <w:rPr>
                <w:rFonts w:eastAsia="Calibri" w:cs="Times New Roman"/>
                <w:bCs/>
              </w:rPr>
            </w:pPr>
            <w:r w:rsidRPr="00250593">
              <w:rPr>
                <w:rFonts w:eastAsia="Calibri" w:cs="Times New Roman"/>
                <w:bCs/>
              </w:rPr>
              <w:t>Honeydew melon</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36" w:history="1">
              <w:r w:rsidR="00426633" w:rsidRPr="00250593">
                <w:rPr>
                  <w:rFonts w:eastAsia="Calibri" w:cs="Times New Roman"/>
                  <w:bCs/>
                </w:rPr>
                <w:t>Kiwifruit (Chinese gooseberry)</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37" w:history="1">
              <w:r w:rsidR="00426633" w:rsidRPr="00250593">
                <w:rPr>
                  <w:rFonts w:eastAsia="Calibri" w:cs="Times New Roman"/>
                  <w:bCs/>
                </w:rPr>
                <w:t>Leek</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38" w:history="1">
              <w:r w:rsidR="00426633" w:rsidRPr="00250593">
                <w:rPr>
                  <w:rFonts w:eastAsia="Calibri" w:cs="Times New Roman"/>
                  <w:bCs/>
                </w:rPr>
                <w:t>Lemon</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39" w:history="1">
              <w:r w:rsidR="00426633" w:rsidRPr="00250593">
                <w:rPr>
                  <w:rFonts w:eastAsia="Calibri" w:cs="Times New Roman"/>
                  <w:bCs/>
                </w:rPr>
                <w:t xml:space="preserve">Lettuce </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40" w:history="1">
              <w:r w:rsidR="00426633" w:rsidRPr="00250593">
                <w:rPr>
                  <w:rFonts w:eastAsia="Calibri" w:cs="Times New Roman"/>
                  <w:bCs/>
                </w:rPr>
                <w:t xml:space="preserve">Lime </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41" w:history="1">
              <w:r w:rsidR="00426633" w:rsidRPr="00250593">
                <w:rPr>
                  <w:rFonts w:eastAsia="Calibri" w:cs="Times New Roman"/>
                  <w:bCs/>
                </w:rPr>
                <w:t xml:space="preserve">Lychee </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42" w:history="1">
              <w:r w:rsidR="00426633" w:rsidRPr="00250593">
                <w:rPr>
                  <w:rFonts w:eastAsia="Calibri" w:cs="Times New Roman"/>
                  <w:bCs/>
                </w:rPr>
                <w:t>Mandarin</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43" w:history="1">
              <w:r w:rsidR="00426633" w:rsidRPr="00250593">
                <w:rPr>
                  <w:rFonts w:eastAsia="Calibri" w:cs="Times New Roman"/>
                  <w:bCs/>
                </w:rPr>
                <w:t>Mango</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44" w:history="1">
              <w:r w:rsidR="00426633" w:rsidRPr="00250593">
                <w:rPr>
                  <w:rFonts w:eastAsia="Calibri" w:cs="Times New Roman"/>
                  <w:bCs/>
                </w:rPr>
                <w:t>Mangosteen</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45" w:history="1">
              <w:r w:rsidR="00426633" w:rsidRPr="00250593">
                <w:rPr>
                  <w:rFonts w:eastAsia="Calibri" w:cs="Times New Roman"/>
                  <w:bCs/>
                </w:rPr>
                <w:t>Mushroom</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46" w:history="1">
              <w:proofErr w:type="spellStart"/>
              <w:r w:rsidR="00426633" w:rsidRPr="00250593">
                <w:rPr>
                  <w:rFonts w:eastAsia="Calibri" w:cs="Times New Roman"/>
                  <w:bCs/>
                </w:rPr>
                <w:t>Nashi</w:t>
              </w:r>
              <w:proofErr w:type="spellEnd"/>
              <w:r w:rsidR="00426633" w:rsidRPr="00250593">
                <w:rPr>
                  <w:rFonts w:eastAsia="Calibri" w:cs="Times New Roman"/>
                  <w:bCs/>
                </w:rPr>
                <w:t xml:space="preserve"> (Apple-Pear) </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47" w:history="1">
              <w:r w:rsidR="00426633" w:rsidRPr="00250593">
                <w:rPr>
                  <w:rFonts w:eastAsia="Calibri" w:cs="Times New Roman"/>
                  <w:bCs/>
                </w:rPr>
                <w:t>Nectarine</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48" w:history="1">
              <w:r w:rsidR="00426633" w:rsidRPr="00250593">
                <w:rPr>
                  <w:rFonts w:eastAsia="Calibri" w:cs="Times New Roman"/>
                  <w:bCs/>
                </w:rPr>
                <w:t xml:space="preserve">Okra </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49" w:history="1">
              <w:r w:rsidR="00426633" w:rsidRPr="00250593">
                <w:rPr>
                  <w:rFonts w:eastAsia="Calibri" w:cs="Times New Roman"/>
                  <w:bCs/>
                </w:rPr>
                <w:t>Onion</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50" w:history="1">
              <w:r w:rsidR="00426633" w:rsidRPr="00250593">
                <w:rPr>
                  <w:rFonts w:eastAsia="Calibri" w:cs="Times New Roman"/>
                  <w:bCs/>
                </w:rPr>
                <w:t>Orange</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51" w:history="1">
              <w:r w:rsidR="00426633" w:rsidRPr="00250593">
                <w:rPr>
                  <w:rFonts w:eastAsia="Calibri" w:cs="Times New Roman"/>
                  <w:bCs/>
                </w:rPr>
                <w:t>Pak Choy</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52" w:history="1">
              <w:r w:rsidR="00426633" w:rsidRPr="00250593">
                <w:rPr>
                  <w:rFonts w:eastAsia="Calibri" w:cs="Times New Roman"/>
                  <w:bCs/>
                </w:rPr>
                <w:t>Parsnip</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53" w:history="1">
              <w:r w:rsidR="00426633" w:rsidRPr="00250593">
                <w:rPr>
                  <w:rFonts w:eastAsia="Calibri" w:cs="Times New Roman"/>
                  <w:bCs/>
                </w:rPr>
                <w:t>Passionfruit</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54" w:history="1">
              <w:r w:rsidR="00426633" w:rsidRPr="00250593">
                <w:rPr>
                  <w:rFonts w:eastAsia="Calibri" w:cs="Times New Roman"/>
                  <w:bCs/>
                </w:rPr>
                <w:t xml:space="preserve">Paw </w:t>
              </w:r>
              <w:proofErr w:type="spellStart"/>
              <w:r w:rsidR="00426633" w:rsidRPr="00250593">
                <w:rPr>
                  <w:rFonts w:eastAsia="Calibri" w:cs="Times New Roman"/>
                  <w:bCs/>
                </w:rPr>
                <w:t>Paw</w:t>
              </w:r>
              <w:proofErr w:type="spellEnd"/>
              <w:r w:rsidR="00426633" w:rsidRPr="00250593">
                <w:rPr>
                  <w:rFonts w:eastAsia="Calibri" w:cs="Times New Roman"/>
                  <w:bCs/>
                </w:rPr>
                <w:t xml:space="preserve"> (Papaya) </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55" w:history="1">
              <w:r w:rsidR="00426633" w:rsidRPr="00250593">
                <w:rPr>
                  <w:rFonts w:eastAsia="Calibri" w:cs="Times New Roman"/>
                  <w:bCs/>
                </w:rPr>
                <w:t xml:space="preserve">Pea </w:t>
              </w:r>
            </w:hyperlink>
            <w:r w:rsidR="00426633" w:rsidRPr="00250593">
              <w:rPr>
                <w:rFonts w:eastAsia="Calibri" w:cs="Times New Roman"/>
                <w:bCs/>
              </w:rPr>
              <w:t>Green</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56" w:history="1">
              <w:r w:rsidR="00426633" w:rsidRPr="00250593">
                <w:rPr>
                  <w:rFonts w:eastAsia="Calibri" w:cs="Times New Roman"/>
                  <w:bCs/>
                </w:rPr>
                <w:t xml:space="preserve">Pea Snow </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57" w:history="1">
              <w:r w:rsidR="00426633" w:rsidRPr="00250593">
                <w:rPr>
                  <w:rFonts w:eastAsia="Calibri" w:cs="Times New Roman"/>
                  <w:bCs/>
                </w:rPr>
                <w:t>Pea Sugar</w:t>
              </w:r>
              <w:r w:rsidR="00426633">
                <w:rPr>
                  <w:rFonts w:eastAsia="Calibri" w:cs="Times New Roman"/>
                  <w:bCs/>
                </w:rPr>
                <w:t>-</w:t>
              </w:r>
              <w:r w:rsidR="00426633" w:rsidRPr="00250593">
                <w:rPr>
                  <w:rFonts w:eastAsia="Calibri" w:cs="Times New Roman"/>
                  <w:bCs/>
                </w:rPr>
                <w:t>snap</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58" w:history="1">
              <w:r w:rsidR="00426633" w:rsidRPr="00250593">
                <w:rPr>
                  <w:rFonts w:eastAsia="Calibri" w:cs="Times New Roman"/>
                  <w:bCs/>
                </w:rPr>
                <w:t>Peach</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59" w:history="1">
              <w:r w:rsidR="00426633" w:rsidRPr="00250593">
                <w:rPr>
                  <w:rFonts w:eastAsia="Calibri" w:cs="Times New Roman"/>
                  <w:bCs/>
                </w:rPr>
                <w:t>Pear</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60" w:history="1">
              <w:r w:rsidR="00426633" w:rsidRPr="00250593">
                <w:rPr>
                  <w:rFonts w:eastAsia="Calibri" w:cs="Times New Roman"/>
                  <w:bCs/>
                </w:rPr>
                <w:t>Persimmon (Kaki)</w:t>
              </w:r>
            </w:hyperlink>
            <w:r w:rsidR="00426633" w:rsidRPr="00250593">
              <w:rPr>
                <w:rFonts w:eastAsia="Calibri" w:cs="Times New Roman"/>
              </w:rPr>
              <w:t xml:space="preserve"> </w:t>
            </w:r>
            <w:hyperlink r:id="rId161" w:history="1"/>
          </w:p>
        </w:tc>
      </w:tr>
      <w:tr w:rsidR="00426633" w:rsidRPr="00250593" w:rsidTr="00426633">
        <w:tc>
          <w:tcPr>
            <w:tcW w:w="1809" w:type="dxa"/>
          </w:tcPr>
          <w:p w:rsidR="00426633" w:rsidRPr="00250593" w:rsidRDefault="00426633" w:rsidP="00426633">
            <w:pPr>
              <w:spacing w:after="0"/>
              <w:rPr>
                <w:rFonts w:eastAsia="Calibri" w:cs="Times New Roman"/>
              </w:rPr>
            </w:pPr>
          </w:p>
        </w:tc>
        <w:tc>
          <w:tcPr>
            <w:tcW w:w="4253" w:type="dxa"/>
          </w:tcPr>
          <w:p w:rsidR="00426633" w:rsidRPr="00250593" w:rsidRDefault="00A40BCA" w:rsidP="00426633">
            <w:pPr>
              <w:spacing w:after="0"/>
              <w:rPr>
                <w:rFonts w:eastAsia="Calibri" w:cs="Times New Roman"/>
              </w:rPr>
            </w:pPr>
            <w:hyperlink r:id="rId162" w:history="1">
              <w:r w:rsidR="00426633" w:rsidRPr="00250593">
                <w:rPr>
                  <w:rFonts w:eastAsia="Calibri" w:cs="Times New Roman"/>
                  <w:bCs/>
                </w:rPr>
                <w:t>Pineapple</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63" w:history="1">
              <w:r w:rsidR="00426633" w:rsidRPr="00250593">
                <w:rPr>
                  <w:rFonts w:eastAsia="Calibri" w:cs="Times New Roman"/>
                  <w:bCs/>
                </w:rPr>
                <w:t>Plum</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64" w:history="1"/>
            <w:hyperlink r:id="rId165" w:history="1">
              <w:r w:rsidR="00426633" w:rsidRPr="00250593">
                <w:rPr>
                  <w:rFonts w:eastAsia="Calibri" w:cs="Times New Roman"/>
                  <w:bCs/>
                </w:rPr>
                <w:t>Pomegranate</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66" w:history="1">
              <w:r w:rsidR="00426633" w:rsidRPr="00250593">
                <w:rPr>
                  <w:rFonts w:eastAsia="Calibri" w:cs="Times New Roman"/>
                  <w:bCs/>
                </w:rPr>
                <w:t>Potato</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67" w:history="1">
              <w:r w:rsidR="00426633" w:rsidRPr="00250593">
                <w:rPr>
                  <w:rFonts w:eastAsia="Calibri" w:cs="Times New Roman"/>
                  <w:bCs/>
                </w:rPr>
                <w:t>Prickly Pear (Indian Fig)</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68" w:history="1">
              <w:r w:rsidR="00426633" w:rsidRPr="00250593">
                <w:rPr>
                  <w:rFonts w:eastAsia="Calibri" w:cs="Times New Roman"/>
                  <w:bCs/>
                </w:rPr>
                <w:t>Pumpkin</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69" w:history="1">
              <w:r w:rsidR="00426633" w:rsidRPr="00250593">
                <w:rPr>
                  <w:rFonts w:eastAsia="Calibri" w:cs="Times New Roman"/>
                  <w:bCs/>
                </w:rPr>
                <w:t xml:space="preserve">Radish </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70" w:history="1">
              <w:r w:rsidR="00426633" w:rsidRPr="00250593">
                <w:rPr>
                  <w:rFonts w:eastAsia="Calibri" w:cs="Times New Roman"/>
                  <w:bCs/>
                </w:rPr>
                <w:t>Raspberry</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71" w:history="1">
              <w:r w:rsidR="00426633" w:rsidRPr="00250593">
                <w:rPr>
                  <w:rFonts w:eastAsia="Calibri" w:cs="Times New Roman"/>
                  <w:bCs/>
                </w:rPr>
                <w:t>Rhubarb</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72" w:history="1">
              <w:r w:rsidR="00426633" w:rsidRPr="00250593">
                <w:rPr>
                  <w:rFonts w:eastAsia="Calibri" w:cs="Times New Roman"/>
                  <w:bCs/>
                </w:rPr>
                <w:t>Shallot (</w:t>
              </w:r>
              <w:proofErr w:type="spellStart"/>
              <w:r w:rsidR="00426633" w:rsidRPr="00250593">
                <w:rPr>
                  <w:rFonts w:eastAsia="Calibri" w:cs="Times New Roman"/>
                  <w:bCs/>
                </w:rPr>
                <w:t>Eschallot</w:t>
              </w:r>
              <w:proofErr w:type="spellEnd"/>
              <w:r w:rsidR="00426633" w:rsidRPr="00250593">
                <w:rPr>
                  <w:rFonts w:eastAsia="Calibri" w:cs="Times New Roman"/>
                  <w:bCs/>
                </w:rPr>
                <w:t>)</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73" w:history="1">
              <w:proofErr w:type="spellStart"/>
              <w:r w:rsidR="00426633" w:rsidRPr="00250593">
                <w:rPr>
                  <w:rFonts w:eastAsia="Calibri" w:cs="Times New Roman"/>
                  <w:bCs/>
                </w:rPr>
                <w:t>Silverbeet</w:t>
              </w:r>
              <w:proofErr w:type="spellEnd"/>
              <w:r w:rsidR="00426633" w:rsidRPr="00250593">
                <w:rPr>
                  <w:rFonts w:eastAsia="Calibri" w:cs="Times New Roman"/>
                  <w:bCs/>
                </w:rPr>
                <w:t xml:space="preserve"> (Swiss Chard)</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74" w:history="1">
              <w:r w:rsidR="00426633" w:rsidRPr="00250593">
                <w:rPr>
                  <w:rFonts w:eastAsia="Calibri" w:cs="Times New Roman"/>
                  <w:bCs/>
                </w:rPr>
                <w:t xml:space="preserve">Spinach </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75" w:history="1">
              <w:r w:rsidR="00426633" w:rsidRPr="00250593">
                <w:rPr>
                  <w:rFonts w:eastAsia="Calibri" w:cs="Times New Roman"/>
                  <w:bCs/>
                </w:rPr>
                <w:t>Spring Onion</w:t>
              </w:r>
            </w:hyperlink>
          </w:p>
        </w:tc>
      </w:tr>
      <w:tr w:rsidR="00426633" w:rsidRPr="00250593" w:rsidTr="00426633">
        <w:tc>
          <w:tcPr>
            <w:tcW w:w="1809" w:type="dxa"/>
          </w:tcPr>
          <w:p w:rsidR="00426633" w:rsidRPr="00250593" w:rsidRDefault="00426633" w:rsidP="00426633">
            <w:pPr>
              <w:spacing w:after="0"/>
              <w:rPr>
                <w:rFonts w:eastAsia="Calibri" w:cs="Times New Roman"/>
              </w:rPr>
            </w:pPr>
          </w:p>
        </w:tc>
        <w:tc>
          <w:tcPr>
            <w:tcW w:w="4253" w:type="dxa"/>
          </w:tcPr>
          <w:p w:rsidR="00426633" w:rsidRPr="00250593" w:rsidRDefault="00A40BCA" w:rsidP="00426633">
            <w:pPr>
              <w:spacing w:after="0"/>
              <w:rPr>
                <w:rFonts w:eastAsia="Calibri" w:cs="Times New Roman"/>
              </w:rPr>
            </w:pPr>
            <w:hyperlink r:id="rId176" w:history="1">
              <w:r w:rsidR="00426633" w:rsidRPr="00250593">
                <w:rPr>
                  <w:rFonts w:eastAsia="Calibri" w:cs="Times New Roman"/>
                  <w:bCs/>
                </w:rPr>
                <w:t>Sprout (Alfalfa, Bean Sprouts)</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77" w:history="1">
              <w:r w:rsidR="00426633" w:rsidRPr="00250593">
                <w:rPr>
                  <w:rFonts w:eastAsia="Calibri" w:cs="Times New Roman"/>
                  <w:bCs/>
                </w:rPr>
                <w:t>Squash (Button Squash)</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78" w:history="1">
              <w:r w:rsidR="00426633" w:rsidRPr="00250593">
                <w:rPr>
                  <w:rFonts w:eastAsia="Calibri" w:cs="Times New Roman"/>
                  <w:bCs/>
                </w:rPr>
                <w:t xml:space="preserve">Star Apple </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79" w:history="1">
              <w:r w:rsidR="00426633" w:rsidRPr="00250593">
                <w:rPr>
                  <w:rFonts w:eastAsia="Calibri" w:cs="Times New Roman"/>
                  <w:bCs/>
                </w:rPr>
                <w:t>Swede</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80" w:history="1">
              <w:r w:rsidR="00426633" w:rsidRPr="00250593">
                <w:rPr>
                  <w:rFonts w:eastAsia="Calibri" w:cs="Times New Roman"/>
                  <w:bCs/>
                </w:rPr>
                <w:t>Sweet Corn (Corn)</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81" w:history="1">
              <w:r w:rsidR="00426633" w:rsidRPr="00250593">
                <w:rPr>
                  <w:rFonts w:eastAsia="Calibri" w:cs="Times New Roman"/>
                  <w:bCs/>
                </w:rPr>
                <w:t xml:space="preserve">Sweet Potato (Kumara) </w:t>
              </w:r>
            </w:hyperlink>
          </w:p>
        </w:tc>
      </w:tr>
      <w:tr w:rsidR="00426633" w:rsidRPr="00250593" w:rsidTr="00426633">
        <w:tc>
          <w:tcPr>
            <w:tcW w:w="1809" w:type="dxa"/>
          </w:tcPr>
          <w:p w:rsidR="00426633" w:rsidRPr="00250593" w:rsidRDefault="00426633" w:rsidP="00426633">
            <w:pPr>
              <w:spacing w:after="0"/>
              <w:rPr>
                <w:rFonts w:eastAsia="Calibri" w:cs="Times New Roman"/>
              </w:rPr>
            </w:pPr>
          </w:p>
        </w:tc>
        <w:tc>
          <w:tcPr>
            <w:tcW w:w="4253" w:type="dxa"/>
          </w:tcPr>
          <w:p w:rsidR="00426633" w:rsidRPr="00250593" w:rsidRDefault="00426633" w:rsidP="00426633">
            <w:pPr>
              <w:spacing w:after="0"/>
              <w:rPr>
                <w:rFonts w:eastAsia="Calibri" w:cs="Times New Roman"/>
                <w:bCs/>
              </w:rPr>
            </w:pPr>
            <w:r w:rsidRPr="00250593">
              <w:rPr>
                <w:rFonts w:eastAsia="Calibri" w:cs="Times New Roman"/>
                <w:bCs/>
              </w:rPr>
              <w:t>Taro</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82" w:history="1">
              <w:r w:rsidR="00426633" w:rsidRPr="00250593">
                <w:rPr>
                  <w:rFonts w:eastAsia="Calibri" w:cs="Times New Roman"/>
                  <w:bCs/>
                </w:rPr>
                <w:t>Tomato</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83" w:history="1">
              <w:r w:rsidR="00426633" w:rsidRPr="00250593">
                <w:rPr>
                  <w:rFonts w:eastAsia="Calibri" w:cs="Times New Roman"/>
                  <w:bCs/>
                </w:rPr>
                <w:t>Turnip</w:t>
              </w:r>
            </w:hyperlink>
            <w:r w:rsidR="00426633" w:rsidRPr="00250593">
              <w:rPr>
                <w:rFonts w:eastAsia="Calibri" w:cs="Times New Roman"/>
              </w:rPr>
              <w:t xml:space="preserve"> </w:t>
            </w:r>
            <w:hyperlink r:id="rId184" w:history="1">
              <w:proofErr w:type="spellStart"/>
              <w:r w:rsidR="00426633" w:rsidRPr="00250593">
                <w:rPr>
                  <w:rFonts w:eastAsia="Calibri" w:cs="Times New Roman"/>
                  <w:bCs/>
                </w:rPr>
                <w:t>Uvilla</w:t>
              </w:r>
              <w:proofErr w:type="spellEnd"/>
              <w:r w:rsidR="00426633" w:rsidRPr="00250593">
                <w:rPr>
                  <w:rFonts w:eastAsia="Calibri" w:cs="Times New Roman"/>
                  <w:bCs/>
                </w:rPr>
                <w:t xml:space="preserve"> (Amazon tree grape)</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bCs/>
              </w:rPr>
            </w:pPr>
            <w:hyperlink r:id="rId185" w:history="1">
              <w:r w:rsidR="00426633" w:rsidRPr="00250593">
                <w:rPr>
                  <w:rFonts w:eastAsia="Calibri" w:cs="Times New Roman"/>
                  <w:bCs/>
                </w:rPr>
                <w:t xml:space="preserve">Water Chestnut </w:t>
              </w:r>
            </w:hyperlink>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86" w:history="1">
              <w:r w:rsidR="00426633" w:rsidRPr="00250593">
                <w:rPr>
                  <w:rFonts w:eastAsia="Calibri" w:cs="Times New Roman"/>
                  <w:bCs/>
                </w:rPr>
                <w:t xml:space="preserve">Watercress </w:t>
              </w:r>
            </w:hyperlink>
            <w:r w:rsidR="00426633" w:rsidRPr="00250593">
              <w:rPr>
                <w:rFonts w:eastAsia="Calibri" w:cs="Times New Roman"/>
              </w:rPr>
              <w:t xml:space="preserve"> </w:t>
            </w:r>
          </w:p>
        </w:tc>
      </w:tr>
      <w:tr w:rsidR="00426633" w:rsidRPr="00250593" w:rsidTr="00426633">
        <w:tc>
          <w:tcPr>
            <w:tcW w:w="1809" w:type="dxa"/>
          </w:tcPr>
          <w:p w:rsidR="00426633" w:rsidRPr="00250593" w:rsidRDefault="00426633" w:rsidP="00426633">
            <w:pPr>
              <w:spacing w:after="0"/>
              <w:rPr>
                <w:rFonts w:eastAsia="Calibri" w:cs="Times New Roman"/>
              </w:rPr>
            </w:pPr>
          </w:p>
        </w:tc>
        <w:tc>
          <w:tcPr>
            <w:tcW w:w="4253" w:type="dxa"/>
          </w:tcPr>
          <w:p w:rsidR="00426633" w:rsidRPr="00250593" w:rsidRDefault="00426633" w:rsidP="00426633">
            <w:pPr>
              <w:spacing w:after="0"/>
              <w:rPr>
                <w:rFonts w:eastAsia="Calibri" w:cs="Times New Roman"/>
              </w:rPr>
            </w:pPr>
            <w:r w:rsidRPr="00250593">
              <w:rPr>
                <w:rFonts w:eastAsia="Calibri" w:cs="Times New Roman"/>
              </w:rPr>
              <w:t>Watermelon</w:t>
            </w:r>
          </w:p>
        </w:tc>
      </w:tr>
      <w:tr w:rsidR="00426633" w:rsidRPr="00250593" w:rsidTr="00426633">
        <w:tc>
          <w:tcPr>
            <w:tcW w:w="1809" w:type="dxa"/>
          </w:tcPr>
          <w:p w:rsidR="00426633" w:rsidRPr="00250593" w:rsidRDefault="00426633" w:rsidP="00426633">
            <w:pPr>
              <w:spacing w:after="0"/>
              <w:rPr>
                <w:rFonts w:eastAsia="Calibri" w:cs="Times New Roman"/>
                <w:bCs/>
              </w:rPr>
            </w:pPr>
          </w:p>
        </w:tc>
        <w:tc>
          <w:tcPr>
            <w:tcW w:w="4253" w:type="dxa"/>
          </w:tcPr>
          <w:p w:rsidR="00426633" w:rsidRPr="00250593" w:rsidRDefault="00A40BCA" w:rsidP="00426633">
            <w:pPr>
              <w:spacing w:after="0"/>
              <w:rPr>
                <w:rFonts w:eastAsia="Calibri" w:cs="Times New Roman"/>
              </w:rPr>
            </w:pPr>
            <w:hyperlink r:id="rId187" w:history="1">
              <w:r w:rsidR="00426633" w:rsidRPr="00250593">
                <w:rPr>
                  <w:rFonts w:eastAsia="Calibri" w:cs="Times New Roman"/>
                  <w:bCs/>
                </w:rPr>
                <w:t>Zucchini (Courgette)</w:t>
              </w:r>
            </w:hyperlink>
            <w:r w:rsidR="00426633" w:rsidRPr="00250593">
              <w:rPr>
                <w:rFonts w:eastAsia="Calibri" w:cs="Times New Roman"/>
              </w:rPr>
              <w:t xml:space="preserve"> </w:t>
            </w:r>
          </w:p>
        </w:tc>
      </w:tr>
    </w:tbl>
    <w:p w:rsidR="00426633" w:rsidRDefault="00426633" w:rsidP="00426633">
      <w:pPr>
        <w:spacing w:after="0"/>
        <w:ind w:left="720"/>
        <w:outlineLvl w:val="2"/>
        <w:rPr>
          <w:rFonts w:asciiTheme="majorHAnsi" w:eastAsiaTheme="majorEastAsia" w:hAnsiTheme="majorHAnsi" w:cstheme="majorBidi"/>
          <w:b/>
          <w:bCs/>
          <w:i/>
          <w:iCs/>
          <w:sz w:val="24"/>
          <w:szCs w:val="26"/>
        </w:rPr>
      </w:pPr>
    </w:p>
    <w:p w:rsidR="00426633" w:rsidRDefault="00426633" w:rsidP="00426633">
      <w:pPr>
        <w:spacing w:after="0"/>
        <w:rPr>
          <w:rFonts w:asciiTheme="majorHAnsi" w:eastAsiaTheme="majorEastAsia" w:hAnsiTheme="majorHAnsi" w:cstheme="majorBidi"/>
          <w:b/>
          <w:bCs/>
          <w:i/>
          <w:iCs/>
          <w:sz w:val="24"/>
          <w:szCs w:val="26"/>
        </w:rPr>
      </w:pPr>
      <w:r>
        <w:rPr>
          <w:rFonts w:asciiTheme="majorHAnsi" w:eastAsiaTheme="majorEastAsia" w:hAnsiTheme="majorHAnsi" w:cstheme="majorBidi"/>
          <w:b/>
          <w:bCs/>
          <w:i/>
          <w:iCs/>
          <w:sz w:val="24"/>
          <w:szCs w:val="26"/>
        </w:rPr>
        <w:br w:type="page"/>
      </w:r>
    </w:p>
    <w:p w:rsidR="00426633" w:rsidRPr="00B41595" w:rsidRDefault="00426633" w:rsidP="00D814D7">
      <w:pPr>
        <w:spacing w:after="0"/>
        <w:ind w:firstLine="0"/>
        <w:outlineLvl w:val="2"/>
        <w:rPr>
          <w:rFonts w:asciiTheme="majorHAnsi" w:eastAsiaTheme="majorEastAsia" w:hAnsiTheme="majorHAnsi" w:cstheme="majorBidi"/>
          <w:b/>
          <w:bCs/>
          <w:i/>
          <w:iCs/>
          <w:sz w:val="28"/>
          <w:szCs w:val="28"/>
        </w:rPr>
      </w:pPr>
      <w:r w:rsidRPr="00B41595">
        <w:rPr>
          <w:rFonts w:asciiTheme="majorHAnsi" w:eastAsiaTheme="majorEastAsia" w:hAnsiTheme="majorHAnsi" w:cstheme="majorBidi"/>
          <w:b/>
          <w:bCs/>
          <w:i/>
          <w:iCs/>
          <w:sz w:val="28"/>
          <w:szCs w:val="28"/>
        </w:rPr>
        <w:lastRenderedPageBreak/>
        <w:t>Appendix H - Profit in fruit and vegetables information sheet</w:t>
      </w:r>
    </w:p>
    <w:p w:rsidR="00426633" w:rsidRPr="00CA430D" w:rsidRDefault="00426633" w:rsidP="00426633">
      <w:pPr>
        <w:tabs>
          <w:tab w:val="left" w:pos="851"/>
        </w:tabs>
        <w:spacing w:after="0"/>
        <w:rPr>
          <w:rFonts w:eastAsiaTheme="minorEastAsia"/>
          <w:b/>
        </w:rPr>
      </w:pPr>
      <w:r>
        <w:rPr>
          <w:rFonts w:eastAsiaTheme="minorEastAsia"/>
          <w:b/>
        </w:rPr>
        <w:tab/>
      </w:r>
    </w:p>
    <w:p w:rsidR="00426633" w:rsidRPr="00CA430D" w:rsidRDefault="00426633" w:rsidP="00426633">
      <w:pPr>
        <w:spacing w:after="0"/>
        <w:jc w:val="center"/>
        <w:rPr>
          <w:rFonts w:eastAsiaTheme="minorEastAsia"/>
          <w:b/>
          <w:color w:val="00CC00"/>
          <w:sz w:val="36"/>
          <w:szCs w:val="36"/>
        </w:rPr>
      </w:pPr>
      <w:r w:rsidRPr="00CA430D">
        <w:rPr>
          <w:rFonts w:eastAsiaTheme="minorEastAsia"/>
          <w:b/>
          <w:color w:val="00CC00"/>
          <w:sz w:val="36"/>
          <w:szCs w:val="36"/>
        </w:rPr>
        <w:t>Profit in Fruit &amp; Vegetables</w:t>
      </w:r>
    </w:p>
    <w:p w:rsidR="00426633" w:rsidRPr="00CA430D" w:rsidRDefault="00426633" w:rsidP="00426633">
      <w:pPr>
        <w:spacing w:after="0"/>
        <w:jc w:val="center"/>
        <w:rPr>
          <w:rFonts w:eastAsiaTheme="minorEastAsia"/>
        </w:rPr>
      </w:pPr>
      <w:r w:rsidRPr="00CA430D">
        <w:rPr>
          <w:rFonts w:eastAsiaTheme="minorEastAsia"/>
          <w:noProof/>
          <w:lang w:eastAsia="zh-CN"/>
        </w:rPr>
        <w:drawing>
          <wp:inline distT="0" distB="0" distL="0" distR="0">
            <wp:extent cx="2156460" cy="1262380"/>
            <wp:effectExtent l="0" t="0" r="0" b="0"/>
            <wp:docPr id="93" name="Picture 6" descr="Go fresh go local logo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 fresh go local logo v1"/>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156460" cy="1262380"/>
                    </a:xfrm>
                    <a:prstGeom prst="rect">
                      <a:avLst/>
                    </a:prstGeom>
                    <a:noFill/>
                    <a:ln>
                      <a:noFill/>
                    </a:ln>
                  </pic:spPr>
                </pic:pic>
              </a:graphicData>
            </a:graphic>
          </wp:inline>
        </w:drawing>
      </w:r>
      <w:r w:rsidRPr="00CA430D">
        <w:rPr>
          <w:rFonts w:eastAsiaTheme="minorEastAsia"/>
          <w:noProof/>
          <w:lang w:eastAsia="zh-CN"/>
        </w:rPr>
        <w:drawing>
          <wp:inline distT="0" distB="0" distL="0" distR="0">
            <wp:extent cx="2681605" cy="1310005"/>
            <wp:effectExtent l="0" t="0" r="4445" b="4445"/>
            <wp:docPr id="297" name="Picture 7" descr="2012 02 21 2 &amp; 5 logo LG3113a-10cm (ED12_27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12 02 21 2 &amp; 5 logo LG3113a-10cm (ED12_2755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81605" cy="1310005"/>
                    </a:xfrm>
                    <a:prstGeom prst="rect">
                      <a:avLst/>
                    </a:prstGeom>
                    <a:noFill/>
                    <a:ln>
                      <a:noFill/>
                    </a:ln>
                  </pic:spPr>
                </pic:pic>
              </a:graphicData>
            </a:graphic>
          </wp:inline>
        </w:drawing>
      </w:r>
    </w:p>
    <w:p w:rsidR="00426633" w:rsidRPr="00CA430D" w:rsidRDefault="00426633" w:rsidP="00426633">
      <w:pPr>
        <w:spacing w:after="0"/>
        <w:rPr>
          <w:rFonts w:eastAsiaTheme="minorEastAsia"/>
        </w:rPr>
      </w:pPr>
    </w:p>
    <w:p w:rsidR="00426633" w:rsidRPr="005050CA" w:rsidRDefault="00426633" w:rsidP="000B605E">
      <w:pPr>
        <w:spacing w:after="0"/>
        <w:ind w:firstLine="0"/>
        <w:rPr>
          <w:rFonts w:eastAsiaTheme="minorEastAsia"/>
          <w:b/>
        </w:rPr>
      </w:pPr>
      <w:r w:rsidRPr="005050CA">
        <w:rPr>
          <w:rFonts w:eastAsiaTheme="minorEastAsia"/>
          <w:b/>
        </w:rPr>
        <w:t xml:space="preserve">Consider this      </w:t>
      </w:r>
    </w:p>
    <w:p w:rsidR="00426633" w:rsidRPr="005050CA" w:rsidRDefault="00426633" w:rsidP="000B605E">
      <w:pPr>
        <w:spacing w:after="0"/>
        <w:ind w:firstLine="0"/>
        <w:rPr>
          <w:rFonts w:eastAsiaTheme="minorEastAsia"/>
        </w:rPr>
      </w:pPr>
      <w:r w:rsidRPr="005050CA">
        <w:rPr>
          <w:rFonts w:eastAsiaTheme="minorEastAsia"/>
        </w:rPr>
        <w:t>What if you could get an extra 10 cents from the sale of an item that turns 20 times a day, that one item could produce an extra $728 a year in additional gross profits. If you could duplicate that technique and apply it to 10 items, it would translate to $7,280 in increased profits annually. That puts a new light on a $1.20 apple! Beer and milk are not the only items where cents matter!</w:t>
      </w:r>
    </w:p>
    <w:p w:rsidR="00426633" w:rsidRPr="005050CA" w:rsidRDefault="00426633" w:rsidP="000B605E">
      <w:pPr>
        <w:spacing w:after="0"/>
        <w:ind w:firstLine="0"/>
        <w:rPr>
          <w:rFonts w:eastAsiaTheme="minorEastAsia"/>
        </w:rPr>
      </w:pPr>
      <w:r w:rsidRPr="005050CA">
        <w:rPr>
          <w:rFonts w:eastAsiaTheme="minorEastAsia"/>
        </w:rPr>
        <w:t>Another example may be a store that currently turns over 2% of their annual sales in fresh fruit and vegetables. By increasing the range by utilising point of sale (POS) incentives and marketing opportunities, sales in this often neglected profit centre may increase. For example if this resulted in fruit and vegetables turning over 5% of total sales, an overall increase of 3% of income is generated. What is 3% of your sales? This is an opportunity to be seized!</w:t>
      </w:r>
    </w:p>
    <w:p w:rsidR="00426633" w:rsidRPr="005050CA" w:rsidRDefault="00426633" w:rsidP="00426633">
      <w:pPr>
        <w:spacing w:after="0"/>
        <w:rPr>
          <w:rFonts w:eastAsiaTheme="minorEastAsia"/>
          <w:b/>
        </w:rPr>
      </w:pPr>
    </w:p>
    <w:p w:rsidR="00426633" w:rsidRPr="005050CA" w:rsidRDefault="00426633" w:rsidP="000B605E">
      <w:pPr>
        <w:spacing w:after="0"/>
        <w:ind w:firstLine="0"/>
        <w:rPr>
          <w:rFonts w:eastAsiaTheme="minorEastAsia"/>
          <w:b/>
        </w:rPr>
      </w:pPr>
      <w:r w:rsidRPr="005050CA">
        <w:rPr>
          <w:rFonts w:eastAsiaTheme="minorEastAsia"/>
          <w:b/>
        </w:rPr>
        <w:t>Why Fruit and Vegetables?</w:t>
      </w:r>
    </w:p>
    <w:p w:rsidR="00426633" w:rsidRPr="005050CA" w:rsidRDefault="00426633" w:rsidP="00253890">
      <w:pPr>
        <w:numPr>
          <w:ilvl w:val="0"/>
          <w:numId w:val="5"/>
        </w:numPr>
        <w:spacing w:after="0"/>
        <w:rPr>
          <w:rFonts w:eastAsiaTheme="minorEastAsia"/>
        </w:rPr>
      </w:pPr>
      <w:r w:rsidRPr="005050CA">
        <w:rPr>
          <w:rFonts w:eastAsiaTheme="minorEastAsia"/>
        </w:rPr>
        <w:t>An increase in range brings more consumers into your store thus increasing the reasons why people choose to shop with you.</w:t>
      </w:r>
    </w:p>
    <w:p w:rsidR="00426633" w:rsidRPr="005050CA" w:rsidRDefault="00426633" w:rsidP="00253890">
      <w:pPr>
        <w:numPr>
          <w:ilvl w:val="0"/>
          <w:numId w:val="5"/>
        </w:numPr>
        <w:spacing w:after="0"/>
        <w:rPr>
          <w:rFonts w:eastAsiaTheme="minorEastAsia"/>
        </w:rPr>
      </w:pPr>
      <w:r w:rsidRPr="005050CA">
        <w:rPr>
          <w:rFonts w:eastAsiaTheme="minorEastAsia"/>
        </w:rPr>
        <w:t>You are geographically located at the centre of the community and are already engaging in your community and offering a healthy community service - Fruit and Vegetables are good for your communities’ health.</w:t>
      </w:r>
    </w:p>
    <w:p w:rsidR="00426633" w:rsidRPr="005050CA" w:rsidRDefault="00426633" w:rsidP="00253890">
      <w:pPr>
        <w:numPr>
          <w:ilvl w:val="0"/>
          <w:numId w:val="5"/>
        </w:numPr>
        <w:spacing w:after="0"/>
        <w:rPr>
          <w:rFonts w:eastAsiaTheme="minorEastAsia"/>
        </w:rPr>
      </w:pPr>
      <w:r w:rsidRPr="005050CA">
        <w:rPr>
          <w:rFonts w:eastAsiaTheme="minorEastAsia"/>
        </w:rPr>
        <w:t xml:space="preserve">By taking advantage of POS marketing and special promotion events, you </w:t>
      </w:r>
      <w:r w:rsidRPr="005050CA">
        <w:rPr>
          <w:rFonts w:eastAsiaTheme="minorEastAsia"/>
          <w:i/>
        </w:rPr>
        <w:t>can gradually</w:t>
      </w:r>
      <w:r w:rsidRPr="005050CA">
        <w:rPr>
          <w:rFonts w:eastAsiaTheme="minorEastAsia"/>
        </w:rPr>
        <w:t xml:space="preserve"> build your range based on sales and available space</w:t>
      </w:r>
      <w:r>
        <w:rPr>
          <w:rFonts w:eastAsiaTheme="minorEastAsia"/>
        </w:rPr>
        <w:t xml:space="preserve"> with minimal risk</w:t>
      </w:r>
      <w:r w:rsidRPr="005050CA">
        <w:rPr>
          <w:rFonts w:eastAsiaTheme="minorEastAsia"/>
        </w:rPr>
        <w:t>.</w:t>
      </w:r>
    </w:p>
    <w:p w:rsidR="00426633" w:rsidRPr="005050CA" w:rsidRDefault="00426633" w:rsidP="00253890">
      <w:pPr>
        <w:numPr>
          <w:ilvl w:val="0"/>
          <w:numId w:val="5"/>
        </w:numPr>
        <w:spacing w:after="0"/>
        <w:rPr>
          <w:rFonts w:eastAsiaTheme="minorEastAsia"/>
        </w:rPr>
      </w:pPr>
      <w:r w:rsidRPr="005050CA">
        <w:rPr>
          <w:rFonts w:eastAsiaTheme="minorEastAsia"/>
        </w:rPr>
        <w:t>Promotion of seasonal events and products can tie in with other in store lines. For example offer a lunch special that packs a juice, sandwich and apple together!</w:t>
      </w:r>
    </w:p>
    <w:p w:rsidR="00426633" w:rsidRPr="005050CA" w:rsidRDefault="00426633" w:rsidP="00426633">
      <w:pPr>
        <w:spacing w:after="0"/>
        <w:rPr>
          <w:rFonts w:eastAsiaTheme="minorEastAsia"/>
          <w:b/>
        </w:rPr>
      </w:pPr>
    </w:p>
    <w:p w:rsidR="00426633" w:rsidRPr="005050CA" w:rsidRDefault="00426633" w:rsidP="000B605E">
      <w:pPr>
        <w:spacing w:after="0"/>
        <w:ind w:firstLine="0"/>
        <w:rPr>
          <w:rFonts w:eastAsiaTheme="minorEastAsia"/>
          <w:b/>
        </w:rPr>
      </w:pPr>
      <w:r w:rsidRPr="005050CA">
        <w:rPr>
          <w:rFonts w:eastAsiaTheme="minorEastAsia"/>
          <w:b/>
        </w:rPr>
        <w:t>Handling &amp; stock control</w:t>
      </w:r>
    </w:p>
    <w:p w:rsidR="00426633" w:rsidRPr="005050CA" w:rsidRDefault="00426633" w:rsidP="000B605E">
      <w:pPr>
        <w:spacing w:after="0"/>
        <w:ind w:firstLine="0"/>
        <w:rPr>
          <w:rFonts w:eastAsiaTheme="minorEastAsia"/>
        </w:rPr>
      </w:pPr>
      <w:r w:rsidRPr="005050CA">
        <w:rPr>
          <w:rFonts w:eastAsiaTheme="minorEastAsia"/>
        </w:rPr>
        <w:t>Stocking every-day items in your store brings in more foot traffic so always keep your display looking fresh and plentiful.</w:t>
      </w:r>
    </w:p>
    <w:p w:rsidR="00426633" w:rsidRPr="005050CA" w:rsidRDefault="00426633" w:rsidP="00253890">
      <w:pPr>
        <w:numPr>
          <w:ilvl w:val="0"/>
          <w:numId w:val="6"/>
        </w:numPr>
        <w:spacing w:after="0"/>
        <w:rPr>
          <w:rFonts w:eastAsiaTheme="minorEastAsia"/>
        </w:rPr>
      </w:pPr>
      <w:r w:rsidRPr="005050CA">
        <w:rPr>
          <w:rFonts w:eastAsiaTheme="minorEastAsia"/>
        </w:rPr>
        <w:t>Assign a staff member to be the Stores Fruit and Veg Champion. Their role is to check the produce every day and make sure it is looking its best.</w:t>
      </w:r>
    </w:p>
    <w:p w:rsidR="00426633" w:rsidRPr="005050CA" w:rsidRDefault="00426633" w:rsidP="00253890">
      <w:pPr>
        <w:numPr>
          <w:ilvl w:val="0"/>
          <w:numId w:val="6"/>
        </w:numPr>
        <w:spacing w:after="0"/>
        <w:rPr>
          <w:rFonts w:eastAsiaTheme="minorEastAsia"/>
        </w:rPr>
      </w:pPr>
      <w:r w:rsidRPr="005050CA">
        <w:rPr>
          <w:rFonts w:eastAsiaTheme="minorEastAsia"/>
        </w:rPr>
        <w:t>Set up procedures in store for checking and re-stocking shelves. For example a 3 point check list that is attended to each morning and afternoon.</w:t>
      </w:r>
    </w:p>
    <w:p w:rsidR="00426633" w:rsidRPr="005050CA" w:rsidRDefault="00426633" w:rsidP="00253890">
      <w:pPr>
        <w:numPr>
          <w:ilvl w:val="0"/>
          <w:numId w:val="6"/>
        </w:numPr>
        <w:spacing w:after="0"/>
        <w:rPr>
          <w:rFonts w:eastAsiaTheme="minorEastAsia"/>
        </w:rPr>
      </w:pPr>
      <w:r w:rsidRPr="005050CA">
        <w:rPr>
          <w:rFonts w:eastAsiaTheme="minorEastAsia"/>
        </w:rPr>
        <w:t xml:space="preserve">Ovoid overfilling baskets and displays too much as it causes bruising, but </w:t>
      </w:r>
      <w:proofErr w:type="gramStart"/>
      <w:r w:rsidRPr="005050CA">
        <w:rPr>
          <w:rFonts w:eastAsiaTheme="minorEastAsia"/>
        </w:rPr>
        <w:t>keep</w:t>
      </w:r>
      <w:proofErr w:type="gramEnd"/>
      <w:r w:rsidRPr="005050CA">
        <w:rPr>
          <w:rFonts w:eastAsiaTheme="minorEastAsia"/>
        </w:rPr>
        <w:t xml:space="preserve"> it looking abundant.</w:t>
      </w:r>
    </w:p>
    <w:p w:rsidR="00426633" w:rsidRPr="005050CA" w:rsidRDefault="00426633" w:rsidP="00253890">
      <w:pPr>
        <w:numPr>
          <w:ilvl w:val="0"/>
          <w:numId w:val="6"/>
        </w:numPr>
        <w:spacing w:after="0"/>
        <w:rPr>
          <w:rFonts w:eastAsiaTheme="minorEastAsia"/>
        </w:rPr>
      </w:pPr>
      <w:r w:rsidRPr="005050CA">
        <w:rPr>
          <w:rFonts w:eastAsiaTheme="minorEastAsia"/>
        </w:rPr>
        <w:t>Promote incentives to your community through the Fruit and Vegetable project.</w:t>
      </w:r>
    </w:p>
    <w:p w:rsidR="00426633" w:rsidRPr="005050CA" w:rsidRDefault="00426633" w:rsidP="00253890">
      <w:pPr>
        <w:numPr>
          <w:ilvl w:val="0"/>
          <w:numId w:val="6"/>
        </w:numPr>
        <w:spacing w:after="0"/>
        <w:rPr>
          <w:rFonts w:eastAsiaTheme="minorEastAsia"/>
        </w:rPr>
      </w:pPr>
      <w:r w:rsidRPr="005050CA">
        <w:rPr>
          <w:rFonts w:eastAsiaTheme="minorEastAsia"/>
        </w:rPr>
        <w:t>Ovoid direct sun light, control ambient temperatures as much as possible, rotate stock and handle with care!</w:t>
      </w:r>
    </w:p>
    <w:p w:rsidR="00426633" w:rsidRPr="005050CA" w:rsidRDefault="00426633" w:rsidP="00253890">
      <w:pPr>
        <w:numPr>
          <w:ilvl w:val="0"/>
          <w:numId w:val="6"/>
        </w:numPr>
        <w:spacing w:after="0"/>
        <w:rPr>
          <w:rFonts w:eastAsiaTheme="minorEastAsia"/>
        </w:rPr>
      </w:pPr>
      <w:r w:rsidRPr="005050CA">
        <w:rPr>
          <w:rFonts w:eastAsiaTheme="minorEastAsia"/>
        </w:rPr>
        <w:t>Never put potatoes, onions or bananas in the fridge.</w:t>
      </w:r>
    </w:p>
    <w:p w:rsidR="00426633" w:rsidRPr="005050CA" w:rsidRDefault="00426633" w:rsidP="00253890">
      <w:pPr>
        <w:numPr>
          <w:ilvl w:val="0"/>
          <w:numId w:val="6"/>
        </w:numPr>
        <w:spacing w:after="0"/>
        <w:rPr>
          <w:rFonts w:eastAsiaTheme="minorEastAsia"/>
        </w:rPr>
      </w:pPr>
      <w:r w:rsidRPr="005050CA">
        <w:rPr>
          <w:rFonts w:eastAsiaTheme="minorEastAsia"/>
        </w:rPr>
        <w:t>Although it is not preferred, it is better to discard than sell inferior product. Record waste. If it’s towards the end of its shelf life maybe you can add it to a soup or stew, make a smoothie or freeze it.</w:t>
      </w:r>
    </w:p>
    <w:p w:rsidR="00426633" w:rsidRPr="005050CA" w:rsidRDefault="00426633" w:rsidP="00253890">
      <w:pPr>
        <w:numPr>
          <w:ilvl w:val="0"/>
          <w:numId w:val="6"/>
        </w:numPr>
        <w:spacing w:after="0"/>
        <w:rPr>
          <w:rFonts w:eastAsiaTheme="minorEastAsia"/>
        </w:rPr>
      </w:pPr>
      <w:r w:rsidRPr="005050CA">
        <w:rPr>
          <w:rFonts w:eastAsiaTheme="minorEastAsia"/>
        </w:rPr>
        <w:t>Keep the display clean.</w:t>
      </w:r>
    </w:p>
    <w:p w:rsidR="00426633" w:rsidRPr="005050CA" w:rsidRDefault="00426633" w:rsidP="00426633">
      <w:pPr>
        <w:spacing w:after="0"/>
        <w:rPr>
          <w:rFonts w:eastAsiaTheme="minorEastAsia"/>
          <w:b/>
        </w:rPr>
      </w:pPr>
    </w:p>
    <w:p w:rsidR="000B605E" w:rsidRDefault="000B605E" w:rsidP="00426633">
      <w:pPr>
        <w:spacing w:after="0"/>
        <w:rPr>
          <w:rFonts w:eastAsiaTheme="minorEastAsia"/>
          <w:b/>
        </w:rPr>
      </w:pPr>
    </w:p>
    <w:p w:rsidR="00426633" w:rsidRPr="005050CA" w:rsidRDefault="00426633" w:rsidP="00426633">
      <w:pPr>
        <w:spacing w:after="0"/>
        <w:rPr>
          <w:rFonts w:eastAsiaTheme="minorEastAsia"/>
          <w:b/>
        </w:rPr>
      </w:pPr>
      <w:r w:rsidRPr="005050CA">
        <w:rPr>
          <w:rFonts w:eastAsiaTheme="minorEastAsia"/>
          <w:b/>
        </w:rPr>
        <w:lastRenderedPageBreak/>
        <w:t>Fruit and Veg Strategies</w:t>
      </w:r>
    </w:p>
    <w:p w:rsidR="00426633" w:rsidRPr="005050CA" w:rsidRDefault="00426633" w:rsidP="000B605E">
      <w:pPr>
        <w:spacing w:after="0"/>
        <w:ind w:left="426" w:firstLine="0"/>
        <w:rPr>
          <w:rFonts w:eastAsiaTheme="minorEastAsia"/>
        </w:rPr>
      </w:pPr>
      <w:r w:rsidRPr="005050CA">
        <w:rPr>
          <w:rFonts w:eastAsiaTheme="minorEastAsia"/>
        </w:rPr>
        <w:t>Place fruit and veg in a prominent position in your store, preferably at the front, within easy reach by the shopper. This increases visibility, but most importantly if the produce looks fresh and vibrant impulse buying increases.</w:t>
      </w:r>
    </w:p>
    <w:p w:rsidR="00426633" w:rsidRPr="005050CA" w:rsidRDefault="00426633" w:rsidP="00253890">
      <w:pPr>
        <w:numPr>
          <w:ilvl w:val="0"/>
          <w:numId w:val="7"/>
        </w:numPr>
        <w:spacing w:after="0"/>
        <w:rPr>
          <w:rFonts w:eastAsiaTheme="minorEastAsia"/>
        </w:rPr>
      </w:pPr>
      <w:r w:rsidRPr="005050CA">
        <w:rPr>
          <w:rFonts w:eastAsiaTheme="minorEastAsia"/>
        </w:rPr>
        <w:t xml:space="preserve">Always use price tags. Consumers like to know what the price is before they buy. </w:t>
      </w:r>
    </w:p>
    <w:p w:rsidR="00426633" w:rsidRPr="005050CA" w:rsidRDefault="00426633" w:rsidP="00253890">
      <w:pPr>
        <w:numPr>
          <w:ilvl w:val="0"/>
          <w:numId w:val="7"/>
        </w:numPr>
        <w:spacing w:after="0"/>
        <w:rPr>
          <w:rFonts w:eastAsiaTheme="minorEastAsia"/>
        </w:rPr>
      </w:pPr>
      <w:r w:rsidRPr="005050CA">
        <w:rPr>
          <w:rFonts w:eastAsiaTheme="minorEastAsia"/>
        </w:rPr>
        <w:t>Utilise the POS materials to promote certain lines and specials.</w:t>
      </w:r>
    </w:p>
    <w:p w:rsidR="00426633" w:rsidRPr="005050CA" w:rsidRDefault="00426633" w:rsidP="00253890">
      <w:pPr>
        <w:numPr>
          <w:ilvl w:val="0"/>
          <w:numId w:val="7"/>
        </w:numPr>
        <w:spacing w:after="0"/>
        <w:rPr>
          <w:rFonts w:eastAsiaTheme="minorEastAsia"/>
        </w:rPr>
      </w:pPr>
      <w:r w:rsidRPr="005050CA">
        <w:rPr>
          <w:rFonts w:eastAsiaTheme="minorEastAsia"/>
        </w:rPr>
        <w:t>Vary your display. As with the rest of your store, line items and profit centres need seasonal change or one off changes as opportunities allow.</w:t>
      </w:r>
    </w:p>
    <w:p w:rsidR="00426633" w:rsidRPr="005050CA" w:rsidRDefault="00426633" w:rsidP="00253890">
      <w:pPr>
        <w:numPr>
          <w:ilvl w:val="0"/>
          <w:numId w:val="7"/>
        </w:numPr>
        <w:spacing w:after="0"/>
        <w:rPr>
          <w:rFonts w:eastAsiaTheme="minorEastAsia"/>
        </w:rPr>
      </w:pPr>
      <w:r w:rsidRPr="005050CA">
        <w:rPr>
          <w:rFonts w:eastAsiaTheme="minorEastAsia"/>
        </w:rPr>
        <w:t>Ensure your pricing is competitive whilst also considering the convenience you offer your customers.</w:t>
      </w:r>
    </w:p>
    <w:p w:rsidR="00426633" w:rsidRPr="005050CA" w:rsidRDefault="00426633" w:rsidP="00253890">
      <w:pPr>
        <w:numPr>
          <w:ilvl w:val="0"/>
          <w:numId w:val="7"/>
        </w:numPr>
        <w:spacing w:after="0"/>
        <w:rPr>
          <w:rFonts w:eastAsiaTheme="minorEastAsia"/>
        </w:rPr>
      </w:pPr>
      <w:r w:rsidRPr="005050CA">
        <w:rPr>
          <w:rFonts w:eastAsiaTheme="minorEastAsia"/>
        </w:rPr>
        <w:t xml:space="preserve">Always have a promotion going on in store. Consider </w:t>
      </w:r>
      <w:r>
        <w:rPr>
          <w:rFonts w:eastAsiaTheme="minorEastAsia"/>
        </w:rPr>
        <w:t xml:space="preserve">offering a </w:t>
      </w:r>
      <w:r w:rsidRPr="005050CA">
        <w:rPr>
          <w:rFonts w:eastAsiaTheme="minorEastAsia"/>
        </w:rPr>
        <w:t>two for one special, a special of the week, buy 6 and pay for 5 etc</w:t>
      </w:r>
      <w:r>
        <w:rPr>
          <w:rFonts w:eastAsiaTheme="minorEastAsia"/>
        </w:rPr>
        <w:t>.</w:t>
      </w:r>
      <w:r w:rsidRPr="005050CA">
        <w:rPr>
          <w:rFonts w:eastAsiaTheme="minorEastAsia"/>
        </w:rPr>
        <w:t xml:space="preserve"> The only limit is your imagination.</w:t>
      </w:r>
    </w:p>
    <w:p w:rsidR="00426633" w:rsidRPr="005050CA" w:rsidRDefault="00426633" w:rsidP="00253890">
      <w:pPr>
        <w:numPr>
          <w:ilvl w:val="0"/>
          <w:numId w:val="7"/>
        </w:numPr>
        <w:spacing w:after="0"/>
        <w:rPr>
          <w:rFonts w:eastAsiaTheme="minorEastAsia"/>
        </w:rPr>
      </w:pPr>
      <w:r w:rsidRPr="005050CA">
        <w:rPr>
          <w:rFonts w:eastAsiaTheme="minorEastAsia"/>
        </w:rPr>
        <w:t>Run seasonal events or run in store promotions that revolve around events or holidays. For example Christmas Cheer, BBQ packs, breakfast packs salad ideas and recipe cards for seasonal produce.</w:t>
      </w:r>
    </w:p>
    <w:p w:rsidR="00426633" w:rsidRPr="005050CA" w:rsidRDefault="00426633" w:rsidP="00253890">
      <w:pPr>
        <w:numPr>
          <w:ilvl w:val="0"/>
          <w:numId w:val="7"/>
        </w:numPr>
        <w:spacing w:after="0"/>
        <w:rPr>
          <w:rFonts w:eastAsiaTheme="minorEastAsia"/>
        </w:rPr>
      </w:pPr>
      <w:r w:rsidRPr="005050CA">
        <w:rPr>
          <w:rFonts w:eastAsiaTheme="minorEastAsia"/>
        </w:rPr>
        <w:t>Know your market. Stock top selling products appropriate to your clientele. This is your core market. Survey customers to find out what they want</w:t>
      </w:r>
    </w:p>
    <w:p w:rsidR="00426633" w:rsidRPr="005050CA" w:rsidRDefault="00426633" w:rsidP="00253890">
      <w:pPr>
        <w:numPr>
          <w:ilvl w:val="0"/>
          <w:numId w:val="7"/>
        </w:numPr>
        <w:spacing w:after="0"/>
        <w:rPr>
          <w:rFonts w:eastAsiaTheme="minorEastAsia"/>
        </w:rPr>
      </w:pPr>
      <w:r w:rsidRPr="005050CA">
        <w:rPr>
          <w:rFonts w:eastAsiaTheme="minorEastAsia"/>
        </w:rPr>
        <w:t>Group similar product lines together. For example salad ingredients look great together as they are mostly bright coloured items such as capsicums and tomatoes.</w:t>
      </w:r>
    </w:p>
    <w:p w:rsidR="00426633" w:rsidRPr="005050CA" w:rsidRDefault="00426633" w:rsidP="00253890">
      <w:pPr>
        <w:numPr>
          <w:ilvl w:val="0"/>
          <w:numId w:val="7"/>
        </w:numPr>
        <w:spacing w:after="0"/>
        <w:rPr>
          <w:rFonts w:eastAsiaTheme="minorEastAsia"/>
        </w:rPr>
      </w:pPr>
      <w:r w:rsidRPr="005050CA">
        <w:rPr>
          <w:rFonts w:eastAsiaTheme="minorEastAsia"/>
        </w:rPr>
        <w:t>According to the Change For Life program run by the Scottish Government (2009), successful promotion of fruit and veg can drive sales by up to 500%</w:t>
      </w:r>
    </w:p>
    <w:p w:rsidR="00426633" w:rsidRPr="005050CA" w:rsidRDefault="00426633" w:rsidP="00253890">
      <w:pPr>
        <w:numPr>
          <w:ilvl w:val="0"/>
          <w:numId w:val="7"/>
        </w:numPr>
        <w:spacing w:after="0"/>
        <w:rPr>
          <w:rFonts w:eastAsiaTheme="minorEastAsia"/>
        </w:rPr>
      </w:pPr>
      <w:r w:rsidRPr="005050CA">
        <w:rPr>
          <w:rFonts w:eastAsiaTheme="minorEastAsia"/>
        </w:rPr>
        <w:t xml:space="preserve">Keep a balance between pre-packaged and loose products. In some lines people like to choose their own i.e. tomatoes, while pre-packaged potatoes are fine. </w:t>
      </w:r>
    </w:p>
    <w:p w:rsidR="000B605E" w:rsidRDefault="000B605E" w:rsidP="000B605E">
      <w:pPr>
        <w:spacing w:after="0"/>
        <w:rPr>
          <w:rFonts w:eastAsiaTheme="minorEastAsia"/>
          <w:u w:val="single"/>
        </w:rPr>
      </w:pPr>
    </w:p>
    <w:p w:rsidR="00426633" w:rsidRPr="005050CA" w:rsidRDefault="00426633" w:rsidP="000B605E">
      <w:pPr>
        <w:spacing w:after="0"/>
        <w:rPr>
          <w:rFonts w:eastAsiaTheme="minorEastAsia"/>
          <w:u w:val="single"/>
        </w:rPr>
      </w:pPr>
      <w:r w:rsidRPr="005050CA">
        <w:rPr>
          <w:rFonts w:eastAsiaTheme="minorEastAsia"/>
          <w:u w:val="single"/>
        </w:rPr>
        <w:t>Remember - you don’t stock fruit and veg, you sell it!</w:t>
      </w:r>
    </w:p>
    <w:p w:rsidR="00426633" w:rsidRDefault="00426633" w:rsidP="00426633">
      <w:pPr>
        <w:spacing w:after="0"/>
        <w:rPr>
          <w:rFonts w:asciiTheme="majorHAnsi" w:eastAsiaTheme="majorEastAsia" w:hAnsiTheme="majorHAnsi" w:cstheme="majorBidi"/>
          <w:b/>
          <w:bCs/>
          <w:i/>
          <w:iCs/>
          <w:sz w:val="24"/>
          <w:szCs w:val="26"/>
        </w:rPr>
      </w:pPr>
      <w:r>
        <w:rPr>
          <w:rFonts w:asciiTheme="majorHAnsi" w:eastAsiaTheme="majorEastAsia" w:hAnsiTheme="majorHAnsi" w:cstheme="majorBidi"/>
          <w:b/>
          <w:bCs/>
          <w:i/>
          <w:iCs/>
          <w:sz w:val="24"/>
          <w:szCs w:val="26"/>
        </w:rPr>
        <w:br w:type="page"/>
      </w:r>
    </w:p>
    <w:p w:rsidR="00426633" w:rsidRPr="00B41595" w:rsidRDefault="00426633" w:rsidP="000B605E">
      <w:pPr>
        <w:spacing w:after="0"/>
        <w:ind w:firstLine="0"/>
        <w:outlineLvl w:val="2"/>
        <w:rPr>
          <w:rFonts w:asciiTheme="majorHAnsi" w:eastAsiaTheme="majorEastAsia" w:hAnsiTheme="majorHAnsi" w:cstheme="majorBidi"/>
          <w:b/>
          <w:bCs/>
          <w:i/>
          <w:iCs/>
          <w:sz w:val="28"/>
          <w:szCs w:val="28"/>
        </w:rPr>
      </w:pPr>
      <w:r w:rsidRPr="00B41595">
        <w:rPr>
          <w:rFonts w:asciiTheme="majorHAnsi" w:eastAsiaTheme="majorEastAsia" w:hAnsiTheme="majorHAnsi" w:cstheme="majorBidi"/>
          <w:b/>
          <w:bCs/>
          <w:i/>
          <w:iCs/>
          <w:sz w:val="28"/>
          <w:szCs w:val="28"/>
        </w:rPr>
        <w:lastRenderedPageBreak/>
        <w:t>Appendix I - Buy Fresh Buy local tool created from one of the business innovation sessions for staff training</w:t>
      </w:r>
    </w:p>
    <w:p w:rsidR="00426633" w:rsidRDefault="00426633" w:rsidP="000B605E">
      <w:pPr>
        <w:spacing w:after="0"/>
        <w:ind w:firstLine="0"/>
        <w:outlineLvl w:val="2"/>
        <w:rPr>
          <w:rFonts w:asciiTheme="majorHAnsi" w:eastAsiaTheme="majorEastAsia" w:hAnsiTheme="majorHAnsi" w:cstheme="majorBidi"/>
          <w:b/>
          <w:bCs/>
          <w:i/>
          <w:iCs/>
          <w:sz w:val="24"/>
          <w:szCs w:val="26"/>
        </w:rPr>
      </w:pPr>
      <w:r w:rsidRPr="00F63691">
        <w:rPr>
          <w:rFonts w:asciiTheme="majorHAnsi" w:eastAsiaTheme="majorEastAsia" w:hAnsiTheme="majorHAnsi" w:cstheme="majorBidi"/>
          <w:b/>
          <w:bCs/>
          <w:i/>
          <w:iCs/>
          <w:sz w:val="24"/>
          <w:szCs w:val="26"/>
        </w:rPr>
        <w:object w:dxaOrig="9480" w:dyaOrig="101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507pt" o:ole="">
            <v:imagedata r:id="rId189" o:title=""/>
          </v:shape>
          <o:OLEObject Type="Embed" ProgID="Word.Document.12" ShapeID="_x0000_i1025" DrawAspect="Content" ObjectID="_1463228734" r:id="rId190">
            <o:FieldCodes>\s</o:FieldCodes>
          </o:OLEObject>
        </w:object>
      </w:r>
    </w:p>
    <w:p w:rsidR="00426633" w:rsidRDefault="00426633" w:rsidP="00426633">
      <w:pPr>
        <w:spacing w:after="0"/>
        <w:rPr>
          <w:rFonts w:asciiTheme="majorHAnsi" w:eastAsiaTheme="majorEastAsia" w:hAnsiTheme="majorHAnsi" w:cstheme="majorBidi"/>
          <w:b/>
          <w:bCs/>
          <w:i/>
          <w:iCs/>
          <w:sz w:val="24"/>
          <w:szCs w:val="26"/>
        </w:rPr>
      </w:pPr>
      <w:r>
        <w:rPr>
          <w:rFonts w:asciiTheme="majorHAnsi" w:eastAsiaTheme="majorEastAsia" w:hAnsiTheme="majorHAnsi" w:cstheme="majorBidi"/>
          <w:b/>
          <w:bCs/>
          <w:i/>
          <w:iCs/>
          <w:sz w:val="24"/>
          <w:szCs w:val="26"/>
        </w:rPr>
        <w:br w:type="page"/>
      </w:r>
    </w:p>
    <w:p w:rsidR="00426633" w:rsidRPr="00B41595" w:rsidRDefault="00426633" w:rsidP="000B605E">
      <w:pPr>
        <w:keepNext/>
        <w:spacing w:after="0"/>
        <w:ind w:firstLine="0"/>
        <w:rPr>
          <w:rFonts w:asciiTheme="majorHAnsi" w:eastAsiaTheme="majorEastAsia" w:hAnsiTheme="majorHAnsi" w:cstheme="majorBidi"/>
          <w:b/>
          <w:bCs/>
          <w:i/>
          <w:iCs/>
          <w:sz w:val="28"/>
          <w:szCs w:val="28"/>
        </w:rPr>
      </w:pPr>
      <w:r w:rsidRPr="00B41595">
        <w:rPr>
          <w:rFonts w:asciiTheme="majorHAnsi" w:eastAsiaTheme="majorEastAsia" w:hAnsiTheme="majorHAnsi" w:cstheme="majorBidi"/>
          <w:b/>
          <w:bCs/>
          <w:i/>
          <w:iCs/>
          <w:sz w:val="28"/>
          <w:szCs w:val="28"/>
        </w:rPr>
        <w:lastRenderedPageBreak/>
        <w:t xml:space="preserve">Appendix J - Strategies to consider when supporting retailers to be Health Promoting outlets </w:t>
      </w:r>
    </w:p>
    <w:p w:rsidR="00426633" w:rsidRDefault="00426633" w:rsidP="00426633">
      <w:pPr>
        <w:keepNext/>
        <w:spacing w:after="0"/>
        <w:rPr>
          <w:rFonts w:asciiTheme="majorHAnsi" w:eastAsiaTheme="majorEastAsia" w:hAnsiTheme="majorHAnsi" w:cstheme="majorBidi"/>
          <w:b/>
          <w:bCs/>
          <w:i/>
          <w:iCs/>
          <w:sz w:val="24"/>
          <w:szCs w:val="26"/>
        </w:rPr>
      </w:pPr>
    </w:p>
    <w:p w:rsidR="00426633" w:rsidRDefault="00426633" w:rsidP="00426633">
      <w:pPr>
        <w:keepNext/>
        <w:spacing w:after="0"/>
        <w:rPr>
          <w:rFonts w:asciiTheme="majorHAnsi" w:eastAsiaTheme="majorEastAsia" w:hAnsiTheme="majorHAnsi" w:cstheme="majorBidi"/>
          <w:b/>
          <w:bCs/>
          <w:i/>
          <w:iCs/>
          <w:sz w:val="24"/>
          <w:szCs w:val="26"/>
        </w:rPr>
      </w:pPr>
    </w:p>
    <w:p w:rsidR="00426633" w:rsidRPr="004178CE" w:rsidRDefault="00A40BCA" w:rsidP="00426633">
      <w:pPr>
        <w:keepNext/>
        <w:spacing w:after="0"/>
      </w:pPr>
      <w:r>
        <w:rPr>
          <w:noProof/>
          <w:lang w:eastAsia="en-AU"/>
        </w:rPr>
        <w:pict>
          <v:shape id="_x0000_s1050" type="#_x0000_t202" style="position:absolute;left:0;text-align:left;margin-left:45.7pt;margin-top:239.1pt;width:356.25pt;height:34.4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" fillcolor="window" strokeweight=".5pt">
            <v:path arrowok="t"/>
            <v:textbox>
              <w:txbxContent>
                <w:p w:rsidR="00A40BCA" w:rsidRPr="00256118" w:rsidRDefault="00A40BCA" w:rsidP="00426633">
                  <w:pPr>
                    <w:jc w:val="center"/>
                    <w:rPr>
                      <w:b/>
                      <w:sz w:val="16"/>
                      <w:szCs w:val="16"/>
                    </w:rPr>
                  </w:pPr>
                  <w:r w:rsidRPr="00256118">
                    <w:rPr>
                      <w:b/>
                      <w:sz w:val="18"/>
                      <w:szCs w:val="18"/>
                    </w:rPr>
                    <w:t xml:space="preserve">All these strategies </w:t>
                  </w:r>
                  <w:r>
                    <w:rPr>
                      <w:b/>
                      <w:sz w:val="18"/>
                      <w:szCs w:val="18"/>
                    </w:rPr>
                    <w:t xml:space="preserve">can work together </w:t>
                  </w:r>
                  <w:r w:rsidRPr="006C4313">
                    <w:rPr>
                      <w:b/>
                      <w:sz w:val="18"/>
                      <w:szCs w:val="18"/>
                      <w:u w:val="single"/>
                    </w:rPr>
                    <w:t>or</w:t>
                  </w:r>
                  <w:r>
                    <w:rPr>
                      <w:b/>
                      <w:sz w:val="18"/>
                      <w:szCs w:val="18"/>
                    </w:rPr>
                    <w:t xml:space="preserve"> in isolation to </w:t>
                  </w:r>
                  <w:r w:rsidRPr="00256118">
                    <w:rPr>
                      <w:b/>
                      <w:sz w:val="18"/>
                      <w:szCs w:val="18"/>
                    </w:rPr>
                    <w:t>help lengthen shelf life</w:t>
                  </w:r>
                  <w:r>
                    <w:rPr>
                      <w:b/>
                      <w:sz w:val="18"/>
                      <w:szCs w:val="18"/>
                    </w:rPr>
                    <w:t xml:space="preserve"> </w:t>
                  </w:r>
                  <w:r w:rsidRPr="00256118">
                    <w:rPr>
                      <w:b/>
                      <w:sz w:val="18"/>
                      <w:szCs w:val="18"/>
                    </w:rPr>
                    <w:t xml:space="preserve">or value add to produce so as to increase </w:t>
                  </w:r>
                  <w:r>
                    <w:rPr>
                      <w:b/>
                      <w:sz w:val="18"/>
                      <w:szCs w:val="18"/>
                    </w:rPr>
                    <w:t xml:space="preserve">profit </w:t>
                  </w:r>
                  <w:r w:rsidRPr="00256118">
                    <w:rPr>
                      <w:b/>
                      <w:sz w:val="18"/>
                      <w:szCs w:val="18"/>
                    </w:rPr>
                    <w:t xml:space="preserve">margin and </w:t>
                  </w:r>
                  <w:r>
                    <w:rPr>
                      <w:b/>
                      <w:sz w:val="18"/>
                      <w:szCs w:val="18"/>
                    </w:rPr>
                    <w:t xml:space="preserve">preserve </w:t>
                  </w:r>
                  <w:r w:rsidRPr="00256118">
                    <w:rPr>
                      <w:b/>
                      <w:sz w:val="18"/>
                      <w:szCs w:val="18"/>
                    </w:rPr>
                    <w:t>produce for longer</w:t>
                  </w:r>
                </w:p>
              </w:txbxContent>
            </v:textbox>
          </v:shape>
        </w:pict>
      </w:r>
      <w:r w:rsidR="00426633" w:rsidRPr="004178CE">
        <w:rPr>
          <w:noProof/>
          <w:lang w:eastAsia="zh-CN"/>
        </w:rPr>
        <w:drawing>
          <wp:inline distT="0" distB="0" distL="0" distR="0">
            <wp:extent cx="5979160" cy="3741420"/>
            <wp:effectExtent l="0" t="76200" r="2540" b="68580"/>
            <wp:docPr id="307" name="Diagram 3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1" r:lo="rId192" r:qs="rId193" r:cs="rId194"/>
              </a:graphicData>
            </a:graphic>
          </wp:inline>
        </w:drawing>
      </w:r>
    </w:p>
    <w:p w:rsidR="00426633" w:rsidRDefault="00426633" w:rsidP="00426633">
      <w:pPr>
        <w:spacing w:after="0"/>
        <w:rPr>
          <w:rFonts w:asciiTheme="majorHAnsi" w:eastAsiaTheme="majorEastAsia" w:hAnsiTheme="majorHAnsi" w:cstheme="majorBidi"/>
          <w:b/>
          <w:bCs/>
          <w:i/>
          <w:iCs/>
          <w:sz w:val="24"/>
          <w:szCs w:val="26"/>
        </w:rPr>
      </w:pPr>
    </w:p>
    <w:p w:rsidR="00426633" w:rsidRDefault="00426633" w:rsidP="00426633">
      <w:pPr>
        <w:spacing w:after="0"/>
        <w:rPr>
          <w:rFonts w:asciiTheme="majorHAnsi" w:eastAsiaTheme="majorEastAsia" w:hAnsiTheme="majorHAnsi" w:cstheme="majorBidi"/>
          <w:b/>
          <w:bCs/>
          <w:i/>
          <w:iCs/>
          <w:sz w:val="24"/>
          <w:szCs w:val="26"/>
        </w:rPr>
      </w:pPr>
      <w:r>
        <w:rPr>
          <w:rFonts w:asciiTheme="majorHAnsi" w:eastAsiaTheme="majorEastAsia" w:hAnsiTheme="majorHAnsi" w:cstheme="majorBidi"/>
          <w:b/>
          <w:bCs/>
          <w:i/>
          <w:iCs/>
          <w:sz w:val="24"/>
          <w:szCs w:val="26"/>
        </w:rPr>
        <w:br w:type="page"/>
      </w:r>
    </w:p>
    <w:p w:rsidR="00426633" w:rsidRPr="00B41595" w:rsidRDefault="00426633" w:rsidP="000B605E">
      <w:pPr>
        <w:spacing w:after="0"/>
        <w:ind w:firstLine="0"/>
        <w:outlineLvl w:val="2"/>
        <w:rPr>
          <w:rFonts w:asciiTheme="majorHAnsi" w:eastAsiaTheme="majorEastAsia" w:hAnsiTheme="majorHAnsi" w:cstheme="majorBidi"/>
          <w:b/>
          <w:bCs/>
          <w:i/>
          <w:iCs/>
          <w:sz w:val="28"/>
          <w:szCs w:val="28"/>
        </w:rPr>
      </w:pPr>
      <w:r w:rsidRPr="00B41595">
        <w:rPr>
          <w:rFonts w:asciiTheme="majorHAnsi" w:eastAsiaTheme="majorEastAsia" w:hAnsiTheme="majorHAnsi" w:cstheme="majorBidi"/>
          <w:b/>
          <w:bCs/>
          <w:i/>
          <w:iCs/>
          <w:sz w:val="28"/>
          <w:szCs w:val="28"/>
        </w:rPr>
        <w:lastRenderedPageBreak/>
        <w:t>Appendix K - Store stories’</w:t>
      </w:r>
    </w:p>
    <w:p w:rsidR="000B605E" w:rsidRDefault="000B605E" w:rsidP="000B605E">
      <w:pPr>
        <w:spacing w:after="0"/>
        <w:ind w:firstLine="0"/>
        <w:rPr>
          <w:rFonts w:eastAsiaTheme="minorEastAsia"/>
        </w:rPr>
      </w:pPr>
    </w:p>
    <w:p w:rsidR="00426633" w:rsidRPr="005050CA" w:rsidRDefault="00426633" w:rsidP="000B605E">
      <w:pPr>
        <w:spacing w:after="0"/>
        <w:ind w:firstLine="0"/>
        <w:rPr>
          <w:rFonts w:eastAsiaTheme="minorEastAsia"/>
        </w:rPr>
      </w:pPr>
      <w:r w:rsidRPr="005050CA">
        <w:rPr>
          <w:rFonts w:eastAsiaTheme="minorEastAsia"/>
        </w:rPr>
        <w:t xml:space="preserve">The following offers </w:t>
      </w:r>
      <w:r>
        <w:rPr>
          <w:rFonts w:eastAsiaTheme="minorEastAsia"/>
        </w:rPr>
        <w:t>an insight into</w:t>
      </w:r>
      <w:r w:rsidRPr="005050CA">
        <w:rPr>
          <w:rFonts w:eastAsiaTheme="minorEastAsia"/>
        </w:rPr>
        <w:t xml:space="preserve"> the </w:t>
      </w:r>
      <w:r>
        <w:rPr>
          <w:rFonts w:eastAsiaTheme="minorEastAsia"/>
        </w:rPr>
        <w:t>o</w:t>
      </w:r>
      <w:r w:rsidRPr="005050CA">
        <w:rPr>
          <w:rFonts w:eastAsiaTheme="minorEastAsia"/>
        </w:rPr>
        <w:t>perational circumstances of each store in B</w:t>
      </w:r>
      <w:r>
        <w:rPr>
          <w:rFonts w:eastAsiaTheme="minorEastAsia"/>
        </w:rPr>
        <w:t>ass Coast Shire Council</w:t>
      </w:r>
      <w:r w:rsidRPr="005050CA">
        <w:rPr>
          <w:rFonts w:eastAsiaTheme="minorEastAsia"/>
        </w:rPr>
        <w:t xml:space="preserve"> and how they related to availability and range.</w:t>
      </w:r>
    </w:p>
    <w:p w:rsidR="000B605E" w:rsidRDefault="000B605E" w:rsidP="000B605E">
      <w:pPr>
        <w:spacing w:after="0"/>
        <w:ind w:firstLine="0"/>
        <w:rPr>
          <w:rFonts w:eastAsiaTheme="minorEastAsia"/>
          <w:b/>
        </w:rPr>
      </w:pPr>
    </w:p>
    <w:p w:rsidR="00426633" w:rsidRPr="005050CA" w:rsidRDefault="00426633" w:rsidP="000B605E">
      <w:pPr>
        <w:spacing w:after="0"/>
        <w:ind w:firstLine="0"/>
        <w:rPr>
          <w:rFonts w:eastAsiaTheme="minorEastAsia"/>
          <w:b/>
        </w:rPr>
      </w:pPr>
      <w:r w:rsidRPr="005050CA">
        <w:rPr>
          <w:rFonts w:eastAsiaTheme="minorEastAsia"/>
          <w:b/>
        </w:rPr>
        <w:t>Store one</w:t>
      </w:r>
    </w:p>
    <w:p w:rsidR="00426633" w:rsidRPr="005050CA" w:rsidRDefault="00426633" w:rsidP="00426633">
      <w:pPr>
        <w:spacing w:after="0"/>
        <w:rPr>
          <w:rFonts w:eastAsiaTheme="minorEastAsia"/>
        </w:rPr>
      </w:pPr>
      <w:r w:rsidRPr="005050CA">
        <w:rPr>
          <w:rFonts w:eastAsiaTheme="minorEastAsia"/>
        </w:rPr>
        <w:t xml:space="preserve">Three months after implementation of the project, the store underwent a major refurbishment. This resulted in a temporary dramatic </w:t>
      </w:r>
      <w:r>
        <w:rPr>
          <w:rFonts w:eastAsiaTheme="minorEastAsia"/>
        </w:rPr>
        <w:t xml:space="preserve">drop </w:t>
      </w:r>
      <w:r w:rsidRPr="005050CA">
        <w:rPr>
          <w:rFonts w:eastAsiaTheme="minorEastAsia"/>
        </w:rPr>
        <w:t>in the stores ability to stock fresh fruit and vegetables whereby lines stocked went from nineteen to seven in a three month period. Once the refurbishment was complete the range was increased and averaged 18 lines each quarter for the remainder of the intervention without significant seasonal dips in range. It should also be noted that when this store was first approached it was the height of the summer tourist season, when turn over for this store was at its greatest.</w:t>
      </w:r>
    </w:p>
    <w:p w:rsidR="000B605E" w:rsidRDefault="000B605E" w:rsidP="000B605E">
      <w:pPr>
        <w:spacing w:after="0"/>
        <w:ind w:firstLine="0"/>
        <w:rPr>
          <w:rFonts w:eastAsiaTheme="minorEastAsia"/>
          <w:b/>
        </w:rPr>
      </w:pPr>
    </w:p>
    <w:p w:rsidR="00426633" w:rsidRPr="005050CA" w:rsidRDefault="00426633" w:rsidP="000B605E">
      <w:pPr>
        <w:spacing w:after="0"/>
        <w:ind w:firstLine="0"/>
        <w:rPr>
          <w:rFonts w:eastAsiaTheme="minorEastAsia"/>
          <w:b/>
        </w:rPr>
      </w:pPr>
      <w:r w:rsidRPr="005050CA">
        <w:rPr>
          <w:rFonts w:eastAsiaTheme="minorEastAsia"/>
          <w:b/>
        </w:rPr>
        <w:t>Store two</w:t>
      </w:r>
    </w:p>
    <w:p w:rsidR="00426633" w:rsidRPr="005050CA" w:rsidRDefault="00426633" w:rsidP="00426633">
      <w:pPr>
        <w:spacing w:after="0"/>
        <w:rPr>
          <w:rFonts w:eastAsiaTheme="minorEastAsia"/>
        </w:rPr>
      </w:pPr>
      <w:r w:rsidRPr="005050CA">
        <w:rPr>
          <w:rFonts w:eastAsiaTheme="minorEastAsia"/>
        </w:rPr>
        <w:t xml:space="preserve">This store only sold what they were asked for and offered only lines stocked for the café. Six months after implementation of the project the store was put on the market and sold. </w:t>
      </w:r>
      <w:r>
        <w:rPr>
          <w:rFonts w:eastAsiaTheme="minorEastAsia"/>
        </w:rPr>
        <w:t>A</w:t>
      </w:r>
      <w:r w:rsidRPr="005050CA">
        <w:rPr>
          <w:rFonts w:eastAsiaTheme="minorEastAsia"/>
        </w:rPr>
        <w:t xml:space="preserve"> resulting reduction in lines stocked was due to the store closing in this time frame</w:t>
      </w:r>
      <w:r>
        <w:rPr>
          <w:rFonts w:eastAsiaTheme="minorEastAsia"/>
        </w:rPr>
        <w:t>.</w:t>
      </w:r>
    </w:p>
    <w:p w:rsidR="000B605E" w:rsidRDefault="000B605E" w:rsidP="000B605E">
      <w:pPr>
        <w:spacing w:after="0"/>
        <w:ind w:firstLine="0"/>
        <w:rPr>
          <w:rFonts w:eastAsiaTheme="minorEastAsia"/>
          <w:b/>
        </w:rPr>
      </w:pPr>
    </w:p>
    <w:p w:rsidR="00426633" w:rsidRPr="005050CA" w:rsidRDefault="00426633" w:rsidP="000B605E">
      <w:pPr>
        <w:spacing w:after="0"/>
        <w:ind w:firstLine="0"/>
        <w:rPr>
          <w:rFonts w:eastAsiaTheme="minorEastAsia"/>
          <w:b/>
        </w:rPr>
      </w:pPr>
      <w:r w:rsidRPr="005050CA">
        <w:rPr>
          <w:rFonts w:eastAsiaTheme="minorEastAsia"/>
          <w:b/>
        </w:rPr>
        <w:t>Store three</w:t>
      </w:r>
    </w:p>
    <w:p w:rsidR="00426633" w:rsidRPr="005050CA" w:rsidRDefault="00426633" w:rsidP="00426633">
      <w:pPr>
        <w:spacing w:after="0"/>
        <w:rPr>
          <w:rFonts w:eastAsiaTheme="minorEastAsia"/>
        </w:rPr>
      </w:pPr>
      <w:r w:rsidRPr="005050CA">
        <w:rPr>
          <w:rFonts w:eastAsiaTheme="minorEastAsia"/>
        </w:rPr>
        <w:t xml:space="preserve"> This store did not stock fresh fruit and vegetables </w:t>
      </w:r>
      <w:r>
        <w:rPr>
          <w:rFonts w:eastAsiaTheme="minorEastAsia"/>
        </w:rPr>
        <w:t>pre-intervention</w:t>
      </w:r>
      <w:r w:rsidRPr="005050CA">
        <w:rPr>
          <w:rFonts w:eastAsiaTheme="minorEastAsia"/>
        </w:rPr>
        <w:t>, however once a consistent supply was in place (supplied from a variety of sources) the store averaged 17 lines of fresh fruit and vegetables with the two highest volumes being stocked in the warmer, busier tourist season.</w:t>
      </w:r>
    </w:p>
    <w:p w:rsidR="000B605E" w:rsidRDefault="000B605E" w:rsidP="000B605E">
      <w:pPr>
        <w:spacing w:after="0"/>
        <w:ind w:firstLine="0"/>
        <w:rPr>
          <w:rFonts w:eastAsiaTheme="minorEastAsia"/>
          <w:b/>
        </w:rPr>
      </w:pPr>
    </w:p>
    <w:p w:rsidR="00426633" w:rsidRPr="006E5052" w:rsidRDefault="00426633" w:rsidP="000B605E">
      <w:pPr>
        <w:spacing w:after="0"/>
        <w:ind w:firstLine="0"/>
        <w:rPr>
          <w:rFonts w:eastAsiaTheme="minorEastAsia"/>
          <w:b/>
        </w:rPr>
      </w:pPr>
      <w:r w:rsidRPr="006E5052">
        <w:rPr>
          <w:rFonts w:eastAsiaTheme="minorEastAsia"/>
          <w:b/>
        </w:rPr>
        <w:t>Store four</w:t>
      </w:r>
    </w:p>
    <w:p w:rsidR="00426633" w:rsidRPr="005050CA" w:rsidRDefault="00426633" w:rsidP="00426633">
      <w:pPr>
        <w:spacing w:after="0"/>
        <w:rPr>
          <w:rFonts w:eastAsiaTheme="minorEastAsia"/>
        </w:rPr>
      </w:pPr>
      <w:r w:rsidRPr="005050CA">
        <w:rPr>
          <w:rFonts w:eastAsiaTheme="minorEastAsia"/>
        </w:rPr>
        <w:t xml:space="preserve">This store did not stock fresh fruit and vegetables at the beginning of the intervention. Store four’s strategy was to </w:t>
      </w:r>
      <w:r w:rsidRPr="005050CA">
        <w:rPr>
          <w:rFonts w:eastAsiaTheme="minorEastAsia"/>
          <w:u w:val="single"/>
        </w:rPr>
        <w:t>gradually</w:t>
      </w:r>
      <w:r w:rsidRPr="005050CA">
        <w:rPr>
          <w:rFonts w:eastAsiaTheme="minorEastAsia"/>
        </w:rPr>
        <w:t xml:space="preserve"> build the number of lines up and focus on seasonality as the determinant for what they stocked whilst considering being price competitive. As a result, this stores number of lines gradually went up and peaked at 26 lines twelve months after the intervention was initiated. </w:t>
      </w:r>
    </w:p>
    <w:p w:rsidR="000B605E" w:rsidRDefault="000B605E" w:rsidP="000B605E">
      <w:pPr>
        <w:spacing w:after="0"/>
        <w:ind w:firstLine="0"/>
        <w:rPr>
          <w:rFonts w:eastAsiaTheme="minorEastAsia"/>
          <w:b/>
        </w:rPr>
      </w:pPr>
    </w:p>
    <w:p w:rsidR="00426633" w:rsidRPr="00634DDF" w:rsidRDefault="00426633" w:rsidP="000B605E">
      <w:pPr>
        <w:spacing w:after="0"/>
        <w:ind w:firstLine="0"/>
        <w:rPr>
          <w:rFonts w:eastAsiaTheme="minorEastAsia"/>
          <w:b/>
        </w:rPr>
      </w:pPr>
      <w:r w:rsidRPr="00634DDF">
        <w:rPr>
          <w:rFonts w:eastAsiaTheme="minorEastAsia"/>
          <w:b/>
        </w:rPr>
        <w:t>Store five</w:t>
      </w:r>
    </w:p>
    <w:p w:rsidR="00426633" w:rsidRPr="005050CA" w:rsidRDefault="00426633" w:rsidP="00426633">
      <w:pPr>
        <w:spacing w:after="0"/>
        <w:rPr>
          <w:rFonts w:eastAsiaTheme="minorEastAsia"/>
        </w:rPr>
      </w:pPr>
      <w:r w:rsidRPr="005050CA">
        <w:rPr>
          <w:rFonts w:eastAsiaTheme="minorEastAsia"/>
        </w:rPr>
        <w:t>Store five focused on increasing visibility in the store as produce was located at the rear of the store in two separate locations. T</w:t>
      </w:r>
      <w:r>
        <w:rPr>
          <w:rFonts w:eastAsiaTheme="minorEastAsia"/>
        </w:rPr>
        <w:t>h</w:t>
      </w:r>
      <w:r w:rsidRPr="005050CA">
        <w:rPr>
          <w:rFonts w:eastAsiaTheme="minorEastAsia"/>
        </w:rPr>
        <w:t xml:space="preserve">is store utilised all the incentives to attract customers </w:t>
      </w:r>
      <w:r>
        <w:rPr>
          <w:rFonts w:eastAsiaTheme="minorEastAsia"/>
        </w:rPr>
        <w:t>to the back of the store to</w:t>
      </w:r>
      <w:r w:rsidRPr="005050CA">
        <w:rPr>
          <w:rFonts w:eastAsiaTheme="minorEastAsia"/>
        </w:rPr>
        <w:t xml:space="preserve"> the fresh produce</w:t>
      </w:r>
      <w:r>
        <w:rPr>
          <w:rFonts w:eastAsiaTheme="minorEastAsia"/>
        </w:rPr>
        <w:t xml:space="preserve">. They also </w:t>
      </w:r>
      <w:r w:rsidRPr="005050CA">
        <w:rPr>
          <w:rFonts w:eastAsiaTheme="minorEastAsia"/>
        </w:rPr>
        <w:t>consolidated the display. Starting at twelve lines, this store consistently stocked lines in the high teens, with an average of nineteen lines. One of the main strategies this store employed was growing their own, which saw number of lines peak around the six to nine month stages of implementation at nineteen to twenty five lines during the summer growing season.</w:t>
      </w:r>
    </w:p>
    <w:p w:rsidR="000B605E" w:rsidRDefault="000B605E" w:rsidP="000B605E">
      <w:pPr>
        <w:spacing w:after="0"/>
        <w:ind w:firstLine="0"/>
        <w:rPr>
          <w:rFonts w:eastAsiaTheme="minorEastAsia"/>
          <w:b/>
        </w:rPr>
      </w:pPr>
    </w:p>
    <w:p w:rsidR="00426633" w:rsidRPr="00634DDF" w:rsidRDefault="00426633" w:rsidP="000B605E">
      <w:pPr>
        <w:spacing w:after="0"/>
        <w:ind w:firstLine="0"/>
        <w:rPr>
          <w:rFonts w:eastAsiaTheme="minorEastAsia"/>
          <w:b/>
        </w:rPr>
      </w:pPr>
      <w:r w:rsidRPr="00634DDF">
        <w:rPr>
          <w:rFonts w:eastAsiaTheme="minorEastAsia"/>
          <w:b/>
        </w:rPr>
        <w:t>Store six</w:t>
      </w:r>
    </w:p>
    <w:p w:rsidR="00426633" w:rsidRPr="005050CA" w:rsidRDefault="00426633" w:rsidP="00426633">
      <w:pPr>
        <w:spacing w:after="0"/>
        <w:rPr>
          <w:rFonts w:eastAsiaTheme="minorEastAsia"/>
        </w:rPr>
      </w:pPr>
      <w:r w:rsidRPr="005050CA">
        <w:rPr>
          <w:rFonts w:eastAsiaTheme="minorEastAsia"/>
        </w:rPr>
        <w:t>This store did not stock fresh fruit and vegetables in the first instance. This store focused on offering a range of local and non-local produce, sourcing produce when they knew it could be retailed at a competitive price. This store went from not offering any fresh fruit and vegetables to stocking an average of fifteen lines with a drop in lines in the winter.</w:t>
      </w:r>
    </w:p>
    <w:p w:rsidR="000B605E" w:rsidRDefault="000B605E" w:rsidP="000B605E">
      <w:pPr>
        <w:spacing w:after="0"/>
        <w:ind w:firstLine="0"/>
        <w:rPr>
          <w:rFonts w:eastAsiaTheme="minorEastAsia"/>
          <w:b/>
        </w:rPr>
      </w:pPr>
    </w:p>
    <w:p w:rsidR="00426633" w:rsidRPr="00634DDF" w:rsidRDefault="00426633" w:rsidP="000B605E">
      <w:pPr>
        <w:spacing w:after="0"/>
        <w:ind w:firstLine="0"/>
        <w:rPr>
          <w:rFonts w:eastAsiaTheme="minorEastAsia"/>
          <w:b/>
        </w:rPr>
      </w:pPr>
      <w:r w:rsidRPr="00634DDF">
        <w:rPr>
          <w:rFonts w:eastAsiaTheme="minorEastAsia"/>
          <w:b/>
        </w:rPr>
        <w:t>Store seven</w:t>
      </w:r>
    </w:p>
    <w:p w:rsidR="00426633" w:rsidRPr="005050CA" w:rsidRDefault="00426633" w:rsidP="00426633">
      <w:pPr>
        <w:spacing w:after="0"/>
        <w:rPr>
          <w:rFonts w:eastAsiaTheme="minorEastAsia"/>
        </w:rPr>
      </w:pPr>
      <w:r w:rsidRPr="005050CA">
        <w:rPr>
          <w:rFonts w:eastAsiaTheme="minorEastAsia"/>
        </w:rPr>
        <w:t xml:space="preserve">This store had been stocking fresh produce for several years, but only focused on what they described as the staples. By focusing on increasing the range, the average number of lines stocked throughout the intervention was 18, with spikes in numbers observed during the warmer months.     </w:t>
      </w:r>
    </w:p>
    <w:p w:rsidR="000B605E" w:rsidRDefault="000B605E" w:rsidP="000B605E">
      <w:pPr>
        <w:spacing w:after="0"/>
        <w:ind w:firstLine="0"/>
        <w:rPr>
          <w:rFonts w:eastAsiaTheme="minorEastAsia"/>
          <w:b/>
        </w:rPr>
      </w:pPr>
    </w:p>
    <w:p w:rsidR="00426633" w:rsidRPr="00634DDF" w:rsidRDefault="00426633" w:rsidP="000B605E">
      <w:pPr>
        <w:spacing w:after="0"/>
        <w:ind w:firstLine="0"/>
        <w:rPr>
          <w:rFonts w:eastAsiaTheme="minorEastAsia"/>
          <w:b/>
        </w:rPr>
      </w:pPr>
      <w:r w:rsidRPr="00634DDF">
        <w:rPr>
          <w:rFonts w:eastAsiaTheme="minorEastAsia"/>
          <w:b/>
        </w:rPr>
        <w:t>Store eight</w:t>
      </w:r>
    </w:p>
    <w:p w:rsidR="00426633" w:rsidRPr="005050CA" w:rsidRDefault="00426633" w:rsidP="00426633">
      <w:pPr>
        <w:spacing w:after="0"/>
        <w:rPr>
          <w:rFonts w:eastAsiaTheme="minorEastAsia"/>
        </w:rPr>
      </w:pPr>
      <w:r w:rsidRPr="005050CA">
        <w:rPr>
          <w:rFonts w:eastAsiaTheme="minorEastAsia"/>
        </w:rPr>
        <w:t xml:space="preserve">From offering no fresh fruit and vegetable this store’s aim was to slowly increase the range so as to minimise risk. The café was made available to the local walking group as a meeting place utilising this opportunity to promote their fresh fruit by catering a healthy morning tea for </w:t>
      </w:r>
      <w:r>
        <w:rPr>
          <w:rFonts w:eastAsiaTheme="minorEastAsia"/>
        </w:rPr>
        <w:t xml:space="preserve">walkers </w:t>
      </w:r>
      <w:r w:rsidRPr="005050CA">
        <w:rPr>
          <w:rFonts w:eastAsiaTheme="minorEastAsia"/>
        </w:rPr>
        <w:t xml:space="preserve">after each walk. This store, like many others, experienced an increase in tourist numbers over summer and consequently an </w:t>
      </w:r>
      <w:r w:rsidRPr="005050CA">
        <w:rPr>
          <w:rFonts w:eastAsiaTheme="minorEastAsia"/>
        </w:rPr>
        <w:lastRenderedPageBreak/>
        <w:t xml:space="preserve">increase in range of fresh fruit and vegetables was sustainable with a dip in lines experienced over the winter months when </w:t>
      </w:r>
      <w:r>
        <w:rPr>
          <w:rFonts w:eastAsiaTheme="minorEastAsia"/>
        </w:rPr>
        <w:t xml:space="preserve">store </w:t>
      </w:r>
      <w:r w:rsidRPr="005050CA">
        <w:rPr>
          <w:rFonts w:eastAsiaTheme="minorEastAsia"/>
        </w:rPr>
        <w:t>flow and demand was lower.</w:t>
      </w:r>
    </w:p>
    <w:p w:rsidR="000B605E" w:rsidRDefault="000B605E" w:rsidP="000B605E">
      <w:pPr>
        <w:spacing w:after="0"/>
        <w:ind w:firstLine="0"/>
        <w:rPr>
          <w:rFonts w:eastAsiaTheme="minorEastAsia"/>
          <w:b/>
        </w:rPr>
      </w:pPr>
    </w:p>
    <w:p w:rsidR="00426633" w:rsidRPr="00634DDF" w:rsidRDefault="00426633" w:rsidP="000B605E">
      <w:pPr>
        <w:spacing w:after="0"/>
        <w:ind w:firstLine="0"/>
        <w:rPr>
          <w:rFonts w:eastAsiaTheme="minorEastAsia"/>
          <w:b/>
        </w:rPr>
      </w:pPr>
      <w:r w:rsidRPr="00634DDF">
        <w:rPr>
          <w:rFonts w:eastAsiaTheme="minorEastAsia"/>
          <w:b/>
        </w:rPr>
        <w:t>Store ten</w:t>
      </w:r>
    </w:p>
    <w:p w:rsidR="00426633" w:rsidRPr="005050CA" w:rsidRDefault="00426633" w:rsidP="00426633">
      <w:pPr>
        <w:spacing w:after="0"/>
        <w:rPr>
          <w:rFonts w:eastAsiaTheme="minorEastAsia"/>
        </w:rPr>
      </w:pPr>
      <w:r w:rsidRPr="005050CA">
        <w:rPr>
          <w:rFonts w:eastAsiaTheme="minorEastAsia"/>
        </w:rPr>
        <w:t>Initially store ten offered only what they could to customers who asked for it, limiting the range to what was available in excess from the café kitchen. The improved range was based only on what the café needed for the kitchen, and was actively promoted with ambient displays as part of the intervention, however as local foot traffic into the store was limited in the colder months, and staffing became an issue, less effort was put into promoting the fresh produce lines and a resulting reduction in lines was observed.</w:t>
      </w:r>
    </w:p>
    <w:p w:rsidR="000B605E" w:rsidRDefault="000B605E" w:rsidP="000B605E">
      <w:pPr>
        <w:spacing w:after="0"/>
        <w:ind w:firstLine="0"/>
        <w:rPr>
          <w:rFonts w:eastAsiaTheme="minorEastAsia"/>
          <w:b/>
        </w:rPr>
      </w:pPr>
    </w:p>
    <w:p w:rsidR="00426633" w:rsidRPr="00634DDF" w:rsidRDefault="00426633" w:rsidP="000B605E">
      <w:pPr>
        <w:spacing w:after="0"/>
        <w:ind w:firstLine="0"/>
        <w:rPr>
          <w:rFonts w:eastAsiaTheme="minorEastAsia"/>
          <w:b/>
        </w:rPr>
      </w:pPr>
      <w:r w:rsidRPr="00634DDF">
        <w:rPr>
          <w:rFonts w:eastAsiaTheme="minorEastAsia"/>
          <w:b/>
        </w:rPr>
        <w:t>Store eleven</w:t>
      </w:r>
    </w:p>
    <w:p w:rsidR="00426633" w:rsidRPr="005050CA" w:rsidRDefault="00426633" w:rsidP="00426633">
      <w:pPr>
        <w:spacing w:after="0"/>
        <w:rPr>
          <w:rFonts w:eastAsiaTheme="majorEastAsia" w:cstheme="majorBidi"/>
          <w:b/>
          <w:bCs/>
          <w:i/>
          <w:iCs/>
        </w:rPr>
      </w:pPr>
      <w:r w:rsidRPr="005050CA">
        <w:rPr>
          <w:rFonts w:eastAsiaTheme="minorEastAsia"/>
        </w:rPr>
        <w:t>Store eleven had sixteen lines in stock at the beginning of the intervention, and gradually increased the number of lines available. The average number of lines stocked over the duration of the project was twenty two, an increase of 35%.</w:t>
      </w:r>
    </w:p>
    <w:p w:rsidR="0033614C" w:rsidRPr="00653275" w:rsidRDefault="0033614C" w:rsidP="00426633">
      <w:pPr>
        <w:pStyle w:val="IntenseQuote"/>
        <w:spacing w:before="0" w:after="0"/>
        <w:ind w:left="0"/>
        <w:jc w:val="left"/>
      </w:pPr>
    </w:p>
    <w:sectPr w:rsidR="0033614C" w:rsidRPr="00653275" w:rsidSect="00690CB8">
      <w:footerReference w:type="default" r:id="rId196"/>
      <w:footerReference w:type="first" r:id="rId197"/>
      <w:pgSz w:w="11907" w:h="16840" w:code="9"/>
      <w:pgMar w:top="1134" w:right="851"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85E" w:rsidRDefault="00A2085E" w:rsidP="005C5E8A">
      <w:pPr>
        <w:spacing w:after="0"/>
      </w:pPr>
      <w:r>
        <w:separator/>
      </w:r>
    </w:p>
  </w:endnote>
  <w:endnote w:type="continuationSeparator" w:id="0">
    <w:p w:rsidR="00A2085E" w:rsidRDefault="00A2085E" w:rsidP="005C5E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New Roman">
    <w:altName w:val="Arial Unicode MS"/>
    <w:panose1 w:val="00000000000000000000"/>
    <w:charset w:val="80"/>
    <w:family w:val="roman"/>
    <w:notTrueType/>
    <w:pitch w:val="fixed"/>
    <w:sig w:usb0="00000001" w:usb1="08070000" w:usb2="00000010" w:usb3="00000000" w:csb0="00020000" w:csb1="00000000"/>
  </w:font>
  <w:font w:name="MGillSans-Light">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9940328"/>
      <w:docPartObj>
        <w:docPartGallery w:val="Page Numbers (Bottom of Page)"/>
        <w:docPartUnique/>
      </w:docPartObj>
    </w:sdtPr>
    <w:sdtEndPr>
      <w:rPr>
        <w:noProof/>
      </w:rPr>
    </w:sdtEndPr>
    <w:sdtContent>
      <w:p w:rsidR="00E90842" w:rsidRDefault="00E90842">
        <w:pPr>
          <w:pStyle w:val="Footer"/>
          <w:jc w:val="right"/>
        </w:pPr>
        <w:r>
          <w:fldChar w:fldCharType="begin"/>
        </w:r>
        <w:r>
          <w:instrText xml:space="preserve"> PAGE   \* MERGEFORMAT </w:instrText>
        </w:r>
        <w:r>
          <w:fldChar w:fldCharType="separate"/>
        </w:r>
        <w:r w:rsidR="00011660">
          <w:rPr>
            <w:noProof/>
          </w:rPr>
          <w:t>2</w:t>
        </w:r>
        <w:r>
          <w:rPr>
            <w:noProof/>
          </w:rPr>
          <w:fldChar w:fldCharType="end"/>
        </w:r>
      </w:p>
    </w:sdtContent>
  </w:sdt>
  <w:p w:rsidR="00E90842" w:rsidRDefault="00E908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087851"/>
      <w:docPartObj>
        <w:docPartGallery w:val="Page Numbers (Bottom of Page)"/>
        <w:docPartUnique/>
      </w:docPartObj>
    </w:sdtPr>
    <w:sdtEndPr>
      <w:rPr>
        <w:noProof/>
      </w:rPr>
    </w:sdtEndPr>
    <w:sdtContent>
      <w:p w:rsidR="00A40BCA" w:rsidRDefault="00A40BCA">
        <w:pPr>
          <w:pStyle w:val="Footer"/>
          <w:jc w:val="center"/>
        </w:pPr>
        <w:r>
          <w:fldChar w:fldCharType="begin"/>
        </w:r>
        <w:r>
          <w:instrText xml:space="preserve"> PAGE   \* MERGEFORMAT </w:instrText>
        </w:r>
        <w:r>
          <w:fldChar w:fldCharType="separate"/>
        </w:r>
        <w:r w:rsidR="00011660">
          <w:rPr>
            <w:noProof/>
          </w:rPr>
          <w:t>64</w:t>
        </w:r>
        <w:r>
          <w:rPr>
            <w:noProof/>
          </w:rPr>
          <w:fldChar w:fldCharType="end"/>
        </w:r>
      </w:p>
    </w:sdtContent>
  </w:sdt>
  <w:p w:rsidR="00A40BCA" w:rsidRDefault="00A40B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425"/>
      <w:gridCol w:w="983"/>
      <w:gridCol w:w="4424"/>
    </w:tblGrid>
    <w:tr w:rsidR="00A40BCA">
      <w:trPr>
        <w:trHeight w:val="151"/>
      </w:trPr>
      <w:tc>
        <w:tcPr>
          <w:tcW w:w="2250" w:type="pct"/>
          <w:tcBorders>
            <w:bottom w:val="single" w:sz="4" w:space="0" w:color="4F81BD" w:themeColor="accent1"/>
          </w:tcBorders>
        </w:tcPr>
        <w:p w:rsidR="00A40BCA" w:rsidRDefault="00A40BCA">
          <w:pPr>
            <w:pStyle w:val="Header"/>
            <w:rPr>
              <w:rFonts w:asciiTheme="majorHAnsi" w:eastAsiaTheme="majorEastAsia" w:hAnsiTheme="majorHAnsi" w:cstheme="majorBidi"/>
              <w:b/>
              <w:bCs/>
            </w:rPr>
          </w:pPr>
        </w:p>
      </w:tc>
      <w:tc>
        <w:tcPr>
          <w:tcW w:w="500" w:type="pct"/>
          <w:vMerge w:val="restart"/>
          <w:noWrap/>
          <w:vAlign w:val="center"/>
        </w:tcPr>
        <w:p w:rsidR="00A40BCA" w:rsidRDefault="00A40BCA">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0D29DE">
            <w:rPr>
              <w:rFonts w:asciiTheme="majorHAnsi" w:eastAsiaTheme="majorEastAsia" w:hAnsiTheme="majorHAnsi" w:cstheme="majorBidi"/>
              <w:b/>
              <w:bCs/>
              <w:noProof/>
            </w:rPr>
            <w:t>1</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rsidR="00A40BCA" w:rsidRDefault="00A40BCA">
          <w:pPr>
            <w:pStyle w:val="Header"/>
            <w:rPr>
              <w:rFonts w:asciiTheme="majorHAnsi" w:eastAsiaTheme="majorEastAsia" w:hAnsiTheme="majorHAnsi" w:cstheme="majorBidi"/>
              <w:b/>
              <w:bCs/>
            </w:rPr>
          </w:pPr>
        </w:p>
      </w:tc>
    </w:tr>
    <w:tr w:rsidR="00A40BCA">
      <w:trPr>
        <w:trHeight w:val="150"/>
      </w:trPr>
      <w:tc>
        <w:tcPr>
          <w:tcW w:w="2250" w:type="pct"/>
          <w:tcBorders>
            <w:top w:val="single" w:sz="4" w:space="0" w:color="4F81BD" w:themeColor="accent1"/>
          </w:tcBorders>
        </w:tcPr>
        <w:p w:rsidR="00A40BCA" w:rsidRDefault="00A40BCA">
          <w:pPr>
            <w:pStyle w:val="Header"/>
            <w:rPr>
              <w:rFonts w:asciiTheme="majorHAnsi" w:eastAsiaTheme="majorEastAsia" w:hAnsiTheme="majorHAnsi" w:cstheme="majorBidi"/>
              <w:b/>
              <w:bCs/>
            </w:rPr>
          </w:pPr>
        </w:p>
      </w:tc>
      <w:tc>
        <w:tcPr>
          <w:tcW w:w="500" w:type="pct"/>
          <w:vMerge/>
        </w:tcPr>
        <w:p w:rsidR="00A40BCA" w:rsidRDefault="00A40BCA">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A40BCA" w:rsidRDefault="00A40BCA">
          <w:pPr>
            <w:pStyle w:val="Header"/>
            <w:rPr>
              <w:rFonts w:asciiTheme="majorHAnsi" w:eastAsiaTheme="majorEastAsia" w:hAnsiTheme="majorHAnsi" w:cstheme="majorBidi"/>
              <w:b/>
              <w:bCs/>
            </w:rPr>
          </w:pPr>
        </w:p>
      </w:tc>
    </w:tr>
  </w:tbl>
  <w:p w:rsidR="00A40BCA" w:rsidRDefault="00A40B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85E" w:rsidRDefault="00A2085E" w:rsidP="005C5E8A">
      <w:pPr>
        <w:spacing w:after="0"/>
      </w:pPr>
      <w:r>
        <w:separator/>
      </w:r>
    </w:p>
  </w:footnote>
  <w:footnote w:type="continuationSeparator" w:id="0">
    <w:p w:rsidR="00A2085E" w:rsidRDefault="00A2085E" w:rsidP="005C5E8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8327D"/>
    <w:multiLevelType w:val="hybridMultilevel"/>
    <w:tmpl w:val="201071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nsid w:val="02912C79"/>
    <w:multiLevelType w:val="hybridMultilevel"/>
    <w:tmpl w:val="D3889090"/>
    <w:lvl w:ilvl="0" w:tplc="19401AC2">
      <w:start w:val="1"/>
      <w:numFmt w:val="bullet"/>
      <w:lvlText w:val=""/>
      <w:lvlJc w:val="left"/>
      <w:pPr>
        <w:tabs>
          <w:tab w:val="num" w:pos="720"/>
        </w:tabs>
        <w:ind w:left="720" w:hanging="360"/>
      </w:pPr>
      <w:rPr>
        <w:rFonts w:ascii="Symbol" w:hAnsi="Symbol" w:hint="default"/>
        <w:color w:val="00800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053D17CA"/>
    <w:multiLevelType w:val="hybridMultilevel"/>
    <w:tmpl w:val="D0F843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E7F5199"/>
    <w:multiLevelType w:val="hybridMultilevel"/>
    <w:tmpl w:val="5F244F00"/>
    <w:lvl w:ilvl="0" w:tplc="21D2B8C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20"/>
        </w:tabs>
        <w:ind w:left="1020" w:hanging="360"/>
      </w:pPr>
      <w:rPr>
        <w:rFonts w:ascii="Courier New" w:hAnsi="Courier New" w:hint="default"/>
      </w:rPr>
    </w:lvl>
    <w:lvl w:ilvl="2" w:tplc="0C090005" w:tentative="1">
      <w:start w:val="1"/>
      <w:numFmt w:val="bullet"/>
      <w:lvlText w:val=""/>
      <w:lvlJc w:val="left"/>
      <w:pPr>
        <w:tabs>
          <w:tab w:val="num" w:pos="1740"/>
        </w:tabs>
        <w:ind w:left="1740" w:hanging="360"/>
      </w:pPr>
      <w:rPr>
        <w:rFonts w:ascii="Wingdings" w:hAnsi="Wingdings" w:hint="default"/>
      </w:rPr>
    </w:lvl>
    <w:lvl w:ilvl="3" w:tplc="0C090001" w:tentative="1">
      <w:start w:val="1"/>
      <w:numFmt w:val="bullet"/>
      <w:lvlText w:val=""/>
      <w:lvlJc w:val="left"/>
      <w:pPr>
        <w:tabs>
          <w:tab w:val="num" w:pos="2460"/>
        </w:tabs>
        <w:ind w:left="2460" w:hanging="360"/>
      </w:pPr>
      <w:rPr>
        <w:rFonts w:ascii="Symbol" w:hAnsi="Symbol" w:hint="default"/>
      </w:rPr>
    </w:lvl>
    <w:lvl w:ilvl="4" w:tplc="0C090003" w:tentative="1">
      <w:start w:val="1"/>
      <w:numFmt w:val="bullet"/>
      <w:lvlText w:val="o"/>
      <w:lvlJc w:val="left"/>
      <w:pPr>
        <w:tabs>
          <w:tab w:val="num" w:pos="3180"/>
        </w:tabs>
        <w:ind w:left="3180" w:hanging="360"/>
      </w:pPr>
      <w:rPr>
        <w:rFonts w:ascii="Courier New" w:hAnsi="Courier New" w:hint="default"/>
      </w:rPr>
    </w:lvl>
    <w:lvl w:ilvl="5" w:tplc="0C090005" w:tentative="1">
      <w:start w:val="1"/>
      <w:numFmt w:val="bullet"/>
      <w:lvlText w:val=""/>
      <w:lvlJc w:val="left"/>
      <w:pPr>
        <w:tabs>
          <w:tab w:val="num" w:pos="3900"/>
        </w:tabs>
        <w:ind w:left="3900" w:hanging="360"/>
      </w:pPr>
      <w:rPr>
        <w:rFonts w:ascii="Wingdings" w:hAnsi="Wingdings" w:hint="default"/>
      </w:rPr>
    </w:lvl>
    <w:lvl w:ilvl="6" w:tplc="0C090001" w:tentative="1">
      <w:start w:val="1"/>
      <w:numFmt w:val="bullet"/>
      <w:lvlText w:val=""/>
      <w:lvlJc w:val="left"/>
      <w:pPr>
        <w:tabs>
          <w:tab w:val="num" w:pos="4620"/>
        </w:tabs>
        <w:ind w:left="4620" w:hanging="360"/>
      </w:pPr>
      <w:rPr>
        <w:rFonts w:ascii="Symbol" w:hAnsi="Symbol" w:hint="default"/>
      </w:rPr>
    </w:lvl>
    <w:lvl w:ilvl="7" w:tplc="0C090003" w:tentative="1">
      <w:start w:val="1"/>
      <w:numFmt w:val="bullet"/>
      <w:lvlText w:val="o"/>
      <w:lvlJc w:val="left"/>
      <w:pPr>
        <w:tabs>
          <w:tab w:val="num" w:pos="5340"/>
        </w:tabs>
        <w:ind w:left="5340" w:hanging="360"/>
      </w:pPr>
      <w:rPr>
        <w:rFonts w:ascii="Courier New" w:hAnsi="Courier New" w:hint="default"/>
      </w:rPr>
    </w:lvl>
    <w:lvl w:ilvl="8" w:tplc="0C090005" w:tentative="1">
      <w:start w:val="1"/>
      <w:numFmt w:val="bullet"/>
      <w:lvlText w:val=""/>
      <w:lvlJc w:val="left"/>
      <w:pPr>
        <w:tabs>
          <w:tab w:val="num" w:pos="6060"/>
        </w:tabs>
        <w:ind w:left="6060" w:hanging="360"/>
      </w:pPr>
      <w:rPr>
        <w:rFonts w:ascii="Wingdings" w:hAnsi="Wingdings" w:hint="default"/>
      </w:rPr>
    </w:lvl>
  </w:abstractNum>
  <w:abstractNum w:abstractNumId="4">
    <w:nsid w:val="0F154D61"/>
    <w:multiLevelType w:val="hybridMultilevel"/>
    <w:tmpl w:val="D3DAE86E"/>
    <w:lvl w:ilvl="0" w:tplc="DA3A9B5E">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0F3D4118"/>
    <w:multiLevelType w:val="hybridMultilevel"/>
    <w:tmpl w:val="576C2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357766"/>
    <w:multiLevelType w:val="hybridMultilevel"/>
    <w:tmpl w:val="A17A51D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10D74CCA"/>
    <w:multiLevelType w:val="hybridMultilevel"/>
    <w:tmpl w:val="8B3E66E6"/>
    <w:lvl w:ilvl="0" w:tplc="19401AC2">
      <w:start w:val="1"/>
      <w:numFmt w:val="bullet"/>
      <w:lvlText w:val=""/>
      <w:lvlJc w:val="left"/>
      <w:pPr>
        <w:tabs>
          <w:tab w:val="num" w:pos="720"/>
        </w:tabs>
        <w:ind w:left="720" w:hanging="360"/>
      </w:pPr>
      <w:rPr>
        <w:rFonts w:ascii="Symbol" w:hAnsi="Symbol" w:hint="default"/>
        <w:color w:val="00800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17F1374D"/>
    <w:multiLevelType w:val="hybridMultilevel"/>
    <w:tmpl w:val="AD34331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nsid w:val="2DCA4BAA"/>
    <w:multiLevelType w:val="hybridMultilevel"/>
    <w:tmpl w:val="D6FC3A3A"/>
    <w:lvl w:ilvl="0" w:tplc="21D2B8C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21E76B0"/>
    <w:multiLevelType w:val="hybridMultilevel"/>
    <w:tmpl w:val="1B8AC918"/>
    <w:lvl w:ilvl="0" w:tplc="19401AC2">
      <w:start w:val="1"/>
      <w:numFmt w:val="bullet"/>
      <w:lvlText w:val=""/>
      <w:lvlJc w:val="left"/>
      <w:pPr>
        <w:ind w:left="720" w:hanging="360"/>
      </w:pPr>
      <w:rPr>
        <w:rFonts w:ascii="Symbol" w:hAnsi="Symbol" w:hint="default"/>
        <w:color w:val="008000"/>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749220A"/>
    <w:multiLevelType w:val="hybridMultilevel"/>
    <w:tmpl w:val="4040309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nsid w:val="3CA71C2D"/>
    <w:multiLevelType w:val="hybridMultilevel"/>
    <w:tmpl w:val="5FE65BB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nsid w:val="3E5034C0"/>
    <w:multiLevelType w:val="hybridMultilevel"/>
    <w:tmpl w:val="DF427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52C6417"/>
    <w:multiLevelType w:val="hybridMultilevel"/>
    <w:tmpl w:val="14A66DE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nsid w:val="4B8C7747"/>
    <w:multiLevelType w:val="hybridMultilevel"/>
    <w:tmpl w:val="59D6C3D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4C3D769D"/>
    <w:multiLevelType w:val="hybridMultilevel"/>
    <w:tmpl w:val="3280A8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5A193953"/>
    <w:multiLevelType w:val="hybridMultilevel"/>
    <w:tmpl w:val="BCE6736A"/>
    <w:lvl w:ilvl="0" w:tplc="0C090003">
      <w:start w:val="1"/>
      <w:numFmt w:val="bullet"/>
      <w:lvlText w:val="o"/>
      <w:lvlJc w:val="left"/>
      <w:pPr>
        <w:tabs>
          <w:tab w:val="num" w:pos="720"/>
        </w:tabs>
        <w:ind w:left="720" w:hanging="360"/>
      </w:pPr>
      <w:rPr>
        <w:rFonts w:ascii="Courier New" w:hAnsi="Courier New" w:cs="Courier New" w:hint="default"/>
        <w:color w:val="auto"/>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nsid w:val="63AB63B0"/>
    <w:multiLevelType w:val="hybridMultilevel"/>
    <w:tmpl w:val="51AA641A"/>
    <w:lvl w:ilvl="0" w:tplc="4B8CB206">
      <w:start w:val="1"/>
      <w:numFmt w:val="bullet"/>
      <w:lvlText w:val=""/>
      <w:lvlJc w:val="left"/>
      <w:pPr>
        <w:tabs>
          <w:tab w:val="num" w:pos="1080"/>
        </w:tabs>
        <w:ind w:left="1080" w:hanging="360"/>
      </w:pPr>
      <w:rPr>
        <w:rFonts w:ascii="Symbol" w:hAnsi="Symbol" w:hint="default"/>
        <w:color w:val="99CC00"/>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9">
    <w:nsid w:val="65D20736"/>
    <w:multiLevelType w:val="hybridMultilevel"/>
    <w:tmpl w:val="E7B809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6689658C"/>
    <w:multiLevelType w:val="hybridMultilevel"/>
    <w:tmpl w:val="DDEA1C36"/>
    <w:lvl w:ilvl="0" w:tplc="19401AC2">
      <w:start w:val="1"/>
      <w:numFmt w:val="bullet"/>
      <w:lvlText w:val=""/>
      <w:lvlJc w:val="left"/>
      <w:pPr>
        <w:ind w:left="720" w:hanging="360"/>
      </w:pPr>
      <w:rPr>
        <w:rFonts w:ascii="Symbol" w:hAnsi="Symbol" w:hint="default"/>
        <w:color w:val="008000"/>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698B4C0E"/>
    <w:multiLevelType w:val="hybridMultilevel"/>
    <w:tmpl w:val="E5AC9006"/>
    <w:lvl w:ilvl="0" w:tplc="19401AC2">
      <w:start w:val="1"/>
      <w:numFmt w:val="bullet"/>
      <w:lvlText w:val=""/>
      <w:lvlJc w:val="left"/>
      <w:pPr>
        <w:ind w:left="720" w:hanging="360"/>
      </w:pPr>
      <w:rPr>
        <w:rFonts w:ascii="Symbol" w:hAnsi="Symbol" w:hint="default"/>
        <w:color w:val="008000"/>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6112E18"/>
    <w:multiLevelType w:val="hybridMultilevel"/>
    <w:tmpl w:val="EB4C5F0E"/>
    <w:lvl w:ilvl="0" w:tplc="F0301ED6">
      <w:start w:val="1"/>
      <w:numFmt w:val="bullet"/>
      <w:lvlText w:val="•"/>
      <w:lvlJc w:val="left"/>
      <w:pPr>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75C4E4E"/>
    <w:multiLevelType w:val="hybridMultilevel"/>
    <w:tmpl w:val="BBF89674"/>
    <w:lvl w:ilvl="0" w:tplc="19401AC2">
      <w:start w:val="1"/>
      <w:numFmt w:val="bullet"/>
      <w:lvlText w:val=""/>
      <w:lvlJc w:val="left"/>
      <w:pPr>
        <w:tabs>
          <w:tab w:val="num" w:pos="720"/>
        </w:tabs>
        <w:ind w:left="720" w:hanging="360"/>
      </w:pPr>
      <w:rPr>
        <w:rFonts w:ascii="Symbol" w:hAnsi="Symbol" w:hint="default"/>
        <w:color w:val="00800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77AE2E1F"/>
    <w:multiLevelType w:val="hybridMultilevel"/>
    <w:tmpl w:val="69D2FF9C"/>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abstractNumId w:val="24"/>
  </w:num>
  <w:num w:numId="2">
    <w:abstractNumId w:val="10"/>
  </w:num>
  <w:num w:numId="3">
    <w:abstractNumId w:val="21"/>
  </w:num>
  <w:num w:numId="4">
    <w:abstractNumId w:val="20"/>
  </w:num>
  <w:num w:numId="5">
    <w:abstractNumId w:val="1"/>
  </w:num>
  <w:num w:numId="6">
    <w:abstractNumId w:val="7"/>
  </w:num>
  <w:num w:numId="7">
    <w:abstractNumId w:val="23"/>
  </w:num>
  <w:num w:numId="8">
    <w:abstractNumId w:val="11"/>
  </w:num>
  <w:num w:numId="9">
    <w:abstractNumId w:val="5"/>
  </w:num>
  <w:num w:numId="10">
    <w:abstractNumId w:val="8"/>
  </w:num>
  <w:num w:numId="11">
    <w:abstractNumId w:val="12"/>
  </w:num>
  <w:num w:numId="12">
    <w:abstractNumId w:val="0"/>
  </w:num>
  <w:num w:numId="13">
    <w:abstractNumId w:val="22"/>
  </w:num>
  <w:num w:numId="14">
    <w:abstractNumId w:val="13"/>
  </w:num>
  <w:num w:numId="15">
    <w:abstractNumId w:val="14"/>
  </w:num>
  <w:num w:numId="16">
    <w:abstractNumId w:val="3"/>
  </w:num>
  <w:num w:numId="17">
    <w:abstractNumId w:val="9"/>
  </w:num>
  <w:num w:numId="18">
    <w:abstractNumId w:val="17"/>
  </w:num>
  <w:num w:numId="19">
    <w:abstractNumId w:val="6"/>
  </w:num>
  <w:num w:numId="20">
    <w:abstractNumId w:val="15"/>
  </w:num>
  <w:num w:numId="21">
    <w:abstractNumId w:val="4"/>
  </w:num>
  <w:num w:numId="22">
    <w:abstractNumId w:val="2"/>
  </w:num>
  <w:num w:numId="23">
    <w:abstractNumId w:val="19"/>
  </w:num>
  <w:num w:numId="24">
    <w:abstractNumId w:val="16"/>
  </w:num>
  <w:num w:numId="25">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Retail FV paper (1).enl&lt;/item&gt;&lt;/Libraries&gt;&lt;/ENLibraries&gt;"/>
  </w:docVars>
  <w:rsids>
    <w:rsidRoot w:val="002B2FD0"/>
    <w:rsid w:val="000005AC"/>
    <w:rsid w:val="000007BD"/>
    <w:rsid w:val="00000870"/>
    <w:rsid w:val="0000107D"/>
    <w:rsid w:val="00002983"/>
    <w:rsid w:val="0000485A"/>
    <w:rsid w:val="00007A10"/>
    <w:rsid w:val="00011660"/>
    <w:rsid w:val="00013F43"/>
    <w:rsid w:val="000147EB"/>
    <w:rsid w:val="00014C22"/>
    <w:rsid w:val="000170E3"/>
    <w:rsid w:val="0002085B"/>
    <w:rsid w:val="000210AA"/>
    <w:rsid w:val="000222E1"/>
    <w:rsid w:val="00024193"/>
    <w:rsid w:val="00024353"/>
    <w:rsid w:val="0003029F"/>
    <w:rsid w:val="00030E13"/>
    <w:rsid w:val="00031DC4"/>
    <w:rsid w:val="00032BE2"/>
    <w:rsid w:val="00033B29"/>
    <w:rsid w:val="0003614B"/>
    <w:rsid w:val="000372C7"/>
    <w:rsid w:val="00040C81"/>
    <w:rsid w:val="000422F1"/>
    <w:rsid w:val="000425EB"/>
    <w:rsid w:val="00042D2E"/>
    <w:rsid w:val="000433AE"/>
    <w:rsid w:val="0004737E"/>
    <w:rsid w:val="00047824"/>
    <w:rsid w:val="00057A4E"/>
    <w:rsid w:val="000636E7"/>
    <w:rsid w:val="00063DEF"/>
    <w:rsid w:val="00071572"/>
    <w:rsid w:val="0007536B"/>
    <w:rsid w:val="00077157"/>
    <w:rsid w:val="00080BCA"/>
    <w:rsid w:val="00091997"/>
    <w:rsid w:val="00094F44"/>
    <w:rsid w:val="00097F32"/>
    <w:rsid w:val="000A0481"/>
    <w:rsid w:val="000A0F77"/>
    <w:rsid w:val="000A295D"/>
    <w:rsid w:val="000A3058"/>
    <w:rsid w:val="000A5659"/>
    <w:rsid w:val="000A5C73"/>
    <w:rsid w:val="000B49A3"/>
    <w:rsid w:val="000B5A21"/>
    <w:rsid w:val="000B605E"/>
    <w:rsid w:val="000C11E8"/>
    <w:rsid w:val="000C13C2"/>
    <w:rsid w:val="000C1564"/>
    <w:rsid w:val="000C39AC"/>
    <w:rsid w:val="000C58AD"/>
    <w:rsid w:val="000C6A4A"/>
    <w:rsid w:val="000D0C4F"/>
    <w:rsid w:val="000D29DE"/>
    <w:rsid w:val="000D6508"/>
    <w:rsid w:val="000E197A"/>
    <w:rsid w:val="000E2577"/>
    <w:rsid w:val="000E44A3"/>
    <w:rsid w:val="000F3DBC"/>
    <w:rsid w:val="000F52C2"/>
    <w:rsid w:val="0010076E"/>
    <w:rsid w:val="00102F40"/>
    <w:rsid w:val="00105DC9"/>
    <w:rsid w:val="00110261"/>
    <w:rsid w:val="001102CA"/>
    <w:rsid w:val="001123E8"/>
    <w:rsid w:val="00123BBD"/>
    <w:rsid w:val="00124109"/>
    <w:rsid w:val="0012463F"/>
    <w:rsid w:val="001253EF"/>
    <w:rsid w:val="00127E63"/>
    <w:rsid w:val="00132313"/>
    <w:rsid w:val="00134D51"/>
    <w:rsid w:val="00136808"/>
    <w:rsid w:val="001406E4"/>
    <w:rsid w:val="00142CF1"/>
    <w:rsid w:val="00143D58"/>
    <w:rsid w:val="0014412E"/>
    <w:rsid w:val="00146331"/>
    <w:rsid w:val="001465DD"/>
    <w:rsid w:val="00147F33"/>
    <w:rsid w:val="001514E1"/>
    <w:rsid w:val="00152945"/>
    <w:rsid w:val="00152D6D"/>
    <w:rsid w:val="00156BB7"/>
    <w:rsid w:val="00160E02"/>
    <w:rsid w:val="00161890"/>
    <w:rsid w:val="00164532"/>
    <w:rsid w:val="00170DF2"/>
    <w:rsid w:val="0017302A"/>
    <w:rsid w:val="00173247"/>
    <w:rsid w:val="00177A83"/>
    <w:rsid w:val="001854B5"/>
    <w:rsid w:val="0019399F"/>
    <w:rsid w:val="001953B0"/>
    <w:rsid w:val="00196B22"/>
    <w:rsid w:val="001A14B1"/>
    <w:rsid w:val="001A28D2"/>
    <w:rsid w:val="001A317C"/>
    <w:rsid w:val="001A3266"/>
    <w:rsid w:val="001A49F3"/>
    <w:rsid w:val="001A604F"/>
    <w:rsid w:val="001B3333"/>
    <w:rsid w:val="001B6276"/>
    <w:rsid w:val="001C000D"/>
    <w:rsid w:val="001C0787"/>
    <w:rsid w:val="001C175E"/>
    <w:rsid w:val="001C31D9"/>
    <w:rsid w:val="001C3A85"/>
    <w:rsid w:val="001C5508"/>
    <w:rsid w:val="001C5912"/>
    <w:rsid w:val="001D1FB8"/>
    <w:rsid w:val="001D7E23"/>
    <w:rsid w:val="001E1854"/>
    <w:rsid w:val="001E312F"/>
    <w:rsid w:val="001F3A90"/>
    <w:rsid w:val="001F5568"/>
    <w:rsid w:val="001F78F9"/>
    <w:rsid w:val="00200AB3"/>
    <w:rsid w:val="00201A40"/>
    <w:rsid w:val="0020274B"/>
    <w:rsid w:val="00202C21"/>
    <w:rsid w:val="00203E0B"/>
    <w:rsid w:val="002055A4"/>
    <w:rsid w:val="002057E2"/>
    <w:rsid w:val="00213023"/>
    <w:rsid w:val="00215314"/>
    <w:rsid w:val="002172E4"/>
    <w:rsid w:val="00217446"/>
    <w:rsid w:val="002219A0"/>
    <w:rsid w:val="00222638"/>
    <w:rsid w:val="00224681"/>
    <w:rsid w:val="00225DD9"/>
    <w:rsid w:val="00226BFC"/>
    <w:rsid w:val="00226E2D"/>
    <w:rsid w:val="002275F6"/>
    <w:rsid w:val="00230C3D"/>
    <w:rsid w:val="0023417D"/>
    <w:rsid w:val="002346F1"/>
    <w:rsid w:val="002377C7"/>
    <w:rsid w:val="00253790"/>
    <w:rsid w:val="00253890"/>
    <w:rsid w:val="00254357"/>
    <w:rsid w:val="00254D0F"/>
    <w:rsid w:val="002556B9"/>
    <w:rsid w:val="00256118"/>
    <w:rsid w:val="00256524"/>
    <w:rsid w:val="00256DDD"/>
    <w:rsid w:val="00262F5B"/>
    <w:rsid w:val="00266DDC"/>
    <w:rsid w:val="002726BC"/>
    <w:rsid w:val="002750B6"/>
    <w:rsid w:val="002773BE"/>
    <w:rsid w:val="00280415"/>
    <w:rsid w:val="002807EA"/>
    <w:rsid w:val="00282F1A"/>
    <w:rsid w:val="002907C6"/>
    <w:rsid w:val="00292E80"/>
    <w:rsid w:val="002934FB"/>
    <w:rsid w:val="002935E5"/>
    <w:rsid w:val="0029419E"/>
    <w:rsid w:val="0029482C"/>
    <w:rsid w:val="00297AEA"/>
    <w:rsid w:val="002A2BB9"/>
    <w:rsid w:val="002A390B"/>
    <w:rsid w:val="002A4CF6"/>
    <w:rsid w:val="002B1C34"/>
    <w:rsid w:val="002B233D"/>
    <w:rsid w:val="002B2A66"/>
    <w:rsid w:val="002B2FD0"/>
    <w:rsid w:val="002B32D4"/>
    <w:rsid w:val="002B3CF1"/>
    <w:rsid w:val="002B5280"/>
    <w:rsid w:val="002B5A87"/>
    <w:rsid w:val="002B7981"/>
    <w:rsid w:val="002C1244"/>
    <w:rsid w:val="002C14F6"/>
    <w:rsid w:val="002C215F"/>
    <w:rsid w:val="002C3E55"/>
    <w:rsid w:val="002C76C2"/>
    <w:rsid w:val="002D2101"/>
    <w:rsid w:val="002D2267"/>
    <w:rsid w:val="002D2B1B"/>
    <w:rsid w:val="002D4842"/>
    <w:rsid w:val="002E0360"/>
    <w:rsid w:val="002E61CE"/>
    <w:rsid w:val="002E6EA6"/>
    <w:rsid w:val="002F0BAC"/>
    <w:rsid w:val="002F35BC"/>
    <w:rsid w:val="002F40B4"/>
    <w:rsid w:val="002F4BE8"/>
    <w:rsid w:val="002F61AE"/>
    <w:rsid w:val="002F6B4A"/>
    <w:rsid w:val="002F6C39"/>
    <w:rsid w:val="00304C8C"/>
    <w:rsid w:val="003052D7"/>
    <w:rsid w:val="00306ED4"/>
    <w:rsid w:val="003103D8"/>
    <w:rsid w:val="00311862"/>
    <w:rsid w:val="00311E7D"/>
    <w:rsid w:val="003147EF"/>
    <w:rsid w:val="003159E0"/>
    <w:rsid w:val="00316949"/>
    <w:rsid w:val="00323B5F"/>
    <w:rsid w:val="00326B19"/>
    <w:rsid w:val="003271AB"/>
    <w:rsid w:val="0032753B"/>
    <w:rsid w:val="00331022"/>
    <w:rsid w:val="003317DD"/>
    <w:rsid w:val="003335C5"/>
    <w:rsid w:val="0033614C"/>
    <w:rsid w:val="003411D3"/>
    <w:rsid w:val="00343D91"/>
    <w:rsid w:val="0034484A"/>
    <w:rsid w:val="00346257"/>
    <w:rsid w:val="00351DC2"/>
    <w:rsid w:val="00352E5D"/>
    <w:rsid w:val="00353377"/>
    <w:rsid w:val="00360CFD"/>
    <w:rsid w:val="00362096"/>
    <w:rsid w:val="003641BB"/>
    <w:rsid w:val="00364346"/>
    <w:rsid w:val="00366FAF"/>
    <w:rsid w:val="0037105F"/>
    <w:rsid w:val="003720C4"/>
    <w:rsid w:val="00373635"/>
    <w:rsid w:val="00373A0C"/>
    <w:rsid w:val="00376B03"/>
    <w:rsid w:val="003770D7"/>
    <w:rsid w:val="00377A27"/>
    <w:rsid w:val="00380754"/>
    <w:rsid w:val="00380812"/>
    <w:rsid w:val="00382A50"/>
    <w:rsid w:val="003833DF"/>
    <w:rsid w:val="00384C8A"/>
    <w:rsid w:val="003852DB"/>
    <w:rsid w:val="003857D1"/>
    <w:rsid w:val="0038627B"/>
    <w:rsid w:val="00387C8F"/>
    <w:rsid w:val="00393459"/>
    <w:rsid w:val="00393A50"/>
    <w:rsid w:val="00397490"/>
    <w:rsid w:val="003A0198"/>
    <w:rsid w:val="003B004C"/>
    <w:rsid w:val="003B162C"/>
    <w:rsid w:val="003B38F0"/>
    <w:rsid w:val="003B46C1"/>
    <w:rsid w:val="003B50C1"/>
    <w:rsid w:val="003B616C"/>
    <w:rsid w:val="003C0E45"/>
    <w:rsid w:val="003C5122"/>
    <w:rsid w:val="003C522A"/>
    <w:rsid w:val="003C5A91"/>
    <w:rsid w:val="003C6B76"/>
    <w:rsid w:val="003C79BA"/>
    <w:rsid w:val="003D2629"/>
    <w:rsid w:val="003D2AF9"/>
    <w:rsid w:val="003D4CF1"/>
    <w:rsid w:val="003D4D18"/>
    <w:rsid w:val="003E3AA0"/>
    <w:rsid w:val="003E6DEF"/>
    <w:rsid w:val="003E7796"/>
    <w:rsid w:val="003F2106"/>
    <w:rsid w:val="003F32CA"/>
    <w:rsid w:val="003F420A"/>
    <w:rsid w:val="00402AA4"/>
    <w:rsid w:val="004031C8"/>
    <w:rsid w:val="004102B7"/>
    <w:rsid w:val="00411DC2"/>
    <w:rsid w:val="0041208B"/>
    <w:rsid w:val="00412106"/>
    <w:rsid w:val="0041349C"/>
    <w:rsid w:val="00415D75"/>
    <w:rsid w:val="00416D0E"/>
    <w:rsid w:val="00424FCF"/>
    <w:rsid w:val="0042653A"/>
    <w:rsid w:val="00426633"/>
    <w:rsid w:val="00431CDC"/>
    <w:rsid w:val="00432388"/>
    <w:rsid w:val="004326DE"/>
    <w:rsid w:val="0043290B"/>
    <w:rsid w:val="00433A3C"/>
    <w:rsid w:val="0043506C"/>
    <w:rsid w:val="00437EB8"/>
    <w:rsid w:val="0044145F"/>
    <w:rsid w:val="0044418C"/>
    <w:rsid w:val="004450A6"/>
    <w:rsid w:val="00445583"/>
    <w:rsid w:val="00446450"/>
    <w:rsid w:val="00447CC7"/>
    <w:rsid w:val="004519D2"/>
    <w:rsid w:val="004521AE"/>
    <w:rsid w:val="00453F92"/>
    <w:rsid w:val="00454507"/>
    <w:rsid w:val="004553D9"/>
    <w:rsid w:val="004619A3"/>
    <w:rsid w:val="00464DE3"/>
    <w:rsid w:val="0047466D"/>
    <w:rsid w:val="00481E89"/>
    <w:rsid w:val="0048484B"/>
    <w:rsid w:val="00485855"/>
    <w:rsid w:val="00486A62"/>
    <w:rsid w:val="00492508"/>
    <w:rsid w:val="00492C3D"/>
    <w:rsid w:val="00493108"/>
    <w:rsid w:val="00496F94"/>
    <w:rsid w:val="004A1C62"/>
    <w:rsid w:val="004A5289"/>
    <w:rsid w:val="004A7811"/>
    <w:rsid w:val="004B1CD5"/>
    <w:rsid w:val="004B39BA"/>
    <w:rsid w:val="004B6C0A"/>
    <w:rsid w:val="004C3E3D"/>
    <w:rsid w:val="004C55AA"/>
    <w:rsid w:val="004C5970"/>
    <w:rsid w:val="004C5D30"/>
    <w:rsid w:val="004C7C86"/>
    <w:rsid w:val="004D0039"/>
    <w:rsid w:val="004D26E7"/>
    <w:rsid w:val="004E1E30"/>
    <w:rsid w:val="004E42CF"/>
    <w:rsid w:val="004E4914"/>
    <w:rsid w:val="004E587D"/>
    <w:rsid w:val="004E6370"/>
    <w:rsid w:val="004E68D8"/>
    <w:rsid w:val="004E6AE6"/>
    <w:rsid w:val="004E6ED8"/>
    <w:rsid w:val="004F317F"/>
    <w:rsid w:val="004F3FEB"/>
    <w:rsid w:val="004F409A"/>
    <w:rsid w:val="004F4DC7"/>
    <w:rsid w:val="004F6A71"/>
    <w:rsid w:val="00502156"/>
    <w:rsid w:val="00503806"/>
    <w:rsid w:val="00504888"/>
    <w:rsid w:val="00505ECE"/>
    <w:rsid w:val="00505FD3"/>
    <w:rsid w:val="005135CE"/>
    <w:rsid w:val="0051502A"/>
    <w:rsid w:val="00515170"/>
    <w:rsid w:val="00516289"/>
    <w:rsid w:val="00516738"/>
    <w:rsid w:val="00517B2D"/>
    <w:rsid w:val="00517C54"/>
    <w:rsid w:val="005212E3"/>
    <w:rsid w:val="00521D9A"/>
    <w:rsid w:val="00522AC4"/>
    <w:rsid w:val="0052449E"/>
    <w:rsid w:val="005245B2"/>
    <w:rsid w:val="005271D6"/>
    <w:rsid w:val="00527C5F"/>
    <w:rsid w:val="00527E2B"/>
    <w:rsid w:val="00530E2E"/>
    <w:rsid w:val="00531F81"/>
    <w:rsid w:val="00533728"/>
    <w:rsid w:val="00534421"/>
    <w:rsid w:val="00535C56"/>
    <w:rsid w:val="00536DE2"/>
    <w:rsid w:val="00537419"/>
    <w:rsid w:val="0054127F"/>
    <w:rsid w:val="0055042E"/>
    <w:rsid w:val="00551301"/>
    <w:rsid w:val="00552029"/>
    <w:rsid w:val="005532FD"/>
    <w:rsid w:val="00553561"/>
    <w:rsid w:val="005535CA"/>
    <w:rsid w:val="00553679"/>
    <w:rsid w:val="00553787"/>
    <w:rsid w:val="005539F3"/>
    <w:rsid w:val="005567FB"/>
    <w:rsid w:val="00557ABA"/>
    <w:rsid w:val="0056276A"/>
    <w:rsid w:val="00566C42"/>
    <w:rsid w:val="00567042"/>
    <w:rsid w:val="0056725D"/>
    <w:rsid w:val="0057502F"/>
    <w:rsid w:val="005751BB"/>
    <w:rsid w:val="00576A3D"/>
    <w:rsid w:val="00576D77"/>
    <w:rsid w:val="0057720D"/>
    <w:rsid w:val="00577C8E"/>
    <w:rsid w:val="00580538"/>
    <w:rsid w:val="005814D6"/>
    <w:rsid w:val="0058415C"/>
    <w:rsid w:val="005949A6"/>
    <w:rsid w:val="005A22AD"/>
    <w:rsid w:val="005A3956"/>
    <w:rsid w:val="005A58F5"/>
    <w:rsid w:val="005A7C1C"/>
    <w:rsid w:val="005B0994"/>
    <w:rsid w:val="005C1FD8"/>
    <w:rsid w:val="005C46F9"/>
    <w:rsid w:val="005C5E8A"/>
    <w:rsid w:val="005C5F65"/>
    <w:rsid w:val="005C74C3"/>
    <w:rsid w:val="005D2136"/>
    <w:rsid w:val="005E2192"/>
    <w:rsid w:val="005F09C4"/>
    <w:rsid w:val="005F1F8D"/>
    <w:rsid w:val="005F2445"/>
    <w:rsid w:val="005F2E75"/>
    <w:rsid w:val="005F3DEF"/>
    <w:rsid w:val="005F3E0A"/>
    <w:rsid w:val="005F4F7C"/>
    <w:rsid w:val="005F50A3"/>
    <w:rsid w:val="006014DD"/>
    <w:rsid w:val="006035E3"/>
    <w:rsid w:val="0060506D"/>
    <w:rsid w:val="00606659"/>
    <w:rsid w:val="00606C6C"/>
    <w:rsid w:val="00606FE0"/>
    <w:rsid w:val="00610749"/>
    <w:rsid w:val="006129B6"/>
    <w:rsid w:val="00612BED"/>
    <w:rsid w:val="00614702"/>
    <w:rsid w:val="0061514E"/>
    <w:rsid w:val="00616612"/>
    <w:rsid w:val="00616D3B"/>
    <w:rsid w:val="00623448"/>
    <w:rsid w:val="0062344F"/>
    <w:rsid w:val="0062387F"/>
    <w:rsid w:val="00624A6D"/>
    <w:rsid w:val="0062507B"/>
    <w:rsid w:val="006259DF"/>
    <w:rsid w:val="00626B0F"/>
    <w:rsid w:val="006272D7"/>
    <w:rsid w:val="00630A2D"/>
    <w:rsid w:val="006315BE"/>
    <w:rsid w:val="006321DB"/>
    <w:rsid w:val="006329D9"/>
    <w:rsid w:val="0063301C"/>
    <w:rsid w:val="00641EE5"/>
    <w:rsid w:val="006425A6"/>
    <w:rsid w:val="006443A5"/>
    <w:rsid w:val="006446B4"/>
    <w:rsid w:val="00646CB7"/>
    <w:rsid w:val="006473B6"/>
    <w:rsid w:val="00650F11"/>
    <w:rsid w:val="00651927"/>
    <w:rsid w:val="00652BC2"/>
    <w:rsid w:val="00653275"/>
    <w:rsid w:val="00654B60"/>
    <w:rsid w:val="006551EA"/>
    <w:rsid w:val="0065689B"/>
    <w:rsid w:val="006571A7"/>
    <w:rsid w:val="006607C4"/>
    <w:rsid w:val="006631B3"/>
    <w:rsid w:val="00664175"/>
    <w:rsid w:val="00665227"/>
    <w:rsid w:val="0066595B"/>
    <w:rsid w:val="00672942"/>
    <w:rsid w:val="00674B4D"/>
    <w:rsid w:val="00674FF8"/>
    <w:rsid w:val="00677726"/>
    <w:rsid w:val="00682B7F"/>
    <w:rsid w:val="00683B2D"/>
    <w:rsid w:val="00684191"/>
    <w:rsid w:val="00686D5E"/>
    <w:rsid w:val="00687413"/>
    <w:rsid w:val="00687FB8"/>
    <w:rsid w:val="00690CB8"/>
    <w:rsid w:val="00691CA4"/>
    <w:rsid w:val="00695A3F"/>
    <w:rsid w:val="006962F1"/>
    <w:rsid w:val="00696BE5"/>
    <w:rsid w:val="006A179C"/>
    <w:rsid w:val="006A1989"/>
    <w:rsid w:val="006A2237"/>
    <w:rsid w:val="006A6269"/>
    <w:rsid w:val="006A6A2A"/>
    <w:rsid w:val="006A7DD3"/>
    <w:rsid w:val="006B3266"/>
    <w:rsid w:val="006B3EB0"/>
    <w:rsid w:val="006B687C"/>
    <w:rsid w:val="006B78A8"/>
    <w:rsid w:val="006B7C7C"/>
    <w:rsid w:val="006C0313"/>
    <w:rsid w:val="006C3369"/>
    <w:rsid w:val="006C3F90"/>
    <w:rsid w:val="006C4313"/>
    <w:rsid w:val="006C499D"/>
    <w:rsid w:val="006C6A13"/>
    <w:rsid w:val="006D0BA0"/>
    <w:rsid w:val="006D2A1A"/>
    <w:rsid w:val="006D39C6"/>
    <w:rsid w:val="006D6860"/>
    <w:rsid w:val="006E1AED"/>
    <w:rsid w:val="006E40D8"/>
    <w:rsid w:val="006E4719"/>
    <w:rsid w:val="006E7DD7"/>
    <w:rsid w:val="006F09AC"/>
    <w:rsid w:val="006F38F3"/>
    <w:rsid w:val="006F4AFE"/>
    <w:rsid w:val="006F5044"/>
    <w:rsid w:val="006F5DBD"/>
    <w:rsid w:val="006F7020"/>
    <w:rsid w:val="00702EB2"/>
    <w:rsid w:val="00702F7E"/>
    <w:rsid w:val="0070474D"/>
    <w:rsid w:val="007057FF"/>
    <w:rsid w:val="007077A6"/>
    <w:rsid w:val="00712BDC"/>
    <w:rsid w:val="00713860"/>
    <w:rsid w:val="00713A9B"/>
    <w:rsid w:val="00716D67"/>
    <w:rsid w:val="00727B65"/>
    <w:rsid w:val="00727E80"/>
    <w:rsid w:val="00733FE9"/>
    <w:rsid w:val="007372C4"/>
    <w:rsid w:val="0074006E"/>
    <w:rsid w:val="00742DD3"/>
    <w:rsid w:val="00742FF7"/>
    <w:rsid w:val="007472AC"/>
    <w:rsid w:val="00754AF9"/>
    <w:rsid w:val="00755246"/>
    <w:rsid w:val="00756843"/>
    <w:rsid w:val="00756992"/>
    <w:rsid w:val="0076213A"/>
    <w:rsid w:val="00762D2E"/>
    <w:rsid w:val="00766282"/>
    <w:rsid w:val="0077063F"/>
    <w:rsid w:val="00771F77"/>
    <w:rsid w:val="00773082"/>
    <w:rsid w:val="0077427F"/>
    <w:rsid w:val="00775D81"/>
    <w:rsid w:val="00780489"/>
    <w:rsid w:val="00781472"/>
    <w:rsid w:val="0078268F"/>
    <w:rsid w:val="00785038"/>
    <w:rsid w:val="00785895"/>
    <w:rsid w:val="00785F65"/>
    <w:rsid w:val="00786366"/>
    <w:rsid w:val="0079033E"/>
    <w:rsid w:val="00791C6E"/>
    <w:rsid w:val="00793492"/>
    <w:rsid w:val="007A0CEF"/>
    <w:rsid w:val="007A1607"/>
    <w:rsid w:val="007A34F6"/>
    <w:rsid w:val="007A4574"/>
    <w:rsid w:val="007A4AE9"/>
    <w:rsid w:val="007A4B82"/>
    <w:rsid w:val="007A55ED"/>
    <w:rsid w:val="007A5BD2"/>
    <w:rsid w:val="007A6497"/>
    <w:rsid w:val="007A6B77"/>
    <w:rsid w:val="007A7242"/>
    <w:rsid w:val="007B3703"/>
    <w:rsid w:val="007B7709"/>
    <w:rsid w:val="007C2EE9"/>
    <w:rsid w:val="007C5812"/>
    <w:rsid w:val="007C6790"/>
    <w:rsid w:val="007D1927"/>
    <w:rsid w:val="007D3194"/>
    <w:rsid w:val="007D4047"/>
    <w:rsid w:val="007D4F40"/>
    <w:rsid w:val="007E00D1"/>
    <w:rsid w:val="007E1027"/>
    <w:rsid w:val="007E4180"/>
    <w:rsid w:val="007E7254"/>
    <w:rsid w:val="007F1122"/>
    <w:rsid w:val="007F136E"/>
    <w:rsid w:val="007F2AC4"/>
    <w:rsid w:val="007F360C"/>
    <w:rsid w:val="007F5AB2"/>
    <w:rsid w:val="007F6CB2"/>
    <w:rsid w:val="007F6DE8"/>
    <w:rsid w:val="007F7971"/>
    <w:rsid w:val="008020C5"/>
    <w:rsid w:val="00806D10"/>
    <w:rsid w:val="008123C5"/>
    <w:rsid w:val="00815112"/>
    <w:rsid w:val="008220E6"/>
    <w:rsid w:val="008228FE"/>
    <w:rsid w:val="00823367"/>
    <w:rsid w:val="008270F1"/>
    <w:rsid w:val="0082798D"/>
    <w:rsid w:val="008350FF"/>
    <w:rsid w:val="00836228"/>
    <w:rsid w:val="00837271"/>
    <w:rsid w:val="00841655"/>
    <w:rsid w:val="008416C1"/>
    <w:rsid w:val="008433EE"/>
    <w:rsid w:val="00845A44"/>
    <w:rsid w:val="00846AD4"/>
    <w:rsid w:val="00846C7F"/>
    <w:rsid w:val="008509A7"/>
    <w:rsid w:val="00851CD2"/>
    <w:rsid w:val="008528A7"/>
    <w:rsid w:val="00853DA5"/>
    <w:rsid w:val="00855280"/>
    <w:rsid w:val="008563F5"/>
    <w:rsid w:val="00856A39"/>
    <w:rsid w:val="00857639"/>
    <w:rsid w:val="0085798E"/>
    <w:rsid w:val="00857FCA"/>
    <w:rsid w:val="008602D4"/>
    <w:rsid w:val="00860FCA"/>
    <w:rsid w:val="00861EA8"/>
    <w:rsid w:val="00864BAC"/>
    <w:rsid w:val="00867BFD"/>
    <w:rsid w:val="008724BE"/>
    <w:rsid w:val="008779F1"/>
    <w:rsid w:val="00880D38"/>
    <w:rsid w:val="0088196E"/>
    <w:rsid w:val="00881AB2"/>
    <w:rsid w:val="0088294D"/>
    <w:rsid w:val="00882C49"/>
    <w:rsid w:val="008846AF"/>
    <w:rsid w:val="00884AE9"/>
    <w:rsid w:val="00885233"/>
    <w:rsid w:val="00885D2B"/>
    <w:rsid w:val="008860E6"/>
    <w:rsid w:val="00886920"/>
    <w:rsid w:val="00886BFF"/>
    <w:rsid w:val="00887442"/>
    <w:rsid w:val="00890F3A"/>
    <w:rsid w:val="00891E94"/>
    <w:rsid w:val="00892684"/>
    <w:rsid w:val="008A074C"/>
    <w:rsid w:val="008A1CC0"/>
    <w:rsid w:val="008A1D09"/>
    <w:rsid w:val="008A20A6"/>
    <w:rsid w:val="008A375B"/>
    <w:rsid w:val="008A3FD5"/>
    <w:rsid w:val="008A760F"/>
    <w:rsid w:val="008B1411"/>
    <w:rsid w:val="008B293F"/>
    <w:rsid w:val="008B5410"/>
    <w:rsid w:val="008B67D7"/>
    <w:rsid w:val="008C051D"/>
    <w:rsid w:val="008C1B7F"/>
    <w:rsid w:val="008C3E1C"/>
    <w:rsid w:val="008C487D"/>
    <w:rsid w:val="008C49C9"/>
    <w:rsid w:val="008D41BC"/>
    <w:rsid w:val="008D4D3D"/>
    <w:rsid w:val="008D63A2"/>
    <w:rsid w:val="008D70EE"/>
    <w:rsid w:val="008D7C82"/>
    <w:rsid w:val="008E0B95"/>
    <w:rsid w:val="008E0C3C"/>
    <w:rsid w:val="008E1BA2"/>
    <w:rsid w:val="008E2B8A"/>
    <w:rsid w:val="008F05EE"/>
    <w:rsid w:val="008F2102"/>
    <w:rsid w:val="008F4595"/>
    <w:rsid w:val="008F48D1"/>
    <w:rsid w:val="008F71AD"/>
    <w:rsid w:val="008F76BC"/>
    <w:rsid w:val="008F7B7A"/>
    <w:rsid w:val="008F7DF9"/>
    <w:rsid w:val="00900B76"/>
    <w:rsid w:val="0090103D"/>
    <w:rsid w:val="00901CE0"/>
    <w:rsid w:val="0090240B"/>
    <w:rsid w:val="009042B5"/>
    <w:rsid w:val="00905C46"/>
    <w:rsid w:val="0090669C"/>
    <w:rsid w:val="0090688B"/>
    <w:rsid w:val="0090733A"/>
    <w:rsid w:val="00907458"/>
    <w:rsid w:val="009154FF"/>
    <w:rsid w:val="00915BC3"/>
    <w:rsid w:val="00917016"/>
    <w:rsid w:val="009200FB"/>
    <w:rsid w:val="009204F6"/>
    <w:rsid w:val="00922AD0"/>
    <w:rsid w:val="009237AE"/>
    <w:rsid w:val="0092683F"/>
    <w:rsid w:val="00930B57"/>
    <w:rsid w:val="0093160C"/>
    <w:rsid w:val="0093203C"/>
    <w:rsid w:val="00934835"/>
    <w:rsid w:val="00934EF1"/>
    <w:rsid w:val="009355EF"/>
    <w:rsid w:val="009367AC"/>
    <w:rsid w:val="0093775C"/>
    <w:rsid w:val="00942A92"/>
    <w:rsid w:val="00942AC9"/>
    <w:rsid w:val="00951478"/>
    <w:rsid w:val="00952073"/>
    <w:rsid w:val="009531DE"/>
    <w:rsid w:val="00953342"/>
    <w:rsid w:val="00956AEE"/>
    <w:rsid w:val="00956D81"/>
    <w:rsid w:val="00965206"/>
    <w:rsid w:val="0096561B"/>
    <w:rsid w:val="00965BBD"/>
    <w:rsid w:val="00966DDC"/>
    <w:rsid w:val="00971819"/>
    <w:rsid w:val="00972B89"/>
    <w:rsid w:val="0097616A"/>
    <w:rsid w:val="00977572"/>
    <w:rsid w:val="00977745"/>
    <w:rsid w:val="009778FB"/>
    <w:rsid w:val="00981C92"/>
    <w:rsid w:val="00985511"/>
    <w:rsid w:val="009865B1"/>
    <w:rsid w:val="00992E66"/>
    <w:rsid w:val="00993743"/>
    <w:rsid w:val="009A49A0"/>
    <w:rsid w:val="009A6F2D"/>
    <w:rsid w:val="009B0279"/>
    <w:rsid w:val="009B1902"/>
    <w:rsid w:val="009B2F8E"/>
    <w:rsid w:val="009B38B3"/>
    <w:rsid w:val="009B7190"/>
    <w:rsid w:val="009C1A63"/>
    <w:rsid w:val="009C5B44"/>
    <w:rsid w:val="009D0930"/>
    <w:rsid w:val="009D2DB0"/>
    <w:rsid w:val="009D6834"/>
    <w:rsid w:val="009D7FBD"/>
    <w:rsid w:val="009E1B80"/>
    <w:rsid w:val="009E6FF1"/>
    <w:rsid w:val="009E7E45"/>
    <w:rsid w:val="00A0078D"/>
    <w:rsid w:val="00A02AD8"/>
    <w:rsid w:val="00A03ABE"/>
    <w:rsid w:val="00A04058"/>
    <w:rsid w:val="00A1292E"/>
    <w:rsid w:val="00A135EE"/>
    <w:rsid w:val="00A13951"/>
    <w:rsid w:val="00A16096"/>
    <w:rsid w:val="00A1748E"/>
    <w:rsid w:val="00A202B8"/>
    <w:rsid w:val="00A2085E"/>
    <w:rsid w:val="00A26D42"/>
    <w:rsid w:val="00A30CB8"/>
    <w:rsid w:val="00A30EC9"/>
    <w:rsid w:val="00A3290A"/>
    <w:rsid w:val="00A33328"/>
    <w:rsid w:val="00A36995"/>
    <w:rsid w:val="00A37A4F"/>
    <w:rsid w:val="00A40BCA"/>
    <w:rsid w:val="00A412E5"/>
    <w:rsid w:val="00A41702"/>
    <w:rsid w:val="00A43D32"/>
    <w:rsid w:val="00A454D8"/>
    <w:rsid w:val="00A456E0"/>
    <w:rsid w:val="00A45F09"/>
    <w:rsid w:val="00A46C34"/>
    <w:rsid w:val="00A47F9C"/>
    <w:rsid w:val="00A5057C"/>
    <w:rsid w:val="00A511F7"/>
    <w:rsid w:val="00A52447"/>
    <w:rsid w:val="00A5520F"/>
    <w:rsid w:val="00A60F49"/>
    <w:rsid w:val="00A617D4"/>
    <w:rsid w:val="00A62FA6"/>
    <w:rsid w:val="00A63365"/>
    <w:rsid w:val="00A63388"/>
    <w:rsid w:val="00A6492E"/>
    <w:rsid w:val="00A668D9"/>
    <w:rsid w:val="00A66F52"/>
    <w:rsid w:val="00A71EBE"/>
    <w:rsid w:val="00A74C0A"/>
    <w:rsid w:val="00A75A34"/>
    <w:rsid w:val="00A75F6F"/>
    <w:rsid w:val="00A763E9"/>
    <w:rsid w:val="00A777DE"/>
    <w:rsid w:val="00A81F9A"/>
    <w:rsid w:val="00A83B75"/>
    <w:rsid w:val="00A851C7"/>
    <w:rsid w:val="00A86E1E"/>
    <w:rsid w:val="00A8731D"/>
    <w:rsid w:val="00A91994"/>
    <w:rsid w:val="00A92D43"/>
    <w:rsid w:val="00A959ED"/>
    <w:rsid w:val="00AA0AB7"/>
    <w:rsid w:val="00AA18D3"/>
    <w:rsid w:val="00AA1C52"/>
    <w:rsid w:val="00AA277E"/>
    <w:rsid w:val="00AA30A8"/>
    <w:rsid w:val="00AA66BE"/>
    <w:rsid w:val="00AB2079"/>
    <w:rsid w:val="00AB2102"/>
    <w:rsid w:val="00AB311D"/>
    <w:rsid w:val="00AB4106"/>
    <w:rsid w:val="00AB4BEF"/>
    <w:rsid w:val="00AB61C4"/>
    <w:rsid w:val="00AB6C3C"/>
    <w:rsid w:val="00AB6E05"/>
    <w:rsid w:val="00AB7D1F"/>
    <w:rsid w:val="00AC0DB5"/>
    <w:rsid w:val="00AC3C29"/>
    <w:rsid w:val="00AC3FDD"/>
    <w:rsid w:val="00AC6250"/>
    <w:rsid w:val="00AD0B88"/>
    <w:rsid w:val="00AD4DCB"/>
    <w:rsid w:val="00AD4F84"/>
    <w:rsid w:val="00AE0181"/>
    <w:rsid w:val="00AE01DC"/>
    <w:rsid w:val="00AE1006"/>
    <w:rsid w:val="00AE31DA"/>
    <w:rsid w:val="00AE3DFC"/>
    <w:rsid w:val="00AE3E6E"/>
    <w:rsid w:val="00AE4CF5"/>
    <w:rsid w:val="00AE5AAF"/>
    <w:rsid w:val="00AE5BDB"/>
    <w:rsid w:val="00AE6742"/>
    <w:rsid w:val="00AE7F38"/>
    <w:rsid w:val="00AF08BE"/>
    <w:rsid w:val="00AF0DE7"/>
    <w:rsid w:val="00AF1E14"/>
    <w:rsid w:val="00AF5F3E"/>
    <w:rsid w:val="00AF6F7B"/>
    <w:rsid w:val="00B06647"/>
    <w:rsid w:val="00B07EDB"/>
    <w:rsid w:val="00B10186"/>
    <w:rsid w:val="00B1377E"/>
    <w:rsid w:val="00B14390"/>
    <w:rsid w:val="00B148B1"/>
    <w:rsid w:val="00B164A8"/>
    <w:rsid w:val="00B209C5"/>
    <w:rsid w:val="00B20A79"/>
    <w:rsid w:val="00B23239"/>
    <w:rsid w:val="00B24D7B"/>
    <w:rsid w:val="00B31C84"/>
    <w:rsid w:val="00B33124"/>
    <w:rsid w:val="00B34045"/>
    <w:rsid w:val="00B34916"/>
    <w:rsid w:val="00B3561B"/>
    <w:rsid w:val="00B369E0"/>
    <w:rsid w:val="00B37036"/>
    <w:rsid w:val="00B40BB2"/>
    <w:rsid w:val="00B4145B"/>
    <w:rsid w:val="00B41595"/>
    <w:rsid w:val="00B4272E"/>
    <w:rsid w:val="00B42C88"/>
    <w:rsid w:val="00B45DC9"/>
    <w:rsid w:val="00B50856"/>
    <w:rsid w:val="00B516E1"/>
    <w:rsid w:val="00B542BF"/>
    <w:rsid w:val="00B54DC1"/>
    <w:rsid w:val="00B601CE"/>
    <w:rsid w:val="00B61EFC"/>
    <w:rsid w:val="00B64221"/>
    <w:rsid w:val="00B6580F"/>
    <w:rsid w:val="00B74411"/>
    <w:rsid w:val="00B744CD"/>
    <w:rsid w:val="00B744F0"/>
    <w:rsid w:val="00B7487A"/>
    <w:rsid w:val="00B74D5B"/>
    <w:rsid w:val="00B75561"/>
    <w:rsid w:val="00B759D0"/>
    <w:rsid w:val="00B771E9"/>
    <w:rsid w:val="00B82130"/>
    <w:rsid w:val="00B8320E"/>
    <w:rsid w:val="00B84E4D"/>
    <w:rsid w:val="00B86E18"/>
    <w:rsid w:val="00B90103"/>
    <w:rsid w:val="00B91FFE"/>
    <w:rsid w:val="00B94C67"/>
    <w:rsid w:val="00B94F74"/>
    <w:rsid w:val="00B96940"/>
    <w:rsid w:val="00B96F2A"/>
    <w:rsid w:val="00B975D9"/>
    <w:rsid w:val="00B97ABD"/>
    <w:rsid w:val="00BA1CED"/>
    <w:rsid w:val="00BA4BD0"/>
    <w:rsid w:val="00BA4EEC"/>
    <w:rsid w:val="00BA79D3"/>
    <w:rsid w:val="00BB32B4"/>
    <w:rsid w:val="00BB3EC5"/>
    <w:rsid w:val="00BB4110"/>
    <w:rsid w:val="00BB4EC4"/>
    <w:rsid w:val="00BB607A"/>
    <w:rsid w:val="00BB7275"/>
    <w:rsid w:val="00BB79D1"/>
    <w:rsid w:val="00BB7BC8"/>
    <w:rsid w:val="00BC03FD"/>
    <w:rsid w:val="00BC1626"/>
    <w:rsid w:val="00BC1E0E"/>
    <w:rsid w:val="00BC36A2"/>
    <w:rsid w:val="00BD129B"/>
    <w:rsid w:val="00BD16CF"/>
    <w:rsid w:val="00BD23C5"/>
    <w:rsid w:val="00BD35EB"/>
    <w:rsid w:val="00BD6FFE"/>
    <w:rsid w:val="00BE2B53"/>
    <w:rsid w:val="00BE5EEA"/>
    <w:rsid w:val="00BE6182"/>
    <w:rsid w:val="00BF3D22"/>
    <w:rsid w:val="00BF4762"/>
    <w:rsid w:val="00BF5528"/>
    <w:rsid w:val="00BF732F"/>
    <w:rsid w:val="00C005F2"/>
    <w:rsid w:val="00C04557"/>
    <w:rsid w:val="00C06993"/>
    <w:rsid w:val="00C07424"/>
    <w:rsid w:val="00C1020E"/>
    <w:rsid w:val="00C13614"/>
    <w:rsid w:val="00C13A4F"/>
    <w:rsid w:val="00C16D41"/>
    <w:rsid w:val="00C21F75"/>
    <w:rsid w:val="00C226B4"/>
    <w:rsid w:val="00C253DE"/>
    <w:rsid w:val="00C26608"/>
    <w:rsid w:val="00C30E57"/>
    <w:rsid w:val="00C312F7"/>
    <w:rsid w:val="00C31A3C"/>
    <w:rsid w:val="00C347D2"/>
    <w:rsid w:val="00C349CC"/>
    <w:rsid w:val="00C3563A"/>
    <w:rsid w:val="00C36F29"/>
    <w:rsid w:val="00C40024"/>
    <w:rsid w:val="00C440A7"/>
    <w:rsid w:val="00C46A05"/>
    <w:rsid w:val="00C513E0"/>
    <w:rsid w:val="00C60820"/>
    <w:rsid w:val="00C60E70"/>
    <w:rsid w:val="00C62A92"/>
    <w:rsid w:val="00C63FEF"/>
    <w:rsid w:val="00C643A7"/>
    <w:rsid w:val="00C64A8C"/>
    <w:rsid w:val="00C6544B"/>
    <w:rsid w:val="00C70CDF"/>
    <w:rsid w:val="00C70D4F"/>
    <w:rsid w:val="00C7181F"/>
    <w:rsid w:val="00C7216D"/>
    <w:rsid w:val="00C72255"/>
    <w:rsid w:val="00C80047"/>
    <w:rsid w:val="00C80906"/>
    <w:rsid w:val="00C80BEE"/>
    <w:rsid w:val="00C831A0"/>
    <w:rsid w:val="00C83539"/>
    <w:rsid w:val="00C859A6"/>
    <w:rsid w:val="00C85A5C"/>
    <w:rsid w:val="00C92635"/>
    <w:rsid w:val="00C93E28"/>
    <w:rsid w:val="00C96A69"/>
    <w:rsid w:val="00C97452"/>
    <w:rsid w:val="00CA0F5E"/>
    <w:rsid w:val="00CA4863"/>
    <w:rsid w:val="00CA508C"/>
    <w:rsid w:val="00CA72C2"/>
    <w:rsid w:val="00CB146B"/>
    <w:rsid w:val="00CB35F0"/>
    <w:rsid w:val="00CB599E"/>
    <w:rsid w:val="00CB62B7"/>
    <w:rsid w:val="00CC1ECE"/>
    <w:rsid w:val="00CC331A"/>
    <w:rsid w:val="00CC4DE5"/>
    <w:rsid w:val="00CC7AC2"/>
    <w:rsid w:val="00CD0592"/>
    <w:rsid w:val="00CD089A"/>
    <w:rsid w:val="00CD1DA3"/>
    <w:rsid w:val="00CD1FE9"/>
    <w:rsid w:val="00CD278E"/>
    <w:rsid w:val="00CD6CE1"/>
    <w:rsid w:val="00CD71B3"/>
    <w:rsid w:val="00CD7D2D"/>
    <w:rsid w:val="00CE01A8"/>
    <w:rsid w:val="00CE5654"/>
    <w:rsid w:val="00CE6291"/>
    <w:rsid w:val="00CE7273"/>
    <w:rsid w:val="00CF163D"/>
    <w:rsid w:val="00CF1E26"/>
    <w:rsid w:val="00CF59A9"/>
    <w:rsid w:val="00D00835"/>
    <w:rsid w:val="00D02AC0"/>
    <w:rsid w:val="00D03E38"/>
    <w:rsid w:val="00D04C0D"/>
    <w:rsid w:val="00D05C14"/>
    <w:rsid w:val="00D05C42"/>
    <w:rsid w:val="00D06FC8"/>
    <w:rsid w:val="00D072D8"/>
    <w:rsid w:val="00D101F0"/>
    <w:rsid w:val="00D12765"/>
    <w:rsid w:val="00D141E6"/>
    <w:rsid w:val="00D1468C"/>
    <w:rsid w:val="00D15E4C"/>
    <w:rsid w:val="00D17963"/>
    <w:rsid w:val="00D17BBC"/>
    <w:rsid w:val="00D23CE7"/>
    <w:rsid w:val="00D24625"/>
    <w:rsid w:val="00D252E7"/>
    <w:rsid w:val="00D26626"/>
    <w:rsid w:val="00D26AAB"/>
    <w:rsid w:val="00D31562"/>
    <w:rsid w:val="00D31B5D"/>
    <w:rsid w:val="00D33F4E"/>
    <w:rsid w:val="00D34782"/>
    <w:rsid w:val="00D45B99"/>
    <w:rsid w:val="00D47CE9"/>
    <w:rsid w:val="00D5167F"/>
    <w:rsid w:val="00D53F86"/>
    <w:rsid w:val="00D53FE8"/>
    <w:rsid w:val="00D5575D"/>
    <w:rsid w:val="00D5582E"/>
    <w:rsid w:val="00D63026"/>
    <w:rsid w:val="00D63BCA"/>
    <w:rsid w:val="00D735B9"/>
    <w:rsid w:val="00D73A88"/>
    <w:rsid w:val="00D74FD6"/>
    <w:rsid w:val="00D76498"/>
    <w:rsid w:val="00D77ECD"/>
    <w:rsid w:val="00D814D7"/>
    <w:rsid w:val="00D82109"/>
    <w:rsid w:val="00D86675"/>
    <w:rsid w:val="00D87238"/>
    <w:rsid w:val="00D904C3"/>
    <w:rsid w:val="00D90D27"/>
    <w:rsid w:val="00D92D6F"/>
    <w:rsid w:val="00D933F6"/>
    <w:rsid w:val="00D946C8"/>
    <w:rsid w:val="00DA156A"/>
    <w:rsid w:val="00DA17A7"/>
    <w:rsid w:val="00DA275B"/>
    <w:rsid w:val="00DB0362"/>
    <w:rsid w:val="00DB0D5C"/>
    <w:rsid w:val="00DB29F2"/>
    <w:rsid w:val="00DB42C7"/>
    <w:rsid w:val="00DB4C83"/>
    <w:rsid w:val="00DC01A9"/>
    <w:rsid w:val="00DC0D46"/>
    <w:rsid w:val="00DC2BFD"/>
    <w:rsid w:val="00DC3BDB"/>
    <w:rsid w:val="00DD00D4"/>
    <w:rsid w:val="00DD1C11"/>
    <w:rsid w:val="00DD3EB4"/>
    <w:rsid w:val="00DD53E9"/>
    <w:rsid w:val="00DD75DA"/>
    <w:rsid w:val="00DE4044"/>
    <w:rsid w:val="00DE535F"/>
    <w:rsid w:val="00DE7AFF"/>
    <w:rsid w:val="00DF05FB"/>
    <w:rsid w:val="00DF193B"/>
    <w:rsid w:val="00DF3418"/>
    <w:rsid w:val="00DF3B03"/>
    <w:rsid w:val="00DF4788"/>
    <w:rsid w:val="00DF6B50"/>
    <w:rsid w:val="00DF7A8A"/>
    <w:rsid w:val="00E057DD"/>
    <w:rsid w:val="00E07D7E"/>
    <w:rsid w:val="00E10012"/>
    <w:rsid w:val="00E136F8"/>
    <w:rsid w:val="00E15CA9"/>
    <w:rsid w:val="00E2064C"/>
    <w:rsid w:val="00E22D3E"/>
    <w:rsid w:val="00E25C2F"/>
    <w:rsid w:val="00E2603A"/>
    <w:rsid w:val="00E26C3A"/>
    <w:rsid w:val="00E26CC6"/>
    <w:rsid w:val="00E26EF7"/>
    <w:rsid w:val="00E27060"/>
    <w:rsid w:val="00E27462"/>
    <w:rsid w:val="00E2758E"/>
    <w:rsid w:val="00E318A0"/>
    <w:rsid w:val="00E31AAD"/>
    <w:rsid w:val="00E32B4E"/>
    <w:rsid w:val="00E32E7F"/>
    <w:rsid w:val="00E36210"/>
    <w:rsid w:val="00E36355"/>
    <w:rsid w:val="00E3734C"/>
    <w:rsid w:val="00E37CCB"/>
    <w:rsid w:val="00E412C6"/>
    <w:rsid w:val="00E41692"/>
    <w:rsid w:val="00E41E82"/>
    <w:rsid w:val="00E427CC"/>
    <w:rsid w:val="00E44A82"/>
    <w:rsid w:val="00E5141E"/>
    <w:rsid w:val="00E602DC"/>
    <w:rsid w:val="00E61BB1"/>
    <w:rsid w:val="00E6693C"/>
    <w:rsid w:val="00E673A8"/>
    <w:rsid w:val="00E71518"/>
    <w:rsid w:val="00E73239"/>
    <w:rsid w:val="00E750FE"/>
    <w:rsid w:val="00E754C0"/>
    <w:rsid w:val="00E77FE8"/>
    <w:rsid w:val="00E810BC"/>
    <w:rsid w:val="00E830F9"/>
    <w:rsid w:val="00E86151"/>
    <w:rsid w:val="00E86AAD"/>
    <w:rsid w:val="00E90842"/>
    <w:rsid w:val="00E90B3F"/>
    <w:rsid w:val="00E91004"/>
    <w:rsid w:val="00E9379D"/>
    <w:rsid w:val="00E941F6"/>
    <w:rsid w:val="00EA215D"/>
    <w:rsid w:val="00EA3170"/>
    <w:rsid w:val="00EA324E"/>
    <w:rsid w:val="00EA3F37"/>
    <w:rsid w:val="00EA4061"/>
    <w:rsid w:val="00EA6E2F"/>
    <w:rsid w:val="00EB19D3"/>
    <w:rsid w:val="00EB7756"/>
    <w:rsid w:val="00EB7BD0"/>
    <w:rsid w:val="00EB7BD5"/>
    <w:rsid w:val="00EC1C81"/>
    <w:rsid w:val="00EC2540"/>
    <w:rsid w:val="00EC4C2D"/>
    <w:rsid w:val="00ED1997"/>
    <w:rsid w:val="00ED1A8C"/>
    <w:rsid w:val="00ED1C4F"/>
    <w:rsid w:val="00ED4DA5"/>
    <w:rsid w:val="00ED7EFB"/>
    <w:rsid w:val="00EE02F2"/>
    <w:rsid w:val="00EE0997"/>
    <w:rsid w:val="00EE1EE9"/>
    <w:rsid w:val="00EF21D5"/>
    <w:rsid w:val="00EF38A3"/>
    <w:rsid w:val="00EF3A18"/>
    <w:rsid w:val="00EF469C"/>
    <w:rsid w:val="00EF5A71"/>
    <w:rsid w:val="00EF6429"/>
    <w:rsid w:val="00F00654"/>
    <w:rsid w:val="00F04418"/>
    <w:rsid w:val="00F06689"/>
    <w:rsid w:val="00F07291"/>
    <w:rsid w:val="00F103DD"/>
    <w:rsid w:val="00F1417C"/>
    <w:rsid w:val="00F15B32"/>
    <w:rsid w:val="00F16104"/>
    <w:rsid w:val="00F165C1"/>
    <w:rsid w:val="00F20DDB"/>
    <w:rsid w:val="00F21215"/>
    <w:rsid w:val="00F215FC"/>
    <w:rsid w:val="00F2305A"/>
    <w:rsid w:val="00F244B8"/>
    <w:rsid w:val="00F252FD"/>
    <w:rsid w:val="00F26A9A"/>
    <w:rsid w:val="00F32B8B"/>
    <w:rsid w:val="00F35983"/>
    <w:rsid w:val="00F40EF8"/>
    <w:rsid w:val="00F44603"/>
    <w:rsid w:val="00F5445B"/>
    <w:rsid w:val="00F54C0A"/>
    <w:rsid w:val="00F54C7B"/>
    <w:rsid w:val="00F55221"/>
    <w:rsid w:val="00F55D7F"/>
    <w:rsid w:val="00F563B6"/>
    <w:rsid w:val="00F573D2"/>
    <w:rsid w:val="00F6230E"/>
    <w:rsid w:val="00F635F7"/>
    <w:rsid w:val="00F64060"/>
    <w:rsid w:val="00F64FF7"/>
    <w:rsid w:val="00F65E34"/>
    <w:rsid w:val="00F712CC"/>
    <w:rsid w:val="00F72688"/>
    <w:rsid w:val="00F73260"/>
    <w:rsid w:val="00F73425"/>
    <w:rsid w:val="00F74502"/>
    <w:rsid w:val="00F752AA"/>
    <w:rsid w:val="00F7717F"/>
    <w:rsid w:val="00F82CE4"/>
    <w:rsid w:val="00F83D8F"/>
    <w:rsid w:val="00F8405B"/>
    <w:rsid w:val="00F85426"/>
    <w:rsid w:val="00F86B7C"/>
    <w:rsid w:val="00F86FE6"/>
    <w:rsid w:val="00F90037"/>
    <w:rsid w:val="00F92A32"/>
    <w:rsid w:val="00F92FC0"/>
    <w:rsid w:val="00F94D61"/>
    <w:rsid w:val="00F95632"/>
    <w:rsid w:val="00F95D08"/>
    <w:rsid w:val="00F97BD3"/>
    <w:rsid w:val="00FA073C"/>
    <w:rsid w:val="00FA1309"/>
    <w:rsid w:val="00FA6A6D"/>
    <w:rsid w:val="00FB0DC4"/>
    <w:rsid w:val="00FB0F83"/>
    <w:rsid w:val="00FB2B77"/>
    <w:rsid w:val="00FB2B83"/>
    <w:rsid w:val="00FB32AA"/>
    <w:rsid w:val="00FB34E5"/>
    <w:rsid w:val="00FC010A"/>
    <w:rsid w:val="00FC0F9B"/>
    <w:rsid w:val="00FC0FD8"/>
    <w:rsid w:val="00FC3DB4"/>
    <w:rsid w:val="00FC3E94"/>
    <w:rsid w:val="00FC50E1"/>
    <w:rsid w:val="00FC525E"/>
    <w:rsid w:val="00FC596F"/>
    <w:rsid w:val="00FC6503"/>
    <w:rsid w:val="00FC6E17"/>
    <w:rsid w:val="00FC7DB1"/>
    <w:rsid w:val="00FE121B"/>
    <w:rsid w:val="00FE24F4"/>
    <w:rsid w:val="00FE4F3D"/>
    <w:rsid w:val="00FE51E3"/>
    <w:rsid w:val="00FE78A8"/>
    <w:rsid w:val="00FF2E13"/>
    <w:rsid w:val="00FF2EF7"/>
    <w:rsid w:val="00FF39BA"/>
    <w:rsid w:val="00FF7BB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Arial"/>
        <w:lang w:val="en-AU" w:eastAsia="en-A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uiPriority="99"/>
    <w:lsdException w:name="footer" w:uiPriority="99"/>
    <w:lsdException w:name="caption" w:locked="1" w:qFormat="1"/>
    <w:lsdException w:name="annotation reference" w:uiPriority="99"/>
    <w:lsdException w:name="Title" w:locked="1" w:qFormat="1"/>
    <w:lsdException w:name="Default Paragraph Font" w:locked="1"/>
    <w:lsdException w:name="Subtitle" w:locked="1" w:qFormat="1"/>
    <w:lsdException w:name="Hyperlink" w:uiPriority="99"/>
    <w:lsdException w:name="FollowedHyperlink" w:uiPriority="99"/>
    <w:lsdException w:name="Strong" w:locked="1" w:qFormat="1"/>
    <w:lsdException w:name="Emphasis" w:locked="1" w:qFormat="1"/>
    <w:lsdException w:name="annotation subject" w:uiPriority="99"/>
    <w:lsdException w:name="No List" w:uiPriority="99"/>
    <w:lsdException w:name="Balloon Tex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EE02F2"/>
    <w:pPr>
      <w:spacing w:after="240"/>
      <w:ind w:firstLine="360"/>
    </w:pPr>
    <w:rPr>
      <w:sz w:val="22"/>
      <w:szCs w:val="22"/>
      <w:lang w:eastAsia="en-US"/>
    </w:rPr>
  </w:style>
  <w:style w:type="paragraph" w:styleId="Heading1">
    <w:name w:val="heading 1"/>
    <w:basedOn w:val="Normal"/>
    <w:next w:val="Normal"/>
    <w:link w:val="Heading1Char"/>
    <w:qFormat/>
    <w:rsid w:val="008E2B8A"/>
    <w:pPr>
      <w:spacing w:before="240" w:after="120" w:line="360" w:lineRule="auto"/>
      <w:ind w:firstLine="0"/>
      <w:outlineLvl w:val="0"/>
    </w:pPr>
    <w:rPr>
      <w:rFonts w:ascii="Cambria" w:hAnsi="Cambria" w:cs="Times New Roman"/>
      <w:b/>
      <w:bCs/>
      <w:i/>
      <w:iCs/>
      <w:sz w:val="32"/>
      <w:szCs w:val="32"/>
    </w:rPr>
  </w:style>
  <w:style w:type="paragraph" w:styleId="Heading2">
    <w:name w:val="heading 2"/>
    <w:basedOn w:val="Normal"/>
    <w:next w:val="Normal"/>
    <w:link w:val="Heading2Char"/>
    <w:qFormat/>
    <w:rsid w:val="00156BB7"/>
    <w:pPr>
      <w:spacing w:before="320" w:after="0" w:line="360" w:lineRule="auto"/>
      <w:ind w:firstLine="0"/>
      <w:outlineLvl w:val="1"/>
    </w:pPr>
    <w:rPr>
      <w:rFonts w:ascii="Cambria" w:hAnsi="Cambria" w:cs="Times New Roman"/>
      <w:b/>
      <w:bCs/>
      <w:i/>
      <w:iCs/>
      <w:sz w:val="28"/>
      <w:szCs w:val="28"/>
    </w:rPr>
  </w:style>
  <w:style w:type="paragraph" w:styleId="Heading3">
    <w:name w:val="heading 3"/>
    <w:basedOn w:val="Normal"/>
    <w:next w:val="Normal"/>
    <w:link w:val="Heading3Char"/>
    <w:qFormat/>
    <w:rsid w:val="00FC6503"/>
    <w:pPr>
      <w:spacing w:before="320" w:after="0" w:line="360" w:lineRule="auto"/>
      <w:ind w:left="720" w:firstLine="0"/>
      <w:outlineLvl w:val="2"/>
    </w:pPr>
    <w:rPr>
      <w:rFonts w:ascii="Cambria" w:hAnsi="Cambria" w:cs="Times New Roman"/>
      <w:b/>
      <w:bCs/>
      <w:i/>
      <w:iCs/>
      <w:sz w:val="24"/>
      <w:szCs w:val="26"/>
    </w:rPr>
  </w:style>
  <w:style w:type="paragraph" w:styleId="Heading4">
    <w:name w:val="heading 4"/>
    <w:basedOn w:val="Normal"/>
    <w:next w:val="Normal"/>
    <w:link w:val="Heading4Char"/>
    <w:qFormat/>
    <w:rsid w:val="00E427CC"/>
    <w:pPr>
      <w:spacing w:before="280" w:after="0" w:line="360" w:lineRule="auto"/>
      <w:ind w:left="720" w:firstLine="0"/>
      <w:outlineLvl w:val="3"/>
    </w:pPr>
    <w:rPr>
      <w:rFonts w:ascii="Cambria" w:hAnsi="Cambria" w:cs="Times New Roman"/>
      <w:bCs/>
      <w:iCs/>
      <w:sz w:val="24"/>
      <w:szCs w:val="24"/>
      <w:u w:val="single"/>
    </w:rPr>
  </w:style>
  <w:style w:type="paragraph" w:styleId="Heading5">
    <w:name w:val="heading 5"/>
    <w:basedOn w:val="Normal"/>
    <w:next w:val="Normal"/>
    <w:link w:val="Heading5Char"/>
    <w:qFormat/>
    <w:rsid w:val="00156BB7"/>
    <w:pPr>
      <w:spacing w:before="280" w:after="0" w:line="360" w:lineRule="auto"/>
      <w:ind w:firstLine="0"/>
      <w:outlineLvl w:val="4"/>
    </w:pPr>
    <w:rPr>
      <w:rFonts w:ascii="Cambria" w:hAnsi="Cambria" w:cs="Times New Roman"/>
      <w:b/>
      <w:bCs/>
      <w:i/>
      <w:iCs/>
    </w:rPr>
  </w:style>
  <w:style w:type="paragraph" w:styleId="Heading6">
    <w:name w:val="heading 6"/>
    <w:basedOn w:val="Normal"/>
    <w:next w:val="Normal"/>
    <w:link w:val="Heading6Char"/>
    <w:qFormat/>
    <w:rsid w:val="00156BB7"/>
    <w:pPr>
      <w:spacing w:before="280" w:after="80" w:line="360" w:lineRule="auto"/>
      <w:ind w:firstLine="0"/>
      <w:outlineLvl w:val="5"/>
    </w:pPr>
    <w:rPr>
      <w:rFonts w:ascii="Cambria" w:hAnsi="Cambria" w:cs="Times New Roman"/>
      <w:b/>
      <w:bCs/>
      <w:i/>
      <w:iCs/>
    </w:rPr>
  </w:style>
  <w:style w:type="paragraph" w:styleId="Heading7">
    <w:name w:val="heading 7"/>
    <w:basedOn w:val="Normal"/>
    <w:next w:val="Normal"/>
    <w:link w:val="Heading7Char"/>
    <w:qFormat/>
    <w:rsid w:val="00156BB7"/>
    <w:pPr>
      <w:spacing w:before="280" w:after="0" w:line="360" w:lineRule="auto"/>
      <w:ind w:firstLine="0"/>
      <w:outlineLvl w:val="6"/>
    </w:pPr>
    <w:rPr>
      <w:rFonts w:ascii="Cambria" w:hAnsi="Cambria" w:cs="Times New Roman"/>
      <w:b/>
      <w:bCs/>
      <w:i/>
      <w:iCs/>
      <w:sz w:val="20"/>
      <w:szCs w:val="20"/>
    </w:rPr>
  </w:style>
  <w:style w:type="paragraph" w:styleId="Heading8">
    <w:name w:val="heading 8"/>
    <w:basedOn w:val="Normal"/>
    <w:next w:val="Normal"/>
    <w:link w:val="Heading8Char"/>
    <w:qFormat/>
    <w:rsid w:val="00156BB7"/>
    <w:pPr>
      <w:spacing w:before="280" w:after="0" w:line="360" w:lineRule="auto"/>
      <w:ind w:firstLine="0"/>
      <w:outlineLvl w:val="7"/>
    </w:pPr>
    <w:rPr>
      <w:rFonts w:ascii="Cambria" w:hAnsi="Cambria" w:cs="Times New Roman"/>
      <w:b/>
      <w:bCs/>
      <w:i/>
      <w:iCs/>
      <w:sz w:val="18"/>
      <w:szCs w:val="18"/>
    </w:rPr>
  </w:style>
  <w:style w:type="paragraph" w:styleId="Heading9">
    <w:name w:val="heading 9"/>
    <w:basedOn w:val="Normal"/>
    <w:next w:val="Normal"/>
    <w:link w:val="Heading9Char"/>
    <w:qFormat/>
    <w:rsid w:val="00156BB7"/>
    <w:pPr>
      <w:spacing w:before="280" w:after="0" w:line="360" w:lineRule="auto"/>
      <w:ind w:firstLine="0"/>
      <w:outlineLvl w:val="8"/>
    </w:pPr>
    <w:rPr>
      <w:rFonts w:ascii="Cambria" w:hAnsi="Cambria" w:cs="Times New Roman"/>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BB7"/>
    <w:pPr>
      <w:ind w:left="720"/>
      <w:contextualSpacing/>
    </w:pPr>
  </w:style>
  <w:style w:type="character" w:customStyle="1" w:styleId="Heading1Char">
    <w:name w:val="Heading 1 Char"/>
    <w:link w:val="Heading1"/>
    <w:locked/>
    <w:rsid w:val="008E2B8A"/>
    <w:rPr>
      <w:rFonts w:ascii="Cambria" w:eastAsia="SimSun" w:hAnsi="Cambria" w:cs="Times New Roman"/>
      <w:b/>
      <w:bCs/>
      <w:i/>
      <w:iCs/>
      <w:sz w:val="32"/>
      <w:szCs w:val="32"/>
    </w:rPr>
  </w:style>
  <w:style w:type="paragraph" w:styleId="TOCHeading">
    <w:name w:val="TOC Heading"/>
    <w:basedOn w:val="Heading1"/>
    <w:next w:val="Normal"/>
    <w:uiPriority w:val="39"/>
    <w:qFormat/>
    <w:rsid w:val="00156BB7"/>
    <w:pPr>
      <w:outlineLvl w:val="9"/>
    </w:pPr>
  </w:style>
  <w:style w:type="paragraph" w:styleId="BalloonText">
    <w:name w:val="Balloon Text"/>
    <w:basedOn w:val="Normal"/>
    <w:link w:val="BalloonTextChar"/>
    <w:uiPriority w:val="99"/>
    <w:semiHidden/>
    <w:rsid w:val="009D6834"/>
    <w:rPr>
      <w:rFonts w:ascii="Tahoma" w:hAnsi="Tahoma" w:cs="Tahoma"/>
      <w:sz w:val="16"/>
      <w:szCs w:val="16"/>
    </w:rPr>
  </w:style>
  <w:style w:type="character" w:customStyle="1" w:styleId="BalloonTextChar">
    <w:name w:val="Balloon Text Char"/>
    <w:link w:val="BalloonText"/>
    <w:uiPriority w:val="99"/>
    <w:semiHidden/>
    <w:locked/>
    <w:rsid w:val="009D6834"/>
    <w:rPr>
      <w:rFonts w:ascii="Tahoma" w:hAnsi="Tahoma" w:cs="Tahoma"/>
      <w:sz w:val="16"/>
      <w:szCs w:val="16"/>
    </w:rPr>
  </w:style>
  <w:style w:type="paragraph" w:styleId="TOC2">
    <w:name w:val="toc 2"/>
    <w:basedOn w:val="Normal"/>
    <w:next w:val="Normal"/>
    <w:autoRedefine/>
    <w:uiPriority w:val="39"/>
    <w:rsid w:val="00C72255"/>
    <w:pPr>
      <w:spacing w:before="240"/>
    </w:pPr>
    <w:rPr>
      <w:b/>
      <w:bCs/>
      <w:sz w:val="20"/>
      <w:szCs w:val="20"/>
    </w:rPr>
  </w:style>
  <w:style w:type="paragraph" w:styleId="TOC1">
    <w:name w:val="toc 1"/>
    <w:basedOn w:val="Normal"/>
    <w:next w:val="Normal"/>
    <w:autoRedefine/>
    <w:uiPriority w:val="39"/>
    <w:rsid w:val="00C72255"/>
    <w:pPr>
      <w:spacing w:before="360"/>
    </w:pPr>
    <w:rPr>
      <w:rFonts w:ascii="Cambria" w:hAnsi="Cambria"/>
      <w:b/>
      <w:bCs/>
      <w:caps/>
      <w:sz w:val="24"/>
      <w:szCs w:val="24"/>
    </w:rPr>
  </w:style>
  <w:style w:type="paragraph" w:styleId="TOC3">
    <w:name w:val="toc 3"/>
    <w:basedOn w:val="Normal"/>
    <w:next w:val="Normal"/>
    <w:autoRedefine/>
    <w:uiPriority w:val="39"/>
    <w:rsid w:val="00C72255"/>
    <w:pPr>
      <w:ind w:left="220"/>
    </w:pPr>
    <w:rPr>
      <w:sz w:val="20"/>
      <w:szCs w:val="20"/>
    </w:rPr>
  </w:style>
  <w:style w:type="character" w:customStyle="1" w:styleId="Heading2Char">
    <w:name w:val="Heading 2 Char"/>
    <w:link w:val="Heading2"/>
    <w:locked/>
    <w:rsid w:val="00156BB7"/>
    <w:rPr>
      <w:rFonts w:ascii="Cambria" w:eastAsia="SimSun" w:hAnsi="Cambria" w:cs="Times New Roman"/>
      <w:b/>
      <w:bCs/>
      <w:i/>
      <w:iCs/>
      <w:sz w:val="28"/>
      <w:szCs w:val="28"/>
    </w:rPr>
  </w:style>
  <w:style w:type="character" w:customStyle="1" w:styleId="Heading3Char">
    <w:name w:val="Heading 3 Char"/>
    <w:link w:val="Heading3"/>
    <w:locked/>
    <w:rsid w:val="00FC6503"/>
    <w:rPr>
      <w:rFonts w:ascii="Cambria" w:eastAsia="SimSun" w:hAnsi="Cambria" w:cs="Times New Roman"/>
      <w:b/>
      <w:bCs/>
      <w:i/>
      <w:iCs/>
      <w:sz w:val="26"/>
      <w:szCs w:val="26"/>
    </w:rPr>
  </w:style>
  <w:style w:type="paragraph" w:styleId="TOC4">
    <w:name w:val="toc 4"/>
    <w:basedOn w:val="Normal"/>
    <w:next w:val="Normal"/>
    <w:autoRedefine/>
    <w:rsid w:val="00C72255"/>
    <w:pPr>
      <w:ind w:left="440"/>
    </w:pPr>
    <w:rPr>
      <w:sz w:val="20"/>
      <w:szCs w:val="20"/>
    </w:rPr>
  </w:style>
  <w:style w:type="paragraph" w:styleId="TOC5">
    <w:name w:val="toc 5"/>
    <w:basedOn w:val="Normal"/>
    <w:next w:val="Normal"/>
    <w:autoRedefine/>
    <w:rsid w:val="00C72255"/>
    <w:pPr>
      <w:ind w:left="660"/>
    </w:pPr>
    <w:rPr>
      <w:sz w:val="20"/>
      <w:szCs w:val="20"/>
    </w:rPr>
  </w:style>
  <w:style w:type="paragraph" w:styleId="TOC6">
    <w:name w:val="toc 6"/>
    <w:basedOn w:val="Normal"/>
    <w:next w:val="Normal"/>
    <w:autoRedefine/>
    <w:rsid w:val="00C72255"/>
    <w:pPr>
      <w:ind w:left="880"/>
    </w:pPr>
    <w:rPr>
      <w:sz w:val="20"/>
      <w:szCs w:val="20"/>
    </w:rPr>
  </w:style>
  <w:style w:type="paragraph" w:styleId="TOC7">
    <w:name w:val="toc 7"/>
    <w:basedOn w:val="Normal"/>
    <w:next w:val="Normal"/>
    <w:autoRedefine/>
    <w:rsid w:val="00C72255"/>
    <w:pPr>
      <w:ind w:left="1100"/>
    </w:pPr>
    <w:rPr>
      <w:sz w:val="20"/>
      <w:szCs w:val="20"/>
    </w:rPr>
  </w:style>
  <w:style w:type="paragraph" w:styleId="TOC8">
    <w:name w:val="toc 8"/>
    <w:basedOn w:val="Normal"/>
    <w:next w:val="Normal"/>
    <w:autoRedefine/>
    <w:rsid w:val="00C72255"/>
    <w:pPr>
      <w:ind w:left="1320"/>
    </w:pPr>
    <w:rPr>
      <w:sz w:val="20"/>
      <w:szCs w:val="20"/>
    </w:rPr>
  </w:style>
  <w:style w:type="paragraph" w:styleId="TOC9">
    <w:name w:val="toc 9"/>
    <w:basedOn w:val="Normal"/>
    <w:next w:val="Normal"/>
    <w:autoRedefine/>
    <w:rsid w:val="00C72255"/>
    <w:pPr>
      <w:ind w:left="1540"/>
    </w:pPr>
    <w:rPr>
      <w:sz w:val="20"/>
      <w:szCs w:val="20"/>
    </w:rPr>
  </w:style>
  <w:style w:type="character" w:styleId="Hyperlink">
    <w:name w:val="Hyperlink"/>
    <w:uiPriority w:val="99"/>
    <w:rsid w:val="00156BB7"/>
    <w:rPr>
      <w:rFonts w:cs="Times New Roman"/>
      <w:color w:val="0000FF"/>
      <w:u w:val="single"/>
    </w:rPr>
  </w:style>
  <w:style w:type="character" w:customStyle="1" w:styleId="Heading4Char">
    <w:name w:val="Heading 4 Char"/>
    <w:link w:val="Heading4"/>
    <w:locked/>
    <w:rsid w:val="00E427CC"/>
    <w:rPr>
      <w:rFonts w:ascii="Cambria" w:eastAsia="SimSun" w:hAnsi="Cambria" w:cs="Times New Roman"/>
      <w:bCs/>
      <w:iCs/>
      <w:sz w:val="24"/>
      <w:szCs w:val="24"/>
      <w:u w:val="single"/>
    </w:rPr>
  </w:style>
  <w:style w:type="character" w:customStyle="1" w:styleId="Heading5Char">
    <w:name w:val="Heading 5 Char"/>
    <w:link w:val="Heading5"/>
    <w:locked/>
    <w:rsid w:val="00156BB7"/>
    <w:rPr>
      <w:rFonts w:ascii="Cambria" w:eastAsia="SimSun" w:hAnsi="Cambria" w:cs="Times New Roman"/>
      <w:b/>
      <w:bCs/>
      <w:i/>
      <w:iCs/>
    </w:rPr>
  </w:style>
  <w:style w:type="character" w:customStyle="1" w:styleId="Heading6Char">
    <w:name w:val="Heading 6 Char"/>
    <w:link w:val="Heading6"/>
    <w:semiHidden/>
    <w:locked/>
    <w:rsid w:val="00156BB7"/>
    <w:rPr>
      <w:rFonts w:ascii="Cambria" w:eastAsia="SimSun" w:hAnsi="Cambria" w:cs="Times New Roman"/>
      <w:b/>
      <w:bCs/>
      <w:i/>
      <w:iCs/>
    </w:rPr>
  </w:style>
  <w:style w:type="character" w:customStyle="1" w:styleId="Heading7Char">
    <w:name w:val="Heading 7 Char"/>
    <w:link w:val="Heading7"/>
    <w:semiHidden/>
    <w:locked/>
    <w:rsid w:val="00156BB7"/>
    <w:rPr>
      <w:rFonts w:ascii="Cambria" w:eastAsia="SimSun" w:hAnsi="Cambria" w:cs="Times New Roman"/>
      <w:b/>
      <w:bCs/>
      <w:i/>
      <w:iCs/>
      <w:sz w:val="20"/>
      <w:szCs w:val="20"/>
    </w:rPr>
  </w:style>
  <w:style w:type="character" w:customStyle="1" w:styleId="Heading8Char">
    <w:name w:val="Heading 8 Char"/>
    <w:link w:val="Heading8"/>
    <w:semiHidden/>
    <w:locked/>
    <w:rsid w:val="00156BB7"/>
    <w:rPr>
      <w:rFonts w:ascii="Cambria" w:eastAsia="SimSun" w:hAnsi="Cambria" w:cs="Times New Roman"/>
      <w:b/>
      <w:bCs/>
      <w:i/>
      <w:iCs/>
      <w:sz w:val="18"/>
      <w:szCs w:val="18"/>
    </w:rPr>
  </w:style>
  <w:style w:type="character" w:customStyle="1" w:styleId="Heading9Char">
    <w:name w:val="Heading 9 Char"/>
    <w:link w:val="Heading9"/>
    <w:semiHidden/>
    <w:locked/>
    <w:rsid w:val="00156BB7"/>
    <w:rPr>
      <w:rFonts w:ascii="Cambria" w:eastAsia="SimSun" w:hAnsi="Cambria" w:cs="Times New Roman"/>
      <w:i/>
      <w:iCs/>
      <w:sz w:val="18"/>
      <w:szCs w:val="18"/>
    </w:rPr>
  </w:style>
  <w:style w:type="paragraph" w:styleId="Caption">
    <w:name w:val="caption"/>
    <w:basedOn w:val="Normal"/>
    <w:next w:val="Normal"/>
    <w:qFormat/>
    <w:rsid w:val="00156BB7"/>
    <w:rPr>
      <w:b/>
      <w:bCs/>
      <w:sz w:val="18"/>
      <w:szCs w:val="18"/>
    </w:rPr>
  </w:style>
  <w:style w:type="paragraph" w:styleId="Title">
    <w:name w:val="Title"/>
    <w:basedOn w:val="Normal"/>
    <w:next w:val="Normal"/>
    <w:link w:val="TitleChar"/>
    <w:qFormat/>
    <w:rsid w:val="00156BB7"/>
    <w:pPr>
      <w:ind w:firstLine="0"/>
    </w:pPr>
    <w:rPr>
      <w:rFonts w:ascii="Cambria" w:hAnsi="Cambria" w:cs="Times New Roman"/>
      <w:b/>
      <w:bCs/>
      <w:i/>
      <w:iCs/>
      <w:spacing w:val="10"/>
      <w:sz w:val="60"/>
      <w:szCs w:val="60"/>
    </w:rPr>
  </w:style>
  <w:style w:type="character" w:customStyle="1" w:styleId="TitleChar">
    <w:name w:val="Title Char"/>
    <w:link w:val="Title"/>
    <w:locked/>
    <w:rsid w:val="00156BB7"/>
    <w:rPr>
      <w:rFonts w:ascii="Cambria" w:eastAsia="SimSun" w:hAnsi="Cambria" w:cs="Times New Roman"/>
      <w:b/>
      <w:bCs/>
      <w:i/>
      <w:iCs/>
      <w:spacing w:val="10"/>
      <w:sz w:val="60"/>
      <w:szCs w:val="60"/>
    </w:rPr>
  </w:style>
  <w:style w:type="paragraph" w:styleId="Subtitle">
    <w:name w:val="Subtitle"/>
    <w:basedOn w:val="Normal"/>
    <w:next w:val="Normal"/>
    <w:link w:val="SubtitleChar"/>
    <w:qFormat/>
    <w:rsid w:val="00156BB7"/>
    <w:pPr>
      <w:spacing w:after="320"/>
      <w:jc w:val="right"/>
    </w:pPr>
    <w:rPr>
      <w:i/>
      <w:iCs/>
      <w:color w:val="808080"/>
      <w:spacing w:val="10"/>
      <w:sz w:val="24"/>
      <w:szCs w:val="24"/>
    </w:rPr>
  </w:style>
  <w:style w:type="character" w:customStyle="1" w:styleId="SubtitleChar">
    <w:name w:val="Subtitle Char"/>
    <w:link w:val="Subtitle"/>
    <w:locked/>
    <w:rsid w:val="00156BB7"/>
    <w:rPr>
      <w:rFonts w:cs="Times New Roman"/>
      <w:i/>
      <w:iCs/>
      <w:color w:val="808080"/>
      <w:spacing w:val="10"/>
      <w:sz w:val="24"/>
      <w:szCs w:val="24"/>
    </w:rPr>
  </w:style>
  <w:style w:type="character" w:styleId="Strong">
    <w:name w:val="Strong"/>
    <w:qFormat/>
    <w:rsid w:val="00156BB7"/>
    <w:rPr>
      <w:rFonts w:cs="Times New Roman"/>
      <w:b/>
      <w:bCs/>
      <w:spacing w:val="0"/>
    </w:rPr>
  </w:style>
  <w:style w:type="character" w:styleId="Emphasis">
    <w:name w:val="Emphasis"/>
    <w:qFormat/>
    <w:rsid w:val="00156BB7"/>
    <w:rPr>
      <w:b/>
      <w:i/>
      <w:color w:val="auto"/>
    </w:rPr>
  </w:style>
  <w:style w:type="paragraph" w:styleId="NoSpacing">
    <w:name w:val="No Spacing"/>
    <w:basedOn w:val="Normal"/>
    <w:link w:val="NoSpacingChar"/>
    <w:uiPriority w:val="1"/>
    <w:qFormat/>
    <w:rsid w:val="00156BB7"/>
    <w:pPr>
      <w:spacing w:after="0"/>
      <w:ind w:firstLine="0"/>
    </w:pPr>
  </w:style>
  <w:style w:type="paragraph" w:styleId="Quote">
    <w:name w:val="Quote"/>
    <w:basedOn w:val="Normal"/>
    <w:next w:val="Normal"/>
    <w:link w:val="QuoteChar"/>
    <w:qFormat/>
    <w:rsid w:val="00156BB7"/>
    <w:rPr>
      <w:color w:val="5A5A5A"/>
    </w:rPr>
  </w:style>
  <w:style w:type="character" w:customStyle="1" w:styleId="QuoteChar">
    <w:name w:val="Quote Char"/>
    <w:link w:val="Quote"/>
    <w:locked/>
    <w:rsid w:val="00156BB7"/>
    <w:rPr>
      <w:rFonts w:cs="Times New Roman"/>
      <w:color w:val="5A5A5A"/>
    </w:rPr>
  </w:style>
  <w:style w:type="paragraph" w:styleId="IntenseQuote">
    <w:name w:val="Intense Quote"/>
    <w:basedOn w:val="Normal"/>
    <w:next w:val="Normal"/>
    <w:link w:val="IntenseQuoteChar"/>
    <w:qFormat/>
    <w:rsid w:val="00156BB7"/>
    <w:pPr>
      <w:spacing w:before="320" w:after="480"/>
      <w:ind w:left="720" w:right="720" w:firstLine="0"/>
      <w:jc w:val="center"/>
    </w:pPr>
    <w:rPr>
      <w:rFonts w:ascii="Cambria" w:hAnsi="Cambria" w:cs="Times New Roman"/>
      <w:i/>
      <w:iCs/>
      <w:sz w:val="20"/>
      <w:szCs w:val="20"/>
    </w:rPr>
  </w:style>
  <w:style w:type="character" w:customStyle="1" w:styleId="IntenseQuoteChar">
    <w:name w:val="Intense Quote Char"/>
    <w:link w:val="IntenseQuote"/>
    <w:locked/>
    <w:rsid w:val="00156BB7"/>
    <w:rPr>
      <w:rFonts w:ascii="Cambria" w:eastAsia="SimSun" w:hAnsi="Cambria" w:cs="Times New Roman"/>
      <w:i/>
      <w:iCs/>
      <w:sz w:val="20"/>
      <w:szCs w:val="20"/>
    </w:rPr>
  </w:style>
  <w:style w:type="character" w:styleId="SubtleEmphasis">
    <w:name w:val="Subtle Emphasis"/>
    <w:qFormat/>
    <w:rsid w:val="00156BB7"/>
    <w:rPr>
      <w:i/>
      <w:color w:val="5A5A5A"/>
    </w:rPr>
  </w:style>
  <w:style w:type="character" w:styleId="IntenseEmphasis">
    <w:name w:val="Intense Emphasis"/>
    <w:qFormat/>
    <w:rsid w:val="00156BB7"/>
    <w:rPr>
      <w:b/>
      <w:i/>
      <w:color w:val="auto"/>
      <w:u w:val="single"/>
    </w:rPr>
  </w:style>
  <w:style w:type="character" w:styleId="SubtleReference">
    <w:name w:val="Subtle Reference"/>
    <w:qFormat/>
    <w:rsid w:val="00156BB7"/>
    <w:rPr>
      <w:smallCaps/>
    </w:rPr>
  </w:style>
  <w:style w:type="character" w:styleId="IntenseReference">
    <w:name w:val="Intense Reference"/>
    <w:qFormat/>
    <w:rsid w:val="00156BB7"/>
    <w:rPr>
      <w:b/>
      <w:smallCaps/>
      <w:color w:val="auto"/>
    </w:rPr>
  </w:style>
  <w:style w:type="character" w:styleId="BookTitle">
    <w:name w:val="Book Title"/>
    <w:qFormat/>
    <w:rsid w:val="00156BB7"/>
    <w:rPr>
      <w:rFonts w:ascii="Cambria" w:eastAsia="SimSun" w:hAnsi="Cambria"/>
      <w:b/>
      <w:smallCaps/>
      <w:color w:val="auto"/>
      <w:u w:val="single"/>
    </w:rPr>
  </w:style>
  <w:style w:type="table" w:styleId="TableGrid">
    <w:name w:val="Table Grid"/>
    <w:basedOn w:val="TableNormal"/>
    <w:rsid w:val="002B5A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5C5E8A"/>
    <w:pPr>
      <w:tabs>
        <w:tab w:val="center" w:pos="4513"/>
        <w:tab w:val="right" w:pos="9026"/>
      </w:tabs>
      <w:spacing w:after="0"/>
    </w:pPr>
  </w:style>
  <w:style w:type="character" w:customStyle="1" w:styleId="HeaderChar">
    <w:name w:val="Header Char"/>
    <w:link w:val="Header"/>
    <w:uiPriority w:val="99"/>
    <w:locked/>
    <w:rsid w:val="005C5E8A"/>
    <w:rPr>
      <w:rFonts w:cs="Times New Roman"/>
    </w:rPr>
  </w:style>
  <w:style w:type="paragraph" w:styleId="Footer">
    <w:name w:val="footer"/>
    <w:basedOn w:val="Normal"/>
    <w:link w:val="FooterChar"/>
    <w:uiPriority w:val="99"/>
    <w:rsid w:val="005C5E8A"/>
    <w:pPr>
      <w:tabs>
        <w:tab w:val="center" w:pos="4513"/>
        <w:tab w:val="right" w:pos="9026"/>
      </w:tabs>
      <w:spacing w:after="0"/>
    </w:pPr>
  </w:style>
  <w:style w:type="character" w:customStyle="1" w:styleId="FooterChar">
    <w:name w:val="Footer Char"/>
    <w:link w:val="Footer"/>
    <w:uiPriority w:val="99"/>
    <w:locked/>
    <w:rsid w:val="005C5E8A"/>
    <w:rPr>
      <w:rFonts w:cs="Times New Roman"/>
    </w:rPr>
  </w:style>
  <w:style w:type="table" w:customStyle="1" w:styleId="LightList-Accent31">
    <w:name w:val="Light List - Accent 31"/>
    <w:rsid w:val="007D319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MediumGrid3-Accent31">
    <w:name w:val="Medium Grid 3 - Accent 31"/>
    <w:rsid w:val="007D319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LightShading-Accent31">
    <w:name w:val="Light Shading - Accent 31"/>
    <w:rsid w:val="000422F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character" w:styleId="CommentReference">
    <w:name w:val="annotation reference"/>
    <w:uiPriority w:val="99"/>
    <w:semiHidden/>
    <w:rsid w:val="001C0787"/>
    <w:rPr>
      <w:rFonts w:cs="Times New Roman"/>
      <w:sz w:val="16"/>
      <w:szCs w:val="16"/>
    </w:rPr>
  </w:style>
  <w:style w:type="paragraph" w:styleId="CommentText">
    <w:name w:val="annotation text"/>
    <w:basedOn w:val="Normal"/>
    <w:link w:val="CommentTextChar"/>
    <w:uiPriority w:val="99"/>
    <w:rsid w:val="001C0787"/>
    <w:rPr>
      <w:sz w:val="20"/>
      <w:szCs w:val="20"/>
    </w:rPr>
  </w:style>
  <w:style w:type="character" w:customStyle="1" w:styleId="CommentTextChar">
    <w:name w:val="Comment Text Char"/>
    <w:link w:val="CommentText"/>
    <w:uiPriority w:val="99"/>
    <w:locked/>
    <w:rsid w:val="001C0787"/>
    <w:rPr>
      <w:rFonts w:cs="Times New Roman"/>
      <w:sz w:val="20"/>
      <w:szCs w:val="20"/>
    </w:rPr>
  </w:style>
  <w:style w:type="paragraph" w:styleId="CommentSubject">
    <w:name w:val="annotation subject"/>
    <w:basedOn w:val="CommentText"/>
    <w:next w:val="CommentText"/>
    <w:link w:val="CommentSubjectChar"/>
    <w:uiPriority w:val="99"/>
    <w:semiHidden/>
    <w:rsid w:val="001C0787"/>
    <w:rPr>
      <w:b/>
      <w:bCs/>
    </w:rPr>
  </w:style>
  <w:style w:type="character" w:customStyle="1" w:styleId="CommentSubjectChar">
    <w:name w:val="Comment Subject Char"/>
    <w:link w:val="CommentSubject"/>
    <w:uiPriority w:val="99"/>
    <w:semiHidden/>
    <w:locked/>
    <w:rsid w:val="001C0787"/>
    <w:rPr>
      <w:rFonts w:cs="Times New Roman"/>
      <w:b/>
      <w:bCs/>
      <w:sz w:val="20"/>
      <w:szCs w:val="20"/>
    </w:rPr>
  </w:style>
  <w:style w:type="paragraph" w:styleId="Revision">
    <w:name w:val="Revision"/>
    <w:hidden/>
    <w:semiHidden/>
    <w:rsid w:val="002E61CE"/>
    <w:rPr>
      <w:sz w:val="22"/>
      <w:szCs w:val="22"/>
      <w:lang w:eastAsia="en-US"/>
    </w:rPr>
  </w:style>
  <w:style w:type="table" w:customStyle="1" w:styleId="MediumList1-Accent31">
    <w:name w:val="Medium List 1 - Accent 31"/>
    <w:rsid w:val="00B601C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MediumList2-Accent31">
    <w:name w:val="Medium List 2 - Accent 31"/>
    <w:rsid w:val="00B601CE"/>
    <w:rPr>
      <w:rFonts w:ascii="Cambria"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Grid-Accent31">
    <w:name w:val="Light Grid - Accent 31"/>
    <w:rsid w:val="00B601C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MediumGrid1-Accent31">
    <w:name w:val="Medium Grid 1 - Accent 31"/>
    <w:rsid w:val="003B616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paragraph" w:styleId="NormalWeb">
    <w:name w:val="Normal (Web)"/>
    <w:basedOn w:val="Normal"/>
    <w:semiHidden/>
    <w:rsid w:val="00164532"/>
    <w:pPr>
      <w:spacing w:before="100" w:beforeAutospacing="1" w:after="100" w:afterAutospacing="1"/>
      <w:ind w:firstLine="0"/>
    </w:pPr>
    <w:rPr>
      <w:rFonts w:ascii="Times New Roman" w:hAnsi="Times New Roman" w:cs="Times New Roman"/>
      <w:sz w:val="24"/>
      <w:szCs w:val="24"/>
      <w:lang w:eastAsia="en-AU"/>
    </w:rPr>
  </w:style>
  <w:style w:type="table" w:customStyle="1" w:styleId="MediumShading1-Accent31">
    <w:name w:val="Medium Shading 1 - Accent 31"/>
    <w:rsid w:val="007F360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paragraph" w:customStyle="1" w:styleId="Default">
    <w:name w:val="Default"/>
    <w:rsid w:val="001123E8"/>
    <w:pPr>
      <w:autoSpaceDE w:val="0"/>
      <w:autoSpaceDN w:val="0"/>
      <w:adjustRightInd w:val="0"/>
    </w:pPr>
    <w:rPr>
      <w:rFonts w:cs="Calibri"/>
      <w:color w:val="000000"/>
      <w:sz w:val="24"/>
      <w:szCs w:val="24"/>
      <w:lang w:eastAsia="en-US"/>
    </w:rPr>
  </w:style>
  <w:style w:type="paragraph" w:customStyle="1" w:styleId="Normal1">
    <w:name w:val="Normal1"/>
    <w:rsid w:val="006259DF"/>
    <w:pPr>
      <w:spacing w:line="276" w:lineRule="auto"/>
    </w:pPr>
    <w:rPr>
      <w:rFonts w:ascii="Arial" w:eastAsia="Times New Roman" w:hAnsi="Arial"/>
      <w:color w:val="000000"/>
      <w:sz w:val="22"/>
      <w:szCs w:val="24"/>
      <w:lang w:val="en-US" w:eastAsia="ja-JP"/>
    </w:rPr>
  </w:style>
  <w:style w:type="paragraph" w:customStyle="1" w:styleId="Normal2">
    <w:name w:val="Normal2"/>
    <w:rsid w:val="006259DF"/>
    <w:pPr>
      <w:spacing w:line="276" w:lineRule="auto"/>
    </w:pPr>
    <w:rPr>
      <w:rFonts w:ascii="Arial" w:eastAsia="Times New Roman" w:hAnsi="Arial"/>
      <w:color w:val="000000"/>
      <w:sz w:val="22"/>
      <w:szCs w:val="24"/>
      <w:lang w:val="en-US" w:eastAsia="ja-JP"/>
    </w:rPr>
  </w:style>
  <w:style w:type="character" w:customStyle="1" w:styleId="NoSpacingChar">
    <w:name w:val="No Spacing Char"/>
    <w:basedOn w:val="DefaultParagraphFont"/>
    <w:link w:val="NoSpacing"/>
    <w:uiPriority w:val="1"/>
    <w:rsid w:val="00BE6182"/>
    <w:rPr>
      <w:sz w:val="22"/>
      <w:szCs w:val="22"/>
      <w:lang w:eastAsia="en-US"/>
    </w:rPr>
  </w:style>
  <w:style w:type="table" w:styleId="MediumShading1-Accent3">
    <w:name w:val="Medium Shading 1 Accent 3"/>
    <w:basedOn w:val="TableNormal"/>
    <w:uiPriority w:val="63"/>
    <w:rsid w:val="00836228"/>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styleId="FollowedHyperlink">
    <w:name w:val="FollowedHyperlink"/>
    <w:basedOn w:val="DefaultParagraphFont"/>
    <w:uiPriority w:val="99"/>
    <w:unhideWhenUsed/>
    <w:rsid w:val="0042663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Arial"/>
        <w:lang w:val="en-AU" w:eastAsia="en-A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EE02F2"/>
    <w:pPr>
      <w:spacing w:after="240"/>
      <w:ind w:firstLine="360"/>
    </w:pPr>
    <w:rPr>
      <w:sz w:val="22"/>
      <w:szCs w:val="22"/>
      <w:lang w:eastAsia="en-US"/>
    </w:rPr>
  </w:style>
  <w:style w:type="paragraph" w:styleId="Heading1">
    <w:name w:val="heading 1"/>
    <w:basedOn w:val="Normal"/>
    <w:next w:val="Normal"/>
    <w:link w:val="Heading1Char"/>
    <w:qFormat/>
    <w:rsid w:val="008E2B8A"/>
    <w:pPr>
      <w:spacing w:before="240" w:after="120" w:line="360" w:lineRule="auto"/>
      <w:ind w:firstLine="0"/>
      <w:outlineLvl w:val="0"/>
    </w:pPr>
    <w:rPr>
      <w:rFonts w:ascii="Cambria" w:hAnsi="Cambria" w:cs="Times New Roman"/>
      <w:b/>
      <w:bCs/>
      <w:i/>
      <w:iCs/>
      <w:sz w:val="32"/>
      <w:szCs w:val="32"/>
    </w:rPr>
  </w:style>
  <w:style w:type="paragraph" w:styleId="Heading2">
    <w:name w:val="heading 2"/>
    <w:basedOn w:val="Normal"/>
    <w:next w:val="Normal"/>
    <w:link w:val="Heading2Char"/>
    <w:qFormat/>
    <w:rsid w:val="00156BB7"/>
    <w:pPr>
      <w:spacing w:before="320" w:after="0" w:line="360" w:lineRule="auto"/>
      <w:ind w:firstLine="0"/>
      <w:outlineLvl w:val="1"/>
    </w:pPr>
    <w:rPr>
      <w:rFonts w:ascii="Cambria" w:hAnsi="Cambria" w:cs="Times New Roman"/>
      <w:b/>
      <w:bCs/>
      <w:i/>
      <w:iCs/>
      <w:sz w:val="28"/>
      <w:szCs w:val="28"/>
    </w:rPr>
  </w:style>
  <w:style w:type="paragraph" w:styleId="Heading3">
    <w:name w:val="heading 3"/>
    <w:basedOn w:val="Normal"/>
    <w:next w:val="Normal"/>
    <w:link w:val="Heading3Char"/>
    <w:qFormat/>
    <w:rsid w:val="00FC6503"/>
    <w:pPr>
      <w:spacing w:before="320" w:after="0" w:line="360" w:lineRule="auto"/>
      <w:ind w:left="720" w:firstLine="0"/>
      <w:outlineLvl w:val="2"/>
    </w:pPr>
    <w:rPr>
      <w:rFonts w:ascii="Cambria" w:hAnsi="Cambria" w:cs="Times New Roman"/>
      <w:b/>
      <w:bCs/>
      <w:i/>
      <w:iCs/>
      <w:sz w:val="24"/>
      <w:szCs w:val="26"/>
    </w:rPr>
  </w:style>
  <w:style w:type="paragraph" w:styleId="Heading4">
    <w:name w:val="heading 4"/>
    <w:basedOn w:val="Normal"/>
    <w:next w:val="Normal"/>
    <w:link w:val="Heading4Char"/>
    <w:qFormat/>
    <w:rsid w:val="00E427CC"/>
    <w:pPr>
      <w:spacing w:before="280" w:after="0" w:line="360" w:lineRule="auto"/>
      <w:ind w:left="720" w:firstLine="0"/>
      <w:outlineLvl w:val="3"/>
    </w:pPr>
    <w:rPr>
      <w:rFonts w:ascii="Cambria" w:hAnsi="Cambria" w:cs="Times New Roman"/>
      <w:bCs/>
      <w:iCs/>
      <w:sz w:val="24"/>
      <w:szCs w:val="24"/>
      <w:u w:val="single"/>
    </w:rPr>
  </w:style>
  <w:style w:type="paragraph" w:styleId="Heading5">
    <w:name w:val="heading 5"/>
    <w:basedOn w:val="Normal"/>
    <w:next w:val="Normal"/>
    <w:link w:val="Heading5Char"/>
    <w:qFormat/>
    <w:rsid w:val="00156BB7"/>
    <w:pPr>
      <w:spacing w:before="280" w:after="0" w:line="360" w:lineRule="auto"/>
      <w:ind w:firstLine="0"/>
      <w:outlineLvl w:val="4"/>
    </w:pPr>
    <w:rPr>
      <w:rFonts w:ascii="Cambria" w:hAnsi="Cambria" w:cs="Times New Roman"/>
      <w:b/>
      <w:bCs/>
      <w:i/>
      <w:iCs/>
    </w:rPr>
  </w:style>
  <w:style w:type="paragraph" w:styleId="Heading6">
    <w:name w:val="heading 6"/>
    <w:basedOn w:val="Normal"/>
    <w:next w:val="Normal"/>
    <w:link w:val="Heading6Char"/>
    <w:qFormat/>
    <w:rsid w:val="00156BB7"/>
    <w:pPr>
      <w:spacing w:before="280" w:after="80" w:line="360" w:lineRule="auto"/>
      <w:ind w:firstLine="0"/>
      <w:outlineLvl w:val="5"/>
    </w:pPr>
    <w:rPr>
      <w:rFonts w:ascii="Cambria" w:hAnsi="Cambria" w:cs="Times New Roman"/>
      <w:b/>
      <w:bCs/>
      <w:i/>
      <w:iCs/>
    </w:rPr>
  </w:style>
  <w:style w:type="paragraph" w:styleId="Heading7">
    <w:name w:val="heading 7"/>
    <w:basedOn w:val="Normal"/>
    <w:next w:val="Normal"/>
    <w:link w:val="Heading7Char"/>
    <w:qFormat/>
    <w:rsid w:val="00156BB7"/>
    <w:pPr>
      <w:spacing w:before="280" w:after="0" w:line="360" w:lineRule="auto"/>
      <w:ind w:firstLine="0"/>
      <w:outlineLvl w:val="6"/>
    </w:pPr>
    <w:rPr>
      <w:rFonts w:ascii="Cambria" w:hAnsi="Cambria" w:cs="Times New Roman"/>
      <w:b/>
      <w:bCs/>
      <w:i/>
      <w:iCs/>
      <w:sz w:val="20"/>
      <w:szCs w:val="20"/>
    </w:rPr>
  </w:style>
  <w:style w:type="paragraph" w:styleId="Heading8">
    <w:name w:val="heading 8"/>
    <w:basedOn w:val="Normal"/>
    <w:next w:val="Normal"/>
    <w:link w:val="Heading8Char"/>
    <w:qFormat/>
    <w:rsid w:val="00156BB7"/>
    <w:pPr>
      <w:spacing w:before="280" w:after="0" w:line="360" w:lineRule="auto"/>
      <w:ind w:firstLine="0"/>
      <w:outlineLvl w:val="7"/>
    </w:pPr>
    <w:rPr>
      <w:rFonts w:ascii="Cambria" w:hAnsi="Cambria" w:cs="Times New Roman"/>
      <w:b/>
      <w:bCs/>
      <w:i/>
      <w:iCs/>
      <w:sz w:val="18"/>
      <w:szCs w:val="18"/>
    </w:rPr>
  </w:style>
  <w:style w:type="paragraph" w:styleId="Heading9">
    <w:name w:val="heading 9"/>
    <w:basedOn w:val="Normal"/>
    <w:next w:val="Normal"/>
    <w:link w:val="Heading9Char"/>
    <w:qFormat/>
    <w:rsid w:val="00156BB7"/>
    <w:pPr>
      <w:spacing w:before="280" w:after="0" w:line="360" w:lineRule="auto"/>
      <w:ind w:firstLine="0"/>
      <w:outlineLvl w:val="8"/>
    </w:pPr>
    <w:rPr>
      <w:rFonts w:ascii="Cambria" w:hAnsi="Cambria" w:cs="Times New Roman"/>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BB7"/>
    <w:pPr>
      <w:ind w:left="720"/>
      <w:contextualSpacing/>
    </w:pPr>
  </w:style>
  <w:style w:type="character" w:customStyle="1" w:styleId="Heading1Char">
    <w:name w:val="Heading 1 Char"/>
    <w:link w:val="Heading1"/>
    <w:locked/>
    <w:rsid w:val="008E2B8A"/>
    <w:rPr>
      <w:rFonts w:ascii="Cambria" w:eastAsia="SimSun" w:hAnsi="Cambria" w:cs="Times New Roman"/>
      <w:b/>
      <w:bCs/>
      <w:i/>
      <w:iCs/>
      <w:sz w:val="32"/>
      <w:szCs w:val="32"/>
    </w:rPr>
  </w:style>
  <w:style w:type="paragraph" w:styleId="TOCHeading">
    <w:name w:val="TOC Heading"/>
    <w:basedOn w:val="Heading1"/>
    <w:next w:val="Normal"/>
    <w:qFormat/>
    <w:rsid w:val="00156BB7"/>
    <w:pPr>
      <w:outlineLvl w:val="9"/>
    </w:pPr>
  </w:style>
  <w:style w:type="paragraph" w:styleId="BalloonText">
    <w:name w:val="Balloon Text"/>
    <w:basedOn w:val="Normal"/>
    <w:link w:val="BalloonTextChar"/>
    <w:semiHidden/>
    <w:rsid w:val="009D6834"/>
    <w:rPr>
      <w:rFonts w:ascii="Tahoma" w:hAnsi="Tahoma" w:cs="Tahoma"/>
      <w:sz w:val="16"/>
      <w:szCs w:val="16"/>
    </w:rPr>
  </w:style>
  <w:style w:type="character" w:customStyle="1" w:styleId="BalloonTextChar">
    <w:name w:val="Balloon Text Char"/>
    <w:link w:val="BalloonText"/>
    <w:semiHidden/>
    <w:locked/>
    <w:rsid w:val="009D6834"/>
    <w:rPr>
      <w:rFonts w:ascii="Tahoma" w:hAnsi="Tahoma" w:cs="Tahoma"/>
      <w:sz w:val="16"/>
      <w:szCs w:val="16"/>
    </w:rPr>
  </w:style>
  <w:style w:type="paragraph" w:styleId="TOC2">
    <w:name w:val="toc 2"/>
    <w:basedOn w:val="Normal"/>
    <w:next w:val="Normal"/>
    <w:autoRedefine/>
    <w:rsid w:val="00C72255"/>
    <w:pPr>
      <w:spacing w:before="240"/>
    </w:pPr>
    <w:rPr>
      <w:b/>
      <w:bCs/>
      <w:sz w:val="20"/>
      <w:szCs w:val="20"/>
    </w:rPr>
  </w:style>
  <w:style w:type="paragraph" w:styleId="TOC1">
    <w:name w:val="toc 1"/>
    <w:basedOn w:val="Normal"/>
    <w:next w:val="Normal"/>
    <w:autoRedefine/>
    <w:rsid w:val="00C72255"/>
    <w:pPr>
      <w:spacing w:before="360"/>
    </w:pPr>
    <w:rPr>
      <w:rFonts w:ascii="Cambria" w:hAnsi="Cambria"/>
      <w:b/>
      <w:bCs/>
      <w:caps/>
      <w:sz w:val="24"/>
      <w:szCs w:val="24"/>
    </w:rPr>
  </w:style>
  <w:style w:type="paragraph" w:styleId="TOC3">
    <w:name w:val="toc 3"/>
    <w:basedOn w:val="Normal"/>
    <w:next w:val="Normal"/>
    <w:autoRedefine/>
    <w:rsid w:val="00C72255"/>
    <w:pPr>
      <w:ind w:left="220"/>
    </w:pPr>
    <w:rPr>
      <w:sz w:val="20"/>
      <w:szCs w:val="20"/>
    </w:rPr>
  </w:style>
  <w:style w:type="character" w:customStyle="1" w:styleId="Heading2Char">
    <w:name w:val="Heading 2 Char"/>
    <w:link w:val="Heading2"/>
    <w:locked/>
    <w:rsid w:val="00156BB7"/>
    <w:rPr>
      <w:rFonts w:ascii="Cambria" w:eastAsia="SimSun" w:hAnsi="Cambria" w:cs="Times New Roman"/>
      <w:b/>
      <w:bCs/>
      <w:i/>
      <w:iCs/>
      <w:sz w:val="28"/>
      <w:szCs w:val="28"/>
    </w:rPr>
  </w:style>
  <w:style w:type="character" w:customStyle="1" w:styleId="Heading3Char">
    <w:name w:val="Heading 3 Char"/>
    <w:link w:val="Heading3"/>
    <w:locked/>
    <w:rsid w:val="00FC6503"/>
    <w:rPr>
      <w:rFonts w:ascii="Cambria" w:eastAsia="SimSun" w:hAnsi="Cambria" w:cs="Times New Roman"/>
      <w:b/>
      <w:bCs/>
      <w:i/>
      <w:iCs/>
      <w:sz w:val="26"/>
      <w:szCs w:val="26"/>
    </w:rPr>
  </w:style>
  <w:style w:type="paragraph" w:styleId="TOC4">
    <w:name w:val="toc 4"/>
    <w:basedOn w:val="Normal"/>
    <w:next w:val="Normal"/>
    <w:autoRedefine/>
    <w:rsid w:val="00C72255"/>
    <w:pPr>
      <w:ind w:left="440"/>
    </w:pPr>
    <w:rPr>
      <w:sz w:val="20"/>
      <w:szCs w:val="20"/>
    </w:rPr>
  </w:style>
  <w:style w:type="paragraph" w:styleId="TOC5">
    <w:name w:val="toc 5"/>
    <w:basedOn w:val="Normal"/>
    <w:next w:val="Normal"/>
    <w:autoRedefine/>
    <w:rsid w:val="00C72255"/>
    <w:pPr>
      <w:ind w:left="660"/>
    </w:pPr>
    <w:rPr>
      <w:sz w:val="20"/>
      <w:szCs w:val="20"/>
    </w:rPr>
  </w:style>
  <w:style w:type="paragraph" w:styleId="TOC6">
    <w:name w:val="toc 6"/>
    <w:basedOn w:val="Normal"/>
    <w:next w:val="Normal"/>
    <w:autoRedefine/>
    <w:rsid w:val="00C72255"/>
    <w:pPr>
      <w:ind w:left="880"/>
    </w:pPr>
    <w:rPr>
      <w:sz w:val="20"/>
      <w:szCs w:val="20"/>
    </w:rPr>
  </w:style>
  <w:style w:type="paragraph" w:styleId="TOC7">
    <w:name w:val="toc 7"/>
    <w:basedOn w:val="Normal"/>
    <w:next w:val="Normal"/>
    <w:autoRedefine/>
    <w:rsid w:val="00C72255"/>
    <w:pPr>
      <w:ind w:left="1100"/>
    </w:pPr>
    <w:rPr>
      <w:sz w:val="20"/>
      <w:szCs w:val="20"/>
    </w:rPr>
  </w:style>
  <w:style w:type="paragraph" w:styleId="TOC8">
    <w:name w:val="toc 8"/>
    <w:basedOn w:val="Normal"/>
    <w:next w:val="Normal"/>
    <w:autoRedefine/>
    <w:rsid w:val="00C72255"/>
    <w:pPr>
      <w:ind w:left="1320"/>
    </w:pPr>
    <w:rPr>
      <w:sz w:val="20"/>
      <w:szCs w:val="20"/>
    </w:rPr>
  </w:style>
  <w:style w:type="paragraph" w:styleId="TOC9">
    <w:name w:val="toc 9"/>
    <w:basedOn w:val="Normal"/>
    <w:next w:val="Normal"/>
    <w:autoRedefine/>
    <w:rsid w:val="00C72255"/>
    <w:pPr>
      <w:ind w:left="1540"/>
    </w:pPr>
    <w:rPr>
      <w:sz w:val="20"/>
      <w:szCs w:val="20"/>
    </w:rPr>
  </w:style>
  <w:style w:type="character" w:styleId="Hyperlink">
    <w:name w:val="Hyperlink"/>
    <w:rsid w:val="00156BB7"/>
    <w:rPr>
      <w:rFonts w:cs="Times New Roman"/>
      <w:color w:val="0000FF"/>
      <w:u w:val="single"/>
    </w:rPr>
  </w:style>
  <w:style w:type="character" w:customStyle="1" w:styleId="Heading4Char">
    <w:name w:val="Heading 4 Char"/>
    <w:link w:val="Heading4"/>
    <w:locked/>
    <w:rsid w:val="00E427CC"/>
    <w:rPr>
      <w:rFonts w:ascii="Cambria" w:eastAsia="SimSun" w:hAnsi="Cambria" w:cs="Times New Roman"/>
      <w:bCs/>
      <w:iCs/>
      <w:sz w:val="24"/>
      <w:szCs w:val="24"/>
      <w:u w:val="single"/>
    </w:rPr>
  </w:style>
  <w:style w:type="character" w:customStyle="1" w:styleId="Heading5Char">
    <w:name w:val="Heading 5 Char"/>
    <w:link w:val="Heading5"/>
    <w:locked/>
    <w:rsid w:val="00156BB7"/>
    <w:rPr>
      <w:rFonts w:ascii="Cambria" w:eastAsia="SimSun" w:hAnsi="Cambria" w:cs="Times New Roman"/>
      <w:b/>
      <w:bCs/>
      <w:i/>
      <w:iCs/>
    </w:rPr>
  </w:style>
  <w:style w:type="character" w:customStyle="1" w:styleId="Heading6Char">
    <w:name w:val="Heading 6 Char"/>
    <w:link w:val="Heading6"/>
    <w:semiHidden/>
    <w:locked/>
    <w:rsid w:val="00156BB7"/>
    <w:rPr>
      <w:rFonts w:ascii="Cambria" w:eastAsia="SimSun" w:hAnsi="Cambria" w:cs="Times New Roman"/>
      <w:b/>
      <w:bCs/>
      <w:i/>
      <w:iCs/>
    </w:rPr>
  </w:style>
  <w:style w:type="character" w:customStyle="1" w:styleId="Heading7Char">
    <w:name w:val="Heading 7 Char"/>
    <w:link w:val="Heading7"/>
    <w:semiHidden/>
    <w:locked/>
    <w:rsid w:val="00156BB7"/>
    <w:rPr>
      <w:rFonts w:ascii="Cambria" w:eastAsia="SimSun" w:hAnsi="Cambria" w:cs="Times New Roman"/>
      <w:b/>
      <w:bCs/>
      <w:i/>
      <w:iCs/>
      <w:sz w:val="20"/>
      <w:szCs w:val="20"/>
    </w:rPr>
  </w:style>
  <w:style w:type="character" w:customStyle="1" w:styleId="Heading8Char">
    <w:name w:val="Heading 8 Char"/>
    <w:link w:val="Heading8"/>
    <w:semiHidden/>
    <w:locked/>
    <w:rsid w:val="00156BB7"/>
    <w:rPr>
      <w:rFonts w:ascii="Cambria" w:eastAsia="SimSun" w:hAnsi="Cambria" w:cs="Times New Roman"/>
      <w:b/>
      <w:bCs/>
      <w:i/>
      <w:iCs/>
      <w:sz w:val="18"/>
      <w:szCs w:val="18"/>
    </w:rPr>
  </w:style>
  <w:style w:type="character" w:customStyle="1" w:styleId="Heading9Char">
    <w:name w:val="Heading 9 Char"/>
    <w:link w:val="Heading9"/>
    <w:semiHidden/>
    <w:locked/>
    <w:rsid w:val="00156BB7"/>
    <w:rPr>
      <w:rFonts w:ascii="Cambria" w:eastAsia="SimSun" w:hAnsi="Cambria" w:cs="Times New Roman"/>
      <w:i/>
      <w:iCs/>
      <w:sz w:val="18"/>
      <w:szCs w:val="18"/>
    </w:rPr>
  </w:style>
  <w:style w:type="paragraph" w:styleId="Caption">
    <w:name w:val="caption"/>
    <w:basedOn w:val="Normal"/>
    <w:next w:val="Normal"/>
    <w:qFormat/>
    <w:rsid w:val="00156BB7"/>
    <w:rPr>
      <w:b/>
      <w:bCs/>
      <w:sz w:val="18"/>
      <w:szCs w:val="18"/>
    </w:rPr>
  </w:style>
  <w:style w:type="paragraph" w:styleId="Title">
    <w:name w:val="Title"/>
    <w:basedOn w:val="Normal"/>
    <w:next w:val="Normal"/>
    <w:link w:val="TitleChar"/>
    <w:qFormat/>
    <w:rsid w:val="00156BB7"/>
    <w:pPr>
      <w:ind w:firstLine="0"/>
    </w:pPr>
    <w:rPr>
      <w:rFonts w:ascii="Cambria" w:hAnsi="Cambria" w:cs="Times New Roman"/>
      <w:b/>
      <w:bCs/>
      <w:i/>
      <w:iCs/>
      <w:spacing w:val="10"/>
      <w:sz w:val="60"/>
      <w:szCs w:val="60"/>
    </w:rPr>
  </w:style>
  <w:style w:type="character" w:customStyle="1" w:styleId="TitleChar">
    <w:name w:val="Title Char"/>
    <w:link w:val="Title"/>
    <w:locked/>
    <w:rsid w:val="00156BB7"/>
    <w:rPr>
      <w:rFonts w:ascii="Cambria" w:eastAsia="SimSun" w:hAnsi="Cambria" w:cs="Times New Roman"/>
      <w:b/>
      <w:bCs/>
      <w:i/>
      <w:iCs/>
      <w:spacing w:val="10"/>
      <w:sz w:val="60"/>
      <w:szCs w:val="60"/>
    </w:rPr>
  </w:style>
  <w:style w:type="paragraph" w:styleId="Subtitle">
    <w:name w:val="Subtitle"/>
    <w:basedOn w:val="Normal"/>
    <w:next w:val="Normal"/>
    <w:link w:val="SubtitleChar"/>
    <w:qFormat/>
    <w:rsid w:val="00156BB7"/>
    <w:pPr>
      <w:spacing w:after="320"/>
      <w:jc w:val="right"/>
    </w:pPr>
    <w:rPr>
      <w:i/>
      <w:iCs/>
      <w:color w:val="808080"/>
      <w:spacing w:val="10"/>
      <w:sz w:val="24"/>
      <w:szCs w:val="24"/>
    </w:rPr>
  </w:style>
  <w:style w:type="character" w:customStyle="1" w:styleId="SubtitleChar">
    <w:name w:val="Subtitle Char"/>
    <w:link w:val="Subtitle"/>
    <w:locked/>
    <w:rsid w:val="00156BB7"/>
    <w:rPr>
      <w:rFonts w:cs="Times New Roman"/>
      <w:i/>
      <w:iCs/>
      <w:color w:val="808080"/>
      <w:spacing w:val="10"/>
      <w:sz w:val="24"/>
      <w:szCs w:val="24"/>
    </w:rPr>
  </w:style>
  <w:style w:type="character" w:styleId="Strong">
    <w:name w:val="Strong"/>
    <w:qFormat/>
    <w:rsid w:val="00156BB7"/>
    <w:rPr>
      <w:rFonts w:cs="Times New Roman"/>
      <w:b/>
      <w:bCs/>
      <w:spacing w:val="0"/>
    </w:rPr>
  </w:style>
  <w:style w:type="character" w:styleId="Emphasis">
    <w:name w:val="Emphasis"/>
    <w:qFormat/>
    <w:rsid w:val="00156BB7"/>
    <w:rPr>
      <w:b/>
      <w:i/>
      <w:color w:val="auto"/>
    </w:rPr>
  </w:style>
  <w:style w:type="paragraph" w:styleId="NoSpacing">
    <w:name w:val="No Spacing"/>
    <w:basedOn w:val="Normal"/>
    <w:link w:val="NoSpacingChar"/>
    <w:uiPriority w:val="1"/>
    <w:qFormat/>
    <w:rsid w:val="00156BB7"/>
    <w:pPr>
      <w:spacing w:after="0"/>
      <w:ind w:firstLine="0"/>
    </w:pPr>
  </w:style>
  <w:style w:type="paragraph" w:styleId="Quote">
    <w:name w:val="Quote"/>
    <w:basedOn w:val="Normal"/>
    <w:next w:val="Normal"/>
    <w:link w:val="QuoteChar"/>
    <w:qFormat/>
    <w:rsid w:val="00156BB7"/>
    <w:rPr>
      <w:color w:val="5A5A5A"/>
    </w:rPr>
  </w:style>
  <w:style w:type="character" w:customStyle="1" w:styleId="QuoteChar">
    <w:name w:val="Quote Char"/>
    <w:link w:val="Quote"/>
    <w:locked/>
    <w:rsid w:val="00156BB7"/>
    <w:rPr>
      <w:rFonts w:cs="Times New Roman"/>
      <w:color w:val="5A5A5A"/>
    </w:rPr>
  </w:style>
  <w:style w:type="paragraph" w:styleId="IntenseQuote">
    <w:name w:val="Intense Quote"/>
    <w:basedOn w:val="Normal"/>
    <w:next w:val="Normal"/>
    <w:link w:val="IntenseQuoteChar"/>
    <w:qFormat/>
    <w:rsid w:val="00156BB7"/>
    <w:pPr>
      <w:spacing w:before="320" w:after="480"/>
      <w:ind w:left="720" w:right="720" w:firstLine="0"/>
      <w:jc w:val="center"/>
    </w:pPr>
    <w:rPr>
      <w:rFonts w:ascii="Cambria" w:hAnsi="Cambria" w:cs="Times New Roman"/>
      <w:i/>
      <w:iCs/>
      <w:sz w:val="20"/>
      <w:szCs w:val="20"/>
    </w:rPr>
  </w:style>
  <w:style w:type="character" w:customStyle="1" w:styleId="IntenseQuoteChar">
    <w:name w:val="Intense Quote Char"/>
    <w:link w:val="IntenseQuote"/>
    <w:locked/>
    <w:rsid w:val="00156BB7"/>
    <w:rPr>
      <w:rFonts w:ascii="Cambria" w:eastAsia="SimSun" w:hAnsi="Cambria" w:cs="Times New Roman"/>
      <w:i/>
      <w:iCs/>
      <w:sz w:val="20"/>
      <w:szCs w:val="20"/>
    </w:rPr>
  </w:style>
  <w:style w:type="character" w:styleId="SubtleEmphasis">
    <w:name w:val="Subtle Emphasis"/>
    <w:qFormat/>
    <w:rsid w:val="00156BB7"/>
    <w:rPr>
      <w:i/>
      <w:color w:val="5A5A5A"/>
    </w:rPr>
  </w:style>
  <w:style w:type="character" w:styleId="IntenseEmphasis">
    <w:name w:val="Intense Emphasis"/>
    <w:qFormat/>
    <w:rsid w:val="00156BB7"/>
    <w:rPr>
      <w:b/>
      <w:i/>
      <w:color w:val="auto"/>
      <w:u w:val="single"/>
    </w:rPr>
  </w:style>
  <w:style w:type="character" w:styleId="SubtleReference">
    <w:name w:val="Subtle Reference"/>
    <w:qFormat/>
    <w:rsid w:val="00156BB7"/>
    <w:rPr>
      <w:smallCaps/>
    </w:rPr>
  </w:style>
  <w:style w:type="character" w:styleId="IntenseReference">
    <w:name w:val="Intense Reference"/>
    <w:qFormat/>
    <w:rsid w:val="00156BB7"/>
    <w:rPr>
      <w:b/>
      <w:smallCaps/>
      <w:color w:val="auto"/>
    </w:rPr>
  </w:style>
  <w:style w:type="character" w:styleId="BookTitle">
    <w:name w:val="Book Title"/>
    <w:qFormat/>
    <w:rsid w:val="00156BB7"/>
    <w:rPr>
      <w:rFonts w:ascii="Cambria" w:eastAsia="SimSun" w:hAnsi="Cambria"/>
      <w:b/>
      <w:smallCaps/>
      <w:color w:val="auto"/>
      <w:u w:val="single"/>
    </w:rPr>
  </w:style>
  <w:style w:type="table" w:styleId="TableGrid">
    <w:name w:val="Table Grid"/>
    <w:basedOn w:val="TableNormal"/>
    <w:rsid w:val="002B5A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5C5E8A"/>
    <w:pPr>
      <w:tabs>
        <w:tab w:val="center" w:pos="4513"/>
        <w:tab w:val="right" w:pos="9026"/>
      </w:tabs>
      <w:spacing w:after="0"/>
    </w:pPr>
  </w:style>
  <w:style w:type="character" w:customStyle="1" w:styleId="HeaderChar">
    <w:name w:val="Header Char"/>
    <w:link w:val="Header"/>
    <w:uiPriority w:val="99"/>
    <w:locked/>
    <w:rsid w:val="005C5E8A"/>
    <w:rPr>
      <w:rFonts w:cs="Times New Roman"/>
    </w:rPr>
  </w:style>
  <w:style w:type="paragraph" w:styleId="Footer">
    <w:name w:val="footer"/>
    <w:basedOn w:val="Normal"/>
    <w:link w:val="FooterChar"/>
    <w:uiPriority w:val="99"/>
    <w:rsid w:val="005C5E8A"/>
    <w:pPr>
      <w:tabs>
        <w:tab w:val="center" w:pos="4513"/>
        <w:tab w:val="right" w:pos="9026"/>
      </w:tabs>
      <w:spacing w:after="0"/>
    </w:pPr>
  </w:style>
  <w:style w:type="character" w:customStyle="1" w:styleId="FooterChar">
    <w:name w:val="Footer Char"/>
    <w:link w:val="Footer"/>
    <w:uiPriority w:val="99"/>
    <w:locked/>
    <w:rsid w:val="005C5E8A"/>
    <w:rPr>
      <w:rFonts w:cs="Times New Roman"/>
    </w:rPr>
  </w:style>
  <w:style w:type="table" w:customStyle="1" w:styleId="LightList-Accent31">
    <w:name w:val="Light List - Accent 31"/>
    <w:rsid w:val="007D319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MediumGrid3-Accent31">
    <w:name w:val="Medium Grid 3 - Accent 31"/>
    <w:rsid w:val="007D319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LightShading-Accent31">
    <w:name w:val="Light Shading - Accent 31"/>
    <w:rsid w:val="000422F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character" w:styleId="CommentReference">
    <w:name w:val="annotation reference"/>
    <w:semiHidden/>
    <w:rsid w:val="001C0787"/>
    <w:rPr>
      <w:rFonts w:cs="Times New Roman"/>
      <w:sz w:val="16"/>
      <w:szCs w:val="16"/>
    </w:rPr>
  </w:style>
  <w:style w:type="paragraph" w:styleId="CommentText">
    <w:name w:val="annotation text"/>
    <w:basedOn w:val="Normal"/>
    <w:link w:val="CommentTextChar"/>
    <w:rsid w:val="001C0787"/>
    <w:rPr>
      <w:sz w:val="20"/>
      <w:szCs w:val="20"/>
    </w:rPr>
  </w:style>
  <w:style w:type="character" w:customStyle="1" w:styleId="CommentTextChar">
    <w:name w:val="Comment Text Char"/>
    <w:link w:val="CommentText"/>
    <w:locked/>
    <w:rsid w:val="001C0787"/>
    <w:rPr>
      <w:rFonts w:cs="Times New Roman"/>
      <w:sz w:val="20"/>
      <w:szCs w:val="20"/>
    </w:rPr>
  </w:style>
  <w:style w:type="paragraph" w:styleId="CommentSubject">
    <w:name w:val="annotation subject"/>
    <w:basedOn w:val="CommentText"/>
    <w:next w:val="CommentText"/>
    <w:link w:val="CommentSubjectChar"/>
    <w:semiHidden/>
    <w:rsid w:val="001C0787"/>
    <w:rPr>
      <w:b/>
      <w:bCs/>
    </w:rPr>
  </w:style>
  <w:style w:type="character" w:customStyle="1" w:styleId="CommentSubjectChar">
    <w:name w:val="Comment Subject Char"/>
    <w:link w:val="CommentSubject"/>
    <w:semiHidden/>
    <w:locked/>
    <w:rsid w:val="001C0787"/>
    <w:rPr>
      <w:rFonts w:cs="Times New Roman"/>
      <w:b/>
      <w:bCs/>
      <w:sz w:val="20"/>
      <w:szCs w:val="20"/>
    </w:rPr>
  </w:style>
  <w:style w:type="paragraph" w:styleId="Revision">
    <w:name w:val="Revision"/>
    <w:hidden/>
    <w:semiHidden/>
    <w:rsid w:val="002E61CE"/>
    <w:rPr>
      <w:sz w:val="22"/>
      <w:szCs w:val="22"/>
      <w:lang w:eastAsia="en-US"/>
    </w:rPr>
  </w:style>
  <w:style w:type="table" w:customStyle="1" w:styleId="MediumList1-Accent31">
    <w:name w:val="Medium List 1 - Accent 31"/>
    <w:rsid w:val="00B601C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MediumList2-Accent31">
    <w:name w:val="Medium List 2 - Accent 31"/>
    <w:rsid w:val="00B601CE"/>
    <w:rPr>
      <w:rFonts w:ascii="Cambria"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Grid-Accent31">
    <w:name w:val="Light Grid - Accent 31"/>
    <w:rsid w:val="00B601C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MediumGrid1-Accent31">
    <w:name w:val="Medium Grid 1 - Accent 31"/>
    <w:rsid w:val="003B616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paragraph" w:styleId="NormalWeb">
    <w:name w:val="Normal (Web)"/>
    <w:basedOn w:val="Normal"/>
    <w:semiHidden/>
    <w:rsid w:val="00164532"/>
    <w:pPr>
      <w:spacing w:before="100" w:beforeAutospacing="1" w:after="100" w:afterAutospacing="1"/>
      <w:ind w:firstLine="0"/>
    </w:pPr>
    <w:rPr>
      <w:rFonts w:ascii="Times New Roman" w:hAnsi="Times New Roman" w:cs="Times New Roman"/>
      <w:sz w:val="24"/>
      <w:szCs w:val="24"/>
      <w:lang w:eastAsia="en-AU"/>
    </w:rPr>
  </w:style>
  <w:style w:type="table" w:customStyle="1" w:styleId="MediumShading1-Accent31">
    <w:name w:val="Medium Shading 1 - Accent 31"/>
    <w:rsid w:val="007F360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paragraph" w:customStyle="1" w:styleId="Default">
    <w:name w:val="Default"/>
    <w:rsid w:val="001123E8"/>
    <w:pPr>
      <w:autoSpaceDE w:val="0"/>
      <w:autoSpaceDN w:val="0"/>
      <w:adjustRightInd w:val="0"/>
    </w:pPr>
    <w:rPr>
      <w:rFonts w:cs="Calibri"/>
      <w:color w:val="000000"/>
      <w:sz w:val="24"/>
      <w:szCs w:val="24"/>
      <w:lang w:eastAsia="en-US"/>
    </w:rPr>
  </w:style>
  <w:style w:type="paragraph" w:customStyle="1" w:styleId="Normal1">
    <w:name w:val="Normal1"/>
    <w:rsid w:val="006259DF"/>
    <w:pPr>
      <w:spacing w:line="276" w:lineRule="auto"/>
    </w:pPr>
    <w:rPr>
      <w:rFonts w:ascii="Arial" w:eastAsia="Times New Roman" w:hAnsi="Arial"/>
      <w:color w:val="000000"/>
      <w:sz w:val="22"/>
      <w:szCs w:val="24"/>
      <w:lang w:val="en-US" w:eastAsia="ja-JP"/>
    </w:rPr>
  </w:style>
  <w:style w:type="paragraph" w:customStyle="1" w:styleId="Normal2">
    <w:name w:val="Normal2"/>
    <w:rsid w:val="006259DF"/>
    <w:pPr>
      <w:spacing w:line="276" w:lineRule="auto"/>
    </w:pPr>
    <w:rPr>
      <w:rFonts w:ascii="Arial" w:eastAsia="Times New Roman" w:hAnsi="Arial"/>
      <w:color w:val="000000"/>
      <w:sz w:val="22"/>
      <w:szCs w:val="24"/>
      <w:lang w:val="en-US" w:eastAsia="ja-JP"/>
    </w:rPr>
  </w:style>
  <w:style w:type="character" w:customStyle="1" w:styleId="NoSpacingChar">
    <w:name w:val="No Spacing Char"/>
    <w:basedOn w:val="DefaultParagraphFont"/>
    <w:link w:val="NoSpacing"/>
    <w:uiPriority w:val="1"/>
    <w:rsid w:val="00BE6182"/>
    <w:rPr>
      <w:sz w:val="22"/>
      <w:szCs w:val="22"/>
      <w:lang w:eastAsia="en-US"/>
    </w:rPr>
  </w:style>
  <w:style w:type="table" w:styleId="MediumShading1-Accent3">
    <w:name w:val="Medium Shading 1 Accent 3"/>
    <w:basedOn w:val="TableNormal"/>
    <w:uiPriority w:val="63"/>
    <w:rsid w:val="00836228"/>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sChild>
        <w:div w:id="3">
          <w:marLeft w:val="547"/>
          <w:marRight w:val="0"/>
          <w:marTop w:val="0"/>
          <w:marBottom w:val="0"/>
          <w:divBdr>
            <w:top w:val="none" w:sz="0" w:space="0" w:color="auto"/>
            <w:left w:val="none" w:sz="0" w:space="0" w:color="auto"/>
            <w:bottom w:val="none" w:sz="0" w:space="0" w:color="auto"/>
            <w:right w:val="none" w:sz="0" w:space="0" w:color="auto"/>
          </w:divBdr>
        </w:div>
        <w:div w:id="4">
          <w:marLeft w:val="547"/>
          <w:marRight w:val="0"/>
          <w:marTop w:val="0"/>
          <w:marBottom w:val="0"/>
          <w:divBdr>
            <w:top w:val="none" w:sz="0" w:space="0" w:color="auto"/>
            <w:left w:val="none" w:sz="0" w:space="0" w:color="auto"/>
            <w:bottom w:val="none" w:sz="0" w:space="0" w:color="auto"/>
            <w:right w:val="none" w:sz="0" w:space="0" w:color="auto"/>
          </w:divBdr>
        </w:div>
        <w:div w:id="6">
          <w:marLeft w:val="547"/>
          <w:marRight w:val="0"/>
          <w:marTop w:val="0"/>
          <w:marBottom w:val="0"/>
          <w:divBdr>
            <w:top w:val="none" w:sz="0" w:space="0" w:color="auto"/>
            <w:left w:val="none" w:sz="0" w:space="0" w:color="auto"/>
            <w:bottom w:val="none" w:sz="0" w:space="0" w:color="auto"/>
            <w:right w:val="none" w:sz="0" w:space="0" w:color="auto"/>
          </w:divBdr>
        </w:div>
        <w:div w:id="13">
          <w:marLeft w:val="547"/>
          <w:marRight w:val="0"/>
          <w:marTop w:val="0"/>
          <w:marBottom w:val="0"/>
          <w:divBdr>
            <w:top w:val="none" w:sz="0" w:space="0" w:color="auto"/>
            <w:left w:val="none" w:sz="0" w:space="0" w:color="auto"/>
            <w:bottom w:val="none" w:sz="0" w:space="0" w:color="auto"/>
            <w:right w:val="none" w:sz="0" w:space="0" w:color="auto"/>
          </w:divBdr>
        </w:div>
        <w:div w:id="17">
          <w:marLeft w:val="547"/>
          <w:marRight w:val="0"/>
          <w:marTop w:val="0"/>
          <w:marBottom w:val="0"/>
          <w:divBdr>
            <w:top w:val="none" w:sz="0" w:space="0" w:color="auto"/>
            <w:left w:val="none" w:sz="0" w:space="0" w:color="auto"/>
            <w:bottom w:val="none" w:sz="0" w:space="0" w:color="auto"/>
            <w:right w:val="none" w:sz="0" w:space="0" w:color="auto"/>
          </w:divBdr>
        </w:div>
        <w:div w:id="20">
          <w:marLeft w:val="547"/>
          <w:marRight w:val="0"/>
          <w:marTop w:val="0"/>
          <w:marBottom w:val="0"/>
          <w:divBdr>
            <w:top w:val="none" w:sz="0" w:space="0" w:color="auto"/>
            <w:left w:val="none" w:sz="0" w:space="0" w:color="auto"/>
            <w:bottom w:val="none" w:sz="0" w:space="0" w:color="auto"/>
            <w:right w:val="none" w:sz="0" w:space="0" w:color="auto"/>
          </w:divBdr>
        </w:div>
      </w:divsChild>
    </w:div>
    <w:div w:id="2">
      <w:marLeft w:val="0"/>
      <w:marRight w:val="0"/>
      <w:marTop w:val="0"/>
      <w:marBottom w:val="0"/>
      <w:divBdr>
        <w:top w:val="none" w:sz="0" w:space="0" w:color="auto"/>
        <w:left w:val="none" w:sz="0" w:space="0" w:color="auto"/>
        <w:bottom w:val="none" w:sz="0" w:space="0" w:color="auto"/>
        <w:right w:val="none" w:sz="0" w:space="0" w:color="auto"/>
      </w:divBdr>
      <w:divsChild>
        <w:div w:id="7">
          <w:marLeft w:val="547"/>
          <w:marRight w:val="0"/>
          <w:marTop w:val="0"/>
          <w:marBottom w:val="0"/>
          <w:divBdr>
            <w:top w:val="none" w:sz="0" w:space="0" w:color="auto"/>
            <w:left w:val="none" w:sz="0" w:space="0" w:color="auto"/>
            <w:bottom w:val="none" w:sz="0" w:space="0" w:color="auto"/>
            <w:right w:val="none" w:sz="0" w:space="0" w:color="auto"/>
          </w:divBdr>
        </w:div>
        <w:div w:id="8">
          <w:marLeft w:val="547"/>
          <w:marRight w:val="0"/>
          <w:marTop w:val="0"/>
          <w:marBottom w:val="0"/>
          <w:divBdr>
            <w:top w:val="none" w:sz="0" w:space="0" w:color="auto"/>
            <w:left w:val="none" w:sz="0" w:space="0" w:color="auto"/>
            <w:bottom w:val="none" w:sz="0" w:space="0" w:color="auto"/>
            <w:right w:val="none" w:sz="0" w:space="0" w:color="auto"/>
          </w:divBdr>
        </w:div>
        <w:div w:id="10">
          <w:marLeft w:val="547"/>
          <w:marRight w:val="0"/>
          <w:marTop w:val="0"/>
          <w:marBottom w:val="0"/>
          <w:divBdr>
            <w:top w:val="none" w:sz="0" w:space="0" w:color="auto"/>
            <w:left w:val="none" w:sz="0" w:space="0" w:color="auto"/>
            <w:bottom w:val="none" w:sz="0" w:space="0" w:color="auto"/>
            <w:right w:val="none" w:sz="0" w:space="0" w:color="auto"/>
          </w:divBdr>
        </w:div>
        <w:div w:id="25">
          <w:marLeft w:val="547"/>
          <w:marRight w:val="0"/>
          <w:marTop w:val="0"/>
          <w:marBottom w:val="0"/>
          <w:divBdr>
            <w:top w:val="none" w:sz="0" w:space="0" w:color="auto"/>
            <w:left w:val="none" w:sz="0" w:space="0" w:color="auto"/>
            <w:bottom w:val="none" w:sz="0" w:space="0" w:color="auto"/>
            <w:right w:val="none" w:sz="0" w:space="0" w:color="auto"/>
          </w:divBdr>
        </w:div>
        <w:div w:id="27">
          <w:marLeft w:val="547"/>
          <w:marRight w:val="0"/>
          <w:marTop w:val="0"/>
          <w:marBottom w:val="0"/>
          <w:divBdr>
            <w:top w:val="none" w:sz="0" w:space="0" w:color="auto"/>
            <w:left w:val="none" w:sz="0" w:space="0" w:color="auto"/>
            <w:bottom w:val="none" w:sz="0" w:space="0" w:color="auto"/>
            <w:right w:val="none" w:sz="0" w:space="0" w:color="auto"/>
          </w:divBdr>
        </w:div>
      </w:divsChild>
    </w:div>
    <w:div w:id="11">
      <w:marLeft w:val="0"/>
      <w:marRight w:val="0"/>
      <w:marTop w:val="0"/>
      <w:marBottom w:val="0"/>
      <w:divBdr>
        <w:top w:val="none" w:sz="0" w:space="0" w:color="auto"/>
        <w:left w:val="none" w:sz="0" w:space="0" w:color="auto"/>
        <w:bottom w:val="none" w:sz="0" w:space="0" w:color="auto"/>
        <w:right w:val="none" w:sz="0" w:space="0" w:color="auto"/>
      </w:divBdr>
      <w:divsChild>
        <w:div w:id="9">
          <w:marLeft w:val="547"/>
          <w:marRight w:val="0"/>
          <w:marTop w:val="0"/>
          <w:marBottom w:val="0"/>
          <w:divBdr>
            <w:top w:val="none" w:sz="0" w:space="0" w:color="auto"/>
            <w:left w:val="none" w:sz="0" w:space="0" w:color="auto"/>
            <w:bottom w:val="none" w:sz="0" w:space="0" w:color="auto"/>
            <w:right w:val="none" w:sz="0" w:space="0" w:color="auto"/>
          </w:divBdr>
        </w:div>
        <w:div w:id="14">
          <w:marLeft w:val="547"/>
          <w:marRight w:val="0"/>
          <w:marTop w:val="0"/>
          <w:marBottom w:val="0"/>
          <w:divBdr>
            <w:top w:val="none" w:sz="0" w:space="0" w:color="auto"/>
            <w:left w:val="none" w:sz="0" w:space="0" w:color="auto"/>
            <w:bottom w:val="none" w:sz="0" w:space="0" w:color="auto"/>
            <w:right w:val="none" w:sz="0" w:space="0" w:color="auto"/>
          </w:divBdr>
        </w:div>
        <w:div w:id="18">
          <w:marLeft w:val="547"/>
          <w:marRight w:val="0"/>
          <w:marTop w:val="0"/>
          <w:marBottom w:val="0"/>
          <w:divBdr>
            <w:top w:val="none" w:sz="0" w:space="0" w:color="auto"/>
            <w:left w:val="none" w:sz="0" w:space="0" w:color="auto"/>
            <w:bottom w:val="none" w:sz="0" w:space="0" w:color="auto"/>
            <w:right w:val="none" w:sz="0" w:space="0" w:color="auto"/>
          </w:divBdr>
        </w:div>
        <w:div w:id="19">
          <w:marLeft w:val="547"/>
          <w:marRight w:val="0"/>
          <w:marTop w:val="0"/>
          <w:marBottom w:val="0"/>
          <w:divBdr>
            <w:top w:val="none" w:sz="0" w:space="0" w:color="auto"/>
            <w:left w:val="none" w:sz="0" w:space="0" w:color="auto"/>
            <w:bottom w:val="none" w:sz="0" w:space="0" w:color="auto"/>
            <w:right w:val="none" w:sz="0" w:space="0" w:color="auto"/>
          </w:divBdr>
        </w:div>
        <w:div w:id="24">
          <w:marLeft w:val="547"/>
          <w:marRight w:val="0"/>
          <w:marTop w:val="0"/>
          <w:marBottom w:val="0"/>
          <w:divBdr>
            <w:top w:val="none" w:sz="0" w:space="0" w:color="auto"/>
            <w:left w:val="none" w:sz="0" w:space="0" w:color="auto"/>
            <w:bottom w:val="none" w:sz="0" w:space="0" w:color="auto"/>
            <w:right w:val="none" w:sz="0" w:space="0" w:color="auto"/>
          </w:divBdr>
        </w:div>
        <w:div w:id="26">
          <w:marLeft w:val="547"/>
          <w:marRight w:val="0"/>
          <w:marTop w:val="0"/>
          <w:marBottom w:val="0"/>
          <w:divBdr>
            <w:top w:val="none" w:sz="0" w:space="0" w:color="auto"/>
            <w:left w:val="none" w:sz="0" w:space="0" w:color="auto"/>
            <w:bottom w:val="none" w:sz="0" w:space="0" w:color="auto"/>
            <w:right w:val="none" w:sz="0" w:space="0" w:color="auto"/>
          </w:divBdr>
        </w:div>
      </w:divsChild>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29">
          <w:marLeft w:val="547"/>
          <w:marRight w:val="0"/>
          <w:marTop w:val="0"/>
          <w:marBottom w:val="0"/>
          <w:divBdr>
            <w:top w:val="none" w:sz="0" w:space="0" w:color="auto"/>
            <w:left w:val="none" w:sz="0" w:space="0" w:color="auto"/>
            <w:bottom w:val="none" w:sz="0" w:space="0" w:color="auto"/>
            <w:right w:val="none" w:sz="0" w:space="0" w:color="auto"/>
          </w:divBdr>
        </w:div>
      </w:divsChild>
    </w:div>
    <w:div w:id="22">
      <w:marLeft w:val="0"/>
      <w:marRight w:val="0"/>
      <w:marTop w:val="0"/>
      <w:marBottom w:val="0"/>
      <w:divBdr>
        <w:top w:val="none" w:sz="0" w:space="0" w:color="auto"/>
        <w:left w:val="none" w:sz="0" w:space="0" w:color="auto"/>
        <w:bottom w:val="none" w:sz="0" w:space="0" w:color="auto"/>
        <w:right w:val="none" w:sz="0" w:space="0" w:color="auto"/>
      </w:divBdr>
      <w:divsChild>
        <w:div w:id="12">
          <w:marLeft w:val="547"/>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6909360">
      <w:bodyDiv w:val="1"/>
      <w:marLeft w:val="0"/>
      <w:marRight w:val="0"/>
      <w:marTop w:val="0"/>
      <w:marBottom w:val="0"/>
      <w:divBdr>
        <w:top w:val="none" w:sz="0" w:space="0" w:color="auto"/>
        <w:left w:val="none" w:sz="0" w:space="0" w:color="auto"/>
        <w:bottom w:val="none" w:sz="0" w:space="0" w:color="auto"/>
        <w:right w:val="none" w:sz="0" w:space="0" w:color="auto"/>
      </w:divBdr>
      <w:divsChild>
        <w:div w:id="539707689">
          <w:marLeft w:val="0"/>
          <w:marRight w:val="0"/>
          <w:marTop w:val="0"/>
          <w:marBottom w:val="0"/>
          <w:divBdr>
            <w:top w:val="none" w:sz="0" w:space="0" w:color="auto"/>
            <w:left w:val="none" w:sz="0" w:space="0" w:color="auto"/>
            <w:bottom w:val="none" w:sz="0" w:space="0" w:color="auto"/>
            <w:right w:val="none" w:sz="0" w:space="0" w:color="auto"/>
          </w:divBdr>
        </w:div>
        <w:div w:id="1108279786">
          <w:marLeft w:val="0"/>
          <w:marRight w:val="0"/>
          <w:marTop w:val="0"/>
          <w:marBottom w:val="0"/>
          <w:divBdr>
            <w:top w:val="none" w:sz="0" w:space="0" w:color="auto"/>
            <w:left w:val="none" w:sz="0" w:space="0" w:color="auto"/>
            <w:bottom w:val="none" w:sz="0" w:space="0" w:color="auto"/>
            <w:right w:val="none" w:sz="0" w:space="0" w:color="auto"/>
          </w:divBdr>
        </w:div>
        <w:div w:id="1868369082">
          <w:marLeft w:val="0"/>
          <w:marRight w:val="0"/>
          <w:marTop w:val="0"/>
          <w:marBottom w:val="0"/>
          <w:divBdr>
            <w:top w:val="none" w:sz="0" w:space="0" w:color="auto"/>
            <w:left w:val="none" w:sz="0" w:space="0" w:color="auto"/>
            <w:bottom w:val="none" w:sz="0" w:space="0" w:color="auto"/>
            <w:right w:val="none" w:sz="0" w:space="0" w:color="auto"/>
          </w:divBdr>
        </w:div>
        <w:div w:id="874348333">
          <w:marLeft w:val="0"/>
          <w:marRight w:val="0"/>
          <w:marTop w:val="0"/>
          <w:marBottom w:val="0"/>
          <w:divBdr>
            <w:top w:val="none" w:sz="0" w:space="0" w:color="auto"/>
            <w:left w:val="none" w:sz="0" w:space="0" w:color="auto"/>
            <w:bottom w:val="none" w:sz="0" w:space="0" w:color="auto"/>
            <w:right w:val="none" w:sz="0" w:space="0" w:color="auto"/>
          </w:divBdr>
        </w:div>
        <w:div w:id="437869818">
          <w:marLeft w:val="0"/>
          <w:marRight w:val="0"/>
          <w:marTop w:val="0"/>
          <w:marBottom w:val="0"/>
          <w:divBdr>
            <w:top w:val="none" w:sz="0" w:space="0" w:color="auto"/>
            <w:left w:val="none" w:sz="0" w:space="0" w:color="auto"/>
            <w:bottom w:val="none" w:sz="0" w:space="0" w:color="auto"/>
            <w:right w:val="none" w:sz="0" w:space="0" w:color="auto"/>
          </w:divBdr>
        </w:div>
        <w:div w:id="197857071">
          <w:marLeft w:val="0"/>
          <w:marRight w:val="0"/>
          <w:marTop w:val="0"/>
          <w:marBottom w:val="0"/>
          <w:divBdr>
            <w:top w:val="none" w:sz="0" w:space="0" w:color="auto"/>
            <w:left w:val="none" w:sz="0" w:space="0" w:color="auto"/>
            <w:bottom w:val="none" w:sz="0" w:space="0" w:color="auto"/>
            <w:right w:val="none" w:sz="0" w:space="0" w:color="auto"/>
          </w:divBdr>
        </w:div>
        <w:div w:id="497616018">
          <w:marLeft w:val="0"/>
          <w:marRight w:val="0"/>
          <w:marTop w:val="0"/>
          <w:marBottom w:val="0"/>
          <w:divBdr>
            <w:top w:val="none" w:sz="0" w:space="0" w:color="auto"/>
            <w:left w:val="none" w:sz="0" w:space="0" w:color="auto"/>
            <w:bottom w:val="none" w:sz="0" w:space="0" w:color="auto"/>
            <w:right w:val="none" w:sz="0" w:space="0" w:color="auto"/>
          </w:divBdr>
        </w:div>
        <w:div w:id="1408721882">
          <w:marLeft w:val="0"/>
          <w:marRight w:val="0"/>
          <w:marTop w:val="0"/>
          <w:marBottom w:val="0"/>
          <w:divBdr>
            <w:top w:val="none" w:sz="0" w:space="0" w:color="auto"/>
            <w:left w:val="none" w:sz="0" w:space="0" w:color="auto"/>
            <w:bottom w:val="none" w:sz="0" w:space="0" w:color="auto"/>
            <w:right w:val="none" w:sz="0" w:space="0" w:color="auto"/>
          </w:divBdr>
        </w:div>
        <w:div w:id="1221331493">
          <w:marLeft w:val="0"/>
          <w:marRight w:val="0"/>
          <w:marTop w:val="0"/>
          <w:marBottom w:val="0"/>
          <w:divBdr>
            <w:top w:val="none" w:sz="0" w:space="0" w:color="auto"/>
            <w:left w:val="none" w:sz="0" w:space="0" w:color="auto"/>
            <w:bottom w:val="none" w:sz="0" w:space="0" w:color="auto"/>
            <w:right w:val="none" w:sz="0" w:space="0" w:color="auto"/>
          </w:divBdr>
        </w:div>
        <w:div w:id="627973305">
          <w:marLeft w:val="0"/>
          <w:marRight w:val="0"/>
          <w:marTop w:val="0"/>
          <w:marBottom w:val="0"/>
          <w:divBdr>
            <w:top w:val="none" w:sz="0" w:space="0" w:color="auto"/>
            <w:left w:val="none" w:sz="0" w:space="0" w:color="auto"/>
            <w:bottom w:val="none" w:sz="0" w:space="0" w:color="auto"/>
            <w:right w:val="none" w:sz="0" w:space="0" w:color="auto"/>
          </w:divBdr>
        </w:div>
        <w:div w:id="1887912759">
          <w:marLeft w:val="0"/>
          <w:marRight w:val="0"/>
          <w:marTop w:val="0"/>
          <w:marBottom w:val="0"/>
          <w:divBdr>
            <w:top w:val="none" w:sz="0" w:space="0" w:color="auto"/>
            <w:left w:val="none" w:sz="0" w:space="0" w:color="auto"/>
            <w:bottom w:val="none" w:sz="0" w:space="0" w:color="auto"/>
            <w:right w:val="none" w:sz="0" w:space="0" w:color="auto"/>
          </w:divBdr>
        </w:div>
        <w:div w:id="1152260669">
          <w:marLeft w:val="0"/>
          <w:marRight w:val="0"/>
          <w:marTop w:val="0"/>
          <w:marBottom w:val="0"/>
          <w:divBdr>
            <w:top w:val="none" w:sz="0" w:space="0" w:color="auto"/>
            <w:left w:val="none" w:sz="0" w:space="0" w:color="auto"/>
            <w:bottom w:val="none" w:sz="0" w:space="0" w:color="auto"/>
            <w:right w:val="none" w:sz="0" w:space="0" w:color="auto"/>
          </w:divBdr>
        </w:div>
        <w:div w:id="379282316">
          <w:marLeft w:val="0"/>
          <w:marRight w:val="0"/>
          <w:marTop w:val="0"/>
          <w:marBottom w:val="0"/>
          <w:divBdr>
            <w:top w:val="none" w:sz="0" w:space="0" w:color="auto"/>
            <w:left w:val="none" w:sz="0" w:space="0" w:color="auto"/>
            <w:bottom w:val="none" w:sz="0" w:space="0" w:color="auto"/>
            <w:right w:val="none" w:sz="0" w:space="0" w:color="auto"/>
          </w:divBdr>
        </w:div>
        <w:div w:id="144972951">
          <w:marLeft w:val="0"/>
          <w:marRight w:val="0"/>
          <w:marTop w:val="0"/>
          <w:marBottom w:val="0"/>
          <w:divBdr>
            <w:top w:val="none" w:sz="0" w:space="0" w:color="auto"/>
            <w:left w:val="none" w:sz="0" w:space="0" w:color="auto"/>
            <w:bottom w:val="none" w:sz="0" w:space="0" w:color="auto"/>
            <w:right w:val="none" w:sz="0" w:space="0" w:color="auto"/>
          </w:divBdr>
        </w:div>
        <w:div w:id="1651522480">
          <w:marLeft w:val="0"/>
          <w:marRight w:val="0"/>
          <w:marTop w:val="0"/>
          <w:marBottom w:val="0"/>
          <w:divBdr>
            <w:top w:val="none" w:sz="0" w:space="0" w:color="auto"/>
            <w:left w:val="none" w:sz="0" w:space="0" w:color="auto"/>
            <w:bottom w:val="none" w:sz="0" w:space="0" w:color="auto"/>
            <w:right w:val="none" w:sz="0" w:space="0" w:color="auto"/>
          </w:divBdr>
        </w:div>
        <w:div w:id="1758286938">
          <w:marLeft w:val="0"/>
          <w:marRight w:val="0"/>
          <w:marTop w:val="0"/>
          <w:marBottom w:val="0"/>
          <w:divBdr>
            <w:top w:val="none" w:sz="0" w:space="0" w:color="auto"/>
            <w:left w:val="none" w:sz="0" w:space="0" w:color="auto"/>
            <w:bottom w:val="none" w:sz="0" w:space="0" w:color="auto"/>
            <w:right w:val="none" w:sz="0" w:space="0" w:color="auto"/>
          </w:divBdr>
        </w:div>
        <w:div w:id="631979980">
          <w:marLeft w:val="0"/>
          <w:marRight w:val="0"/>
          <w:marTop w:val="0"/>
          <w:marBottom w:val="0"/>
          <w:divBdr>
            <w:top w:val="none" w:sz="0" w:space="0" w:color="auto"/>
            <w:left w:val="none" w:sz="0" w:space="0" w:color="auto"/>
            <w:bottom w:val="none" w:sz="0" w:space="0" w:color="auto"/>
            <w:right w:val="none" w:sz="0" w:space="0" w:color="auto"/>
          </w:divBdr>
        </w:div>
        <w:div w:id="240137384">
          <w:marLeft w:val="0"/>
          <w:marRight w:val="0"/>
          <w:marTop w:val="0"/>
          <w:marBottom w:val="0"/>
          <w:divBdr>
            <w:top w:val="none" w:sz="0" w:space="0" w:color="auto"/>
            <w:left w:val="none" w:sz="0" w:space="0" w:color="auto"/>
            <w:bottom w:val="none" w:sz="0" w:space="0" w:color="auto"/>
            <w:right w:val="none" w:sz="0" w:space="0" w:color="auto"/>
          </w:divBdr>
        </w:div>
        <w:div w:id="555702204">
          <w:marLeft w:val="0"/>
          <w:marRight w:val="0"/>
          <w:marTop w:val="0"/>
          <w:marBottom w:val="0"/>
          <w:divBdr>
            <w:top w:val="none" w:sz="0" w:space="0" w:color="auto"/>
            <w:left w:val="none" w:sz="0" w:space="0" w:color="auto"/>
            <w:bottom w:val="none" w:sz="0" w:space="0" w:color="auto"/>
            <w:right w:val="none" w:sz="0" w:space="0" w:color="auto"/>
          </w:divBdr>
        </w:div>
      </w:divsChild>
    </w:div>
    <w:div w:id="154509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marketfresh.com.au/produce_guide/product.asp?ID=26" TargetMode="External"/><Relationship Id="rId21" Type="http://schemas.openxmlformats.org/officeDocument/2006/relationships/image" Target="media/image12.png"/><Relationship Id="rId42" Type="http://schemas.openxmlformats.org/officeDocument/2006/relationships/diagramData" Target="diagrams/data2.xml"/><Relationship Id="rId63" Type="http://schemas.openxmlformats.org/officeDocument/2006/relationships/image" Target="media/image32.jpeg"/><Relationship Id="rId84" Type="http://schemas.openxmlformats.org/officeDocument/2006/relationships/image" Target="media/image53.jpeg"/><Relationship Id="rId138" Type="http://schemas.openxmlformats.org/officeDocument/2006/relationships/hyperlink" Target="http://www.marketfresh.com.au/produce_guide/product.asp?ID=66" TargetMode="External"/><Relationship Id="rId159" Type="http://schemas.openxmlformats.org/officeDocument/2006/relationships/hyperlink" Target="http://www.marketfresh.com.au/produce_guide/product.asp?ID=93" TargetMode="External"/><Relationship Id="rId170" Type="http://schemas.openxmlformats.org/officeDocument/2006/relationships/hyperlink" Target="http://www.marketfresh.com.au/produce_guide/product.asp?ID=107" TargetMode="External"/><Relationship Id="rId191" Type="http://schemas.openxmlformats.org/officeDocument/2006/relationships/diagramData" Target="diagrams/data3.xml"/><Relationship Id="rId196" Type="http://schemas.openxmlformats.org/officeDocument/2006/relationships/footer" Target="footer2.xml"/><Relationship Id="rId16" Type="http://schemas.openxmlformats.org/officeDocument/2006/relationships/image" Target="media/image7.emf"/><Relationship Id="rId107" Type="http://schemas.openxmlformats.org/officeDocument/2006/relationships/hyperlink" Target="http://www.marketfresh.com.au/produce_guide/product.asp?ID=6" TargetMode="External"/><Relationship Id="rId11" Type="http://schemas.openxmlformats.org/officeDocument/2006/relationships/image" Target="media/image3.png"/><Relationship Id="rId32" Type="http://schemas.openxmlformats.org/officeDocument/2006/relationships/image" Target="media/image23.jpeg"/><Relationship Id="rId37" Type="http://schemas.openxmlformats.org/officeDocument/2006/relationships/diagramData" Target="diagrams/data1.xml"/><Relationship Id="rId53" Type="http://schemas.openxmlformats.org/officeDocument/2006/relationships/chart" Target="charts/chart7.xml"/><Relationship Id="rId58" Type="http://schemas.openxmlformats.org/officeDocument/2006/relationships/chart" Target="charts/chart12.xml"/><Relationship Id="rId74" Type="http://schemas.openxmlformats.org/officeDocument/2006/relationships/image" Target="media/image43.jpeg"/><Relationship Id="rId79" Type="http://schemas.openxmlformats.org/officeDocument/2006/relationships/image" Target="media/image48.jpeg"/><Relationship Id="rId102" Type="http://schemas.openxmlformats.org/officeDocument/2006/relationships/image" Target="media/image71.jpeg"/><Relationship Id="rId123" Type="http://schemas.openxmlformats.org/officeDocument/2006/relationships/hyperlink" Target="http://www.marketfresh.com.au/produce_guide/product.asp?ID=164" TargetMode="External"/><Relationship Id="rId128" Type="http://schemas.openxmlformats.org/officeDocument/2006/relationships/hyperlink" Target="http://www.marketfresh.com.au/produce_guide/product.asp?ID=203" TargetMode="External"/><Relationship Id="rId144" Type="http://schemas.openxmlformats.org/officeDocument/2006/relationships/hyperlink" Target="http://www.marketfresh.com.au/produce_guide/product.asp?ID=77" TargetMode="External"/><Relationship Id="rId149" Type="http://schemas.openxmlformats.org/officeDocument/2006/relationships/hyperlink" Target="http://www.marketfresh.com.au/produce_guide/product.asp?ID=86" TargetMode="External"/><Relationship Id="rId5" Type="http://schemas.openxmlformats.org/officeDocument/2006/relationships/settings" Target="settings.xml"/><Relationship Id="rId90" Type="http://schemas.openxmlformats.org/officeDocument/2006/relationships/image" Target="media/image59.jpeg"/><Relationship Id="rId95" Type="http://schemas.openxmlformats.org/officeDocument/2006/relationships/image" Target="media/image64.jpeg"/><Relationship Id="rId160" Type="http://schemas.openxmlformats.org/officeDocument/2006/relationships/hyperlink" Target="http://www.marketfresh.com.au/produce_guide/product.asp?ID=96" TargetMode="External"/><Relationship Id="rId165" Type="http://schemas.openxmlformats.org/officeDocument/2006/relationships/hyperlink" Target="http://www.marketfresh.com.au/produce_guide/product.asp?ID=99" TargetMode="External"/><Relationship Id="rId181" Type="http://schemas.openxmlformats.org/officeDocument/2006/relationships/hyperlink" Target="http://www.marketfresh.com.au/produce_guide/product.asp?ID=121" TargetMode="External"/><Relationship Id="rId186" Type="http://schemas.openxmlformats.org/officeDocument/2006/relationships/hyperlink" Target="http://www.marketfresh.com.au/produce_guide/product.asp?ID=130" TargetMode="External"/><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diagramLayout" Target="diagrams/layout2.xml"/><Relationship Id="rId48" Type="http://schemas.openxmlformats.org/officeDocument/2006/relationships/chart" Target="charts/chart2.xml"/><Relationship Id="rId64" Type="http://schemas.openxmlformats.org/officeDocument/2006/relationships/image" Target="media/image33.jpeg"/><Relationship Id="rId69" Type="http://schemas.openxmlformats.org/officeDocument/2006/relationships/image" Target="media/image38.jpeg"/><Relationship Id="rId113" Type="http://schemas.openxmlformats.org/officeDocument/2006/relationships/hyperlink" Target="http://www.marketfresh.com.au/produce_guide/product.asp?ID=14" TargetMode="External"/><Relationship Id="rId118" Type="http://schemas.openxmlformats.org/officeDocument/2006/relationships/hyperlink" Target="http://www.marketfresh.com.au/produce_guide/product.asp?ID=29" TargetMode="External"/><Relationship Id="rId134" Type="http://schemas.openxmlformats.org/officeDocument/2006/relationships/hyperlink" Target="http://www.marketfresh.com.au/produce_guide/product.asp?ID=55" TargetMode="External"/><Relationship Id="rId139" Type="http://schemas.openxmlformats.org/officeDocument/2006/relationships/hyperlink" Target="http://www.marketfresh.com.au/produce_guide/product.asp?ID=67" TargetMode="External"/><Relationship Id="rId80" Type="http://schemas.openxmlformats.org/officeDocument/2006/relationships/image" Target="media/image49.jpeg"/><Relationship Id="rId85" Type="http://schemas.openxmlformats.org/officeDocument/2006/relationships/image" Target="media/image54.jpeg"/><Relationship Id="rId150" Type="http://schemas.openxmlformats.org/officeDocument/2006/relationships/hyperlink" Target="http://www.marketfresh.com.au/produce_guide/product.asp?ID=87" TargetMode="External"/><Relationship Id="rId155" Type="http://schemas.openxmlformats.org/officeDocument/2006/relationships/hyperlink" Target="http://www.marketfresh.com.au/produce_guide/product.asp?ID=207" TargetMode="External"/><Relationship Id="rId171" Type="http://schemas.openxmlformats.org/officeDocument/2006/relationships/hyperlink" Target="http://www.marketfresh.com.au/produce_guide/product.asp?ID=108" TargetMode="External"/><Relationship Id="rId176" Type="http://schemas.openxmlformats.org/officeDocument/2006/relationships/hyperlink" Target="http://www.marketfresh.com.au/produce_guide/product.asp?ID=116" TargetMode="External"/><Relationship Id="rId192" Type="http://schemas.openxmlformats.org/officeDocument/2006/relationships/diagramLayout" Target="diagrams/layout3.xml"/><Relationship Id="rId197" Type="http://schemas.openxmlformats.org/officeDocument/2006/relationships/footer" Target="footer3.xml"/><Relationship Id="rId12" Type="http://schemas.openxmlformats.org/officeDocument/2006/relationships/image" Target="media/image4.jpeg"/><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diagramLayout" Target="diagrams/layout1.xml"/><Relationship Id="rId59" Type="http://schemas.openxmlformats.org/officeDocument/2006/relationships/chart" Target="charts/chart13.xml"/><Relationship Id="rId103" Type="http://schemas.openxmlformats.org/officeDocument/2006/relationships/hyperlink" Target="http://www.basscoast.vic.gov.au/getmedia/d637e0f9-aa16-4dcb-9ae7-3a565125e3b9/ED13_46205_BC_Council_Plan_2013_v4.pdf.asp" TargetMode="External"/><Relationship Id="rId108" Type="http://schemas.openxmlformats.org/officeDocument/2006/relationships/hyperlink" Target="http://www.marketfresh.com.au/produce_guide/product.asp?ID=7" TargetMode="External"/><Relationship Id="rId124" Type="http://schemas.openxmlformats.org/officeDocument/2006/relationships/hyperlink" Target="http://www.marketfresh.com.au/produce_guide/product.asp?ID=38" TargetMode="External"/><Relationship Id="rId129" Type="http://schemas.openxmlformats.org/officeDocument/2006/relationships/hyperlink" Target="http://www.marketfresh.com.au/produce_guide/product.asp?ID=45" TargetMode="External"/><Relationship Id="rId54" Type="http://schemas.openxmlformats.org/officeDocument/2006/relationships/chart" Target="charts/chart8.xml"/><Relationship Id="rId70" Type="http://schemas.openxmlformats.org/officeDocument/2006/relationships/image" Target="media/image39.jpeg"/><Relationship Id="rId75" Type="http://schemas.openxmlformats.org/officeDocument/2006/relationships/image" Target="media/image44.jpeg"/><Relationship Id="rId91" Type="http://schemas.openxmlformats.org/officeDocument/2006/relationships/image" Target="media/image60.jpeg"/><Relationship Id="rId96" Type="http://schemas.openxmlformats.org/officeDocument/2006/relationships/image" Target="media/image65.jpeg"/><Relationship Id="rId140" Type="http://schemas.openxmlformats.org/officeDocument/2006/relationships/hyperlink" Target="http://www.marketfresh.com.au/produce_guide/product.asp?ID=68" TargetMode="External"/><Relationship Id="rId145" Type="http://schemas.openxmlformats.org/officeDocument/2006/relationships/hyperlink" Target="http://www.marketfresh.com.au/produce_guide/product.asp?ID=81" TargetMode="External"/><Relationship Id="rId161" Type="http://schemas.openxmlformats.org/officeDocument/2006/relationships/hyperlink" Target="http://www.marketfresh.com.au/produce_guide/product.asp?ID=145" TargetMode="External"/><Relationship Id="rId166" Type="http://schemas.openxmlformats.org/officeDocument/2006/relationships/hyperlink" Target="http://www.marketfresh.com.au/produce_guide/product.asp?ID=100" TargetMode="External"/><Relationship Id="rId182" Type="http://schemas.openxmlformats.org/officeDocument/2006/relationships/hyperlink" Target="http://www.marketfresh.com.au/produce_guide/product.asp?ID=125" TargetMode="External"/><Relationship Id="rId187" Type="http://schemas.openxmlformats.org/officeDocument/2006/relationships/hyperlink" Target="http://www.marketfresh.com.au/produce_guide/product.asp?ID=138"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4.jpeg"/><Relationship Id="rId28" Type="http://schemas.openxmlformats.org/officeDocument/2006/relationships/image" Target="media/image19.jpeg"/><Relationship Id="rId49" Type="http://schemas.openxmlformats.org/officeDocument/2006/relationships/chart" Target="charts/chart3.xml"/><Relationship Id="rId114" Type="http://schemas.openxmlformats.org/officeDocument/2006/relationships/hyperlink" Target="http://www.marketfresh.com.au/produce_guide/product.asp?ID=21" TargetMode="External"/><Relationship Id="rId119" Type="http://schemas.openxmlformats.org/officeDocument/2006/relationships/hyperlink" Target="http://www.marketfresh.com.au/produce_guide/product.asp?ID=30" TargetMode="External"/><Relationship Id="rId44" Type="http://schemas.openxmlformats.org/officeDocument/2006/relationships/diagramQuickStyle" Target="diagrams/quickStyle2.xml"/><Relationship Id="rId60" Type="http://schemas.openxmlformats.org/officeDocument/2006/relationships/image" Target="media/image29.jpeg"/><Relationship Id="rId65" Type="http://schemas.openxmlformats.org/officeDocument/2006/relationships/image" Target="media/image34.jpeg"/><Relationship Id="rId81" Type="http://schemas.openxmlformats.org/officeDocument/2006/relationships/image" Target="media/image50.jpeg"/><Relationship Id="rId86" Type="http://schemas.openxmlformats.org/officeDocument/2006/relationships/image" Target="media/image55.jpeg"/><Relationship Id="rId130" Type="http://schemas.openxmlformats.org/officeDocument/2006/relationships/hyperlink" Target="http://www.marketfresh.com.au/produce_guide/product.asp?ID=46" TargetMode="External"/><Relationship Id="rId135" Type="http://schemas.openxmlformats.org/officeDocument/2006/relationships/hyperlink" Target="http://www.marketfresh.com.au/produce_guide/product.asp?ID=57" TargetMode="External"/><Relationship Id="rId151" Type="http://schemas.openxmlformats.org/officeDocument/2006/relationships/hyperlink" Target="http://www.marketfresh.com.au/produce_guide/product.asp?ID=255" TargetMode="External"/><Relationship Id="rId156" Type="http://schemas.openxmlformats.org/officeDocument/2006/relationships/hyperlink" Target="http://www.marketfresh.com.au/produce_guide/product.asp?ID=113" TargetMode="External"/><Relationship Id="rId177" Type="http://schemas.openxmlformats.org/officeDocument/2006/relationships/hyperlink" Target="http://www.marketfresh.com.au/produce_guide/product.asp?ID=117" TargetMode="External"/><Relationship Id="rId198" Type="http://schemas.openxmlformats.org/officeDocument/2006/relationships/fontTable" Target="fontTable.xml"/><Relationship Id="rId172" Type="http://schemas.openxmlformats.org/officeDocument/2006/relationships/hyperlink" Target="http://www.marketfresh.com.au/produce_guide/product.asp?ID=111" TargetMode="External"/><Relationship Id="rId193" Type="http://schemas.openxmlformats.org/officeDocument/2006/relationships/diagramQuickStyle" Target="diagrams/quickStyle3.xml"/><Relationship Id="rId13" Type="http://schemas.openxmlformats.org/officeDocument/2006/relationships/footer" Target="footer1.xml"/><Relationship Id="rId18" Type="http://schemas.openxmlformats.org/officeDocument/2006/relationships/image" Target="media/image9.jpeg"/><Relationship Id="rId39" Type="http://schemas.openxmlformats.org/officeDocument/2006/relationships/diagramQuickStyle" Target="diagrams/quickStyle1.xml"/><Relationship Id="rId109" Type="http://schemas.openxmlformats.org/officeDocument/2006/relationships/hyperlink" Target="http://www.marketfresh.com.au/produce_guide/product.asp?ID=132" TargetMode="External"/><Relationship Id="rId34" Type="http://schemas.openxmlformats.org/officeDocument/2006/relationships/image" Target="media/image25.jpeg"/><Relationship Id="rId50" Type="http://schemas.openxmlformats.org/officeDocument/2006/relationships/chart" Target="charts/chart4.xml"/><Relationship Id="rId55" Type="http://schemas.openxmlformats.org/officeDocument/2006/relationships/chart" Target="charts/chart9.xml"/><Relationship Id="rId76" Type="http://schemas.openxmlformats.org/officeDocument/2006/relationships/image" Target="media/image45.jpeg"/><Relationship Id="rId97" Type="http://schemas.openxmlformats.org/officeDocument/2006/relationships/image" Target="media/image66.jpeg"/><Relationship Id="rId104" Type="http://schemas.openxmlformats.org/officeDocument/2006/relationships/hyperlink" Target="http://docs.health.vic.gov.au/docs/doc/F2DEB9500CE52253CA257A1D0025CB06/$FILE/HealthyEating.pdf" TargetMode="External"/><Relationship Id="rId120" Type="http://schemas.openxmlformats.org/officeDocument/2006/relationships/hyperlink" Target="http://www.marketfresh.com.au/produce_guide/product.asp?ID=31" TargetMode="External"/><Relationship Id="rId125" Type="http://schemas.openxmlformats.org/officeDocument/2006/relationships/hyperlink" Target="http://www.marketfresh.com.au/produce_guide/product.asp?ID=39" TargetMode="External"/><Relationship Id="rId141" Type="http://schemas.openxmlformats.org/officeDocument/2006/relationships/hyperlink" Target="http://www.marketfresh.com.au/produce_guide/product.asp?ID=72" TargetMode="External"/><Relationship Id="rId146" Type="http://schemas.openxmlformats.org/officeDocument/2006/relationships/hyperlink" Target="http://www.marketfresh.com.au/produce_guide/product.asp?ID=82" TargetMode="External"/><Relationship Id="rId167" Type="http://schemas.openxmlformats.org/officeDocument/2006/relationships/hyperlink" Target="http://www.marketfresh.com.au/produce_guide/product.asp?ID=101" TargetMode="External"/><Relationship Id="rId188" Type="http://schemas.openxmlformats.org/officeDocument/2006/relationships/image" Target="media/image73.jpeg"/><Relationship Id="rId7" Type="http://schemas.openxmlformats.org/officeDocument/2006/relationships/footnotes" Target="footnotes.xml"/><Relationship Id="rId71" Type="http://schemas.openxmlformats.org/officeDocument/2006/relationships/image" Target="media/image40.jpeg"/><Relationship Id="rId92" Type="http://schemas.openxmlformats.org/officeDocument/2006/relationships/image" Target="media/image61.jpeg"/><Relationship Id="rId162" Type="http://schemas.openxmlformats.org/officeDocument/2006/relationships/hyperlink" Target="http://www.marketfresh.com.au/produce_guide/product.asp?ID=97" TargetMode="External"/><Relationship Id="rId183" Type="http://schemas.openxmlformats.org/officeDocument/2006/relationships/hyperlink" Target="http://www.marketfresh.com.au/produce_guide/product.asp?ID=126" TargetMode="External"/><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diagramColors" Target="diagrams/colors1.xml"/><Relationship Id="rId45" Type="http://schemas.openxmlformats.org/officeDocument/2006/relationships/diagramColors" Target="diagrams/colors2.xml"/><Relationship Id="rId66" Type="http://schemas.openxmlformats.org/officeDocument/2006/relationships/image" Target="media/image35.jpeg"/><Relationship Id="rId87" Type="http://schemas.openxmlformats.org/officeDocument/2006/relationships/image" Target="media/image56.jpeg"/><Relationship Id="rId110" Type="http://schemas.openxmlformats.org/officeDocument/2006/relationships/hyperlink" Target="http://www.marketfresh.com.au/produce_guide/product.asp?ID=8" TargetMode="External"/><Relationship Id="rId115" Type="http://schemas.openxmlformats.org/officeDocument/2006/relationships/hyperlink" Target="http://www.marketfresh.com.au/produce_guide/product.asp?ID=23" TargetMode="External"/><Relationship Id="rId131" Type="http://schemas.openxmlformats.org/officeDocument/2006/relationships/hyperlink" Target="http://www.marketfresh.com.au/produce_guide/product.asp?ID=48" TargetMode="External"/><Relationship Id="rId136" Type="http://schemas.openxmlformats.org/officeDocument/2006/relationships/hyperlink" Target="http://www.marketfresh.com.au/produce_guide/product.asp?ID=63" TargetMode="External"/><Relationship Id="rId157" Type="http://schemas.openxmlformats.org/officeDocument/2006/relationships/hyperlink" Target="http://www.marketfresh.com.au/produce_guide/product.asp?ID=210" TargetMode="External"/><Relationship Id="rId178" Type="http://schemas.openxmlformats.org/officeDocument/2006/relationships/hyperlink" Target="http://www.marketfresh.com.au/produce_guide/product.asp?ID=118" TargetMode="External"/><Relationship Id="rId61" Type="http://schemas.openxmlformats.org/officeDocument/2006/relationships/image" Target="media/image30.jpeg"/><Relationship Id="rId82" Type="http://schemas.openxmlformats.org/officeDocument/2006/relationships/image" Target="media/image51.jpeg"/><Relationship Id="rId152" Type="http://schemas.openxmlformats.org/officeDocument/2006/relationships/hyperlink" Target="http://www.marketfresh.com.au/produce_guide/product.asp?ID=90" TargetMode="External"/><Relationship Id="rId173" Type="http://schemas.openxmlformats.org/officeDocument/2006/relationships/hyperlink" Target="http://www.marketfresh.com.au/produce_guide/product.asp?ID=112" TargetMode="External"/><Relationship Id="rId194" Type="http://schemas.openxmlformats.org/officeDocument/2006/relationships/diagramColors" Target="diagrams/colors3.xml"/><Relationship Id="rId199" Type="http://schemas.openxmlformats.org/officeDocument/2006/relationships/theme" Target="theme/theme1.xml"/><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chart" Target="charts/chart10.xml"/><Relationship Id="rId77" Type="http://schemas.openxmlformats.org/officeDocument/2006/relationships/image" Target="media/image46.jpeg"/><Relationship Id="rId100" Type="http://schemas.openxmlformats.org/officeDocument/2006/relationships/image" Target="media/image69.jpeg"/><Relationship Id="rId105" Type="http://schemas.openxmlformats.org/officeDocument/2006/relationships/image" Target="media/image72.jpeg"/><Relationship Id="rId126" Type="http://schemas.openxmlformats.org/officeDocument/2006/relationships/hyperlink" Target="http://www.marketfresh.com.au/produce_guide/product.asp?ID=41" TargetMode="External"/><Relationship Id="rId147" Type="http://schemas.openxmlformats.org/officeDocument/2006/relationships/hyperlink" Target="http://www.marketfresh.com.au/produce_guide/product.asp?ID=83" TargetMode="External"/><Relationship Id="rId168" Type="http://schemas.openxmlformats.org/officeDocument/2006/relationships/hyperlink" Target="http://www.marketfresh.com.au/produce_guide/product.asp?ID=103" TargetMode="External"/><Relationship Id="rId8" Type="http://schemas.openxmlformats.org/officeDocument/2006/relationships/endnotes" Target="endnotes.xml"/><Relationship Id="rId51" Type="http://schemas.openxmlformats.org/officeDocument/2006/relationships/chart" Target="charts/chart5.xml"/><Relationship Id="rId72" Type="http://schemas.openxmlformats.org/officeDocument/2006/relationships/image" Target="media/image41.jpeg"/><Relationship Id="rId93" Type="http://schemas.openxmlformats.org/officeDocument/2006/relationships/image" Target="media/image62.jpeg"/><Relationship Id="rId98" Type="http://schemas.openxmlformats.org/officeDocument/2006/relationships/image" Target="media/image67.jpeg"/><Relationship Id="rId121" Type="http://schemas.openxmlformats.org/officeDocument/2006/relationships/hyperlink" Target="http://www.marketfresh.com.au/produce_guide/product.asp?ID=32" TargetMode="External"/><Relationship Id="rId142" Type="http://schemas.openxmlformats.org/officeDocument/2006/relationships/hyperlink" Target="http://www.marketfresh.com.au/produce_guide/product.asp?ID=75" TargetMode="External"/><Relationship Id="rId163" Type="http://schemas.openxmlformats.org/officeDocument/2006/relationships/hyperlink" Target="http://www.marketfresh.com.au/produce_guide/product.asp?ID=98" TargetMode="External"/><Relationship Id="rId184" Type="http://schemas.openxmlformats.org/officeDocument/2006/relationships/hyperlink" Target="http://www.marketfresh.com.au/produce_guide/product.asp?ID=127" TargetMode="External"/><Relationship Id="rId189" Type="http://schemas.openxmlformats.org/officeDocument/2006/relationships/image" Target="media/image74.emf"/><Relationship Id="rId3" Type="http://schemas.openxmlformats.org/officeDocument/2006/relationships/styles" Target="styles.xml"/><Relationship Id="rId25" Type="http://schemas.openxmlformats.org/officeDocument/2006/relationships/image" Target="media/image16.jpeg"/><Relationship Id="rId46" Type="http://schemas.microsoft.com/office/2007/relationships/diagramDrawing" Target="diagrams/drawing2.xml"/><Relationship Id="rId67" Type="http://schemas.openxmlformats.org/officeDocument/2006/relationships/image" Target="media/image36.jpeg"/><Relationship Id="rId116" Type="http://schemas.openxmlformats.org/officeDocument/2006/relationships/hyperlink" Target="http://www.marketfresh.com.au/produce_guide/product.asp?ID=24" TargetMode="External"/><Relationship Id="rId137" Type="http://schemas.openxmlformats.org/officeDocument/2006/relationships/hyperlink" Target="http://www.marketfresh.com.au/produce_guide/product.asp?ID=65" TargetMode="External"/><Relationship Id="rId158" Type="http://schemas.openxmlformats.org/officeDocument/2006/relationships/hyperlink" Target="http://www.marketfresh.com.au/produce_guide/product.asp?ID=92" TargetMode="External"/><Relationship Id="rId20" Type="http://schemas.openxmlformats.org/officeDocument/2006/relationships/image" Target="media/image11.png"/><Relationship Id="rId41" Type="http://schemas.microsoft.com/office/2007/relationships/diagramDrawing" Target="diagrams/drawing1.xml"/><Relationship Id="rId62" Type="http://schemas.openxmlformats.org/officeDocument/2006/relationships/image" Target="media/image31.jpeg"/><Relationship Id="rId83" Type="http://schemas.openxmlformats.org/officeDocument/2006/relationships/image" Target="media/image52.jpeg"/><Relationship Id="rId88" Type="http://schemas.openxmlformats.org/officeDocument/2006/relationships/image" Target="media/image57.jpeg"/><Relationship Id="rId111" Type="http://schemas.openxmlformats.org/officeDocument/2006/relationships/hyperlink" Target="http://www.marketfresh.com.au/produce_guide/product.asp?ID=9" TargetMode="External"/><Relationship Id="rId132" Type="http://schemas.openxmlformats.org/officeDocument/2006/relationships/hyperlink" Target="http://www.marketfresh.com.au/produce_guide/product.asp?ID=53" TargetMode="External"/><Relationship Id="rId153" Type="http://schemas.openxmlformats.org/officeDocument/2006/relationships/hyperlink" Target="http://www.marketfresh.com.au/produce_guide/product.asp?ID=91" TargetMode="External"/><Relationship Id="rId174" Type="http://schemas.openxmlformats.org/officeDocument/2006/relationships/hyperlink" Target="http://www.marketfresh.com.au/produce_guide/product.asp?ID=115" TargetMode="External"/><Relationship Id="rId179" Type="http://schemas.openxmlformats.org/officeDocument/2006/relationships/hyperlink" Target="http://www.marketfresh.com.au/produce_guide/product.asp?ID=137" TargetMode="External"/><Relationship Id="rId195" Type="http://schemas.microsoft.com/office/2007/relationships/diagramDrawing" Target="diagrams/drawing3.xml"/><Relationship Id="rId190" Type="http://schemas.openxmlformats.org/officeDocument/2006/relationships/package" Target="embeddings/Microsoft_Word_Document14.docx"/><Relationship Id="rId15" Type="http://schemas.openxmlformats.org/officeDocument/2006/relationships/image" Target="media/image6.jpeg"/><Relationship Id="rId36" Type="http://schemas.openxmlformats.org/officeDocument/2006/relationships/image" Target="media/image27.jpeg"/><Relationship Id="rId57" Type="http://schemas.openxmlformats.org/officeDocument/2006/relationships/chart" Target="charts/chart11.xml"/><Relationship Id="rId106" Type="http://schemas.openxmlformats.org/officeDocument/2006/relationships/hyperlink" Target="http://www.marketfresh.com.au/produce_guide/fruit_veg_all.asp?CategoryID=0&amp;ID=0" TargetMode="External"/><Relationship Id="rId127" Type="http://schemas.openxmlformats.org/officeDocument/2006/relationships/hyperlink" Target="http://www.marketfresh.com.au/produce_guide/product.asp?ID=43" TargetMode="External"/><Relationship Id="rId10" Type="http://schemas.openxmlformats.org/officeDocument/2006/relationships/image" Target="media/image2.png"/><Relationship Id="rId31" Type="http://schemas.openxmlformats.org/officeDocument/2006/relationships/image" Target="media/image22.jpeg"/><Relationship Id="rId52" Type="http://schemas.openxmlformats.org/officeDocument/2006/relationships/chart" Target="charts/chart6.xml"/><Relationship Id="rId73" Type="http://schemas.openxmlformats.org/officeDocument/2006/relationships/image" Target="media/image42.jpeg"/><Relationship Id="rId78" Type="http://schemas.openxmlformats.org/officeDocument/2006/relationships/image" Target="media/image47.jpeg"/><Relationship Id="rId94" Type="http://schemas.openxmlformats.org/officeDocument/2006/relationships/image" Target="media/image63.jpeg"/><Relationship Id="rId99" Type="http://schemas.openxmlformats.org/officeDocument/2006/relationships/image" Target="media/image68.jpeg"/><Relationship Id="rId101" Type="http://schemas.openxmlformats.org/officeDocument/2006/relationships/image" Target="media/image70.jpeg"/><Relationship Id="rId122" Type="http://schemas.openxmlformats.org/officeDocument/2006/relationships/hyperlink" Target="http://www.marketfresh.com.au/produce_guide/product.asp?ID=247" TargetMode="External"/><Relationship Id="rId143" Type="http://schemas.openxmlformats.org/officeDocument/2006/relationships/hyperlink" Target="http://www.marketfresh.com.au/produce_guide/product.asp?ID=76" TargetMode="External"/><Relationship Id="rId148" Type="http://schemas.openxmlformats.org/officeDocument/2006/relationships/hyperlink" Target="http://www.marketfresh.com.au/produce_guide/product.asp?ID=84" TargetMode="External"/><Relationship Id="rId164" Type="http://schemas.openxmlformats.org/officeDocument/2006/relationships/hyperlink" Target="http://www.marketfresh.com.au/produce_guide/product.asp?ID=243" TargetMode="External"/><Relationship Id="rId169" Type="http://schemas.openxmlformats.org/officeDocument/2006/relationships/hyperlink" Target="http://www.marketfresh.com.au/produce_guide/product.asp?ID=105" TargetMode="External"/><Relationship Id="rId185" Type="http://schemas.openxmlformats.org/officeDocument/2006/relationships/hyperlink" Target="http://www.marketfresh.com.au/produce_guide/product.asp?ID=129" TargetMode="Externa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hyperlink" Target="http://www.marketfresh.com.au/produce_guide/product.asp?ID=120" TargetMode="External"/><Relationship Id="rId26" Type="http://schemas.openxmlformats.org/officeDocument/2006/relationships/image" Target="media/image17.jpeg"/><Relationship Id="rId47" Type="http://schemas.openxmlformats.org/officeDocument/2006/relationships/chart" Target="charts/chart1.xml"/><Relationship Id="rId68" Type="http://schemas.openxmlformats.org/officeDocument/2006/relationships/image" Target="media/image37.jpeg"/><Relationship Id="rId89" Type="http://schemas.openxmlformats.org/officeDocument/2006/relationships/image" Target="media/image58.jpeg"/><Relationship Id="rId112" Type="http://schemas.openxmlformats.org/officeDocument/2006/relationships/hyperlink" Target="http://www.marketfresh.com.au/produce_guide/product.asp?ID=13" TargetMode="External"/><Relationship Id="rId133" Type="http://schemas.openxmlformats.org/officeDocument/2006/relationships/hyperlink" Target="http://www.marketfresh.com.au/produce_guide/product.asp?ID=56" TargetMode="External"/><Relationship Id="rId154" Type="http://schemas.openxmlformats.org/officeDocument/2006/relationships/hyperlink" Target="http://www.marketfresh.com.au/produce_guide/product.asp?ID=88" TargetMode="External"/><Relationship Id="rId175" Type="http://schemas.openxmlformats.org/officeDocument/2006/relationships/hyperlink" Target="http://www.marketfresh.com.au/produce_guide/product.asp?ID=19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8.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a:pPr>
            <a:r>
              <a:rPr lang="en-US"/>
              <a:t>Average range of fresh fruit and vegetable lines in BCSC stores with complete data sets</a:t>
            </a:r>
          </a:p>
        </c:rich>
      </c:tx>
      <c:overlay val="0"/>
    </c:title>
    <c:autoTitleDeleted val="0"/>
    <c:plotArea>
      <c:layout/>
      <c:barChart>
        <c:barDir val="col"/>
        <c:grouping val="clustered"/>
        <c:varyColors val="0"/>
        <c:ser>
          <c:idx val="0"/>
          <c:order val="0"/>
          <c:tx>
            <c:strRef>
              <c:f>Sheet1!$B$1</c:f>
              <c:strCache>
                <c:ptCount val="1"/>
                <c:pt idx="0">
                  <c:v>Average Range</c:v>
                </c:pt>
              </c:strCache>
            </c:strRef>
          </c:tx>
          <c:invertIfNegative val="0"/>
          <c:dLbls>
            <c:showLegendKey val="0"/>
            <c:showVal val="1"/>
            <c:showCatName val="0"/>
            <c:showSerName val="0"/>
            <c:showPercent val="0"/>
            <c:showBubbleSize val="0"/>
            <c:showLeaderLines val="0"/>
          </c:dLbls>
          <c:cat>
            <c:strRef>
              <c:f>Sheet1!$A$2:$A$7</c:f>
              <c:strCache>
                <c:ptCount val="6"/>
                <c:pt idx="0">
                  <c:v>pre</c:v>
                </c:pt>
                <c:pt idx="1">
                  <c:v>3 months</c:v>
                </c:pt>
                <c:pt idx="2">
                  <c:v>6 months</c:v>
                </c:pt>
                <c:pt idx="3">
                  <c:v>9 months</c:v>
                </c:pt>
                <c:pt idx="4">
                  <c:v>12 months</c:v>
                </c:pt>
                <c:pt idx="5">
                  <c:v>post</c:v>
                </c:pt>
              </c:strCache>
            </c:strRef>
          </c:cat>
          <c:val>
            <c:numRef>
              <c:f>Sheet1!$B$2:$B$7</c:f>
              <c:numCache>
                <c:formatCode>General</c:formatCode>
                <c:ptCount val="6"/>
                <c:pt idx="0">
                  <c:v>8</c:v>
                </c:pt>
                <c:pt idx="1">
                  <c:v>15</c:v>
                </c:pt>
                <c:pt idx="2">
                  <c:v>20</c:v>
                </c:pt>
                <c:pt idx="3">
                  <c:v>18</c:v>
                </c:pt>
                <c:pt idx="4">
                  <c:v>17</c:v>
                </c:pt>
                <c:pt idx="5">
                  <c:v>17</c:v>
                </c:pt>
              </c:numCache>
            </c:numRef>
          </c:val>
        </c:ser>
        <c:dLbls>
          <c:showLegendKey val="0"/>
          <c:showVal val="0"/>
          <c:showCatName val="0"/>
          <c:showSerName val="0"/>
          <c:showPercent val="0"/>
          <c:showBubbleSize val="0"/>
        </c:dLbls>
        <c:gapWidth val="150"/>
        <c:axId val="343247872"/>
        <c:axId val="343643264"/>
      </c:barChart>
      <c:catAx>
        <c:axId val="343247872"/>
        <c:scaling>
          <c:orientation val="minMax"/>
        </c:scaling>
        <c:delete val="0"/>
        <c:axPos val="b"/>
        <c:title>
          <c:tx>
            <c:rich>
              <a:bodyPr/>
              <a:lstStyle/>
              <a:p>
                <a:pPr>
                  <a:defRPr/>
                </a:pPr>
                <a:r>
                  <a:rPr lang="en-AU"/>
                  <a:t>data collection points</a:t>
                </a:r>
              </a:p>
            </c:rich>
          </c:tx>
          <c:overlay val="0"/>
        </c:title>
        <c:majorTickMark val="none"/>
        <c:minorTickMark val="none"/>
        <c:tickLblPos val="nextTo"/>
        <c:crossAx val="343643264"/>
        <c:crosses val="autoZero"/>
        <c:auto val="1"/>
        <c:lblAlgn val="ctr"/>
        <c:lblOffset val="100"/>
        <c:noMultiLvlLbl val="0"/>
      </c:catAx>
      <c:valAx>
        <c:axId val="343643264"/>
        <c:scaling>
          <c:orientation val="minMax"/>
        </c:scaling>
        <c:delete val="0"/>
        <c:axPos val="l"/>
        <c:majorGridlines/>
        <c:title>
          <c:tx>
            <c:rich>
              <a:bodyPr/>
              <a:lstStyle/>
              <a:p>
                <a:pPr>
                  <a:defRPr/>
                </a:pPr>
                <a:r>
                  <a:rPr lang="en-AU"/>
                  <a:t>number of fresh fruit and vegetable lines</a:t>
                </a:r>
              </a:p>
            </c:rich>
          </c:tx>
          <c:overlay val="0"/>
        </c:title>
        <c:numFmt formatCode="General" sourceLinked="1"/>
        <c:majorTickMark val="out"/>
        <c:minorTickMark val="none"/>
        <c:tickLblPos val="nextTo"/>
        <c:crossAx val="34324787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a:pPr>
            <a:r>
              <a:rPr lang="en-US"/>
              <a:t>Average range of fresh fruit and vegetable</a:t>
            </a:r>
            <a:r>
              <a:rPr lang="en-US" baseline="0"/>
              <a:t> lines in EGSC storess where pre and post A-Z audits were conducted </a:t>
            </a:r>
            <a:endParaRPr lang="en-US"/>
          </a:p>
        </c:rich>
      </c:tx>
      <c:overlay val="0"/>
    </c:title>
    <c:autoTitleDeleted val="0"/>
    <c:plotArea>
      <c:layout/>
      <c:barChart>
        <c:barDir val="col"/>
        <c:grouping val="clustered"/>
        <c:varyColors val="0"/>
        <c:ser>
          <c:idx val="0"/>
          <c:order val="0"/>
          <c:tx>
            <c:strRef>
              <c:f>Sheet1!$B$1</c:f>
              <c:strCache>
                <c:ptCount val="1"/>
                <c:pt idx="0">
                  <c:v>store average</c:v>
                </c:pt>
              </c:strCache>
            </c:strRef>
          </c:tx>
          <c:invertIfNegative val="0"/>
          <c:dLbls>
            <c:showLegendKey val="0"/>
            <c:showVal val="1"/>
            <c:showCatName val="0"/>
            <c:showSerName val="0"/>
            <c:showPercent val="0"/>
            <c:showBubbleSize val="0"/>
            <c:showLeaderLines val="0"/>
          </c:dLbls>
          <c:cat>
            <c:numRef>
              <c:f>Sheet1!$A$2:$A$4</c:f>
              <c:numCache>
                <c:formatCode>General</c:formatCode>
                <c:ptCount val="3"/>
                <c:pt idx="0">
                  <c:v>2012</c:v>
                </c:pt>
                <c:pt idx="1">
                  <c:v>2013</c:v>
                </c:pt>
              </c:numCache>
            </c:numRef>
          </c:cat>
          <c:val>
            <c:numRef>
              <c:f>Sheet1!$B$2:$B$4</c:f>
              <c:numCache>
                <c:formatCode>General</c:formatCode>
                <c:ptCount val="3"/>
                <c:pt idx="0">
                  <c:v>13</c:v>
                </c:pt>
                <c:pt idx="1">
                  <c:v>16</c:v>
                </c:pt>
              </c:numCache>
            </c:numRef>
          </c:val>
        </c:ser>
        <c:dLbls>
          <c:showLegendKey val="0"/>
          <c:showVal val="0"/>
          <c:showCatName val="0"/>
          <c:showSerName val="0"/>
          <c:showPercent val="0"/>
          <c:showBubbleSize val="0"/>
        </c:dLbls>
        <c:gapWidth val="150"/>
        <c:axId val="344006656"/>
        <c:axId val="344008192"/>
      </c:barChart>
      <c:catAx>
        <c:axId val="344006656"/>
        <c:scaling>
          <c:orientation val="minMax"/>
        </c:scaling>
        <c:delete val="0"/>
        <c:axPos val="b"/>
        <c:numFmt formatCode="General" sourceLinked="1"/>
        <c:majorTickMark val="out"/>
        <c:minorTickMark val="none"/>
        <c:tickLblPos val="nextTo"/>
        <c:crossAx val="344008192"/>
        <c:crosses val="autoZero"/>
        <c:auto val="1"/>
        <c:lblAlgn val="ctr"/>
        <c:lblOffset val="100"/>
        <c:noMultiLvlLbl val="0"/>
      </c:catAx>
      <c:valAx>
        <c:axId val="344008192"/>
        <c:scaling>
          <c:orientation val="minMax"/>
        </c:scaling>
        <c:delete val="0"/>
        <c:axPos val="l"/>
        <c:majorGridlines/>
        <c:numFmt formatCode="General" sourceLinked="1"/>
        <c:majorTickMark val="out"/>
        <c:minorTickMark val="none"/>
        <c:tickLblPos val="nextTo"/>
        <c:crossAx val="34400665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title>
      <c:tx>
        <c:rich>
          <a:bodyPr/>
          <a:lstStyle/>
          <a:p>
            <a:pPr>
              <a:defRPr/>
            </a:pPr>
            <a:r>
              <a:rPr lang="en-AU"/>
              <a:t>Number of VHFB survey fresh</a:t>
            </a:r>
            <a:r>
              <a:rPr lang="en-AU" baseline="0"/>
              <a:t> fruit and vegetable items available by store pre and post intervention </a:t>
            </a:r>
            <a:endParaRPr lang="en-AU"/>
          </a:p>
        </c:rich>
      </c:tx>
      <c:layout>
        <c:manualLayout>
          <c:xMode val="edge"/>
          <c:yMode val="edge"/>
          <c:x val="0.12084592145015129"/>
          <c:y val="1.9531250000000003E-2"/>
        </c:manualLayout>
      </c:layout>
      <c:overlay val="0"/>
      <c:spPr>
        <a:noFill/>
        <a:ln w="25408">
          <a:noFill/>
        </a:ln>
      </c:spPr>
    </c:title>
    <c:autoTitleDeleted val="0"/>
    <c:plotArea>
      <c:layout>
        <c:manualLayout>
          <c:layoutTarget val="inner"/>
          <c:xMode val="edge"/>
          <c:yMode val="edge"/>
          <c:x val="0.13221086559411074"/>
          <c:y val="0.27160918016561081"/>
          <c:w val="0.76283987915408169"/>
          <c:h val="0.40234375"/>
        </c:manualLayout>
      </c:layout>
      <c:barChart>
        <c:barDir val="col"/>
        <c:grouping val="clustered"/>
        <c:varyColors val="0"/>
        <c:ser>
          <c:idx val="0"/>
          <c:order val="0"/>
          <c:tx>
            <c:strRef>
              <c:f>Sheet1!$B$2</c:f>
              <c:strCache>
                <c:ptCount val="1"/>
                <c:pt idx="0">
                  <c:v>2010</c:v>
                </c:pt>
              </c:strCache>
            </c:strRef>
          </c:tx>
          <c:invertIfNegative val="0"/>
          <c:dLbls>
            <c:spPr>
              <a:noFill/>
              <a:ln w="25408">
                <a:noFill/>
              </a:ln>
            </c:spPr>
            <c:showLegendKey val="0"/>
            <c:showVal val="1"/>
            <c:showCatName val="0"/>
            <c:showSerName val="0"/>
            <c:showPercent val="0"/>
            <c:showBubbleSize val="0"/>
            <c:showLeaderLines val="0"/>
          </c:dLbls>
          <c:cat>
            <c:strRef>
              <c:f>Sheet1!$A$3:$A$9</c:f>
              <c:strCache>
                <c:ptCount val="7"/>
                <c:pt idx="0">
                  <c:v>store 1</c:v>
                </c:pt>
                <c:pt idx="1">
                  <c:v>store 5</c:v>
                </c:pt>
                <c:pt idx="2">
                  <c:v>store 6</c:v>
                </c:pt>
                <c:pt idx="3">
                  <c:v>store 7</c:v>
                </c:pt>
                <c:pt idx="4">
                  <c:v>store 8</c:v>
                </c:pt>
                <c:pt idx="5">
                  <c:v>store 9</c:v>
                </c:pt>
                <c:pt idx="6">
                  <c:v>store 10</c:v>
                </c:pt>
              </c:strCache>
            </c:strRef>
          </c:cat>
          <c:val>
            <c:numRef>
              <c:f>Sheet1!$B$3:$B$9</c:f>
              <c:numCache>
                <c:formatCode>General</c:formatCode>
                <c:ptCount val="7"/>
                <c:pt idx="0">
                  <c:v>2</c:v>
                </c:pt>
                <c:pt idx="1">
                  <c:v>8</c:v>
                </c:pt>
                <c:pt idx="2">
                  <c:v>0</c:v>
                </c:pt>
                <c:pt idx="3">
                  <c:v>7</c:v>
                </c:pt>
                <c:pt idx="4">
                  <c:v>0</c:v>
                </c:pt>
                <c:pt idx="5">
                  <c:v>8</c:v>
                </c:pt>
                <c:pt idx="6">
                  <c:v>0</c:v>
                </c:pt>
              </c:numCache>
            </c:numRef>
          </c:val>
        </c:ser>
        <c:ser>
          <c:idx val="1"/>
          <c:order val="1"/>
          <c:tx>
            <c:strRef>
              <c:f>Sheet1!$C$2</c:f>
              <c:strCache>
                <c:ptCount val="1"/>
                <c:pt idx="0">
                  <c:v>2013</c:v>
                </c:pt>
              </c:strCache>
            </c:strRef>
          </c:tx>
          <c:invertIfNegative val="0"/>
          <c:dLbls>
            <c:spPr>
              <a:noFill/>
              <a:ln w="25408">
                <a:noFill/>
              </a:ln>
            </c:spPr>
            <c:showLegendKey val="0"/>
            <c:showVal val="1"/>
            <c:showCatName val="0"/>
            <c:showSerName val="0"/>
            <c:showPercent val="0"/>
            <c:showBubbleSize val="0"/>
            <c:showLeaderLines val="0"/>
          </c:dLbls>
          <c:cat>
            <c:strRef>
              <c:f>Sheet1!$A$3:$A$9</c:f>
              <c:strCache>
                <c:ptCount val="7"/>
                <c:pt idx="0">
                  <c:v>store 1</c:v>
                </c:pt>
                <c:pt idx="1">
                  <c:v>store 5</c:v>
                </c:pt>
                <c:pt idx="2">
                  <c:v>store 6</c:v>
                </c:pt>
                <c:pt idx="3">
                  <c:v>store 7</c:v>
                </c:pt>
                <c:pt idx="4">
                  <c:v>store 8</c:v>
                </c:pt>
                <c:pt idx="5">
                  <c:v>store 9</c:v>
                </c:pt>
                <c:pt idx="6">
                  <c:v>store 10</c:v>
                </c:pt>
              </c:strCache>
            </c:strRef>
          </c:cat>
          <c:val>
            <c:numRef>
              <c:f>Sheet1!$C$3:$C$9</c:f>
              <c:numCache>
                <c:formatCode>General</c:formatCode>
                <c:ptCount val="7"/>
                <c:pt idx="0">
                  <c:v>6</c:v>
                </c:pt>
                <c:pt idx="1">
                  <c:v>9</c:v>
                </c:pt>
                <c:pt idx="2">
                  <c:v>6</c:v>
                </c:pt>
                <c:pt idx="3">
                  <c:v>10</c:v>
                </c:pt>
                <c:pt idx="4">
                  <c:v>7</c:v>
                </c:pt>
                <c:pt idx="5">
                  <c:v>8</c:v>
                </c:pt>
                <c:pt idx="6">
                  <c:v>5</c:v>
                </c:pt>
              </c:numCache>
            </c:numRef>
          </c:val>
        </c:ser>
        <c:dLbls>
          <c:showLegendKey val="0"/>
          <c:showVal val="0"/>
          <c:showCatName val="0"/>
          <c:showSerName val="0"/>
          <c:showPercent val="0"/>
          <c:showBubbleSize val="0"/>
        </c:dLbls>
        <c:gapWidth val="150"/>
        <c:axId val="344083072"/>
        <c:axId val="344085248"/>
      </c:barChart>
      <c:catAx>
        <c:axId val="344083072"/>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AU"/>
                  <a:t>participating retail outlets</a:t>
                </a:r>
              </a:p>
            </c:rich>
          </c:tx>
          <c:overlay val="0"/>
          <c:spPr>
            <a:noFill/>
            <a:ln w="25408">
              <a:noFill/>
            </a:ln>
          </c:spPr>
        </c:title>
        <c:numFmt formatCode="General" sourceLinked="1"/>
        <c:majorTickMark val="none"/>
        <c:minorTickMark val="none"/>
        <c:tickLblPos val="nextTo"/>
        <c:crossAx val="344085248"/>
        <c:crosses val="autoZero"/>
        <c:auto val="1"/>
        <c:lblAlgn val="ctr"/>
        <c:lblOffset val="100"/>
        <c:noMultiLvlLbl val="0"/>
      </c:catAx>
      <c:valAx>
        <c:axId val="344085248"/>
        <c:scaling>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AU"/>
                  <a:t>Number of  fruit and </a:t>
                </a:r>
              </a:p>
              <a:p>
                <a:pPr>
                  <a:defRPr sz="1000" b="1" i="0" u="none" strike="noStrike" baseline="0">
                    <a:solidFill>
                      <a:srgbClr val="000000"/>
                    </a:solidFill>
                    <a:latin typeface="Calibri"/>
                    <a:ea typeface="Calibri"/>
                    <a:cs typeface="Calibri"/>
                  </a:defRPr>
                </a:pPr>
                <a:r>
                  <a:rPr lang="en-AU"/>
                  <a:t>vegetables available</a:t>
                </a:r>
              </a:p>
            </c:rich>
          </c:tx>
          <c:overlay val="0"/>
          <c:spPr>
            <a:noFill/>
            <a:ln w="25408">
              <a:noFill/>
            </a:ln>
          </c:spPr>
        </c:title>
        <c:numFmt formatCode="General" sourceLinked="1"/>
        <c:majorTickMark val="out"/>
        <c:minorTickMark val="none"/>
        <c:tickLblPos val="nextTo"/>
        <c:crossAx val="344083072"/>
        <c:crosses val="autoZero"/>
        <c:crossBetween val="between"/>
      </c:valAx>
    </c:plotArea>
    <c:legend>
      <c:legendPos val="r"/>
      <c:layout>
        <c:manualLayout>
          <c:xMode val="edge"/>
          <c:yMode val="edge"/>
          <c:x val="0.9123867069486391"/>
          <c:y val="0.56640625"/>
          <c:w val="7.4018126888217697E-2"/>
          <c:h val="0.18750000000000036"/>
        </c:manualLayout>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1"/>
    </mc:Choice>
    <mc:Fallback>
      <c:style val="21"/>
    </mc:Fallback>
  </mc:AlternateContent>
  <c:clrMapOvr bg1="lt1" tx1="dk1" bg2="lt2" tx2="dk2" accent1="accent1" accent2="accent2" accent3="accent3" accent4="accent4" accent5="accent5" accent6="accent6" hlink="hlink" folHlink="folHlink"/>
  <c:chart>
    <c:title>
      <c:tx>
        <c:rich>
          <a:bodyPr/>
          <a:lstStyle/>
          <a:p>
            <a:pPr>
              <a:defRPr/>
            </a:pPr>
            <a:r>
              <a:rPr lang="en-US"/>
              <a:t>Wholesale purchases  Store #4</a:t>
            </a:r>
          </a:p>
        </c:rich>
      </c:tx>
      <c:layout>
        <c:manualLayout>
          <c:xMode val="edge"/>
          <c:yMode val="edge"/>
          <c:x val="0.18775510204081641"/>
          <c:y val="2.0000000000000011E-2"/>
        </c:manualLayout>
      </c:layout>
      <c:overlay val="0"/>
      <c:spPr>
        <a:noFill/>
        <a:ln w="25379">
          <a:noFill/>
        </a:ln>
      </c:spPr>
    </c:title>
    <c:autoTitleDeleted val="0"/>
    <c:plotArea>
      <c:layout>
        <c:manualLayout>
          <c:layoutTarget val="inner"/>
          <c:xMode val="edge"/>
          <c:yMode val="edge"/>
          <c:x val="9.8255114425195161E-2"/>
          <c:y val="0.16392001926359687"/>
          <c:w val="0.82060011481120054"/>
          <c:h val="0.66684007993779515"/>
        </c:manualLayout>
      </c:layout>
      <c:barChart>
        <c:barDir val="col"/>
        <c:grouping val="clustered"/>
        <c:varyColors val="0"/>
        <c:ser>
          <c:idx val="0"/>
          <c:order val="0"/>
          <c:tx>
            <c:strRef>
              <c:f>Sheet1!$A$52</c:f>
              <c:strCache>
                <c:ptCount val="1"/>
                <c:pt idx="0">
                  <c:v>wholesale</c:v>
                </c:pt>
              </c:strCache>
            </c:strRef>
          </c:tx>
          <c:invertIfNegative val="0"/>
          <c:trendline>
            <c:trendlineType val="linear"/>
            <c:dispRSqr val="0"/>
            <c:dispEq val="0"/>
          </c:trendline>
          <c:cat>
            <c:numRef>
              <c:f>Sheet1!$B$51:$P$51</c:f>
              <c:numCache>
                <c:formatCode>mmm\-yy</c:formatCode>
                <c:ptCount val="15"/>
                <c:pt idx="0">
                  <c:v>41000</c:v>
                </c:pt>
                <c:pt idx="1">
                  <c:v>41030</c:v>
                </c:pt>
                <c:pt idx="2">
                  <c:v>41061</c:v>
                </c:pt>
                <c:pt idx="3">
                  <c:v>41091</c:v>
                </c:pt>
                <c:pt idx="4">
                  <c:v>41122</c:v>
                </c:pt>
                <c:pt idx="5">
                  <c:v>41153</c:v>
                </c:pt>
                <c:pt idx="6">
                  <c:v>41183</c:v>
                </c:pt>
                <c:pt idx="7">
                  <c:v>41214</c:v>
                </c:pt>
                <c:pt idx="8">
                  <c:v>41244</c:v>
                </c:pt>
                <c:pt idx="9">
                  <c:v>41275</c:v>
                </c:pt>
                <c:pt idx="10">
                  <c:v>41306</c:v>
                </c:pt>
                <c:pt idx="11">
                  <c:v>41334</c:v>
                </c:pt>
                <c:pt idx="12">
                  <c:v>41365</c:v>
                </c:pt>
                <c:pt idx="13">
                  <c:v>41395</c:v>
                </c:pt>
                <c:pt idx="14">
                  <c:v>41426</c:v>
                </c:pt>
              </c:numCache>
            </c:numRef>
          </c:cat>
          <c:val>
            <c:numRef>
              <c:f>Sheet1!$B$52:$P$52</c:f>
              <c:numCache>
                <c:formatCode>_("$"* #,##0.00_);_("$"* \(#,##0.00\);_("$"* "-"??_);_(@_)</c:formatCode>
                <c:ptCount val="15"/>
                <c:pt idx="0" formatCode="General">
                  <c:v>0</c:v>
                </c:pt>
                <c:pt idx="1">
                  <c:v>17.75</c:v>
                </c:pt>
                <c:pt idx="2">
                  <c:v>66.75</c:v>
                </c:pt>
                <c:pt idx="3">
                  <c:v>84</c:v>
                </c:pt>
                <c:pt idx="4">
                  <c:v>90.75</c:v>
                </c:pt>
                <c:pt idx="5">
                  <c:v>157.5</c:v>
                </c:pt>
                <c:pt idx="6">
                  <c:v>156.19999999999999</c:v>
                </c:pt>
                <c:pt idx="7">
                  <c:v>115</c:v>
                </c:pt>
                <c:pt idx="8">
                  <c:v>82.75</c:v>
                </c:pt>
                <c:pt idx="9">
                  <c:v>92.75</c:v>
                </c:pt>
                <c:pt idx="10">
                  <c:v>52.5</c:v>
                </c:pt>
                <c:pt idx="11">
                  <c:v>67</c:v>
                </c:pt>
                <c:pt idx="12">
                  <c:v>98.25</c:v>
                </c:pt>
                <c:pt idx="13">
                  <c:v>99.75</c:v>
                </c:pt>
                <c:pt idx="14">
                  <c:v>99.4</c:v>
                </c:pt>
              </c:numCache>
            </c:numRef>
          </c:val>
        </c:ser>
        <c:dLbls>
          <c:showLegendKey val="0"/>
          <c:showVal val="0"/>
          <c:showCatName val="0"/>
          <c:showSerName val="0"/>
          <c:showPercent val="0"/>
          <c:showBubbleSize val="0"/>
        </c:dLbls>
        <c:gapWidth val="150"/>
        <c:axId val="343779200"/>
        <c:axId val="343780736"/>
      </c:barChart>
      <c:dateAx>
        <c:axId val="343779200"/>
        <c:scaling>
          <c:orientation val="minMax"/>
        </c:scaling>
        <c:delete val="0"/>
        <c:axPos val="b"/>
        <c:numFmt formatCode="mmm\-yy" sourceLinked="0"/>
        <c:majorTickMark val="out"/>
        <c:minorTickMark val="none"/>
        <c:tickLblPos val="nextTo"/>
        <c:crossAx val="343780736"/>
        <c:crosses val="autoZero"/>
        <c:auto val="1"/>
        <c:lblOffset val="100"/>
        <c:baseTimeUnit val="months"/>
      </c:dateAx>
      <c:valAx>
        <c:axId val="343780736"/>
        <c:scaling>
          <c:orientation val="minMax"/>
        </c:scaling>
        <c:delete val="0"/>
        <c:axPos val="l"/>
        <c:majorGridlines/>
        <c:numFmt formatCode="\$#,##0.00" sourceLinked="0"/>
        <c:majorTickMark val="out"/>
        <c:minorTickMark val="none"/>
        <c:tickLblPos val="nextTo"/>
        <c:crossAx val="343779200"/>
        <c:crosses val="autoZero"/>
        <c:crossBetween val="between"/>
      </c:valAx>
    </c:plotArea>
    <c:legend>
      <c:legendPos val="r"/>
      <c:layout>
        <c:manualLayout>
          <c:xMode val="edge"/>
          <c:yMode val="edge"/>
          <c:x val="0.71632653061224449"/>
          <c:y val="0.20666666666666669"/>
          <c:w val="0.2795918367346939"/>
          <c:h val="0.26666666666666733"/>
        </c:manualLayout>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1"/>
    </mc:Choice>
    <mc:Fallback>
      <c:style val="21"/>
    </mc:Fallback>
  </mc:AlternateContent>
  <c:clrMapOvr bg1="lt1" tx1="dk1" bg2="lt2" tx2="dk2" accent1="accent1" accent2="accent2" accent3="accent3" accent4="accent4" accent5="accent5" accent6="accent6" hlink="hlink" folHlink="folHlink"/>
  <c:chart>
    <c:title>
      <c:tx>
        <c:rich>
          <a:bodyPr/>
          <a:lstStyle/>
          <a:p>
            <a:pPr>
              <a:defRPr/>
            </a:pPr>
            <a:r>
              <a:rPr lang="en-US"/>
              <a:t>Wholesale purchases store #5</a:t>
            </a:r>
          </a:p>
        </c:rich>
      </c:tx>
      <c:layout>
        <c:manualLayout>
          <c:xMode val="edge"/>
          <c:yMode val="edge"/>
          <c:x val="0.18979591836734752"/>
          <c:y val="1.8315018315018358E-2"/>
        </c:manualLayout>
      </c:layout>
      <c:overlay val="0"/>
      <c:spPr>
        <a:noFill/>
        <a:ln w="25379">
          <a:noFill/>
        </a:ln>
      </c:spPr>
    </c:title>
    <c:autoTitleDeleted val="0"/>
    <c:plotArea>
      <c:layout>
        <c:manualLayout>
          <c:layoutTarget val="inner"/>
          <c:xMode val="edge"/>
          <c:yMode val="edge"/>
          <c:x val="3.8396311955789214E-2"/>
          <c:y val="0.16697444069491321"/>
          <c:w val="0.9340492214726247"/>
          <c:h val="0.64827177852768714"/>
        </c:manualLayout>
      </c:layout>
      <c:barChart>
        <c:barDir val="col"/>
        <c:grouping val="clustered"/>
        <c:varyColors val="0"/>
        <c:ser>
          <c:idx val="0"/>
          <c:order val="0"/>
          <c:tx>
            <c:strRef>
              <c:f>Sheet1!$A$5</c:f>
              <c:strCache>
                <c:ptCount val="1"/>
                <c:pt idx="0">
                  <c:v>wholesale</c:v>
                </c:pt>
              </c:strCache>
            </c:strRef>
          </c:tx>
          <c:invertIfNegative val="0"/>
          <c:trendline>
            <c:trendlineType val="linear"/>
            <c:dispRSqr val="0"/>
            <c:dispEq val="0"/>
          </c:trendline>
          <c:cat>
            <c:strRef>
              <c:f>Sheet1!$B$4:$BW$4</c:f>
              <c:strCache>
                <c:ptCount val="74"/>
                <c:pt idx="1">
                  <c:v>6.2.12</c:v>
                </c:pt>
                <c:pt idx="2">
                  <c:v>13.2.12</c:v>
                </c:pt>
                <c:pt idx="3">
                  <c:v>20.2.12</c:v>
                </c:pt>
                <c:pt idx="4">
                  <c:v>27.2.12</c:v>
                </c:pt>
                <c:pt idx="5">
                  <c:v>5.3.12</c:v>
                </c:pt>
                <c:pt idx="6">
                  <c:v>12.3.12</c:v>
                </c:pt>
                <c:pt idx="7">
                  <c:v>19.2.13</c:v>
                </c:pt>
                <c:pt idx="8">
                  <c:v>26.3.12</c:v>
                </c:pt>
                <c:pt idx="9">
                  <c:v>2.4.12</c:v>
                </c:pt>
                <c:pt idx="10">
                  <c:v>9.4.12</c:v>
                </c:pt>
                <c:pt idx="11">
                  <c:v>16.4.12</c:v>
                </c:pt>
                <c:pt idx="12">
                  <c:v>23.4.12</c:v>
                </c:pt>
                <c:pt idx="13">
                  <c:v>30.4.12</c:v>
                </c:pt>
                <c:pt idx="14">
                  <c:v>7.5.12</c:v>
                </c:pt>
                <c:pt idx="15">
                  <c:v>14.5.12</c:v>
                </c:pt>
                <c:pt idx="16">
                  <c:v>21.5.12</c:v>
                </c:pt>
                <c:pt idx="17">
                  <c:v>28.5.12</c:v>
                </c:pt>
                <c:pt idx="18">
                  <c:v>4.6.12</c:v>
                </c:pt>
                <c:pt idx="19">
                  <c:v>11.6.12</c:v>
                </c:pt>
                <c:pt idx="20">
                  <c:v>18.6.12</c:v>
                </c:pt>
                <c:pt idx="21">
                  <c:v>25.6.12</c:v>
                </c:pt>
                <c:pt idx="22">
                  <c:v>2.7.12</c:v>
                </c:pt>
                <c:pt idx="23">
                  <c:v>9.7.12</c:v>
                </c:pt>
                <c:pt idx="24">
                  <c:v>16.7.12</c:v>
                </c:pt>
                <c:pt idx="25">
                  <c:v>23.7.13</c:v>
                </c:pt>
                <c:pt idx="26">
                  <c:v>30.7.13</c:v>
                </c:pt>
                <c:pt idx="27">
                  <c:v>6.8.12</c:v>
                </c:pt>
                <c:pt idx="28">
                  <c:v>13.8.12</c:v>
                </c:pt>
                <c:pt idx="29">
                  <c:v>20.8.12</c:v>
                </c:pt>
                <c:pt idx="30">
                  <c:v>27.8.12</c:v>
                </c:pt>
                <c:pt idx="31">
                  <c:v>3.9.12</c:v>
                </c:pt>
                <c:pt idx="32">
                  <c:v>10.9.12</c:v>
                </c:pt>
                <c:pt idx="33">
                  <c:v>17.9.12</c:v>
                </c:pt>
                <c:pt idx="34">
                  <c:v>24.9.12</c:v>
                </c:pt>
                <c:pt idx="35">
                  <c:v>1.10.12</c:v>
                </c:pt>
                <c:pt idx="36">
                  <c:v>8.10.12</c:v>
                </c:pt>
                <c:pt idx="37">
                  <c:v>15.10.12</c:v>
                </c:pt>
                <c:pt idx="38">
                  <c:v>22.10.12</c:v>
                </c:pt>
                <c:pt idx="39">
                  <c:v>29.10.12</c:v>
                </c:pt>
                <c:pt idx="40">
                  <c:v>5.11.12</c:v>
                </c:pt>
                <c:pt idx="41">
                  <c:v>12.11.12</c:v>
                </c:pt>
                <c:pt idx="42">
                  <c:v>19.11.12</c:v>
                </c:pt>
                <c:pt idx="43">
                  <c:v>26.11.12</c:v>
                </c:pt>
                <c:pt idx="44">
                  <c:v>3.12.12</c:v>
                </c:pt>
                <c:pt idx="45">
                  <c:v>10.12.12</c:v>
                </c:pt>
                <c:pt idx="46">
                  <c:v>17.12.12</c:v>
                </c:pt>
                <c:pt idx="47">
                  <c:v>24.12.12</c:v>
                </c:pt>
                <c:pt idx="48">
                  <c:v>31.12.12</c:v>
                </c:pt>
                <c:pt idx="49">
                  <c:v>7.1.13</c:v>
                </c:pt>
                <c:pt idx="50">
                  <c:v>14.1.13</c:v>
                </c:pt>
                <c:pt idx="51">
                  <c:v>21.1.13</c:v>
                </c:pt>
                <c:pt idx="52">
                  <c:v>28.1.13</c:v>
                </c:pt>
                <c:pt idx="53">
                  <c:v>4.2.13</c:v>
                </c:pt>
                <c:pt idx="54">
                  <c:v>11.2.13</c:v>
                </c:pt>
                <c:pt idx="55">
                  <c:v>18.2.13</c:v>
                </c:pt>
                <c:pt idx="56">
                  <c:v>25.2.13</c:v>
                </c:pt>
                <c:pt idx="57">
                  <c:v>4.3.13</c:v>
                </c:pt>
                <c:pt idx="58">
                  <c:v>11.3.13</c:v>
                </c:pt>
                <c:pt idx="59">
                  <c:v>18.3.13</c:v>
                </c:pt>
                <c:pt idx="60">
                  <c:v>25.3.13</c:v>
                </c:pt>
                <c:pt idx="61">
                  <c:v>1.4.13</c:v>
                </c:pt>
                <c:pt idx="62">
                  <c:v>8.4.13</c:v>
                </c:pt>
                <c:pt idx="63">
                  <c:v>15.4.13</c:v>
                </c:pt>
                <c:pt idx="64">
                  <c:v>22.4.13</c:v>
                </c:pt>
                <c:pt idx="65">
                  <c:v>29.4.13</c:v>
                </c:pt>
                <c:pt idx="66">
                  <c:v>6.5.13</c:v>
                </c:pt>
                <c:pt idx="67">
                  <c:v>13.5.13</c:v>
                </c:pt>
                <c:pt idx="68">
                  <c:v>20.5.13</c:v>
                </c:pt>
                <c:pt idx="69">
                  <c:v>27.5.13</c:v>
                </c:pt>
                <c:pt idx="70">
                  <c:v>3.6.13</c:v>
                </c:pt>
                <c:pt idx="71">
                  <c:v>10.6.13</c:v>
                </c:pt>
                <c:pt idx="72">
                  <c:v>17.6.13</c:v>
                </c:pt>
                <c:pt idx="73">
                  <c:v>24.6.13</c:v>
                </c:pt>
              </c:strCache>
            </c:strRef>
          </c:cat>
          <c:val>
            <c:numRef>
              <c:f>Sheet1!$B$5:$BW$5</c:f>
              <c:numCache>
                <c:formatCode>_("$"* #,##0.00_);_("$"* \(#,##0.00\);_("$"* "-"??_);_(@_)</c:formatCode>
                <c:ptCount val="74"/>
                <c:pt idx="1">
                  <c:v>39</c:v>
                </c:pt>
                <c:pt idx="2">
                  <c:v>39</c:v>
                </c:pt>
                <c:pt idx="3">
                  <c:v>39</c:v>
                </c:pt>
                <c:pt idx="4">
                  <c:v>39</c:v>
                </c:pt>
                <c:pt idx="5">
                  <c:v>55</c:v>
                </c:pt>
                <c:pt idx="6">
                  <c:v>43</c:v>
                </c:pt>
                <c:pt idx="7">
                  <c:v>86</c:v>
                </c:pt>
                <c:pt idx="8">
                  <c:v>0</c:v>
                </c:pt>
                <c:pt idx="9">
                  <c:v>184</c:v>
                </c:pt>
                <c:pt idx="10">
                  <c:v>108</c:v>
                </c:pt>
                <c:pt idx="11">
                  <c:v>110</c:v>
                </c:pt>
                <c:pt idx="12">
                  <c:v>73</c:v>
                </c:pt>
                <c:pt idx="13">
                  <c:v>0</c:v>
                </c:pt>
                <c:pt idx="14">
                  <c:v>77</c:v>
                </c:pt>
                <c:pt idx="15">
                  <c:v>108</c:v>
                </c:pt>
                <c:pt idx="16">
                  <c:v>58</c:v>
                </c:pt>
                <c:pt idx="17">
                  <c:v>243</c:v>
                </c:pt>
                <c:pt idx="18">
                  <c:v>76</c:v>
                </c:pt>
                <c:pt idx="19">
                  <c:v>48</c:v>
                </c:pt>
                <c:pt idx="20">
                  <c:v>48</c:v>
                </c:pt>
                <c:pt idx="21">
                  <c:v>46</c:v>
                </c:pt>
                <c:pt idx="22">
                  <c:v>52</c:v>
                </c:pt>
                <c:pt idx="23">
                  <c:v>74</c:v>
                </c:pt>
                <c:pt idx="24">
                  <c:v>57</c:v>
                </c:pt>
                <c:pt idx="25">
                  <c:v>55</c:v>
                </c:pt>
                <c:pt idx="26">
                  <c:v>34</c:v>
                </c:pt>
                <c:pt idx="27">
                  <c:v>265</c:v>
                </c:pt>
                <c:pt idx="28">
                  <c:v>0</c:v>
                </c:pt>
                <c:pt idx="29">
                  <c:v>76</c:v>
                </c:pt>
                <c:pt idx="30">
                  <c:v>52</c:v>
                </c:pt>
                <c:pt idx="31">
                  <c:v>52</c:v>
                </c:pt>
                <c:pt idx="32">
                  <c:v>68</c:v>
                </c:pt>
                <c:pt idx="33">
                  <c:v>69</c:v>
                </c:pt>
                <c:pt idx="34">
                  <c:v>61</c:v>
                </c:pt>
                <c:pt idx="35">
                  <c:v>0</c:v>
                </c:pt>
                <c:pt idx="36">
                  <c:v>53</c:v>
                </c:pt>
                <c:pt idx="37">
                  <c:v>55</c:v>
                </c:pt>
                <c:pt idx="38">
                  <c:v>64</c:v>
                </c:pt>
                <c:pt idx="39">
                  <c:v>103</c:v>
                </c:pt>
                <c:pt idx="40">
                  <c:v>78</c:v>
                </c:pt>
                <c:pt idx="41">
                  <c:v>41</c:v>
                </c:pt>
                <c:pt idx="42">
                  <c:v>79</c:v>
                </c:pt>
                <c:pt idx="43">
                  <c:v>43</c:v>
                </c:pt>
                <c:pt idx="44">
                  <c:v>101</c:v>
                </c:pt>
                <c:pt idx="45">
                  <c:v>109</c:v>
                </c:pt>
                <c:pt idx="46">
                  <c:v>30</c:v>
                </c:pt>
                <c:pt idx="47">
                  <c:v>138</c:v>
                </c:pt>
                <c:pt idx="48">
                  <c:v>174</c:v>
                </c:pt>
                <c:pt idx="49">
                  <c:v>139</c:v>
                </c:pt>
                <c:pt idx="50">
                  <c:v>52</c:v>
                </c:pt>
                <c:pt idx="51">
                  <c:v>139</c:v>
                </c:pt>
                <c:pt idx="52">
                  <c:v>159</c:v>
                </c:pt>
                <c:pt idx="53">
                  <c:v>97</c:v>
                </c:pt>
                <c:pt idx="54">
                  <c:v>44</c:v>
                </c:pt>
                <c:pt idx="55">
                  <c:v>113</c:v>
                </c:pt>
                <c:pt idx="56">
                  <c:v>50</c:v>
                </c:pt>
                <c:pt idx="57">
                  <c:v>0</c:v>
                </c:pt>
                <c:pt idx="58">
                  <c:v>77</c:v>
                </c:pt>
                <c:pt idx="59">
                  <c:v>88</c:v>
                </c:pt>
                <c:pt idx="60">
                  <c:v>54</c:v>
                </c:pt>
                <c:pt idx="61">
                  <c:v>135</c:v>
                </c:pt>
                <c:pt idx="62">
                  <c:v>56</c:v>
                </c:pt>
                <c:pt idx="63">
                  <c:v>56</c:v>
                </c:pt>
                <c:pt idx="64">
                  <c:v>56</c:v>
                </c:pt>
                <c:pt idx="65">
                  <c:v>56</c:v>
                </c:pt>
                <c:pt idx="66">
                  <c:v>58</c:v>
                </c:pt>
                <c:pt idx="67">
                  <c:v>58</c:v>
                </c:pt>
                <c:pt idx="68">
                  <c:v>58</c:v>
                </c:pt>
                <c:pt idx="69">
                  <c:v>58</c:v>
                </c:pt>
                <c:pt idx="70">
                  <c:v>30</c:v>
                </c:pt>
                <c:pt idx="71">
                  <c:v>30</c:v>
                </c:pt>
                <c:pt idx="72">
                  <c:v>30</c:v>
                </c:pt>
                <c:pt idx="73">
                  <c:v>30</c:v>
                </c:pt>
              </c:numCache>
            </c:numRef>
          </c:val>
        </c:ser>
        <c:dLbls>
          <c:showLegendKey val="0"/>
          <c:showVal val="0"/>
          <c:showCatName val="0"/>
          <c:showSerName val="0"/>
          <c:showPercent val="0"/>
          <c:showBubbleSize val="0"/>
        </c:dLbls>
        <c:gapWidth val="150"/>
        <c:axId val="345624960"/>
        <c:axId val="345626496"/>
      </c:barChart>
      <c:catAx>
        <c:axId val="345624960"/>
        <c:scaling>
          <c:orientation val="minMax"/>
        </c:scaling>
        <c:delete val="0"/>
        <c:axPos val="b"/>
        <c:numFmt formatCode="General" sourceLinked="1"/>
        <c:majorTickMark val="none"/>
        <c:minorTickMark val="none"/>
        <c:tickLblPos val="nextTo"/>
        <c:crossAx val="345626496"/>
        <c:crosses val="autoZero"/>
        <c:auto val="1"/>
        <c:lblAlgn val="ctr"/>
        <c:lblOffset val="100"/>
        <c:noMultiLvlLbl val="0"/>
      </c:catAx>
      <c:valAx>
        <c:axId val="345626496"/>
        <c:scaling>
          <c:orientation val="minMax"/>
        </c:scaling>
        <c:delete val="0"/>
        <c:axPos val="l"/>
        <c:majorGridlines/>
        <c:numFmt formatCode="\$#,##0.00" sourceLinked="0"/>
        <c:majorTickMark val="none"/>
        <c:minorTickMark val="none"/>
        <c:tickLblPos val="nextTo"/>
        <c:crossAx val="345624960"/>
        <c:crosses val="autoZero"/>
        <c:crossBetween val="between"/>
      </c:valAx>
    </c:plotArea>
    <c:legend>
      <c:legendPos val="r"/>
      <c:layout>
        <c:manualLayout>
          <c:xMode val="edge"/>
          <c:yMode val="edge"/>
          <c:x val="0.74897959183673468"/>
          <c:y val="0.17216117216117224"/>
          <c:w val="0.23877551020408128"/>
          <c:h val="0.26739926739926889"/>
        </c:manualLayout>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1"/>
    </mc:Choice>
    <mc:Fallback>
      <c:style val="21"/>
    </mc:Fallback>
  </mc:AlternateContent>
  <c:clrMapOvr bg1="lt1" tx1="dk1" bg2="lt2" tx2="dk2" accent1="accent1" accent2="accent2" accent3="accent3" accent4="accent4" accent5="accent5" accent6="accent6" hlink="hlink" folHlink="folHlink"/>
  <c:chart>
    <c:title>
      <c:tx>
        <c:rich>
          <a:bodyPr/>
          <a:lstStyle/>
          <a:p>
            <a:pPr>
              <a:defRPr/>
            </a:pPr>
            <a:r>
              <a:rPr lang="en-US"/>
              <a:t>Wholesale purchases Store #6</a:t>
            </a:r>
          </a:p>
        </c:rich>
      </c:tx>
      <c:layout>
        <c:manualLayout>
          <c:xMode val="edge"/>
          <c:yMode val="edge"/>
          <c:x val="0.19028340080971659"/>
          <c:y val="1.9417475728155401E-2"/>
        </c:manualLayout>
      </c:layout>
      <c:overlay val="0"/>
      <c:spPr>
        <a:noFill/>
        <a:ln w="25385">
          <a:noFill/>
        </a:ln>
      </c:spPr>
    </c:title>
    <c:autoTitleDeleted val="0"/>
    <c:plotArea>
      <c:layout>
        <c:manualLayout>
          <c:layoutTarget val="inner"/>
          <c:xMode val="edge"/>
          <c:yMode val="edge"/>
          <c:x val="8.2543978514313623E-2"/>
          <c:y val="0.16811684956703346"/>
          <c:w val="0.84450149545260333"/>
          <c:h val="0.71909335152003662"/>
        </c:manualLayout>
      </c:layout>
      <c:barChart>
        <c:barDir val="col"/>
        <c:grouping val="clustered"/>
        <c:varyColors val="0"/>
        <c:ser>
          <c:idx val="0"/>
          <c:order val="0"/>
          <c:tx>
            <c:strRef>
              <c:f>Sheet1!$A$3</c:f>
              <c:strCache>
                <c:ptCount val="1"/>
                <c:pt idx="0">
                  <c:v>wholesale</c:v>
                </c:pt>
              </c:strCache>
            </c:strRef>
          </c:tx>
          <c:invertIfNegative val="0"/>
          <c:trendline>
            <c:trendlineType val="linear"/>
            <c:dispRSqr val="0"/>
            <c:dispEq val="0"/>
          </c:trendline>
          <c:cat>
            <c:strRef>
              <c:f>Sheet1!$B$2:$W$2</c:f>
              <c:strCache>
                <c:ptCount val="22"/>
                <c:pt idx="0">
                  <c:v>1.2.12</c:v>
                </c:pt>
                <c:pt idx="1">
                  <c:v>6.2.12</c:v>
                </c:pt>
                <c:pt idx="2">
                  <c:v>13.2.12</c:v>
                </c:pt>
                <c:pt idx="3">
                  <c:v>20.2.12</c:v>
                </c:pt>
                <c:pt idx="4">
                  <c:v>27.2.12</c:v>
                </c:pt>
                <c:pt idx="5">
                  <c:v>5.3.12</c:v>
                </c:pt>
                <c:pt idx="6">
                  <c:v>13.3.12</c:v>
                </c:pt>
                <c:pt idx="7">
                  <c:v>19.3.12</c:v>
                </c:pt>
                <c:pt idx="8">
                  <c:v>26.3.12</c:v>
                </c:pt>
                <c:pt idx="9">
                  <c:v>2.4.12</c:v>
                </c:pt>
                <c:pt idx="10">
                  <c:v>9.4.12</c:v>
                </c:pt>
                <c:pt idx="11">
                  <c:v>16.4.12</c:v>
                </c:pt>
                <c:pt idx="12">
                  <c:v>23.4.12</c:v>
                </c:pt>
                <c:pt idx="13">
                  <c:v>30.4.12</c:v>
                </c:pt>
                <c:pt idx="14">
                  <c:v>7.5.12</c:v>
                </c:pt>
                <c:pt idx="15">
                  <c:v>14.5.12</c:v>
                </c:pt>
                <c:pt idx="16">
                  <c:v>21.5.12</c:v>
                </c:pt>
                <c:pt idx="17">
                  <c:v>28.5.12</c:v>
                </c:pt>
                <c:pt idx="18">
                  <c:v>7.6.12</c:v>
                </c:pt>
                <c:pt idx="19">
                  <c:v>14.6.12</c:v>
                </c:pt>
                <c:pt idx="20">
                  <c:v>21.6.12</c:v>
                </c:pt>
                <c:pt idx="21">
                  <c:v>28.6.12</c:v>
                </c:pt>
              </c:strCache>
            </c:strRef>
          </c:cat>
          <c:val>
            <c:numRef>
              <c:f>Sheet1!$B$3:$W$3</c:f>
              <c:numCache>
                <c:formatCode>_("$"* #,##0.00_);_("$"* \(#,##0.00\);_("$"* "-"??_);_(@_)</c:formatCode>
                <c:ptCount val="22"/>
                <c:pt idx="0">
                  <c:v>33</c:v>
                </c:pt>
                <c:pt idx="1">
                  <c:v>32</c:v>
                </c:pt>
                <c:pt idx="2">
                  <c:v>57</c:v>
                </c:pt>
                <c:pt idx="3">
                  <c:v>77</c:v>
                </c:pt>
                <c:pt idx="4">
                  <c:v>42</c:v>
                </c:pt>
                <c:pt idx="5">
                  <c:v>72</c:v>
                </c:pt>
                <c:pt idx="6">
                  <c:v>99</c:v>
                </c:pt>
                <c:pt idx="7">
                  <c:v>67</c:v>
                </c:pt>
                <c:pt idx="8">
                  <c:v>72</c:v>
                </c:pt>
                <c:pt idx="9">
                  <c:v>201</c:v>
                </c:pt>
                <c:pt idx="10">
                  <c:v>73</c:v>
                </c:pt>
                <c:pt idx="11">
                  <c:v>80</c:v>
                </c:pt>
                <c:pt idx="12">
                  <c:v>94</c:v>
                </c:pt>
                <c:pt idx="13">
                  <c:v>93</c:v>
                </c:pt>
                <c:pt idx="14">
                  <c:v>90</c:v>
                </c:pt>
                <c:pt idx="15">
                  <c:v>128</c:v>
                </c:pt>
                <c:pt idx="16">
                  <c:v>68</c:v>
                </c:pt>
                <c:pt idx="17">
                  <c:v>22</c:v>
                </c:pt>
                <c:pt idx="18">
                  <c:v>53</c:v>
                </c:pt>
                <c:pt idx="19">
                  <c:v>116</c:v>
                </c:pt>
                <c:pt idx="20">
                  <c:v>58</c:v>
                </c:pt>
                <c:pt idx="21">
                  <c:v>78</c:v>
                </c:pt>
              </c:numCache>
            </c:numRef>
          </c:val>
        </c:ser>
        <c:dLbls>
          <c:showLegendKey val="0"/>
          <c:showVal val="0"/>
          <c:showCatName val="0"/>
          <c:showSerName val="0"/>
          <c:showPercent val="0"/>
          <c:showBubbleSize val="0"/>
        </c:dLbls>
        <c:gapWidth val="150"/>
        <c:axId val="345693184"/>
        <c:axId val="346071808"/>
      </c:barChart>
      <c:catAx>
        <c:axId val="345693184"/>
        <c:scaling>
          <c:orientation val="minMax"/>
        </c:scaling>
        <c:delete val="0"/>
        <c:axPos val="b"/>
        <c:numFmt formatCode="General" sourceLinked="1"/>
        <c:majorTickMark val="out"/>
        <c:minorTickMark val="none"/>
        <c:tickLblPos val="nextTo"/>
        <c:crossAx val="346071808"/>
        <c:crosses val="autoZero"/>
        <c:auto val="1"/>
        <c:lblAlgn val="ctr"/>
        <c:lblOffset val="100"/>
        <c:noMultiLvlLbl val="0"/>
      </c:catAx>
      <c:valAx>
        <c:axId val="346071808"/>
        <c:scaling>
          <c:orientation val="minMax"/>
        </c:scaling>
        <c:delete val="0"/>
        <c:axPos val="l"/>
        <c:majorGridlines/>
        <c:numFmt formatCode="_(&quot;$&quot;* #,##0.00_);_(&quot;$&quot;* \(#,##0.00\);_(&quot;$&quot;* &quot;-&quot;??_);_(@_)" sourceLinked="1"/>
        <c:majorTickMark val="out"/>
        <c:minorTickMark val="none"/>
        <c:tickLblPos val="nextTo"/>
        <c:crossAx val="345693184"/>
        <c:crosses val="autoZero"/>
        <c:crossBetween val="between"/>
      </c:valAx>
    </c:plotArea>
    <c:legend>
      <c:legendPos val="r"/>
      <c:layout>
        <c:manualLayout>
          <c:xMode val="edge"/>
          <c:yMode val="edge"/>
          <c:x val="0.71321211354604752"/>
          <c:y val="0.23933321668124821"/>
          <c:w val="0.22886865045483773"/>
          <c:h val="0.11567967337416156"/>
        </c:manualLayout>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1"/>
    </mc:Choice>
    <mc:Fallback>
      <c:style val="21"/>
    </mc:Fallback>
  </mc:AlternateContent>
  <c:clrMapOvr bg1="lt1" tx1="dk1" bg2="lt2" tx2="dk2" accent1="accent1" accent2="accent2" accent3="accent3" accent4="accent4" accent5="accent5" accent6="accent6" hlink="hlink" folHlink="folHlink"/>
  <c:chart>
    <c:title>
      <c:tx>
        <c:rich>
          <a:bodyPr/>
          <a:lstStyle/>
          <a:p>
            <a:pPr>
              <a:defRPr/>
            </a:pPr>
            <a:r>
              <a:rPr lang="en-US"/>
              <a:t>Wholesale purchases Store #9</a:t>
            </a:r>
          </a:p>
        </c:rich>
      </c:tx>
      <c:layout>
        <c:manualLayout>
          <c:xMode val="edge"/>
          <c:yMode val="edge"/>
          <c:x val="0.19028340080971659"/>
          <c:y val="1.8099547511312222E-2"/>
        </c:manualLayout>
      </c:layout>
      <c:overlay val="0"/>
      <c:spPr>
        <a:noFill/>
        <a:ln w="25386">
          <a:noFill/>
        </a:ln>
      </c:spPr>
    </c:title>
    <c:autoTitleDeleted val="0"/>
    <c:plotArea>
      <c:layout>
        <c:manualLayout>
          <c:layoutTarget val="inner"/>
          <c:xMode val="edge"/>
          <c:yMode val="edge"/>
          <c:x val="3.8973868423927562E-2"/>
          <c:y val="0.11120824614629041"/>
          <c:w val="0.85794966856240096"/>
          <c:h val="0.71877936434037448"/>
        </c:manualLayout>
      </c:layout>
      <c:barChart>
        <c:barDir val="col"/>
        <c:grouping val="clustered"/>
        <c:varyColors val="0"/>
        <c:ser>
          <c:idx val="0"/>
          <c:order val="0"/>
          <c:tx>
            <c:strRef>
              <c:f>'Coronet Bay '!$A$5</c:f>
              <c:strCache>
                <c:ptCount val="1"/>
                <c:pt idx="0">
                  <c:v>wholesale</c:v>
                </c:pt>
              </c:strCache>
            </c:strRef>
          </c:tx>
          <c:invertIfNegative val="0"/>
          <c:trendline>
            <c:trendlineType val="linear"/>
            <c:dispRSqr val="0"/>
            <c:dispEq val="0"/>
          </c:trendline>
          <c:cat>
            <c:strRef>
              <c:f>'Coronet Bay '!$B$4:$AB$4</c:f>
              <c:strCache>
                <c:ptCount val="27"/>
                <c:pt idx="0">
                  <c:v>1.1.13</c:v>
                </c:pt>
                <c:pt idx="1">
                  <c:v>7.1.13</c:v>
                </c:pt>
                <c:pt idx="2">
                  <c:v>14.1.13</c:v>
                </c:pt>
                <c:pt idx="3">
                  <c:v>21.1.13</c:v>
                </c:pt>
                <c:pt idx="4">
                  <c:v>28.1.13</c:v>
                </c:pt>
                <c:pt idx="5">
                  <c:v>1.2.13</c:v>
                </c:pt>
                <c:pt idx="6">
                  <c:v>4.2.13</c:v>
                </c:pt>
                <c:pt idx="7">
                  <c:v>11.2.13</c:v>
                </c:pt>
                <c:pt idx="8">
                  <c:v>18.2.13</c:v>
                </c:pt>
                <c:pt idx="9">
                  <c:v>25.2.13</c:v>
                </c:pt>
                <c:pt idx="10">
                  <c:v>1.3.13</c:v>
                </c:pt>
                <c:pt idx="11">
                  <c:v>4.3.13</c:v>
                </c:pt>
                <c:pt idx="12">
                  <c:v>11.3.13</c:v>
                </c:pt>
                <c:pt idx="13">
                  <c:v>18.3.13</c:v>
                </c:pt>
                <c:pt idx="14">
                  <c:v>25.3.13</c:v>
                </c:pt>
                <c:pt idx="15">
                  <c:v>8.4.13</c:v>
                </c:pt>
                <c:pt idx="16">
                  <c:v>15.4.13</c:v>
                </c:pt>
                <c:pt idx="17">
                  <c:v>22.4.13</c:v>
                </c:pt>
                <c:pt idx="18">
                  <c:v>29.4.13</c:v>
                </c:pt>
                <c:pt idx="19">
                  <c:v>6.5.13</c:v>
                </c:pt>
                <c:pt idx="20">
                  <c:v>13.5.13</c:v>
                </c:pt>
                <c:pt idx="21">
                  <c:v>20.5.13</c:v>
                </c:pt>
                <c:pt idx="22">
                  <c:v>27.5.13</c:v>
                </c:pt>
                <c:pt idx="23">
                  <c:v>3.6.13</c:v>
                </c:pt>
                <c:pt idx="24">
                  <c:v>10.6.13</c:v>
                </c:pt>
                <c:pt idx="25">
                  <c:v>17.6.13</c:v>
                </c:pt>
                <c:pt idx="26">
                  <c:v>24.6.13</c:v>
                </c:pt>
              </c:strCache>
            </c:strRef>
          </c:cat>
          <c:val>
            <c:numRef>
              <c:f>'Coronet Bay '!$B$5:$AB$5</c:f>
              <c:numCache>
                <c:formatCode>General</c:formatCode>
                <c:ptCount val="27"/>
                <c:pt idx="0">
                  <c:v>89</c:v>
                </c:pt>
                <c:pt idx="1">
                  <c:v>236.88000000000034</c:v>
                </c:pt>
                <c:pt idx="2">
                  <c:v>170.8</c:v>
                </c:pt>
                <c:pt idx="3">
                  <c:v>132.65</c:v>
                </c:pt>
                <c:pt idx="4">
                  <c:v>138.5</c:v>
                </c:pt>
                <c:pt idx="5">
                  <c:v>143.10999999999999</c:v>
                </c:pt>
                <c:pt idx="6">
                  <c:v>85</c:v>
                </c:pt>
                <c:pt idx="7">
                  <c:v>152</c:v>
                </c:pt>
                <c:pt idx="8">
                  <c:v>53.18</c:v>
                </c:pt>
                <c:pt idx="9">
                  <c:v>60</c:v>
                </c:pt>
                <c:pt idx="10">
                  <c:v>145.6</c:v>
                </c:pt>
                <c:pt idx="11">
                  <c:v>96.86</c:v>
                </c:pt>
                <c:pt idx="12">
                  <c:v>171.52</c:v>
                </c:pt>
                <c:pt idx="13">
                  <c:v>170</c:v>
                </c:pt>
                <c:pt idx="14">
                  <c:v>120.57</c:v>
                </c:pt>
                <c:pt idx="15">
                  <c:v>89.7</c:v>
                </c:pt>
                <c:pt idx="16">
                  <c:v>42.7</c:v>
                </c:pt>
                <c:pt idx="17">
                  <c:v>120</c:v>
                </c:pt>
                <c:pt idx="18">
                  <c:v>30</c:v>
                </c:pt>
                <c:pt idx="19">
                  <c:v>102.78</c:v>
                </c:pt>
                <c:pt idx="20">
                  <c:v>62.7</c:v>
                </c:pt>
                <c:pt idx="21">
                  <c:v>182.5</c:v>
                </c:pt>
                <c:pt idx="22">
                  <c:v>30</c:v>
                </c:pt>
                <c:pt idx="23">
                  <c:v>40</c:v>
                </c:pt>
                <c:pt idx="24">
                  <c:v>43</c:v>
                </c:pt>
                <c:pt idx="25">
                  <c:v>95</c:v>
                </c:pt>
                <c:pt idx="26">
                  <c:v>52</c:v>
                </c:pt>
              </c:numCache>
            </c:numRef>
          </c:val>
        </c:ser>
        <c:dLbls>
          <c:showLegendKey val="0"/>
          <c:showVal val="0"/>
          <c:showCatName val="0"/>
          <c:showSerName val="0"/>
          <c:showPercent val="0"/>
          <c:showBubbleSize val="0"/>
        </c:dLbls>
        <c:gapWidth val="150"/>
        <c:axId val="345724416"/>
        <c:axId val="345725952"/>
      </c:barChart>
      <c:catAx>
        <c:axId val="345724416"/>
        <c:scaling>
          <c:orientation val="minMax"/>
        </c:scaling>
        <c:delete val="0"/>
        <c:axPos val="b"/>
        <c:numFmt formatCode="General" sourceLinked="1"/>
        <c:majorTickMark val="out"/>
        <c:minorTickMark val="none"/>
        <c:tickLblPos val="nextTo"/>
        <c:crossAx val="345725952"/>
        <c:crosses val="autoZero"/>
        <c:auto val="1"/>
        <c:lblAlgn val="ctr"/>
        <c:lblOffset val="100"/>
        <c:noMultiLvlLbl val="0"/>
      </c:catAx>
      <c:valAx>
        <c:axId val="345725952"/>
        <c:scaling>
          <c:orientation val="minMax"/>
        </c:scaling>
        <c:delete val="0"/>
        <c:axPos val="l"/>
        <c:majorGridlines/>
        <c:numFmt formatCode="\$#,##0.00" sourceLinked="0"/>
        <c:majorTickMark val="out"/>
        <c:minorTickMark val="none"/>
        <c:tickLblPos val="nextTo"/>
        <c:crossAx val="345724416"/>
        <c:crosses val="autoZero"/>
        <c:crossBetween val="between"/>
      </c:valAx>
    </c:plotArea>
    <c:legend>
      <c:legendPos val="r"/>
      <c:layout>
        <c:manualLayout>
          <c:xMode val="edge"/>
          <c:yMode val="edge"/>
          <c:x val="0.70445344129554655"/>
          <c:y val="0.14479638009049878"/>
          <c:w val="0.23279352226720648"/>
          <c:h val="0.1357466063348417"/>
        </c:manualLayout>
      </c:layout>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1"/>
    </mc:Choice>
    <mc:Fallback>
      <c:style val="21"/>
    </mc:Fallback>
  </mc:AlternateContent>
  <c:clrMapOvr bg1="lt1" tx1="dk1" bg2="lt2" tx2="dk2" accent1="accent1" accent2="accent2" accent3="accent3" accent4="accent4" accent5="accent5" accent6="accent6" hlink="hlink" folHlink="folHlink"/>
  <c:chart>
    <c:title>
      <c:tx>
        <c:rich>
          <a:bodyPr/>
          <a:lstStyle/>
          <a:p>
            <a:pPr>
              <a:defRPr/>
            </a:pPr>
            <a:r>
              <a:rPr lang="en-AU"/>
              <a:t>Wholesale purchases store #11</a:t>
            </a:r>
          </a:p>
        </c:rich>
      </c:tx>
      <c:layout>
        <c:manualLayout>
          <c:xMode val="edge"/>
          <c:yMode val="edge"/>
          <c:x val="0.17755102040816326"/>
          <c:y val="2.1621621621621651E-2"/>
        </c:manualLayout>
      </c:layout>
      <c:overlay val="0"/>
      <c:spPr>
        <a:noFill/>
        <a:ln w="25379">
          <a:noFill/>
        </a:ln>
      </c:spPr>
    </c:title>
    <c:autoTitleDeleted val="0"/>
    <c:plotArea>
      <c:layout>
        <c:manualLayout>
          <c:layoutTarget val="inner"/>
          <c:xMode val="edge"/>
          <c:yMode val="edge"/>
          <c:x val="9.0803962616218967E-2"/>
          <c:y val="0.16760628980329925"/>
          <c:w val="0.83730071901481984"/>
          <c:h val="0.63993526401711265"/>
        </c:manualLayout>
      </c:layout>
      <c:barChart>
        <c:barDir val="col"/>
        <c:grouping val="clustered"/>
        <c:varyColors val="0"/>
        <c:ser>
          <c:idx val="0"/>
          <c:order val="0"/>
          <c:tx>
            <c:strRef>
              <c:f>Sheet1!$A$6</c:f>
              <c:strCache>
                <c:ptCount val="1"/>
                <c:pt idx="0">
                  <c:v>wholesale</c:v>
                </c:pt>
              </c:strCache>
            </c:strRef>
          </c:tx>
          <c:invertIfNegative val="0"/>
          <c:trendline>
            <c:trendlineType val="linear"/>
            <c:dispRSqr val="0"/>
            <c:dispEq val="0"/>
          </c:trendline>
          <c:cat>
            <c:strRef>
              <c:f>Sheet1!$B$5:$BR$5</c:f>
              <c:strCache>
                <c:ptCount val="69"/>
                <c:pt idx="1">
                  <c:v>5.3.12</c:v>
                </c:pt>
                <c:pt idx="2">
                  <c:v>12.3.12</c:v>
                </c:pt>
                <c:pt idx="3">
                  <c:v>19.2.13</c:v>
                </c:pt>
                <c:pt idx="4">
                  <c:v>26.3.12</c:v>
                </c:pt>
                <c:pt idx="5">
                  <c:v>2.4.12</c:v>
                </c:pt>
                <c:pt idx="6">
                  <c:v>9.4.12</c:v>
                </c:pt>
                <c:pt idx="7">
                  <c:v>16.4.12</c:v>
                </c:pt>
                <c:pt idx="8">
                  <c:v>23.4.12</c:v>
                </c:pt>
                <c:pt idx="9">
                  <c:v>30.4.12</c:v>
                </c:pt>
                <c:pt idx="10">
                  <c:v>7.5.12</c:v>
                </c:pt>
                <c:pt idx="11">
                  <c:v>14.5.12</c:v>
                </c:pt>
                <c:pt idx="12">
                  <c:v>21.5.12</c:v>
                </c:pt>
                <c:pt idx="13">
                  <c:v>28.5.12</c:v>
                </c:pt>
                <c:pt idx="14">
                  <c:v>4.6.12</c:v>
                </c:pt>
                <c:pt idx="15">
                  <c:v>11.6.12</c:v>
                </c:pt>
                <c:pt idx="16">
                  <c:v>18.6.12</c:v>
                </c:pt>
                <c:pt idx="17">
                  <c:v>25.6.12</c:v>
                </c:pt>
                <c:pt idx="18">
                  <c:v>2.7.12</c:v>
                </c:pt>
                <c:pt idx="19">
                  <c:v>9.7.12</c:v>
                </c:pt>
                <c:pt idx="20">
                  <c:v>16.7.12</c:v>
                </c:pt>
                <c:pt idx="21">
                  <c:v>23.7.13</c:v>
                </c:pt>
                <c:pt idx="22">
                  <c:v>30.7.13</c:v>
                </c:pt>
                <c:pt idx="23">
                  <c:v>6.8.12</c:v>
                </c:pt>
                <c:pt idx="24">
                  <c:v>13.8.12</c:v>
                </c:pt>
                <c:pt idx="25">
                  <c:v>20.8.12</c:v>
                </c:pt>
                <c:pt idx="26">
                  <c:v>27.8.12</c:v>
                </c:pt>
                <c:pt idx="27">
                  <c:v>3.9.12</c:v>
                </c:pt>
                <c:pt idx="28">
                  <c:v>10.9.12</c:v>
                </c:pt>
                <c:pt idx="29">
                  <c:v>17.9.12</c:v>
                </c:pt>
                <c:pt idx="30">
                  <c:v>24.9.12</c:v>
                </c:pt>
                <c:pt idx="31">
                  <c:v>1.10.12</c:v>
                </c:pt>
                <c:pt idx="32">
                  <c:v>8.10.12</c:v>
                </c:pt>
                <c:pt idx="33">
                  <c:v>15.10.12</c:v>
                </c:pt>
                <c:pt idx="34">
                  <c:v>22.10.12</c:v>
                </c:pt>
                <c:pt idx="35">
                  <c:v>29.10.12</c:v>
                </c:pt>
                <c:pt idx="36">
                  <c:v>5.11.12</c:v>
                </c:pt>
                <c:pt idx="37">
                  <c:v>12.11.12</c:v>
                </c:pt>
                <c:pt idx="38">
                  <c:v>19.11.12</c:v>
                </c:pt>
                <c:pt idx="39">
                  <c:v>26.11.12</c:v>
                </c:pt>
                <c:pt idx="40">
                  <c:v>3.12.12</c:v>
                </c:pt>
                <c:pt idx="41">
                  <c:v>10.12.12</c:v>
                </c:pt>
                <c:pt idx="42">
                  <c:v>17.12.12</c:v>
                </c:pt>
                <c:pt idx="43">
                  <c:v>24.12.12</c:v>
                </c:pt>
                <c:pt idx="44">
                  <c:v>31.12.12</c:v>
                </c:pt>
                <c:pt idx="45">
                  <c:v>7.1.13</c:v>
                </c:pt>
                <c:pt idx="46">
                  <c:v>14.1.13</c:v>
                </c:pt>
                <c:pt idx="47">
                  <c:v>21.1.13</c:v>
                </c:pt>
                <c:pt idx="48">
                  <c:v>28.1.13</c:v>
                </c:pt>
                <c:pt idx="49">
                  <c:v>4.2.13</c:v>
                </c:pt>
                <c:pt idx="50">
                  <c:v>11.2.13</c:v>
                </c:pt>
                <c:pt idx="51">
                  <c:v>18.2.13</c:v>
                </c:pt>
                <c:pt idx="52">
                  <c:v>25.2.13</c:v>
                </c:pt>
                <c:pt idx="53">
                  <c:v>4.3.13</c:v>
                </c:pt>
                <c:pt idx="54">
                  <c:v>11.3.13</c:v>
                </c:pt>
                <c:pt idx="55">
                  <c:v>18.3.13</c:v>
                </c:pt>
                <c:pt idx="56">
                  <c:v>25.3.13</c:v>
                </c:pt>
                <c:pt idx="57">
                  <c:v>1.4.13</c:v>
                </c:pt>
                <c:pt idx="58">
                  <c:v>8.4.13</c:v>
                </c:pt>
                <c:pt idx="59">
                  <c:v>15.4.13</c:v>
                </c:pt>
                <c:pt idx="60">
                  <c:v>22.4.13</c:v>
                </c:pt>
                <c:pt idx="61">
                  <c:v>29.4.13</c:v>
                </c:pt>
                <c:pt idx="62">
                  <c:v>6.5.13</c:v>
                </c:pt>
                <c:pt idx="63">
                  <c:v>13.5.13</c:v>
                </c:pt>
                <c:pt idx="64">
                  <c:v>20.5.13</c:v>
                </c:pt>
                <c:pt idx="65">
                  <c:v>27.5.13</c:v>
                </c:pt>
                <c:pt idx="66">
                  <c:v>3.6.13</c:v>
                </c:pt>
                <c:pt idx="67">
                  <c:v>10.6.13</c:v>
                </c:pt>
                <c:pt idx="68">
                  <c:v>17.6.13</c:v>
                </c:pt>
              </c:strCache>
            </c:strRef>
          </c:cat>
          <c:val>
            <c:numRef>
              <c:f>Sheet1!$B$6:$BR$6</c:f>
              <c:numCache>
                <c:formatCode>_("$"* #,##0.00_);_("$"* \(#,##0.00\);_("$"* "-"??_);_(@_)</c:formatCode>
                <c:ptCount val="69"/>
                <c:pt idx="1">
                  <c:v>139</c:v>
                </c:pt>
                <c:pt idx="2">
                  <c:v>0</c:v>
                </c:pt>
                <c:pt idx="3">
                  <c:v>129</c:v>
                </c:pt>
                <c:pt idx="4">
                  <c:v>241</c:v>
                </c:pt>
                <c:pt idx="5">
                  <c:v>136</c:v>
                </c:pt>
                <c:pt idx="6">
                  <c:v>78</c:v>
                </c:pt>
                <c:pt idx="7">
                  <c:v>79</c:v>
                </c:pt>
                <c:pt idx="8">
                  <c:v>0</c:v>
                </c:pt>
                <c:pt idx="9">
                  <c:v>0</c:v>
                </c:pt>
                <c:pt idx="10">
                  <c:v>113</c:v>
                </c:pt>
                <c:pt idx="11">
                  <c:v>122</c:v>
                </c:pt>
                <c:pt idx="12">
                  <c:v>0</c:v>
                </c:pt>
                <c:pt idx="13">
                  <c:v>40</c:v>
                </c:pt>
                <c:pt idx="14">
                  <c:v>92</c:v>
                </c:pt>
                <c:pt idx="15">
                  <c:v>62</c:v>
                </c:pt>
                <c:pt idx="16">
                  <c:v>0</c:v>
                </c:pt>
                <c:pt idx="17">
                  <c:v>94</c:v>
                </c:pt>
                <c:pt idx="18">
                  <c:v>77</c:v>
                </c:pt>
                <c:pt idx="19">
                  <c:v>77</c:v>
                </c:pt>
                <c:pt idx="20">
                  <c:v>0</c:v>
                </c:pt>
                <c:pt idx="21">
                  <c:v>88</c:v>
                </c:pt>
                <c:pt idx="22">
                  <c:v>85</c:v>
                </c:pt>
                <c:pt idx="23">
                  <c:v>94</c:v>
                </c:pt>
                <c:pt idx="24">
                  <c:v>0</c:v>
                </c:pt>
                <c:pt idx="25">
                  <c:v>0</c:v>
                </c:pt>
                <c:pt idx="26">
                  <c:v>59</c:v>
                </c:pt>
                <c:pt idx="27">
                  <c:v>117</c:v>
                </c:pt>
                <c:pt idx="28">
                  <c:v>71</c:v>
                </c:pt>
                <c:pt idx="29">
                  <c:v>126</c:v>
                </c:pt>
                <c:pt idx="30">
                  <c:v>83</c:v>
                </c:pt>
                <c:pt idx="31">
                  <c:v>0</c:v>
                </c:pt>
                <c:pt idx="32">
                  <c:v>101</c:v>
                </c:pt>
                <c:pt idx="33">
                  <c:v>93</c:v>
                </c:pt>
                <c:pt idx="34">
                  <c:v>91</c:v>
                </c:pt>
                <c:pt idx="35">
                  <c:v>188</c:v>
                </c:pt>
                <c:pt idx="36">
                  <c:v>155</c:v>
                </c:pt>
                <c:pt idx="37">
                  <c:v>64</c:v>
                </c:pt>
                <c:pt idx="38">
                  <c:v>79</c:v>
                </c:pt>
                <c:pt idx="39">
                  <c:v>58</c:v>
                </c:pt>
                <c:pt idx="40">
                  <c:v>63</c:v>
                </c:pt>
                <c:pt idx="41">
                  <c:v>52</c:v>
                </c:pt>
                <c:pt idx="42">
                  <c:v>76</c:v>
                </c:pt>
                <c:pt idx="43">
                  <c:v>185</c:v>
                </c:pt>
                <c:pt idx="44">
                  <c:v>228</c:v>
                </c:pt>
                <c:pt idx="45">
                  <c:v>289</c:v>
                </c:pt>
                <c:pt idx="46">
                  <c:v>289</c:v>
                </c:pt>
                <c:pt idx="47">
                  <c:v>172</c:v>
                </c:pt>
                <c:pt idx="48">
                  <c:v>185</c:v>
                </c:pt>
                <c:pt idx="49">
                  <c:v>248</c:v>
                </c:pt>
                <c:pt idx="50">
                  <c:v>106</c:v>
                </c:pt>
                <c:pt idx="51">
                  <c:v>195</c:v>
                </c:pt>
                <c:pt idx="52">
                  <c:v>0</c:v>
                </c:pt>
                <c:pt idx="53">
                  <c:v>170</c:v>
                </c:pt>
                <c:pt idx="54">
                  <c:v>0</c:v>
                </c:pt>
                <c:pt idx="55">
                  <c:v>111</c:v>
                </c:pt>
                <c:pt idx="56">
                  <c:v>295</c:v>
                </c:pt>
                <c:pt idx="57">
                  <c:v>120</c:v>
                </c:pt>
                <c:pt idx="58">
                  <c:v>78</c:v>
                </c:pt>
                <c:pt idx="59">
                  <c:v>0</c:v>
                </c:pt>
                <c:pt idx="60">
                  <c:v>111</c:v>
                </c:pt>
                <c:pt idx="61">
                  <c:v>0</c:v>
                </c:pt>
                <c:pt idx="62">
                  <c:v>48</c:v>
                </c:pt>
                <c:pt idx="63">
                  <c:v>108</c:v>
                </c:pt>
                <c:pt idx="64">
                  <c:v>0</c:v>
                </c:pt>
                <c:pt idx="65">
                  <c:v>89</c:v>
                </c:pt>
                <c:pt idx="66">
                  <c:v>92</c:v>
                </c:pt>
                <c:pt idx="67">
                  <c:v>0</c:v>
                </c:pt>
                <c:pt idx="68">
                  <c:v>136</c:v>
                </c:pt>
              </c:numCache>
            </c:numRef>
          </c:val>
        </c:ser>
        <c:dLbls>
          <c:showLegendKey val="0"/>
          <c:showVal val="0"/>
          <c:showCatName val="0"/>
          <c:showSerName val="0"/>
          <c:showPercent val="0"/>
          <c:showBubbleSize val="0"/>
        </c:dLbls>
        <c:gapWidth val="150"/>
        <c:axId val="346177536"/>
        <c:axId val="346179072"/>
      </c:barChart>
      <c:catAx>
        <c:axId val="346177536"/>
        <c:scaling>
          <c:orientation val="minMax"/>
        </c:scaling>
        <c:delete val="0"/>
        <c:axPos val="b"/>
        <c:numFmt formatCode="General" sourceLinked="1"/>
        <c:majorTickMark val="none"/>
        <c:minorTickMark val="none"/>
        <c:tickLblPos val="nextTo"/>
        <c:crossAx val="346179072"/>
        <c:crosses val="autoZero"/>
        <c:auto val="1"/>
        <c:lblAlgn val="ctr"/>
        <c:lblOffset val="100"/>
        <c:noMultiLvlLbl val="0"/>
      </c:catAx>
      <c:valAx>
        <c:axId val="346179072"/>
        <c:scaling>
          <c:orientation val="minMax"/>
        </c:scaling>
        <c:delete val="0"/>
        <c:axPos val="l"/>
        <c:majorGridlines/>
        <c:numFmt formatCode="\$#,##0.00" sourceLinked="0"/>
        <c:majorTickMark val="none"/>
        <c:minorTickMark val="none"/>
        <c:tickLblPos val="nextTo"/>
        <c:crossAx val="346177536"/>
        <c:crosses val="autoZero"/>
        <c:crossBetween val="between"/>
      </c:valAx>
    </c:plotArea>
    <c:legend>
      <c:legendPos val="r"/>
      <c:layout>
        <c:manualLayout>
          <c:xMode val="edge"/>
          <c:yMode val="edge"/>
          <c:x val="0.77755102040816504"/>
          <c:y val="7.567567567567568E-2"/>
          <c:w val="0.22040816326530621"/>
          <c:h val="0.30270270270270339"/>
        </c:manualLayout>
      </c:layout>
      <c:overlay val="0"/>
    </c:legend>
    <c:plotVisOnly val="1"/>
    <c:dispBlanksAs val="gap"/>
    <c:showDLblsOverMax val="0"/>
  </c:chart>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title>
      <c:tx>
        <c:rich>
          <a:bodyPr/>
          <a:lstStyle/>
          <a:p>
            <a:pPr>
              <a:defRPr/>
            </a:pPr>
            <a:r>
              <a:rPr lang="en-AU"/>
              <a:t>Noticed promotion</a:t>
            </a:r>
          </a:p>
        </c:rich>
      </c:tx>
      <c:layout>
        <c:manualLayout>
          <c:xMode val="edge"/>
          <c:yMode val="edge"/>
          <c:x val="0.32562277580071336"/>
          <c:y val="1.8518518518518559E-2"/>
        </c:manualLayout>
      </c:layout>
      <c:overlay val="0"/>
      <c:spPr>
        <a:noFill/>
        <a:ln w="25387">
          <a:noFill/>
        </a:ln>
      </c:spPr>
    </c:title>
    <c:autoTitleDeleted val="0"/>
    <c:plotArea>
      <c:layout/>
      <c:barChart>
        <c:barDir val="col"/>
        <c:grouping val="percentStacked"/>
        <c:varyColors val="0"/>
        <c:ser>
          <c:idx val="0"/>
          <c:order val="0"/>
          <c:tx>
            <c:strRef>
              <c:f>Sheet1!$B$1</c:f>
              <c:strCache>
                <c:ptCount val="1"/>
                <c:pt idx="0">
                  <c:v>yes</c:v>
                </c:pt>
              </c:strCache>
            </c:strRef>
          </c:tx>
          <c:invertIfNegative val="0"/>
          <c:dLbls>
            <c:spPr>
              <a:noFill/>
              <a:ln w="25387">
                <a:noFill/>
              </a:ln>
            </c:spPr>
            <c:dLblPos val="inEnd"/>
            <c:showLegendKey val="0"/>
            <c:showVal val="1"/>
            <c:showCatName val="0"/>
            <c:showSerName val="0"/>
            <c:showPercent val="0"/>
            <c:showBubbleSize val="0"/>
            <c:showLeaderLines val="0"/>
          </c:dLbls>
          <c:cat>
            <c:numRef>
              <c:f>Sheet1!$A$2:$A$3</c:f>
              <c:numCache>
                <c:formatCode>General</c:formatCode>
                <c:ptCount val="2"/>
                <c:pt idx="0">
                  <c:v>2012</c:v>
                </c:pt>
                <c:pt idx="1">
                  <c:v>2013</c:v>
                </c:pt>
              </c:numCache>
            </c:numRef>
          </c:cat>
          <c:val>
            <c:numRef>
              <c:f>Sheet1!$B$2:$B$3</c:f>
              <c:numCache>
                <c:formatCode>General</c:formatCode>
                <c:ptCount val="2"/>
                <c:pt idx="0">
                  <c:v>70</c:v>
                </c:pt>
                <c:pt idx="1">
                  <c:v>33</c:v>
                </c:pt>
              </c:numCache>
            </c:numRef>
          </c:val>
        </c:ser>
        <c:ser>
          <c:idx val="1"/>
          <c:order val="1"/>
          <c:tx>
            <c:strRef>
              <c:f>Sheet1!$C$1</c:f>
              <c:strCache>
                <c:ptCount val="1"/>
                <c:pt idx="0">
                  <c:v>no</c:v>
                </c:pt>
              </c:strCache>
            </c:strRef>
          </c:tx>
          <c:invertIfNegative val="0"/>
          <c:dLbls>
            <c:spPr>
              <a:noFill/>
              <a:ln w="25387">
                <a:noFill/>
              </a:ln>
            </c:spPr>
            <c:showLegendKey val="0"/>
            <c:showVal val="1"/>
            <c:showCatName val="0"/>
            <c:showSerName val="0"/>
            <c:showPercent val="0"/>
            <c:showBubbleSize val="0"/>
            <c:showLeaderLines val="0"/>
          </c:dLbls>
          <c:cat>
            <c:numRef>
              <c:f>Sheet1!$A$2:$A$3</c:f>
              <c:numCache>
                <c:formatCode>General</c:formatCode>
                <c:ptCount val="2"/>
                <c:pt idx="0">
                  <c:v>2012</c:v>
                </c:pt>
                <c:pt idx="1">
                  <c:v>2013</c:v>
                </c:pt>
              </c:numCache>
            </c:numRef>
          </c:cat>
          <c:val>
            <c:numRef>
              <c:f>Sheet1!$C$2:$C$3</c:f>
              <c:numCache>
                <c:formatCode>General</c:formatCode>
                <c:ptCount val="2"/>
                <c:pt idx="0">
                  <c:v>30</c:v>
                </c:pt>
                <c:pt idx="1">
                  <c:v>67</c:v>
                </c:pt>
              </c:numCache>
            </c:numRef>
          </c:val>
        </c:ser>
        <c:dLbls>
          <c:showLegendKey val="0"/>
          <c:showVal val="0"/>
          <c:showCatName val="0"/>
          <c:showSerName val="0"/>
          <c:showPercent val="0"/>
          <c:showBubbleSize val="0"/>
        </c:dLbls>
        <c:gapWidth val="55"/>
        <c:overlap val="100"/>
        <c:axId val="346443136"/>
        <c:axId val="346461312"/>
      </c:barChart>
      <c:catAx>
        <c:axId val="346443136"/>
        <c:scaling>
          <c:orientation val="minMax"/>
        </c:scaling>
        <c:delete val="0"/>
        <c:axPos val="b"/>
        <c:numFmt formatCode="General" sourceLinked="1"/>
        <c:majorTickMark val="none"/>
        <c:minorTickMark val="none"/>
        <c:tickLblPos val="nextTo"/>
        <c:crossAx val="346461312"/>
        <c:crosses val="autoZero"/>
        <c:auto val="1"/>
        <c:lblAlgn val="ctr"/>
        <c:lblOffset val="100"/>
        <c:noMultiLvlLbl val="0"/>
      </c:catAx>
      <c:valAx>
        <c:axId val="346461312"/>
        <c:scaling>
          <c:orientation val="minMax"/>
        </c:scaling>
        <c:delete val="0"/>
        <c:axPos val="l"/>
        <c:majorGridlines/>
        <c:numFmt formatCode="0%" sourceLinked="1"/>
        <c:majorTickMark val="none"/>
        <c:minorTickMark val="none"/>
        <c:tickLblPos val="nextTo"/>
        <c:crossAx val="346443136"/>
        <c:crosses val="autoZero"/>
        <c:crossBetween val="between"/>
      </c:valAx>
    </c:plotArea>
    <c:legend>
      <c:legendPos val="r"/>
      <c:layout>
        <c:manualLayout>
          <c:xMode val="edge"/>
          <c:yMode val="edge"/>
          <c:x val="0.91281138790035432"/>
          <c:y val="0.51234567901234551"/>
          <c:w val="7.1174377224199295E-2"/>
          <c:h val="0.1481481481481485"/>
        </c:manualLayout>
      </c:layout>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title>
      <c:tx>
        <c:rich>
          <a:bodyPr/>
          <a:lstStyle/>
          <a:p>
            <a:pPr>
              <a:defRPr/>
            </a:pPr>
            <a:r>
              <a:rPr lang="en-US"/>
              <a:t>Fruit &amp; Vegetable Guidelines knowledge 2013</a:t>
            </a:r>
          </a:p>
        </c:rich>
      </c:tx>
      <c:layout>
        <c:manualLayout>
          <c:xMode val="edge"/>
          <c:yMode val="edge"/>
          <c:x val="0.14218749999999999"/>
          <c:y val="1.9762845849802452E-2"/>
        </c:manualLayout>
      </c:layout>
      <c:overlay val="0"/>
      <c:spPr>
        <a:noFill/>
        <a:ln w="25409">
          <a:noFill/>
        </a:ln>
      </c:spPr>
    </c:title>
    <c:autoTitleDeleted val="0"/>
    <c:plotArea>
      <c:layout/>
      <c:barChart>
        <c:barDir val="col"/>
        <c:grouping val="clustered"/>
        <c:varyColors val="0"/>
        <c:ser>
          <c:idx val="1"/>
          <c:order val="0"/>
          <c:tx>
            <c:v>Fruit</c:v>
          </c:tx>
          <c:invertIfNegative val="0"/>
          <c:cat>
            <c:strRef>
              <c:f>Sheet1!$Q$3:$Q$11</c:f>
              <c:strCache>
                <c:ptCount val="9"/>
                <c:pt idx="0">
                  <c:v>don't know</c:v>
                </c:pt>
                <c:pt idx="1">
                  <c:v>1</c:v>
                </c:pt>
                <c:pt idx="2">
                  <c:v>2</c:v>
                </c:pt>
                <c:pt idx="3">
                  <c:v>3</c:v>
                </c:pt>
                <c:pt idx="4">
                  <c:v>4</c:v>
                </c:pt>
                <c:pt idx="5">
                  <c:v>5</c:v>
                </c:pt>
                <c:pt idx="6">
                  <c:v>6</c:v>
                </c:pt>
                <c:pt idx="7">
                  <c:v>7</c:v>
                </c:pt>
                <c:pt idx="8">
                  <c:v>8</c:v>
                </c:pt>
              </c:strCache>
            </c:strRef>
          </c:cat>
          <c:val>
            <c:numRef>
              <c:f>Sheet1!$R$3:$R$11</c:f>
              <c:numCache>
                <c:formatCode>0%</c:formatCode>
                <c:ptCount val="9"/>
                <c:pt idx="0">
                  <c:v>0.13114754098360637</c:v>
                </c:pt>
                <c:pt idx="1">
                  <c:v>3.2786885245901641E-2</c:v>
                </c:pt>
                <c:pt idx="2">
                  <c:v>0.50819672131147542</c:v>
                </c:pt>
                <c:pt idx="3">
                  <c:v>0.213114754098361</c:v>
                </c:pt>
                <c:pt idx="4">
                  <c:v>8.1967213114754051E-2</c:v>
                </c:pt>
                <c:pt idx="5">
                  <c:v>0</c:v>
                </c:pt>
                <c:pt idx="6">
                  <c:v>1.6393442622950821E-2</c:v>
                </c:pt>
                <c:pt idx="7">
                  <c:v>0</c:v>
                </c:pt>
                <c:pt idx="8">
                  <c:v>1.6393442622950821E-2</c:v>
                </c:pt>
              </c:numCache>
            </c:numRef>
          </c:val>
        </c:ser>
        <c:ser>
          <c:idx val="0"/>
          <c:order val="1"/>
          <c:tx>
            <c:v>Vegetables</c:v>
          </c:tx>
          <c:invertIfNegative val="0"/>
          <c:cat>
            <c:strRef>
              <c:f>Sheet1!$Q$3:$Q$11</c:f>
              <c:strCache>
                <c:ptCount val="9"/>
                <c:pt idx="0">
                  <c:v>don't know</c:v>
                </c:pt>
                <c:pt idx="1">
                  <c:v>1</c:v>
                </c:pt>
                <c:pt idx="2">
                  <c:v>2</c:v>
                </c:pt>
                <c:pt idx="3">
                  <c:v>3</c:v>
                </c:pt>
                <c:pt idx="4">
                  <c:v>4</c:v>
                </c:pt>
                <c:pt idx="5">
                  <c:v>5</c:v>
                </c:pt>
                <c:pt idx="6">
                  <c:v>6</c:v>
                </c:pt>
                <c:pt idx="7">
                  <c:v>7</c:v>
                </c:pt>
                <c:pt idx="8">
                  <c:v>8</c:v>
                </c:pt>
              </c:strCache>
            </c:strRef>
          </c:cat>
          <c:val>
            <c:numRef>
              <c:f>Sheet1!$S$3:$S$11</c:f>
              <c:numCache>
                <c:formatCode>0%</c:formatCode>
                <c:ptCount val="9"/>
                <c:pt idx="0">
                  <c:v>0.11475409836065574</c:v>
                </c:pt>
                <c:pt idx="1">
                  <c:v>1.6393442622950821E-2</c:v>
                </c:pt>
                <c:pt idx="2">
                  <c:v>0.13114754098360637</c:v>
                </c:pt>
                <c:pt idx="3">
                  <c:v>0.19672131147540994</c:v>
                </c:pt>
                <c:pt idx="4">
                  <c:v>0.213114754098361</c:v>
                </c:pt>
                <c:pt idx="5">
                  <c:v>0.27868852459016391</c:v>
                </c:pt>
                <c:pt idx="6">
                  <c:v>3.2786885245901641E-2</c:v>
                </c:pt>
                <c:pt idx="7">
                  <c:v>0</c:v>
                </c:pt>
                <c:pt idx="8">
                  <c:v>1.6393442622950821E-2</c:v>
                </c:pt>
              </c:numCache>
            </c:numRef>
          </c:val>
        </c:ser>
        <c:dLbls>
          <c:showLegendKey val="0"/>
          <c:showVal val="0"/>
          <c:showCatName val="0"/>
          <c:showSerName val="0"/>
          <c:showPercent val="0"/>
          <c:showBubbleSize val="0"/>
        </c:dLbls>
        <c:gapWidth val="150"/>
        <c:axId val="346224512"/>
        <c:axId val="346226048"/>
      </c:barChart>
      <c:catAx>
        <c:axId val="346224512"/>
        <c:scaling>
          <c:orientation val="minMax"/>
        </c:scaling>
        <c:delete val="0"/>
        <c:axPos val="b"/>
        <c:numFmt formatCode="General" sourceLinked="1"/>
        <c:majorTickMark val="none"/>
        <c:minorTickMark val="none"/>
        <c:tickLblPos val="nextTo"/>
        <c:crossAx val="346226048"/>
        <c:crosses val="autoZero"/>
        <c:auto val="1"/>
        <c:lblAlgn val="ctr"/>
        <c:lblOffset val="100"/>
        <c:noMultiLvlLbl val="0"/>
      </c:catAx>
      <c:valAx>
        <c:axId val="346226048"/>
        <c:scaling>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AU"/>
                  <a:t>Proportion of Respondents</a:t>
                </a:r>
              </a:p>
            </c:rich>
          </c:tx>
          <c:overlay val="0"/>
          <c:spPr>
            <a:noFill/>
            <a:ln w="25409">
              <a:noFill/>
            </a:ln>
          </c:spPr>
        </c:title>
        <c:numFmt formatCode="0%" sourceLinked="1"/>
        <c:majorTickMark val="out"/>
        <c:minorTickMark val="none"/>
        <c:tickLblPos val="nextTo"/>
        <c:crossAx val="346224512"/>
        <c:crosses val="autoZero"/>
        <c:crossBetween val="between"/>
      </c:valAx>
      <c:spPr>
        <a:ln>
          <a:solidFill>
            <a:sysClr val="windowText" lastClr="000000"/>
          </a:solidFill>
        </a:ln>
      </c:spPr>
    </c:plotArea>
    <c:legend>
      <c:legendPos val="r"/>
      <c:layout>
        <c:manualLayout>
          <c:xMode val="edge"/>
          <c:yMode val="edge"/>
          <c:x val="0.85937500000000144"/>
          <c:y val="0.50988142292490124"/>
          <c:w val="0.12968749999999998"/>
          <c:h val="0.18972332015810309"/>
        </c:manualLayout>
      </c:layout>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autoTitleDeleted val="0"/>
    <c:plotArea>
      <c:layout/>
      <c:barChart>
        <c:barDir val="col"/>
        <c:grouping val="percentStacked"/>
        <c:varyColors val="0"/>
        <c:ser>
          <c:idx val="0"/>
          <c:order val="0"/>
          <c:tx>
            <c:strRef>
              <c:f>Sheet1!$H$3</c:f>
              <c:strCache>
                <c:ptCount val="1"/>
                <c:pt idx="0">
                  <c:v>Meeting Guidelines</c:v>
                </c:pt>
              </c:strCache>
            </c:strRef>
          </c:tx>
          <c:invertIfNegative val="0"/>
          <c:dLbls>
            <c:spPr>
              <a:noFill/>
              <a:ln w="25412">
                <a:noFill/>
              </a:ln>
            </c:spPr>
            <c:showLegendKey val="0"/>
            <c:showVal val="1"/>
            <c:showCatName val="0"/>
            <c:showSerName val="0"/>
            <c:showPercent val="0"/>
            <c:showBubbleSize val="0"/>
            <c:showLeaderLines val="0"/>
          </c:dLbls>
          <c:cat>
            <c:multiLvlStrRef>
              <c:f>Sheet1!$F$4:$G$7</c:f>
              <c:multiLvlStrCache>
                <c:ptCount val="4"/>
                <c:lvl>
                  <c:pt idx="0">
                    <c:v>Fruit</c:v>
                  </c:pt>
                  <c:pt idx="1">
                    <c:v>Vegetables</c:v>
                  </c:pt>
                  <c:pt idx="2">
                    <c:v>Fruit</c:v>
                  </c:pt>
                  <c:pt idx="3">
                    <c:v>Vegetables</c:v>
                  </c:pt>
                </c:lvl>
                <c:lvl>
                  <c:pt idx="0">
                    <c:v>2012 data</c:v>
                  </c:pt>
                  <c:pt idx="2">
                    <c:v>2013 data</c:v>
                  </c:pt>
                </c:lvl>
              </c:multiLvlStrCache>
            </c:multiLvlStrRef>
          </c:cat>
          <c:val>
            <c:numRef>
              <c:f>Sheet1!$H$4:$H$7</c:f>
              <c:numCache>
                <c:formatCode>0%</c:formatCode>
                <c:ptCount val="4"/>
                <c:pt idx="0">
                  <c:v>0.66700000000000181</c:v>
                </c:pt>
                <c:pt idx="1">
                  <c:v>0.16300000000000001</c:v>
                </c:pt>
                <c:pt idx="2">
                  <c:v>0.56999999999999995</c:v>
                </c:pt>
                <c:pt idx="3">
                  <c:v>0.15000000000000024</c:v>
                </c:pt>
              </c:numCache>
            </c:numRef>
          </c:val>
        </c:ser>
        <c:ser>
          <c:idx val="1"/>
          <c:order val="1"/>
          <c:tx>
            <c:strRef>
              <c:f>Sheet1!$I$3</c:f>
              <c:strCache>
                <c:ptCount val="1"/>
                <c:pt idx="0">
                  <c:v>Not Meeting Guidelines</c:v>
                </c:pt>
              </c:strCache>
            </c:strRef>
          </c:tx>
          <c:invertIfNegative val="0"/>
          <c:dLbls>
            <c:spPr>
              <a:noFill/>
              <a:ln w="25412">
                <a:noFill/>
              </a:ln>
            </c:spPr>
            <c:showLegendKey val="0"/>
            <c:showVal val="1"/>
            <c:showCatName val="0"/>
            <c:showSerName val="0"/>
            <c:showPercent val="0"/>
            <c:showBubbleSize val="0"/>
            <c:showLeaderLines val="0"/>
          </c:dLbls>
          <c:cat>
            <c:multiLvlStrRef>
              <c:f>Sheet1!$F$4:$G$7</c:f>
              <c:multiLvlStrCache>
                <c:ptCount val="4"/>
                <c:lvl>
                  <c:pt idx="0">
                    <c:v>Fruit</c:v>
                  </c:pt>
                  <c:pt idx="1">
                    <c:v>Vegetables</c:v>
                  </c:pt>
                  <c:pt idx="2">
                    <c:v>Fruit</c:v>
                  </c:pt>
                  <c:pt idx="3">
                    <c:v>Vegetables</c:v>
                  </c:pt>
                </c:lvl>
                <c:lvl>
                  <c:pt idx="0">
                    <c:v>2012 data</c:v>
                  </c:pt>
                  <c:pt idx="2">
                    <c:v>2013 data</c:v>
                  </c:pt>
                </c:lvl>
              </c:multiLvlStrCache>
            </c:multiLvlStrRef>
          </c:cat>
          <c:val>
            <c:numRef>
              <c:f>Sheet1!$I$4:$I$7</c:f>
              <c:numCache>
                <c:formatCode>0%</c:formatCode>
                <c:ptCount val="4"/>
                <c:pt idx="0">
                  <c:v>0.33300000000000091</c:v>
                </c:pt>
                <c:pt idx="1">
                  <c:v>0.83700000000000063</c:v>
                </c:pt>
                <c:pt idx="2">
                  <c:v>0.43000000000000038</c:v>
                </c:pt>
                <c:pt idx="3">
                  <c:v>0.85000000000000064</c:v>
                </c:pt>
              </c:numCache>
            </c:numRef>
          </c:val>
        </c:ser>
        <c:dLbls>
          <c:showLegendKey val="0"/>
          <c:showVal val="0"/>
          <c:showCatName val="0"/>
          <c:showSerName val="0"/>
          <c:showPercent val="0"/>
          <c:showBubbleSize val="0"/>
        </c:dLbls>
        <c:gapWidth val="150"/>
        <c:overlap val="100"/>
        <c:axId val="346547712"/>
        <c:axId val="346549248"/>
      </c:barChart>
      <c:catAx>
        <c:axId val="346547712"/>
        <c:scaling>
          <c:orientation val="minMax"/>
        </c:scaling>
        <c:delete val="0"/>
        <c:axPos val="b"/>
        <c:numFmt formatCode="General" sourceLinked="1"/>
        <c:majorTickMark val="out"/>
        <c:minorTickMark val="none"/>
        <c:tickLblPos val="nextTo"/>
        <c:crossAx val="346549248"/>
        <c:crosses val="autoZero"/>
        <c:auto val="1"/>
        <c:lblAlgn val="ctr"/>
        <c:lblOffset val="100"/>
        <c:noMultiLvlLbl val="0"/>
      </c:catAx>
      <c:valAx>
        <c:axId val="346549248"/>
        <c:scaling>
          <c:orientation val="minMax"/>
        </c:scaling>
        <c:delete val="0"/>
        <c:axPos val="l"/>
        <c:majorGridlines/>
        <c:numFmt formatCode="0%" sourceLinked="1"/>
        <c:majorTickMark val="out"/>
        <c:minorTickMark val="none"/>
        <c:tickLblPos val="nextTo"/>
        <c:crossAx val="346547712"/>
        <c:crosses val="autoZero"/>
        <c:crossBetween val="between"/>
        <c:majorUnit val="0.2"/>
      </c:valAx>
    </c:plotArea>
    <c:legend>
      <c:legendPos val="r"/>
      <c:layout>
        <c:manualLayout>
          <c:xMode val="edge"/>
          <c:yMode val="edge"/>
          <c:x val="0.70037453183520559"/>
          <c:y val="0.43430656934306766"/>
          <c:w val="0.28277153558052426"/>
          <c:h val="0.17518248175182538"/>
        </c:manualLayout>
      </c:layout>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autoTitleDeleted val="0"/>
    <c:plotArea>
      <c:layout/>
      <c:barChart>
        <c:barDir val="col"/>
        <c:grouping val="percentStacked"/>
        <c:varyColors val="0"/>
        <c:ser>
          <c:idx val="0"/>
          <c:order val="0"/>
          <c:tx>
            <c:strRef>
              <c:f>Sheet1!$K$66</c:f>
              <c:strCache>
                <c:ptCount val="1"/>
                <c:pt idx="0">
                  <c:v>Strongly Disagree</c:v>
                </c:pt>
              </c:strCache>
            </c:strRef>
          </c:tx>
          <c:invertIfNegative val="0"/>
          <c:dLbls>
            <c:spPr>
              <a:noFill/>
              <a:ln w="25397">
                <a:noFill/>
              </a:ln>
            </c:spPr>
            <c:showLegendKey val="0"/>
            <c:showVal val="1"/>
            <c:showCatName val="0"/>
            <c:showSerName val="0"/>
            <c:showPercent val="0"/>
            <c:showBubbleSize val="0"/>
            <c:showLeaderLines val="0"/>
          </c:dLbls>
          <c:cat>
            <c:strRef>
              <c:f>Sheet1!$L$65:$S$65</c:f>
              <c:strCache>
                <c:ptCount val="8"/>
                <c:pt idx="0">
                  <c:v>Appealing Display 2013</c:v>
                </c:pt>
                <c:pt idx="1">
                  <c:v>Appealing Display 2012</c:v>
                </c:pt>
                <c:pt idx="2">
                  <c:v>Good Range 2013</c:v>
                </c:pt>
                <c:pt idx="3">
                  <c:v>Good Range 2012</c:v>
                </c:pt>
                <c:pt idx="4">
                  <c:v>High Quality 2013</c:v>
                </c:pt>
                <c:pt idx="5">
                  <c:v>High Quality 2012</c:v>
                </c:pt>
                <c:pt idx="6">
                  <c:v>Fair Price 2013</c:v>
                </c:pt>
                <c:pt idx="7">
                  <c:v>Fair Price 2012</c:v>
                </c:pt>
              </c:strCache>
            </c:strRef>
          </c:cat>
          <c:val>
            <c:numRef>
              <c:f>Sheet1!$L$66:$S$66</c:f>
              <c:numCache>
                <c:formatCode>0.0%</c:formatCode>
                <c:ptCount val="8"/>
                <c:pt idx="0">
                  <c:v>2.2222222222222251E-2</c:v>
                </c:pt>
                <c:pt idx="1">
                  <c:v>0</c:v>
                </c:pt>
                <c:pt idx="2">
                  <c:v>0</c:v>
                </c:pt>
                <c:pt idx="3">
                  <c:v>6.0000000000000114E-3</c:v>
                </c:pt>
                <c:pt idx="4">
                  <c:v>6.666666666666668E-2</c:v>
                </c:pt>
                <c:pt idx="5">
                  <c:v>2.5999999999999999E-2</c:v>
                </c:pt>
                <c:pt idx="6">
                  <c:v>0.2</c:v>
                </c:pt>
                <c:pt idx="7">
                  <c:v>2.5000000000000001E-2</c:v>
                </c:pt>
              </c:numCache>
            </c:numRef>
          </c:val>
        </c:ser>
        <c:ser>
          <c:idx val="1"/>
          <c:order val="1"/>
          <c:tx>
            <c:strRef>
              <c:f>Sheet1!$K$67</c:f>
              <c:strCache>
                <c:ptCount val="1"/>
                <c:pt idx="0">
                  <c:v>Disagree</c:v>
                </c:pt>
              </c:strCache>
            </c:strRef>
          </c:tx>
          <c:invertIfNegative val="0"/>
          <c:dLbls>
            <c:spPr>
              <a:noFill/>
              <a:ln w="25397">
                <a:noFill/>
              </a:ln>
            </c:spPr>
            <c:showLegendKey val="0"/>
            <c:showVal val="1"/>
            <c:showCatName val="0"/>
            <c:showSerName val="0"/>
            <c:showPercent val="0"/>
            <c:showBubbleSize val="0"/>
            <c:showLeaderLines val="0"/>
          </c:dLbls>
          <c:cat>
            <c:strRef>
              <c:f>Sheet1!$L$65:$S$65</c:f>
              <c:strCache>
                <c:ptCount val="8"/>
                <c:pt idx="0">
                  <c:v>Appealing Display 2013</c:v>
                </c:pt>
                <c:pt idx="1">
                  <c:v>Appealing Display 2012</c:v>
                </c:pt>
                <c:pt idx="2">
                  <c:v>Good Range 2013</c:v>
                </c:pt>
                <c:pt idx="3">
                  <c:v>Good Range 2012</c:v>
                </c:pt>
                <c:pt idx="4">
                  <c:v>High Quality 2013</c:v>
                </c:pt>
                <c:pt idx="5">
                  <c:v>High Quality 2012</c:v>
                </c:pt>
                <c:pt idx="6">
                  <c:v>Fair Price 2013</c:v>
                </c:pt>
                <c:pt idx="7">
                  <c:v>Fair Price 2012</c:v>
                </c:pt>
              </c:strCache>
            </c:strRef>
          </c:cat>
          <c:val>
            <c:numRef>
              <c:f>Sheet1!$L$67:$S$67</c:f>
              <c:numCache>
                <c:formatCode>0.0%</c:formatCode>
                <c:ptCount val="8"/>
                <c:pt idx="0">
                  <c:v>0.15555555555555556</c:v>
                </c:pt>
                <c:pt idx="1">
                  <c:v>9.9000000000000046E-2</c:v>
                </c:pt>
                <c:pt idx="2">
                  <c:v>0.35555555555555557</c:v>
                </c:pt>
                <c:pt idx="3">
                  <c:v>0.17400000000000004</c:v>
                </c:pt>
                <c:pt idx="4">
                  <c:v>0.17777777777777778</c:v>
                </c:pt>
                <c:pt idx="5">
                  <c:v>0.11</c:v>
                </c:pt>
                <c:pt idx="6">
                  <c:v>0.24444444444444527</c:v>
                </c:pt>
                <c:pt idx="7">
                  <c:v>0.13800000000000001</c:v>
                </c:pt>
              </c:numCache>
            </c:numRef>
          </c:val>
        </c:ser>
        <c:ser>
          <c:idx val="2"/>
          <c:order val="2"/>
          <c:tx>
            <c:strRef>
              <c:f>Sheet1!$K$68</c:f>
              <c:strCache>
                <c:ptCount val="1"/>
                <c:pt idx="0">
                  <c:v>Neutral</c:v>
                </c:pt>
              </c:strCache>
            </c:strRef>
          </c:tx>
          <c:invertIfNegative val="0"/>
          <c:dLbls>
            <c:spPr>
              <a:noFill/>
              <a:ln w="25397">
                <a:noFill/>
              </a:ln>
            </c:spPr>
            <c:showLegendKey val="0"/>
            <c:showVal val="1"/>
            <c:showCatName val="0"/>
            <c:showSerName val="0"/>
            <c:showPercent val="0"/>
            <c:showBubbleSize val="0"/>
            <c:showLeaderLines val="0"/>
          </c:dLbls>
          <c:cat>
            <c:strRef>
              <c:f>Sheet1!$L$65:$S$65</c:f>
              <c:strCache>
                <c:ptCount val="8"/>
                <c:pt idx="0">
                  <c:v>Appealing Display 2013</c:v>
                </c:pt>
                <c:pt idx="1">
                  <c:v>Appealing Display 2012</c:v>
                </c:pt>
                <c:pt idx="2">
                  <c:v>Good Range 2013</c:v>
                </c:pt>
                <c:pt idx="3">
                  <c:v>Good Range 2012</c:v>
                </c:pt>
                <c:pt idx="4">
                  <c:v>High Quality 2013</c:v>
                </c:pt>
                <c:pt idx="5">
                  <c:v>High Quality 2012</c:v>
                </c:pt>
                <c:pt idx="6">
                  <c:v>Fair Price 2013</c:v>
                </c:pt>
                <c:pt idx="7">
                  <c:v>Fair Price 2012</c:v>
                </c:pt>
              </c:strCache>
            </c:strRef>
          </c:cat>
          <c:val>
            <c:numRef>
              <c:f>Sheet1!$L$68:$S$68</c:f>
              <c:numCache>
                <c:formatCode>0.0%</c:formatCode>
                <c:ptCount val="8"/>
                <c:pt idx="0">
                  <c:v>0.15555555555555556</c:v>
                </c:pt>
                <c:pt idx="1">
                  <c:v>0.14800000000000021</c:v>
                </c:pt>
                <c:pt idx="2">
                  <c:v>0.2</c:v>
                </c:pt>
                <c:pt idx="3">
                  <c:v>0.24800000000000033</c:v>
                </c:pt>
                <c:pt idx="4">
                  <c:v>0.22222222222222221</c:v>
                </c:pt>
                <c:pt idx="5">
                  <c:v>0.39000000000000073</c:v>
                </c:pt>
                <c:pt idx="6">
                  <c:v>0.2</c:v>
                </c:pt>
                <c:pt idx="7">
                  <c:v>0.2</c:v>
                </c:pt>
              </c:numCache>
            </c:numRef>
          </c:val>
        </c:ser>
        <c:ser>
          <c:idx val="3"/>
          <c:order val="3"/>
          <c:tx>
            <c:strRef>
              <c:f>Sheet1!$K$69</c:f>
              <c:strCache>
                <c:ptCount val="1"/>
                <c:pt idx="0">
                  <c:v>Agree</c:v>
                </c:pt>
              </c:strCache>
            </c:strRef>
          </c:tx>
          <c:invertIfNegative val="0"/>
          <c:dLbls>
            <c:spPr>
              <a:noFill/>
              <a:ln w="25397">
                <a:noFill/>
              </a:ln>
            </c:spPr>
            <c:showLegendKey val="0"/>
            <c:showVal val="1"/>
            <c:showCatName val="0"/>
            <c:showSerName val="0"/>
            <c:showPercent val="0"/>
            <c:showBubbleSize val="0"/>
            <c:showLeaderLines val="0"/>
          </c:dLbls>
          <c:cat>
            <c:strRef>
              <c:f>Sheet1!$L$65:$S$65</c:f>
              <c:strCache>
                <c:ptCount val="8"/>
                <c:pt idx="0">
                  <c:v>Appealing Display 2013</c:v>
                </c:pt>
                <c:pt idx="1">
                  <c:v>Appealing Display 2012</c:v>
                </c:pt>
                <c:pt idx="2">
                  <c:v>Good Range 2013</c:v>
                </c:pt>
                <c:pt idx="3">
                  <c:v>Good Range 2012</c:v>
                </c:pt>
                <c:pt idx="4">
                  <c:v>High Quality 2013</c:v>
                </c:pt>
                <c:pt idx="5">
                  <c:v>High Quality 2012</c:v>
                </c:pt>
                <c:pt idx="6">
                  <c:v>Fair Price 2013</c:v>
                </c:pt>
                <c:pt idx="7">
                  <c:v>Fair Price 2012</c:v>
                </c:pt>
              </c:strCache>
            </c:strRef>
          </c:cat>
          <c:val>
            <c:numRef>
              <c:f>Sheet1!$L$69:$S$69</c:f>
              <c:numCache>
                <c:formatCode>0.0%</c:formatCode>
                <c:ptCount val="8"/>
                <c:pt idx="0">
                  <c:v>0.55555555555555569</c:v>
                </c:pt>
                <c:pt idx="1">
                  <c:v>0.60500000000000065</c:v>
                </c:pt>
                <c:pt idx="2">
                  <c:v>0.37777777777777893</c:v>
                </c:pt>
                <c:pt idx="3">
                  <c:v>0.45300000000000001</c:v>
                </c:pt>
                <c:pt idx="4">
                  <c:v>0.46666666666666745</c:v>
                </c:pt>
                <c:pt idx="5">
                  <c:v>0.3310000000000009</c:v>
                </c:pt>
                <c:pt idx="6">
                  <c:v>0.33333333333333331</c:v>
                </c:pt>
                <c:pt idx="7">
                  <c:v>0.58799999999999997</c:v>
                </c:pt>
              </c:numCache>
            </c:numRef>
          </c:val>
        </c:ser>
        <c:ser>
          <c:idx val="4"/>
          <c:order val="4"/>
          <c:tx>
            <c:strRef>
              <c:f>Sheet1!$K$70</c:f>
              <c:strCache>
                <c:ptCount val="1"/>
                <c:pt idx="0">
                  <c:v>Strongly Agree</c:v>
                </c:pt>
              </c:strCache>
            </c:strRef>
          </c:tx>
          <c:invertIfNegative val="0"/>
          <c:dLbls>
            <c:spPr>
              <a:noFill/>
              <a:ln w="25397">
                <a:noFill/>
              </a:ln>
            </c:spPr>
            <c:showLegendKey val="0"/>
            <c:showVal val="1"/>
            <c:showCatName val="0"/>
            <c:showSerName val="0"/>
            <c:showPercent val="0"/>
            <c:showBubbleSize val="0"/>
            <c:showLeaderLines val="0"/>
          </c:dLbls>
          <c:cat>
            <c:strRef>
              <c:f>Sheet1!$L$65:$S$65</c:f>
              <c:strCache>
                <c:ptCount val="8"/>
                <c:pt idx="0">
                  <c:v>Appealing Display 2013</c:v>
                </c:pt>
                <c:pt idx="1">
                  <c:v>Appealing Display 2012</c:v>
                </c:pt>
                <c:pt idx="2">
                  <c:v>Good Range 2013</c:v>
                </c:pt>
                <c:pt idx="3">
                  <c:v>Good Range 2012</c:v>
                </c:pt>
                <c:pt idx="4">
                  <c:v>High Quality 2013</c:v>
                </c:pt>
                <c:pt idx="5">
                  <c:v>High Quality 2012</c:v>
                </c:pt>
                <c:pt idx="6">
                  <c:v>Fair Price 2013</c:v>
                </c:pt>
                <c:pt idx="7">
                  <c:v>Fair Price 2012</c:v>
                </c:pt>
              </c:strCache>
            </c:strRef>
          </c:cat>
          <c:val>
            <c:numRef>
              <c:f>Sheet1!$L$70:$S$70</c:f>
              <c:numCache>
                <c:formatCode>0.0%</c:formatCode>
                <c:ptCount val="8"/>
                <c:pt idx="0">
                  <c:v>0.1111111111111111</c:v>
                </c:pt>
                <c:pt idx="1">
                  <c:v>0.14800000000000021</c:v>
                </c:pt>
                <c:pt idx="2">
                  <c:v>6.666666666666668E-2</c:v>
                </c:pt>
                <c:pt idx="3">
                  <c:v>0.11799999999999998</c:v>
                </c:pt>
                <c:pt idx="4">
                  <c:v>6.666666666666668E-2</c:v>
                </c:pt>
                <c:pt idx="5">
                  <c:v>0.13600000000000001</c:v>
                </c:pt>
                <c:pt idx="6">
                  <c:v>2.2222222222222251E-2</c:v>
                </c:pt>
                <c:pt idx="7">
                  <c:v>0.05</c:v>
                </c:pt>
              </c:numCache>
            </c:numRef>
          </c:val>
        </c:ser>
        <c:dLbls>
          <c:showLegendKey val="0"/>
          <c:showVal val="0"/>
          <c:showCatName val="0"/>
          <c:showSerName val="0"/>
          <c:showPercent val="0"/>
          <c:showBubbleSize val="0"/>
        </c:dLbls>
        <c:gapWidth val="150"/>
        <c:overlap val="100"/>
        <c:axId val="346685440"/>
        <c:axId val="346686976"/>
      </c:barChart>
      <c:catAx>
        <c:axId val="346685440"/>
        <c:scaling>
          <c:orientation val="minMax"/>
        </c:scaling>
        <c:delete val="0"/>
        <c:axPos val="b"/>
        <c:numFmt formatCode="General" sourceLinked="1"/>
        <c:majorTickMark val="out"/>
        <c:minorTickMark val="none"/>
        <c:tickLblPos val="nextTo"/>
        <c:crossAx val="346686976"/>
        <c:crosses val="autoZero"/>
        <c:auto val="1"/>
        <c:lblAlgn val="ctr"/>
        <c:lblOffset val="100"/>
        <c:noMultiLvlLbl val="0"/>
      </c:catAx>
      <c:valAx>
        <c:axId val="346686976"/>
        <c:scaling>
          <c:orientation val="minMax"/>
        </c:scaling>
        <c:delete val="0"/>
        <c:axPos val="l"/>
        <c:majorGridlines/>
        <c:numFmt formatCode="0%" sourceLinked="1"/>
        <c:majorTickMark val="out"/>
        <c:minorTickMark val="none"/>
        <c:tickLblPos val="nextTo"/>
        <c:crossAx val="346685440"/>
        <c:crosses val="autoZero"/>
        <c:crossBetween val="between"/>
        <c:majorUnit val="0.2"/>
      </c:valAx>
    </c:plotArea>
    <c:legend>
      <c:legendPos val="r"/>
      <c:layout>
        <c:manualLayout>
          <c:xMode val="edge"/>
          <c:yMode val="edge"/>
          <c:x val="0.79938271604938271"/>
          <c:y val="0.3393393393393403"/>
          <c:w val="0.18981481481481491"/>
          <c:h val="0.35135135135135137"/>
        </c:manualLayout>
      </c:layout>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no change</c:v>
                </c:pt>
              </c:strCache>
            </c:strRef>
          </c:tx>
          <c:invertIfNegative val="0"/>
          <c:dLbls>
            <c:spPr>
              <a:noFill/>
              <a:ln w="25397">
                <a:noFill/>
              </a:ln>
            </c:spPr>
            <c:showLegendKey val="0"/>
            <c:showVal val="1"/>
            <c:showCatName val="0"/>
            <c:showSerName val="0"/>
            <c:showPercent val="0"/>
            <c:showBubbleSize val="0"/>
            <c:showLeaderLines val="0"/>
          </c:dLbls>
          <c:cat>
            <c:strRef>
              <c:f>Sheet1!$A$2:$A$5</c:f>
              <c:strCache>
                <c:ptCount val="4"/>
                <c:pt idx="0">
                  <c:v>2012 fruit</c:v>
                </c:pt>
                <c:pt idx="1">
                  <c:v>2012 vegetable</c:v>
                </c:pt>
                <c:pt idx="2">
                  <c:v>2013 fruit</c:v>
                </c:pt>
                <c:pt idx="3">
                  <c:v>2013 vegetable</c:v>
                </c:pt>
              </c:strCache>
            </c:strRef>
          </c:cat>
          <c:val>
            <c:numRef>
              <c:f>Sheet1!$B$2:$B$5</c:f>
              <c:numCache>
                <c:formatCode>General</c:formatCode>
                <c:ptCount val="4"/>
                <c:pt idx="0">
                  <c:v>72.099999999999994</c:v>
                </c:pt>
                <c:pt idx="1">
                  <c:v>78</c:v>
                </c:pt>
                <c:pt idx="2">
                  <c:v>65</c:v>
                </c:pt>
                <c:pt idx="3">
                  <c:v>73</c:v>
                </c:pt>
              </c:numCache>
            </c:numRef>
          </c:val>
        </c:ser>
        <c:ser>
          <c:idx val="1"/>
          <c:order val="1"/>
          <c:tx>
            <c:strRef>
              <c:f>Sheet1!$C$1</c:f>
              <c:strCache>
                <c:ptCount val="1"/>
                <c:pt idx="0">
                  <c:v>increase</c:v>
                </c:pt>
              </c:strCache>
            </c:strRef>
          </c:tx>
          <c:invertIfNegative val="0"/>
          <c:dLbls>
            <c:spPr>
              <a:noFill/>
              <a:ln w="25397">
                <a:noFill/>
              </a:ln>
            </c:spPr>
            <c:showLegendKey val="0"/>
            <c:showVal val="1"/>
            <c:showCatName val="0"/>
            <c:showSerName val="0"/>
            <c:showPercent val="0"/>
            <c:showBubbleSize val="0"/>
            <c:showLeaderLines val="0"/>
          </c:dLbls>
          <c:cat>
            <c:strRef>
              <c:f>Sheet1!$A$2:$A$5</c:f>
              <c:strCache>
                <c:ptCount val="4"/>
                <c:pt idx="0">
                  <c:v>2012 fruit</c:v>
                </c:pt>
                <c:pt idx="1">
                  <c:v>2012 vegetable</c:v>
                </c:pt>
                <c:pt idx="2">
                  <c:v>2013 fruit</c:v>
                </c:pt>
                <c:pt idx="3">
                  <c:v>2013 vegetable</c:v>
                </c:pt>
              </c:strCache>
            </c:strRef>
          </c:cat>
          <c:val>
            <c:numRef>
              <c:f>Sheet1!$C$2:$C$5</c:f>
              <c:numCache>
                <c:formatCode>General</c:formatCode>
                <c:ptCount val="4"/>
                <c:pt idx="0">
                  <c:v>25.6</c:v>
                </c:pt>
                <c:pt idx="1">
                  <c:v>21.1</c:v>
                </c:pt>
                <c:pt idx="2">
                  <c:v>35</c:v>
                </c:pt>
                <c:pt idx="3">
                  <c:v>27</c:v>
                </c:pt>
              </c:numCache>
            </c:numRef>
          </c:val>
        </c:ser>
        <c:ser>
          <c:idx val="2"/>
          <c:order val="2"/>
          <c:tx>
            <c:strRef>
              <c:f>Sheet1!$D$1</c:f>
              <c:strCache>
                <c:ptCount val="1"/>
                <c:pt idx="0">
                  <c:v>decrease</c:v>
                </c:pt>
              </c:strCache>
            </c:strRef>
          </c:tx>
          <c:invertIfNegative val="0"/>
          <c:dLbls>
            <c:spPr>
              <a:noFill/>
              <a:ln w="25397">
                <a:noFill/>
              </a:ln>
            </c:spPr>
            <c:showLegendKey val="0"/>
            <c:showVal val="1"/>
            <c:showCatName val="0"/>
            <c:showSerName val="0"/>
            <c:showPercent val="0"/>
            <c:showBubbleSize val="0"/>
            <c:showLeaderLines val="0"/>
          </c:dLbls>
          <c:cat>
            <c:strRef>
              <c:f>Sheet1!$A$2:$A$5</c:f>
              <c:strCache>
                <c:ptCount val="4"/>
                <c:pt idx="0">
                  <c:v>2012 fruit</c:v>
                </c:pt>
                <c:pt idx="1">
                  <c:v>2012 vegetable</c:v>
                </c:pt>
                <c:pt idx="2">
                  <c:v>2013 fruit</c:v>
                </c:pt>
                <c:pt idx="3">
                  <c:v>2013 vegetable</c:v>
                </c:pt>
              </c:strCache>
            </c:strRef>
          </c:cat>
          <c:val>
            <c:numRef>
              <c:f>Sheet1!$D$2:$D$5</c:f>
              <c:numCache>
                <c:formatCode>General</c:formatCode>
                <c:ptCount val="4"/>
                <c:pt idx="0">
                  <c:v>2.2999999999999998</c:v>
                </c:pt>
                <c:pt idx="1">
                  <c:v>0.9</c:v>
                </c:pt>
                <c:pt idx="2">
                  <c:v>0</c:v>
                </c:pt>
                <c:pt idx="3">
                  <c:v>0</c:v>
                </c:pt>
              </c:numCache>
            </c:numRef>
          </c:val>
        </c:ser>
        <c:dLbls>
          <c:showLegendKey val="0"/>
          <c:showVal val="0"/>
          <c:showCatName val="0"/>
          <c:showSerName val="0"/>
          <c:showPercent val="0"/>
          <c:showBubbleSize val="0"/>
        </c:dLbls>
        <c:gapWidth val="150"/>
        <c:axId val="353382400"/>
        <c:axId val="353383936"/>
      </c:barChart>
      <c:catAx>
        <c:axId val="353382400"/>
        <c:scaling>
          <c:orientation val="minMax"/>
        </c:scaling>
        <c:delete val="0"/>
        <c:axPos val="b"/>
        <c:numFmt formatCode="General" sourceLinked="1"/>
        <c:majorTickMark val="out"/>
        <c:minorTickMark val="none"/>
        <c:tickLblPos val="nextTo"/>
        <c:crossAx val="353383936"/>
        <c:crosses val="autoZero"/>
        <c:auto val="1"/>
        <c:lblAlgn val="ctr"/>
        <c:lblOffset val="100"/>
        <c:noMultiLvlLbl val="0"/>
      </c:catAx>
      <c:valAx>
        <c:axId val="353383936"/>
        <c:scaling>
          <c:orientation val="minMax"/>
        </c:scaling>
        <c:delete val="0"/>
        <c:axPos val="l"/>
        <c:majorGridlines/>
        <c:numFmt formatCode="General" sourceLinked="1"/>
        <c:majorTickMark val="out"/>
        <c:minorTickMark val="none"/>
        <c:tickLblPos val="nextTo"/>
        <c:crossAx val="353382400"/>
        <c:crosses val="autoZero"/>
        <c:crossBetween val="between"/>
      </c:valAx>
    </c:plotArea>
    <c:legend>
      <c:legendPos val="r"/>
      <c:layout>
        <c:manualLayout>
          <c:xMode val="edge"/>
          <c:yMode val="edge"/>
          <c:x val="0.83172147001934404"/>
          <c:y val="0.40390879478827452"/>
          <c:w val="0.15280464216634476"/>
          <c:h val="0.23452768729641693"/>
        </c:manualLayout>
      </c:layout>
      <c:overlay val="0"/>
    </c:legend>
    <c:plotVisOnly val="1"/>
    <c:dispBlanksAs val="gap"/>
    <c:showDLblsOverMax val="0"/>
  </c:chart>
  <c:externalData r:id="rId2">
    <c:autoUpdate val="0"/>
  </c:externalData>
</c:chartSpace>
</file>

<file path=word/diagrams/_rels/data2.xml.rels><?xml version="1.0" encoding="UTF-8" standalone="yes"?>
<Relationships xmlns="http://schemas.openxmlformats.org/package/2006/relationships"><Relationship Id="rId1" Type="http://schemas.openxmlformats.org/officeDocument/2006/relationships/image" Target="../media/image28.png"/></Relationships>
</file>

<file path=word/diagrams/_rels/data3.xml.rels><?xml version="1.0" encoding="UTF-8" standalone="yes"?>
<Relationships xmlns="http://schemas.openxmlformats.org/package/2006/relationships"><Relationship Id="rId3" Type="http://schemas.openxmlformats.org/officeDocument/2006/relationships/image" Target="../media/image77.png"/><Relationship Id="rId2" Type="http://schemas.openxmlformats.org/officeDocument/2006/relationships/image" Target="../media/image76.png"/><Relationship Id="rId1" Type="http://schemas.openxmlformats.org/officeDocument/2006/relationships/image" Target="../media/image75.png"/><Relationship Id="rId5" Type="http://schemas.openxmlformats.org/officeDocument/2006/relationships/image" Target="../media/image79.png"/><Relationship Id="rId4" Type="http://schemas.openxmlformats.org/officeDocument/2006/relationships/image" Target="../media/image78.png"/></Relationships>
</file>

<file path=word/diagrams/_rels/drawing2.xml.rels><?xml version="1.0" encoding="UTF-8" standalone="yes"?>
<Relationships xmlns="http://schemas.openxmlformats.org/package/2006/relationships"><Relationship Id="rId1" Type="http://schemas.openxmlformats.org/officeDocument/2006/relationships/image" Target="../media/image28.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77.png"/><Relationship Id="rId2" Type="http://schemas.openxmlformats.org/officeDocument/2006/relationships/image" Target="../media/image76.png"/><Relationship Id="rId1" Type="http://schemas.openxmlformats.org/officeDocument/2006/relationships/image" Target="../media/image75.png"/><Relationship Id="rId5" Type="http://schemas.openxmlformats.org/officeDocument/2006/relationships/image" Target="../media/image79.png"/><Relationship Id="rId4" Type="http://schemas.openxmlformats.org/officeDocument/2006/relationships/image" Target="../media/image78.png"/></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A93A1C-A2FF-4002-87C3-7246754849B2}" type="doc">
      <dgm:prSet loTypeId="urn:microsoft.com/office/officeart/2005/8/layout/radial3" loCatId="relationship" qsTypeId="urn:microsoft.com/office/officeart/2005/8/quickstyle/simple1#1" qsCatId="simple" csTypeId="urn:microsoft.com/office/officeart/2005/8/colors/accent3_2" csCatId="accent3" phldr="1"/>
      <dgm:spPr/>
      <dgm:t>
        <a:bodyPr/>
        <a:lstStyle/>
        <a:p>
          <a:endParaRPr lang="en-AU"/>
        </a:p>
      </dgm:t>
    </dgm:pt>
    <dgm:pt modelId="{87541738-FE73-4E6D-BE01-AB7A3E7870DA}">
      <dgm:prSet phldrT="[Text]"/>
      <dgm:spPr>
        <a:xfrm>
          <a:off x="1691900" y="601761"/>
          <a:ext cx="1394933" cy="1394933"/>
        </a:xfr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AU">
              <a:solidFill>
                <a:sysClr val="windowText" lastClr="000000"/>
              </a:solidFill>
              <a:latin typeface="Calibri"/>
              <a:ea typeface="+mn-ea"/>
              <a:cs typeface="+mn-cs"/>
            </a:rPr>
            <a:t>produce looks good and is priced right for the consumer = increase in sales</a:t>
          </a:r>
        </a:p>
      </dgm:t>
    </dgm:pt>
    <dgm:pt modelId="{C16394F4-EB90-4B20-B3AF-0F41826E4B3C}" type="parTrans" cxnId="{04FBEB1B-1CF2-4786-81BD-1D921F3D8CCB}">
      <dgm:prSet/>
      <dgm:spPr/>
      <dgm:t>
        <a:bodyPr/>
        <a:lstStyle/>
        <a:p>
          <a:pPr algn="ctr"/>
          <a:endParaRPr lang="en-AU"/>
        </a:p>
      </dgm:t>
    </dgm:pt>
    <dgm:pt modelId="{6F9FF630-CDAE-4A14-8EDC-7C0703A3C610}" type="sibTrans" cxnId="{04FBEB1B-1CF2-4786-81BD-1D921F3D8CCB}">
      <dgm:prSet/>
      <dgm:spPr/>
      <dgm:t>
        <a:bodyPr/>
        <a:lstStyle/>
        <a:p>
          <a:pPr algn="ctr"/>
          <a:endParaRPr lang="en-AU"/>
        </a:p>
      </dgm:t>
    </dgm:pt>
    <dgm:pt modelId="{B76E4194-66A6-4C12-9363-944FDE6B8269}">
      <dgm:prSet phldrT="[Text]"/>
      <dgm:spPr>
        <a:xfrm>
          <a:off x="2903677" y="670075"/>
          <a:ext cx="697466" cy="697466"/>
        </a:xfr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AU" i="1">
              <a:solidFill>
                <a:sysClr val="windowText" lastClr="000000"/>
              </a:solidFill>
              <a:latin typeface="Calibri"/>
              <a:ea typeface="+mn-ea"/>
              <a:cs typeface="+mn-cs"/>
            </a:rPr>
            <a:t>seasonality</a:t>
          </a:r>
          <a:r>
            <a:rPr lang="en-AU">
              <a:solidFill>
                <a:sysClr val="windowText" lastClr="000000"/>
              </a:solidFill>
              <a:latin typeface="Calibri"/>
              <a:ea typeface="+mn-ea"/>
              <a:cs typeface="+mn-cs"/>
            </a:rPr>
            <a:t> of produce</a:t>
          </a:r>
        </a:p>
      </dgm:t>
    </dgm:pt>
    <dgm:pt modelId="{F182A929-8DEA-4B3A-94D2-A090EE1FB780}" type="parTrans" cxnId="{EAEBAC18-DD48-4095-9F12-A25EF52E58EF}">
      <dgm:prSet/>
      <dgm:spPr/>
      <dgm:t>
        <a:bodyPr/>
        <a:lstStyle/>
        <a:p>
          <a:pPr algn="ctr"/>
          <a:endParaRPr lang="en-AU"/>
        </a:p>
      </dgm:t>
    </dgm:pt>
    <dgm:pt modelId="{B61965FC-4AF3-4BB9-A49E-92A653460A2B}" type="sibTrans" cxnId="{EAEBAC18-DD48-4095-9F12-A25EF52E58EF}">
      <dgm:prSet/>
      <dgm:spPr/>
      <dgm:t>
        <a:bodyPr/>
        <a:lstStyle/>
        <a:p>
          <a:pPr algn="ctr"/>
          <a:endParaRPr lang="en-AU"/>
        </a:p>
      </dgm:t>
    </dgm:pt>
    <dgm:pt modelId="{0CA8A346-7C1F-4F54-8764-E902539BA1EA}">
      <dgm:prSet phldrT="[Text]"/>
      <dgm:spPr>
        <a:xfrm>
          <a:off x="1507243" y="1684644"/>
          <a:ext cx="697466" cy="697466"/>
        </a:xfr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AU">
              <a:solidFill>
                <a:sysClr val="windowText" lastClr="000000"/>
              </a:solidFill>
              <a:latin typeface="Calibri"/>
              <a:ea typeface="+mn-ea"/>
              <a:cs typeface="+mn-cs"/>
            </a:rPr>
            <a:t>adequate </a:t>
          </a:r>
          <a:r>
            <a:rPr lang="en-AU" b="0" i="1">
              <a:solidFill>
                <a:sysClr val="windowText" lastClr="000000"/>
              </a:solidFill>
              <a:latin typeface="Calibri"/>
              <a:ea typeface="+mn-ea"/>
              <a:cs typeface="+mn-cs"/>
            </a:rPr>
            <a:t>shelf life </a:t>
          </a:r>
          <a:r>
            <a:rPr lang="en-AU">
              <a:solidFill>
                <a:sysClr val="windowText" lastClr="000000"/>
              </a:solidFill>
              <a:latin typeface="Calibri"/>
              <a:ea typeface="+mn-ea"/>
              <a:cs typeface="+mn-cs"/>
            </a:rPr>
            <a:t>of produce </a:t>
          </a:r>
        </a:p>
      </dgm:t>
    </dgm:pt>
    <dgm:pt modelId="{96CE8471-3F90-499B-967C-F3209EF8FB0E}" type="parTrans" cxnId="{5B262F67-3500-4170-8C40-654078A25632}">
      <dgm:prSet/>
      <dgm:spPr/>
      <dgm:t>
        <a:bodyPr/>
        <a:lstStyle/>
        <a:p>
          <a:pPr algn="ctr"/>
          <a:endParaRPr lang="en-AU"/>
        </a:p>
      </dgm:t>
    </dgm:pt>
    <dgm:pt modelId="{D32675FF-8190-4ABC-997B-F40CC540A89B}" type="sibTrans" cxnId="{5B262F67-3500-4170-8C40-654078A25632}">
      <dgm:prSet/>
      <dgm:spPr/>
      <dgm:t>
        <a:bodyPr/>
        <a:lstStyle/>
        <a:p>
          <a:pPr algn="ctr"/>
          <a:endParaRPr lang="en-AU"/>
        </a:p>
      </dgm:t>
    </dgm:pt>
    <dgm:pt modelId="{536FA5FA-5BB9-4A65-93C2-74B93F8935A3}">
      <dgm:prSet phldrT="[Text]"/>
      <dgm:spPr>
        <a:xfrm>
          <a:off x="1177589" y="670075"/>
          <a:ext cx="697466" cy="697466"/>
        </a:xfr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AU" i="1">
              <a:solidFill>
                <a:sysClr val="windowText" lastClr="000000"/>
              </a:solidFill>
              <a:latin typeface="Calibri"/>
              <a:ea typeface="+mn-ea"/>
              <a:cs typeface="+mn-cs"/>
            </a:rPr>
            <a:t>affordability</a:t>
          </a:r>
        </a:p>
      </dgm:t>
    </dgm:pt>
    <dgm:pt modelId="{AB913C34-5181-4CEA-981B-C10590980678}" type="parTrans" cxnId="{8CA74261-AA19-4F84-9927-E3C87D088EBE}">
      <dgm:prSet/>
      <dgm:spPr/>
      <dgm:t>
        <a:bodyPr/>
        <a:lstStyle/>
        <a:p>
          <a:pPr algn="ctr"/>
          <a:endParaRPr lang="en-AU"/>
        </a:p>
      </dgm:t>
    </dgm:pt>
    <dgm:pt modelId="{58A1B283-45F7-42DC-9E3C-7E56C271D8FC}" type="sibTrans" cxnId="{8CA74261-AA19-4F84-9927-E3C87D088EBE}">
      <dgm:prSet/>
      <dgm:spPr/>
      <dgm:t>
        <a:bodyPr/>
        <a:lstStyle/>
        <a:p>
          <a:pPr algn="ctr"/>
          <a:endParaRPr lang="en-AU"/>
        </a:p>
      </dgm:t>
    </dgm:pt>
    <dgm:pt modelId="{6E2652FD-D1AD-46D0-918B-3E1A77933242}">
      <dgm:prSet/>
      <dgm:spPr>
        <a:xfrm>
          <a:off x="2040633" y="43037"/>
          <a:ext cx="697466" cy="697466"/>
        </a:xfr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AU">
              <a:solidFill>
                <a:sysClr val="windowText" lastClr="000000"/>
              </a:solidFill>
              <a:latin typeface="Calibri"/>
              <a:ea typeface="+mn-ea"/>
              <a:cs typeface="+mn-cs"/>
            </a:rPr>
            <a:t>customer </a:t>
          </a:r>
          <a:r>
            <a:rPr lang="en-AU" i="1">
              <a:solidFill>
                <a:sysClr val="windowText" lastClr="000000"/>
              </a:solidFill>
              <a:latin typeface="Calibri"/>
              <a:ea typeface="+mn-ea"/>
              <a:cs typeface="+mn-cs"/>
            </a:rPr>
            <a:t>education</a:t>
          </a:r>
        </a:p>
      </dgm:t>
    </dgm:pt>
    <dgm:pt modelId="{5DB6E735-6310-4D78-B56E-8389FE2AFD2E}" type="parTrans" cxnId="{EE2F90AE-21CC-4649-83E8-588D271CCE3F}">
      <dgm:prSet/>
      <dgm:spPr/>
      <dgm:t>
        <a:bodyPr/>
        <a:lstStyle/>
        <a:p>
          <a:pPr algn="ctr"/>
          <a:endParaRPr lang="en-AU"/>
        </a:p>
      </dgm:t>
    </dgm:pt>
    <dgm:pt modelId="{189D705C-6850-4D44-9EA9-0FC816799740}" type="sibTrans" cxnId="{EE2F90AE-21CC-4649-83E8-588D271CCE3F}">
      <dgm:prSet/>
      <dgm:spPr/>
      <dgm:t>
        <a:bodyPr/>
        <a:lstStyle/>
        <a:p>
          <a:pPr algn="ctr"/>
          <a:endParaRPr lang="en-AU"/>
        </a:p>
      </dgm:t>
    </dgm:pt>
    <dgm:pt modelId="{3E453B53-787A-4A2E-85EB-C7B819D08CFD}">
      <dgm:prSet/>
      <dgm:spPr>
        <a:xfrm>
          <a:off x="2574024" y="1684644"/>
          <a:ext cx="697466" cy="697466"/>
        </a:xfr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AU">
              <a:solidFill>
                <a:sysClr val="windowText" lastClr="000000"/>
              </a:solidFill>
              <a:latin typeface="Calibri"/>
              <a:ea typeface="+mn-ea"/>
              <a:cs typeface="+mn-cs"/>
            </a:rPr>
            <a:t>consistent </a:t>
          </a:r>
          <a:r>
            <a:rPr lang="en-AU" i="1">
              <a:solidFill>
                <a:sysClr val="windowText" lastClr="000000"/>
              </a:solidFill>
              <a:latin typeface="Calibri"/>
              <a:ea typeface="+mn-ea"/>
              <a:cs typeface="+mn-cs"/>
            </a:rPr>
            <a:t>supply</a:t>
          </a:r>
          <a:r>
            <a:rPr lang="en-AU">
              <a:solidFill>
                <a:sysClr val="windowText" lastClr="000000"/>
              </a:solidFill>
              <a:latin typeface="Calibri"/>
              <a:ea typeface="+mn-ea"/>
              <a:cs typeface="+mn-cs"/>
            </a:rPr>
            <a:t> of quality produce</a:t>
          </a:r>
        </a:p>
      </dgm:t>
    </dgm:pt>
    <dgm:pt modelId="{00690FB3-D6D9-4DC0-84BD-46EE0FBAEE91}" type="parTrans" cxnId="{D08464E2-664D-4CFE-89A4-EC26BCEB18C2}">
      <dgm:prSet/>
      <dgm:spPr/>
      <dgm:t>
        <a:bodyPr/>
        <a:lstStyle/>
        <a:p>
          <a:pPr algn="ctr"/>
          <a:endParaRPr lang="en-AU"/>
        </a:p>
      </dgm:t>
    </dgm:pt>
    <dgm:pt modelId="{87157F27-127D-429C-990B-5CC2725550DD}" type="sibTrans" cxnId="{D08464E2-664D-4CFE-89A4-EC26BCEB18C2}">
      <dgm:prSet/>
      <dgm:spPr/>
      <dgm:t>
        <a:bodyPr/>
        <a:lstStyle/>
        <a:p>
          <a:pPr algn="ctr"/>
          <a:endParaRPr lang="en-AU"/>
        </a:p>
      </dgm:t>
    </dgm:pt>
    <dgm:pt modelId="{09CC8C71-4DF1-4531-A730-2B384C6473BD}" type="pres">
      <dgm:prSet presAssocID="{6EA93A1C-A2FF-4002-87C3-7246754849B2}" presName="composite" presStyleCnt="0">
        <dgm:presLayoutVars>
          <dgm:chMax val="1"/>
          <dgm:dir/>
          <dgm:resizeHandles val="exact"/>
        </dgm:presLayoutVars>
      </dgm:prSet>
      <dgm:spPr/>
      <dgm:t>
        <a:bodyPr/>
        <a:lstStyle/>
        <a:p>
          <a:endParaRPr lang="en-AU"/>
        </a:p>
      </dgm:t>
    </dgm:pt>
    <dgm:pt modelId="{623CD8EA-8B93-4379-812E-4E782AF610F9}" type="pres">
      <dgm:prSet presAssocID="{6EA93A1C-A2FF-4002-87C3-7246754849B2}" presName="radial" presStyleCnt="0">
        <dgm:presLayoutVars>
          <dgm:animLvl val="ctr"/>
        </dgm:presLayoutVars>
      </dgm:prSet>
      <dgm:spPr/>
    </dgm:pt>
    <dgm:pt modelId="{D2BDA893-D67E-43FD-9885-81299AF3C096}" type="pres">
      <dgm:prSet presAssocID="{87541738-FE73-4E6D-BE01-AB7A3E7870DA}" presName="centerShape" presStyleLbl="vennNode1" presStyleIdx="0" presStyleCnt="6"/>
      <dgm:spPr>
        <a:prstGeom prst="ellipse">
          <a:avLst/>
        </a:prstGeom>
      </dgm:spPr>
      <dgm:t>
        <a:bodyPr/>
        <a:lstStyle/>
        <a:p>
          <a:endParaRPr lang="en-AU"/>
        </a:p>
      </dgm:t>
    </dgm:pt>
    <dgm:pt modelId="{0A51B5EC-79D0-429D-BBF8-C0BE1582983B}" type="pres">
      <dgm:prSet presAssocID="{6E2652FD-D1AD-46D0-918B-3E1A77933242}" presName="node" presStyleLbl="vennNode1" presStyleIdx="1" presStyleCnt="6">
        <dgm:presLayoutVars>
          <dgm:bulletEnabled val="1"/>
        </dgm:presLayoutVars>
      </dgm:prSet>
      <dgm:spPr>
        <a:prstGeom prst="ellipse">
          <a:avLst/>
        </a:prstGeom>
      </dgm:spPr>
      <dgm:t>
        <a:bodyPr/>
        <a:lstStyle/>
        <a:p>
          <a:endParaRPr lang="en-AU"/>
        </a:p>
      </dgm:t>
    </dgm:pt>
    <dgm:pt modelId="{86F72D5A-60E5-412C-B959-589DFACD632B}" type="pres">
      <dgm:prSet presAssocID="{B76E4194-66A6-4C12-9363-944FDE6B8269}" presName="node" presStyleLbl="vennNode1" presStyleIdx="2" presStyleCnt="6">
        <dgm:presLayoutVars>
          <dgm:bulletEnabled val="1"/>
        </dgm:presLayoutVars>
      </dgm:prSet>
      <dgm:spPr>
        <a:prstGeom prst="ellipse">
          <a:avLst/>
        </a:prstGeom>
      </dgm:spPr>
      <dgm:t>
        <a:bodyPr/>
        <a:lstStyle/>
        <a:p>
          <a:endParaRPr lang="en-AU"/>
        </a:p>
      </dgm:t>
    </dgm:pt>
    <dgm:pt modelId="{4E245E5A-FCF3-4A86-88BC-F6C2CFC341BC}" type="pres">
      <dgm:prSet presAssocID="{3E453B53-787A-4A2E-85EB-C7B819D08CFD}" presName="node" presStyleLbl="vennNode1" presStyleIdx="3" presStyleCnt="6">
        <dgm:presLayoutVars>
          <dgm:bulletEnabled val="1"/>
        </dgm:presLayoutVars>
      </dgm:prSet>
      <dgm:spPr>
        <a:prstGeom prst="ellipse">
          <a:avLst/>
        </a:prstGeom>
      </dgm:spPr>
      <dgm:t>
        <a:bodyPr/>
        <a:lstStyle/>
        <a:p>
          <a:endParaRPr lang="en-AU"/>
        </a:p>
      </dgm:t>
    </dgm:pt>
    <dgm:pt modelId="{28B1AA43-DE51-4453-8A09-26984D1EB309}" type="pres">
      <dgm:prSet presAssocID="{0CA8A346-7C1F-4F54-8764-E902539BA1EA}" presName="node" presStyleLbl="vennNode1" presStyleIdx="4" presStyleCnt="6">
        <dgm:presLayoutVars>
          <dgm:bulletEnabled val="1"/>
        </dgm:presLayoutVars>
      </dgm:prSet>
      <dgm:spPr>
        <a:prstGeom prst="ellipse">
          <a:avLst/>
        </a:prstGeom>
      </dgm:spPr>
      <dgm:t>
        <a:bodyPr/>
        <a:lstStyle/>
        <a:p>
          <a:endParaRPr lang="en-AU"/>
        </a:p>
      </dgm:t>
    </dgm:pt>
    <dgm:pt modelId="{8712283B-8DEE-4984-88C3-AD3587B7ECBF}" type="pres">
      <dgm:prSet presAssocID="{536FA5FA-5BB9-4A65-93C2-74B93F8935A3}" presName="node" presStyleLbl="vennNode1" presStyleIdx="5" presStyleCnt="6">
        <dgm:presLayoutVars>
          <dgm:bulletEnabled val="1"/>
        </dgm:presLayoutVars>
      </dgm:prSet>
      <dgm:spPr>
        <a:prstGeom prst="ellipse">
          <a:avLst/>
        </a:prstGeom>
      </dgm:spPr>
      <dgm:t>
        <a:bodyPr/>
        <a:lstStyle/>
        <a:p>
          <a:endParaRPr lang="en-AU"/>
        </a:p>
      </dgm:t>
    </dgm:pt>
  </dgm:ptLst>
  <dgm:cxnLst>
    <dgm:cxn modelId="{9A943F05-E02C-47F4-BC8D-22966153EC69}" type="presOf" srcId="{0CA8A346-7C1F-4F54-8764-E902539BA1EA}" destId="{28B1AA43-DE51-4453-8A09-26984D1EB309}" srcOrd="0" destOrd="0" presId="urn:microsoft.com/office/officeart/2005/8/layout/radial3"/>
    <dgm:cxn modelId="{EAEBAC18-DD48-4095-9F12-A25EF52E58EF}" srcId="{87541738-FE73-4E6D-BE01-AB7A3E7870DA}" destId="{B76E4194-66A6-4C12-9363-944FDE6B8269}" srcOrd="1" destOrd="0" parTransId="{F182A929-8DEA-4B3A-94D2-A090EE1FB780}" sibTransId="{B61965FC-4AF3-4BB9-A49E-92A653460A2B}"/>
    <dgm:cxn modelId="{219B8ADB-A938-4D1D-88F2-5D5F594463A7}" type="presOf" srcId="{3E453B53-787A-4A2E-85EB-C7B819D08CFD}" destId="{4E245E5A-FCF3-4A86-88BC-F6C2CFC341BC}" srcOrd="0" destOrd="0" presId="urn:microsoft.com/office/officeart/2005/8/layout/radial3"/>
    <dgm:cxn modelId="{5D700409-10C9-4071-AC05-94D44EDD1249}" type="presOf" srcId="{B76E4194-66A6-4C12-9363-944FDE6B8269}" destId="{86F72D5A-60E5-412C-B959-589DFACD632B}" srcOrd="0" destOrd="0" presId="urn:microsoft.com/office/officeart/2005/8/layout/radial3"/>
    <dgm:cxn modelId="{8CA74261-AA19-4F84-9927-E3C87D088EBE}" srcId="{87541738-FE73-4E6D-BE01-AB7A3E7870DA}" destId="{536FA5FA-5BB9-4A65-93C2-74B93F8935A3}" srcOrd="4" destOrd="0" parTransId="{AB913C34-5181-4CEA-981B-C10590980678}" sibTransId="{58A1B283-45F7-42DC-9E3C-7E56C271D8FC}"/>
    <dgm:cxn modelId="{04FBEB1B-1CF2-4786-81BD-1D921F3D8CCB}" srcId="{6EA93A1C-A2FF-4002-87C3-7246754849B2}" destId="{87541738-FE73-4E6D-BE01-AB7A3E7870DA}" srcOrd="0" destOrd="0" parTransId="{C16394F4-EB90-4B20-B3AF-0F41826E4B3C}" sibTransId="{6F9FF630-CDAE-4A14-8EDC-7C0703A3C610}"/>
    <dgm:cxn modelId="{15B728D4-D68E-46BF-B387-E92848EBD1F6}" type="presOf" srcId="{6EA93A1C-A2FF-4002-87C3-7246754849B2}" destId="{09CC8C71-4DF1-4531-A730-2B384C6473BD}" srcOrd="0" destOrd="0" presId="urn:microsoft.com/office/officeart/2005/8/layout/radial3"/>
    <dgm:cxn modelId="{FBA0DDE3-BFBF-4227-A30A-54DB25E155F7}" type="presOf" srcId="{536FA5FA-5BB9-4A65-93C2-74B93F8935A3}" destId="{8712283B-8DEE-4984-88C3-AD3587B7ECBF}" srcOrd="0" destOrd="0" presId="urn:microsoft.com/office/officeart/2005/8/layout/radial3"/>
    <dgm:cxn modelId="{B366A862-D76E-4B15-8BBF-66E1C38670A5}" type="presOf" srcId="{87541738-FE73-4E6D-BE01-AB7A3E7870DA}" destId="{D2BDA893-D67E-43FD-9885-81299AF3C096}" srcOrd="0" destOrd="0" presId="urn:microsoft.com/office/officeart/2005/8/layout/radial3"/>
    <dgm:cxn modelId="{6BEBE75E-47E8-45D5-853A-94DFDCEC7B7D}" type="presOf" srcId="{6E2652FD-D1AD-46D0-918B-3E1A77933242}" destId="{0A51B5EC-79D0-429D-BBF8-C0BE1582983B}" srcOrd="0" destOrd="0" presId="urn:microsoft.com/office/officeart/2005/8/layout/radial3"/>
    <dgm:cxn modelId="{D08464E2-664D-4CFE-89A4-EC26BCEB18C2}" srcId="{87541738-FE73-4E6D-BE01-AB7A3E7870DA}" destId="{3E453B53-787A-4A2E-85EB-C7B819D08CFD}" srcOrd="2" destOrd="0" parTransId="{00690FB3-D6D9-4DC0-84BD-46EE0FBAEE91}" sibTransId="{87157F27-127D-429C-990B-5CC2725550DD}"/>
    <dgm:cxn modelId="{EE2F90AE-21CC-4649-83E8-588D271CCE3F}" srcId="{87541738-FE73-4E6D-BE01-AB7A3E7870DA}" destId="{6E2652FD-D1AD-46D0-918B-3E1A77933242}" srcOrd="0" destOrd="0" parTransId="{5DB6E735-6310-4D78-B56E-8389FE2AFD2E}" sibTransId="{189D705C-6850-4D44-9EA9-0FC816799740}"/>
    <dgm:cxn modelId="{5B262F67-3500-4170-8C40-654078A25632}" srcId="{87541738-FE73-4E6D-BE01-AB7A3E7870DA}" destId="{0CA8A346-7C1F-4F54-8764-E902539BA1EA}" srcOrd="3" destOrd="0" parTransId="{96CE8471-3F90-499B-967C-F3209EF8FB0E}" sibTransId="{D32675FF-8190-4ABC-997B-F40CC540A89B}"/>
    <dgm:cxn modelId="{06948F29-396F-48B8-A64E-B5EC0CC26913}" type="presParOf" srcId="{09CC8C71-4DF1-4531-A730-2B384C6473BD}" destId="{623CD8EA-8B93-4379-812E-4E782AF610F9}" srcOrd="0" destOrd="0" presId="urn:microsoft.com/office/officeart/2005/8/layout/radial3"/>
    <dgm:cxn modelId="{0C5BC3F1-FB15-4F4E-A86B-8114FB8B5670}" type="presParOf" srcId="{623CD8EA-8B93-4379-812E-4E782AF610F9}" destId="{D2BDA893-D67E-43FD-9885-81299AF3C096}" srcOrd="0" destOrd="0" presId="urn:microsoft.com/office/officeart/2005/8/layout/radial3"/>
    <dgm:cxn modelId="{BDCA9127-D3ED-401C-BCB1-9284D0EE8611}" type="presParOf" srcId="{623CD8EA-8B93-4379-812E-4E782AF610F9}" destId="{0A51B5EC-79D0-429D-BBF8-C0BE1582983B}" srcOrd="1" destOrd="0" presId="urn:microsoft.com/office/officeart/2005/8/layout/radial3"/>
    <dgm:cxn modelId="{A94ACFA3-D008-4B4A-A125-3B0C2953D60C}" type="presParOf" srcId="{623CD8EA-8B93-4379-812E-4E782AF610F9}" destId="{86F72D5A-60E5-412C-B959-589DFACD632B}" srcOrd="2" destOrd="0" presId="urn:microsoft.com/office/officeart/2005/8/layout/radial3"/>
    <dgm:cxn modelId="{3C1CB440-B3A8-4512-B600-F9F01B1FDF7B}" type="presParOf" srcId="{623CD8EA-8B93-4379-812E-4E782AF610F9}" destId="{4E245E5A-FCF3-4A86-88BC-F6C2CFC341BC}" srcOrd="3" destOrd="0" presId="urn:microsoft.com/office/officeart/2005/8/layout/radial3"/>
    <dgm:cxn modelId="{9AB3BFA3-7A4A-44E6-A7B9-C506C116E81D}" type="presParOf" srcId="{623CD8EA-8B93-4379-812E-4E782AF610F9}" destId="{28B1AA43-DE51-4453-8A09-26984D1EB309}" srcOrd="4" destOrd="0" presId="urn:microsoft.com/office/officeart/2005/8/layout/radial3"/>
    <dgm:cxn modelId="{A8F1054C-13D7-4715-B2A4-2B6A97EBF29B}" type="presParOf" srcId="{623CD8EA-8B93-4379-812E-4E782AF610F9}" destId="{8712283B-8DEE-4984-88C3-AD3587B7ECBF}" srcOrd="5" destOrd="0" presId="urn:microsoft.com/office/officeart/2005/8/layout/radial3"/>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BA63211-311C-4CBF-A5F5-23AE51879640}" type="doc">
      <dgm:prSet loTypeId="urn:microsoft.com/office/officeart/2005/8/layout/radial2" loCatId="relationship" qsTypeId="urn:microsoft.com/office/officeart/2005/8/quickstyle/simple5" qsCatId="simple" csTypeId="urn:microsoft.com/office/officeart/2005/8/colors/accent3_2" csCatId="accent3" phldr="1"/>
      <dgm:spPr/>
      <dgm:t>
        <a:bodyPr/>
        <a:lstStyle/>
        <a:p>
          <a:endParaRPr lang="en-AU"/>
        </a:p>
      </dgm:t>
    </dgm:pt>
    <dgm:pt modelId="{65CAA90E-1D2C-4C5C-A25E-91E8982C9A5A}">
      <dgm:prSet phldrT="[Text]"/>
      <dgm:spPr>
        <a:xfrm>
          <a:off x="2088377" y="5"/>
          <a:ext cx="904302" cy="904302"/>
        </a:xfr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en-AU">
              <a:solidFill>
                <a:sysClr val="window" lastClr="FFFFFF"/>
              </a:solidFill>
              <a:latin typeface="Calibri"/>
              <a:ea typeface="+mn-ea"/>
              <a:cs typeface="+mn-cs"/>
            </a:rPr>
            <a:t>RETAILERS</a:t>
          </a:r>
        </a:p>
        <a:p>
          <a:r>
            <a:rPr lang="en-AU">
              <a:solidFill>
                <a:sysClr val="window" lastClr="FFFFFF"/>
              </a:solidFill>
              <a:latin typeface="Calibri"/>
              <a:ea typeface="+mn-ea"/>
              <a:cs typeface="+mn-cs"/>
            </a:rPr>
            <a:t>supply and demand</a:t>
          </a:r>
        </a:p>
      </dgm:t>
    </dgm:pt>
    <dgm:pt modelId="{2722366C-E1CB-4102-A0BC-6AEE4B72E3CB}" type="parTrans" cxnId="{050B1180-8E63-4491-8AB2-A2490753BB62}">
      <dgm:prSet/>
      <dgm:spPr>
        <a:xfrm rot="18870641">
          <a:off x="1913190" y="878206"/>
          <a:ext cx="364907" cy="52998"/>
        </a:xfrm>
        <a:noFill/>
        <a:ln w="25400" cap="flat" cmpd="sng" algn="ctr">
          <a:solidFill>
            <a:srgbClr val="9BBB59">
              <a:shade val="60000"/>
              <a:hueOff val="0"/>
              <a:satOff val="0"/>
              <a:lumOff val="0"/>
              <a:alphaOff val="0"/>
            </a:srgbClr>
          </a:solidFill>
          <a:prstDash val="solid"/>
        </a:ln>
        <a:effectLst/>
      </dgm:spPr>
      <dgm:t>
        <a:bodyPr/>
        <a:lstStyle/>
        <a:p>
          <a:endParaRPr lang="en-AU"/>
        </a:p>
      </dgm:t>
    </dgm:pt>
    <dgm:pt modelId="{4CAAC5C3-70AB-44EF-AF8C-23F675AB7C7D}" type="sibTrans" cxnId="{050B1180-8E63-4491-8AB2-A2490753BB62}">
      <dgm:prSet/>
      <dgm:spPr/>
      <dgm:t>
        <a:bodyPr/>
        <a:lstStyle/>
        <a:p>
          <a:endParaRPr lang="en-AU"/>
        </a:p>
      </dgm:t>
    </dgm:pt>
    <dgm:pt modelId="{14F31806-C436-4814-9D97-80BD2BBEBA30}">
      <dgm:prSet phldrT="[Text]"/>
      <dgm:spPr>
        <a:xfrm>
          <a:off x="3083109" y="5"/>
          <a:ext cx="1356453" cy="904302"/>
        </a:xfrm>
        <a:noFill/>
        <a:ln>
          <a:noFill/>
        </a:ln>
        <a:effectLst/>
      </dgm:spPr>
      <dgm:t>
        <a:bodyPr/>
        <a:lstStyle/>
        <a:p>
          <a:r>
            <a:rPr lang="en-AU">
              <a:solidFill>
                <a:sysClr val="windowText" lastClr="000000">
                  <a:hueOff val="0"/>
                  <a:satOff val="0"/>
                  <a:lumOff val="0"/>
                  <a:alphaOff val="0"/>
                </a:sysClr>
              </a:solidFill>
              <a:latin typeface="Calibri"/>
              <a:ea typeface="+mn-ea"/>
              <a:cs typeface="+mn-cs"/>
            </a:rPr>
            <a:t>storing / handling </a:t>
          </a:r>
        </a:p>
      </dgm:t>
    </dgm:pt>
    <dgm:pt modelId="{83DFCDE6-7D0C-4D92-BCA9-7A8CE09F65F3}" type="parTrans" cxnId="{06A90798-D22C-4BAE-B462-A098DBBA9A70}">
      <dgm:prSet/>
      <dgm:spPr/>
      <dgm:t>
        <a:bodyPr/>
        <a:lstStyle/>
        <a:p>
          <a:endParaRPr lang="en-AU"/>
        </a:p>
      </dgm:t>
    </dgm:pt>
    <dgm:pt modelId="{028F0542-B3FC-4974-9155-CC642710D5E6}" type="sibTrans" cxnId="{06A90798-D22C-4BAE-B462-A098DBBA9A70}">
      <dgm:prSet/>
      <dgm:spPr/>
      <dgm:t>
        <a:bodyPr/>
        <a:lstStyle/>
        <a:p>
          <a:endParaRPr lang="en-AU"/>
        </a:p>
      </dgm:t>
    </dgm:pt>
    <dgm:pt modelId="{6CD08AC0-047D-4802-830A-D643A67BE762}">
      <dgm:prSet phldrT="[Text]"/>
      <dgm:spPr>
        <a:xfrm>
          <a:off x="3083109" y="5"/>
          <a:ext cx="1356453" cy="904302"/>
        </a:xfrm>
        <a:noFill/>
        <a:ln>
          <a:noFill/>
        </a:ln>
        <a:effectLst/>
      </dgm:spPr>
      <dgm:t>
        <a:bodyPr/>
        <a:lstStyle/>
        <a:p>
          <a:r>
            <a:rPr lang="en-AU">
              <a:solidFill>
                <a:sysClr val="windowText" lastClr="000000">
                  <a:hueOff val="0"/>
                  <a:satOff val="0"/>
                  <a:lumOff val="0"/>
                  <a:alphaOff val="0"/>
                </a:sysClr>
              </a:solidFill>
              <a:latin typeface="Calibri"/>
              <a:ea typeface="+mn-ea"/>
              <a:cs typeface="+mn-cs"/>
            </a:rPr>
            <a:t>marketing</a:t>
          </a:r>
        </a:p>
      </dgm:t>
    </dgm:pt>
    <dgm:pt modelId="{D012CAF9-9EDD-4613-B7E9-C62101EC0503}" type="parTrans" cxnId="{25FA7CBE-9BF9-43CC-958B-76A0C4E7EC29}">
      <dgm:prSet/>
      <dgm:spPr/>
      <dgm:t>
        <a:bodyPr/>
        <a:lstStyle/>
        <a:p>
          <a:endParaRPr lang="en-AU"/>
        </a:p>
      </dgm:t>
    </dgm:pt>
    <dgm:pt modelId="{F312C09D-4496-4749-94B8-90EC0BFE5DF4}" type="sibTrans" cxnId="{25FA7CBE-9BF9-43CC-958B-76A0C4E7EC29}">
      <dgm:prSet/>
      <dgm:spPr/>
      <dgm:t>
        <a:bodyPr/>
        <a:lstStyle/>
        <a:p>
          <a:endParaRPr lang="en-AU"/>
        </a:p>
      </dgm:t>
    </dgm:pt>
    <dgm:pt modelId="{CE638ABF-A967-486C-9757-5114ED688252}">
      <dgm:prSet phldrT="[Text]"/>
      <dgm:spPr>
        <a:xfrm>
          <a:off x="2530976" y="1148048"/>
          <a:ext cx="904302" cy="904302"/>
        </a:xfr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en-AU">
              <a:solidFill>
                <a:sysClr val="window" lastClr="FFFFFF"/>
              </a:solidFill>
              <a:latin typeface="Calibri"/>
              <a:ea typeface="+mn-ea"/>
              <a:cs typeface="+mn-cs"/>
            </a:rPr>
            <a:t>SUPPLIERS</a:t>
          </a:r>
        </a:p>
        <a:p>
          <a:r>
            <a:rPr lang="en-AU">
              <a:solidFill>
                <a:sysClr val="window" lastClr="FFFFFF"/>
              </a:solidFill>
              <a:latin typeface="Calibri"/>
              <a:ea typeface="+mn-ea"/>
              <a:cs typeface="+mn-cs"/>
            </a:rPr>
            <a:t>distribution and wholesalers</a:t>
          </a:r>
        </a:p>
      </dgm:t>
    </dgm:pt>
    <dgm:pt modelId="{3615493A-4323-4CE7-8600-9BBC376C0A76}" type="parTrans" cxnId="{F4247B0E-6FF0-4F8A-8D58-A39B52D6F810}">
      <dgm:prSet/>
      <dgm:spPr>
        <a:xfrm>
          <a:off x="1977311" y="1573700"/>
          <a:ext cx="553664" cy="52998"/>
        </a:xfrm>
        <a:noFill/>
        <a:ln w="25400" cap="flat" cmpd="sng" algn="ctr">
          <a:solidFill>
            <a:srgbClr val="9BBB59">
              <a:shade val="60000"/>
              <a:hueOff val="0"/>
              <a:satOff val="0"/>
              <a:lumOff val="0"/>
              <a:alphaOff val="0"/>
            </a:srgbClr>
          </a:solidFill>
          <a:prstDash val="solid"/>
        </a:ln>
        <a:effectLst/>
      </dgm:spPr>
      <dgm:t>
        <a:bodyPr/>
        <a:lstStyle/>
        <a:p>
          <a:endParaRPr lang="en-AU"/>
        </a:p>
      </dgm:t>
    </dgm:pt>
    <dgm:pt modelId="{DFD82074-4B9C-40CB-B743-9187F96ED6AB}" type="sibTrans" cxnId="{F4247B0E-6FF0-4F8A-8D58-A39B52D6F810}">
      <dgm:prSet/>
      <dgm:spPr/>
      <dgm:t>
        <a:bodyPr/>
        <a:lstStyle/>
        <a:p>
          <a:endParaRPr lang="en-AU"/>
        </a:p>
      </dgm:t>
    </dgm:pt>
    <dgm:pt modelId="{75E3F2BC-3043-4BDE-A842-7E7010C3D149}">
      <dgm:prSet phldrT="[Text]"/>
      <dgm:spPr>
        <a:xfrm>
          <a:off x="3525708" y="1148048"/>
          <a:ext cx="1356453" cy="904302"/>
        </a:xfrm>
        <a:noFill/>
        <a:ln>
          <a:noFill/>
        </a:ln>
        <a:effectLst/>
      </dgm:spPr>
      <dgm:t>
        <a:bodyPr/>
        <a:lstStyle/>
        <a:p>
          <a:r>
            <a:rPr lang="en-AU">
              <a:solidFill>
                <a:sysClr val="windowText" lastClr="000000">
                  <a:hueOff val="0"/>
                  <a:satOff val="0"/>
                  <a:lumOff val="0"/>
                  <a:alphaOff val="0"/>
                </a:sysClr>
              </a:solidFill>
              <a:latin typeface="Calibri"/>
              <a:ea typeface="+mn-ea"/>
              <a:cs typeface="+mn-cs"/>
            </a:rPr>
            <a:t>links to retail sector and to producers</a:t>
          </a:r>
        </a:p>
      </dgm:t>
    </dgm:pt>
    <dgm:pt modelId="{4D87BD72-21D5-4E7F-8591-7F9271BE7180}" type="parTrans" cxnId="{AF6CE82C-CAF2-49C5-86E0-630517D388F8}">
      <dgm:prSet/>
      <dgm:spPr/>
      <dgm:t>
        <a:bodyPr/>
        <a:lstStyle/>
        <a:p>
          <a:endParaRPr lang="en-AU"/>
        </a:p>
      </dgm:t>
    </dgm:pt>
    <dgm:pt modelId="{DFF403DA-C4EC-4A3E-AD34-FD0A966B622F}" type="sibTrans" cxnId="{AF6CE82C-CAF2-49C5-86E0-630517D388F8}">
      <dgm:prSet/>
      <dgm:spPr/>
      <dgm:t>
        <a:bodyPr/>
        <a:lstStyle/>
        <a:p>
          <a:endParaRPr lang="en-AU"/>
        </a:p>
      </dgm:t>
    </dgm:pt>
    <dgm:pt modelId="{6B8179CF-3878-4030-A8E1-7A1789AA4F2A}">
      <dgm:prSet phldrT="[Text]"/>
      <dgm:spPr>
        <a:xfrm>
          <a:off x="2223552" y="2295369"/>
          <a:ext cx="904302" cy="904302"/>
        </a:xfr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en-AU">
              <a:solidFill>
                <a:sysClr val="window" lastClr="FFFFFF"/>
              </a:solidFill>
              <a:latin typeface="Calibri"/>
              <a:ea typeface="+mn-ea"/>
              <a:cs typeface="+mn-cs"/>
            </a:rPr>
            <a:t>SOURCE</a:t>
          </a:r>
        </a:p>
        <a:p>
          <a:r>
            <a:rPr lang="en-AU">
              <a:solidFill>
                <a:sysClr val="window" lastClr="FFFFFF"/>
              </a:solidFill>
              <a:latin typeface="Calibri"/>
              <a:ea typeface="+mn-ea"/>
              <a:cs typeface="+mn-cs"/>
            </a:rPr>
            <a:t>growers/ producers</a:t>
          </a:r>
        </a:p>
      </dgm:t>
    </dgm:pt>
    <dgm:pt modelId="{D4F11578-FD34-49A8-A4BE-78E5CBEDE44C}" type="parTrans" cxnId="{CBC7B7CC-BF76-479E-B3DA-3806DF162371}">
      <dgm:prSet/>
      <dgm:spPr>
        <a:xfrm rot="2534087">
          <a:off x="1913563" y="2252041"/>
          <a:ext cx="491116" cy="52998"/>
        </a:xfrm>
        <a:noFill/>
        <a:ln w="25400" cap="flat" cmpd="sng" algn="ctr">
          <a:solidFill>
            <a:srgbClr val="9BBB59">
              <a:shade val="60000"/>
              <a:hueOff val="0"/>
              <a:satOff val="0"/>
              <a:lumOff val="0"/>
              <a:alphaOff val="0"/>
            </a:srgbClr>
          </a:solidFill>
          <a:prstDash val="solid"/>
        </a:ln>
        <a:effectLst/>
      </dgm:spPr>
      <dgm:t>
        <a:bodyPr/>
        <a:lstStyle/>
        <a:p>
          <a:endParaRPr lang="en-AU"/>
        </a:p>
      </dgm:t>
    </dgm:pt>
    <dgm:pt modelId="{A8F0A479-8CE3-4F09-AD99-02EAA4C0627D}" type="sibTrans" cxnId="{CBC7B7CC-BF76-479E-B3DA-3806DF162371}">
      <dgm:prSet/>
      <dgm:spPr/>
      <dgm:t>
        <a:bodyPr/>
        <a:lstStyle/>
        <a:p>
          <a:endParaRPr lang="en-AU"/>
        </a:p>
      </dgm:t>
    </dgm:pt>
    <dgm:pt modelId="{AC223370-D341-4453-B1A1-14CAF1ABBDFB}">
      <dgm:prSet phldrT="[Text]"/>
      <dgm:spPr>
        <a:xfrm>
          <a:off x="3218285" y="2295369"/>
          <a:ext cx="1356453" cy="904302"/>
        </a:xfrm>
        <a:noFill/>
        <a:ln>
          <a:noFill/>
        </a:ln>
        <a:effectLst/>
      </dgm:spPr>
      <dgm:t>
        <a:bodyPr/>
        <a:lstStyle/>
        <a:p>
          <a:r>
            <a:rPr lang="en-AU">
              <a:solidFill>
                <a:sysClr val="windowText" lastClr="000000">
                  <a:hueOff val="0"/>
                  <a:satOff val="0"/>
                  <a:lumOff val="0"/>
                  <a:alphaOff val="0"/>
                </a:sysClr>
              </a:solidFill>
              <a:latin typeface="Calibri"/>
              <a:ea typeface="+mn-ea"/>
              <a:cs typeface="+mn-cs"/>
            </a:rPr>
            <a:t>links to retailers &amp; wholesalers for sales  and distribution</a:t>
          </a:r>
        </a:p>
      </dgm:t>
    </dgm:pt>
    <dgm:pt modelId="{8374271D-9742-4677-980C-44A836E60F66}" type="parTrans" cxnId="{FF4D11A0-E510-442F-A44E-564A63F0BDEF}">
      <dgm:prSet/>
      <dgm:spPr/>
      <dgm:t>
        <a:bodyPr/>
        <a:lstStyle/>
        <a:p>
          <a:endParaRPr lang="en-AU"/>
        </a:p>
      </dgm:t>
    </dgm:pt>
    <dgm:pt modelId="{A324663C-8029-46BA-9178-C0D2B1069436}" type="sibTrans" cxnId="{FF4D11A0-E510-442F-A44E-564A63F0BDEF}">
      <dgm:prSet/>
      <dgm:spPr/>
      <dgm:t>
        <a:bodyPr/>
        <a:lstStyle/>
        <a:p>
          <a:endParaRPr lang="en-AU"/>
        </a:p>
      </dgm:t>
    </dgm:pt>
    <dgm:pt modelId="{555D506F-DADD-4969-9407-148F8B0B4A76}">
      <dgm:prSet phldrT="[Text]"/>
      <dgm:spPr>
        <a:xfrm>
          <a:off x="3083109" y="5"/>
          <a:ext cx="1356453" cy="904302"/>
        </a:xfrm>
        <a:noFill/>
        <a:ln>
          <a:noFill/>
        </a:ln>
        <a:effectLst/>
      </dgm:spPr>
      <dgm:t>
        <a:bodyPr/>
        <a:lstStyle/>
        <a:p>
          <a:r>
            <a:rPr lang="en-AU">
              <a:solidFill>
                <a:sysClr val="windowText" lastClr="000000">
                  <a:hueOff val="0"/>
                  <a:satOff val="0"/>
                  <a:lumOff val="0"/>
                  <a:alphaOff val="0"/>
                </a:sysClr>
              </a:solidFill>
              <a:latin typeface="Calibri"/>
              <a:ea typeface="+mn-ea"/>
              <a:cs typeface="+mn-cs"/>
            </a:rPr>
            <a:t>seasonality</a:t>
          </a:r>
        </a:p>
      </dgm:t>
    </dgm:pt>
    <dgm:pt modelId="{CE7CDAC9-1D1D-4E5D-A236-180312FE49D5}" type="parTrans" cxnId="{FABBF5BD-D291-41FC-A4B5-6F16F305D959}">
      <dgm:prSet/>
      <dgm:spPr/>
      <dgm:t>
        <a:bodyPr/>
        <a:lstStyle/>
        <a:p>
          <a:endParaRPr lang="en-AU"/>
        </a:p>
      </dgm:t>
    </dgm:pt>
    <dgm:pt modelId="{68CC946E-6B8C-43A8-91B9-5544CE42E1B5}" type="sibTrans" cxnId="{FABBF5BD-D291-41FC-A4B5-6F16F305D959}">
      <dgm:prSet/>
      <dgm:spPr/>
      <dgm:t>
        <a:bodyPr/>
        <a:lstStyle/>
        <a:p>
          <a:endParaRPr lang="en-AU"/>
        </a:p>
      </dgm:t>
    </dgm:pt>
    <dgm:pt modelId="{B62CA0CC-6623-4702-A01E-2548A7B3D36D}">
      <dgm:prSet phldrT="[Text]"/>
      <dgm:spPr>
        <a:xfrm>
          <a:off x="3083109" y="5"/>
          <a:ext cx="1356453" cy="904302"/>
        </a:xfrm>
        <a:noFill/>
        <a:ln>
          <a:noFill/>
        </a:ln>
        <a:effectLst/>
      </dgm:spPr>
      <dgm:t>
        <a:bodyPr/>
        <a:lstStyle/>
        <a:p>
          <a:r>
            <a:rPr lang="en-AU">
              <a:solidFill>
                <a:sysClr val="windowText" lastClr="000000">
                  <a:hueOff val="0"/>
                  <a:satOff val="0"/>
                  <a:lumOff val="0"/>
                  <a:alphaOff val="0"/>
                </a:sysClr>
              </a:solidFill>
              <a:latin typeface="Calibri"/>
              <a:ea typeface="+mn-ea"/>
              <a:cs typeface="+mn-cs"/>
            </a:rPr>
            <a:t>value adding &amp; waste minimalisation</a:t>
          </a:r>
        </a:p>
      </dgm:t>
    </dgm:pt>
    <dgm:pt modelId="{C161A1C3-770D-4A74-88F1-689A945D7B43}" type="parTrans" cxnId="{699AC384-527E-4013-A2BE-6597BD8753F7}">
      <dgm:prSet/>
      <dgm:spPr/>
      <dgm:t>
        <a:bodyPr/>
        <a:lstStyle/>
        <a:p>
          <a:endParaRPr lang="en-AU"/>
        </a:p>
      </dgm:t>
    </dgm:pt>
    <dgm:pt modelId="{4CC58CF6-9B20-4209-896A-06434F96C0E7}" type="sibTrans" cxnId="{699AC384-527E-4013-A2BE-6597BD8753F7}">
      <dgm:prSet/>
      <dgm:spPr/>
      <dgm:t>
        <a:bodyPr/>
        <a:lstStyle/>
        <a:p>
          <a:endParaRPr lang="en-AU"/>
        </a:p>
      </dgm:t>
    </dgm:pt>
    <dgm:pt modelId="{A963B39E-F077-499E-AA12-A6CEA009F147}">
      <dgm:prSet phldrT="[Text]"/>
      <dgm:spPr>
        <a:xfrm>
          <a:off x="3083109" y="5"/>
          <a:ext cx="1356453" cy="904302"/>
        </a:xfrm>
        <a:noFill/>
        <a:ln>
          <a:noFill/>
        </a:ln>
        <a:effectLst/>
      </dgm:spPr>
      <dgm:t>
        <a:bodyPr/>
        <a:lstStyle/>
        <a:p>
          <a:r>
            <a:rPr lang="en-AU">
              <a:solidFill>
                <a:sysClr val="windowText" lastClr="000000">
                  <a:hueOff val="0"/>
                  <a:satOff val="0"/>
                  <a:lumOff val="0"/>
                  <a:alphaOff val="0"/>
                </a:sysClr>
              </a:solidFill>
              <a:latin typeface="Calibri"/>
              <a:ea typeface="+mn-ea"/>
              <a:cs typeface="+mn-cs"/>
            </a:rPr>
            <a:t>staff training</a:t>
          </a:r>
        </a:p>
      </dgm:t>
    </dgm:pt>
    <dgm:pt modelId="{21EFD54D-7DB8-458F-B952-71F9D22D1927}" type="parTrans" cxnId="{AA0BDD7F-2C4E-42FA-B930-936C72C0EE55}">
      <dgm:prSet/>
      <dgm:spPr/>
      <dgm:t>
        <a:bodyPr/>
        <a:lstStyle/>
        <a:p>
          <a:endParaRPr lang="en-AU"/>
        </a:p>
      </dgm:t>
    </dgm:pt>
    <dgm:pt modelId="{2074D8CB-6744-49C7-B406-0CBC0C6654CB}" type="sibTrans" cxnId="{AA0BDD7F-2C4E-42FA-B930-936C72C0EE55}">
      <dgm:prSet/>
      <dgm:spPr/>
      <dgm:t>
        <a:bodyPr/>
        <a:lstStyle/>
        <a:p>
          <a:endParaRPr lang="en-AU"/>
        </a:p>
      </dgm:t>
    </dgm:pt>
    <dgm:pt modelId="{0232D1D1-6A7E-4A90-9369-3BC0E7E39978}">
      <dgm:prSet phldrT="[Text]"/>
      <dgm:spPr>
        <a:xfrm>
          <a:off x="3083109" y="5"/>
          <a:ext cx="1356453" cy="904302"/>
        </a:xfrm>
        <a:noFill/>
        <a:ln>
          <a:noFill/>
        </a:ln>
        <a:effectLst/>
      </dgm:spPr>
      <dgm:t>
        <a:bodyPr/>
        <a:lstStyle/>
        <a:p>
          <a:r>
            <a:rPr lang="en-AU">
              <a:solidFill>
                <a:sysClr val="windowText" lastClr="000000">
                  <a:hueOff val="0"/>
                  <a:satOff val="0"/>
                  <a:lumOff val="0"/>
                  <a:alphaOff val="0"/>
                </a:sysClr>
              </a:solidFill>
              <a:latin typeface="Calibri"/>
              <a:ea typeface="+mn-ea"/>
              <a:cs typeface="+mn-cs"/>
            </a:rPr>
            <a:t>business development</a:t>
          </a:r>
        </a:p>
      </dgm:t>
    </dgm:pt>
    <dgm:pt modelId="{396E72CD-7E75-471C-A0CF-A22CEC8A8F24}" type="parTrans" cxnId="{E71F4865-973F-4F3F-985D-F05FB1465628}">
      <dgm:prSet/>
      <dgm:spPr/>
      <dgm:t>
        <a:bodyPr/>
        <a:lstStyle/>
        <a:p>
          <a:endParaRPr lang="en-AU"/>
        </a:p>
      </dgm:t>
    </dgm:pt>
    <dgm:pt modelId="{20D1B37D-98B6-4C78-8954-5B4A05383E95}" type="sibTrans" cxnId="{E71F4865-973F-4F3F-985D-F05FB1465628}">
      <dgm:prSet/>
      <dgm:spPr/>
      <dgm:t>
        <a:bodyPr/>
        <a:lstStyle/>
        <a:p>
          <a:endParaRPr lang="en-AU"/>
        </a:p>
      </dgm:t>
    </dgm:pt>
    <dgm:pt modelId="{5FE580CA-6594-445F-8FAF-F64EA9DEECA6}" type="pres">
      <dgm:prSet presAssocID="{DBA63211-311C-4CBF-A5F5-23AE51879640}" presName="composite" presStyleCnt="0">
        <dgm:presLayoutVars>
          <dgm:chMax val="5"/>
          <dgm:dir/>
          <dgm:animLvl val="ctr"/>
          <dgm:resizeHandles val="exact"/>
        </dgm:presLayoutVars>
      </dgm:prSet>
      <dgm:spPr/>
      <dgm:t>
        <a:bodyPr/>
        <a:lstStyle/>
        <a:p>
          <a:endParaRPr lang="en-AU"/>
        </a:p>
      </dgm:t>
    </dgm:pt>
    <dgm:pt modelId="{8CBA876C-B481-47CB-AAFC-1183F13180FF}" type="pres">
      <dgm:prSet presAssocID="{DBA63211-311C-4CBF-A5F5-23AE51879640}" presName="cycle" presStyleCnt="0"/>
      <dgm:spPr/>
    </dgm:pt>
    <dgm:pt modelId="{985BBC1A-714E-4B97-8C8C-87FA73C16005}" type="pres">
      <dgm:prSet presAssocID="{DBA63211-311C-4CBF-A5F5-23AE51879640}" presName="centerShape" presStyleCnt="0"/>
      <dgm:spPr/>
    </dgm:pt>
    <dgm:pt modelId="{B84D7500-9A3A-4F96-A7E9-8F13043FACDB}" type="pres">
      <dgm:prSet presAssocID="{DBA63211-311C-4CBF-A5F5-23AE51879640}" presName="connSite" presStyleLbl="node1" presStyleIdx="0" presStyleCnt="4"/>
      <dgm:spPr/>
    </dgm:pt>
    <dgm:pt modelId="{ACB92EC9-3313-402B-A86B-0DED9043AE3C}" type="pres">
      <dgm:prSet presAssocID="{DBA63211-311C-4CBF-A5F5-23AE51879640}" presName="visible" presStyleLbl="node1" presStyleIdx="0" presStyleCnt="4"/>
      <dgm:spPr>
        <a:xfrm>
          <a:off x="604238" y="792509"/>
          <a:ext cx="1615380" cy="1615380"/>
        </a:xfrm>
        <a:prstGeom prst="ellipse">
          <a:avLst/>
        </a:prstGeom>
        <a:blipFill rotWithShape="1">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endParaRPr lang="en-AU"/>
        </a:p>
      </dgm:t>
    </dgm:pt>
    <dgm:pt modelId="{7BB5BADD-BABD-4AA7-81B3-90A444A5823D}" type="pres">
      <dgm:prSet presAssocID="{2722366C-E1CB-4102-A0BC-6AEE4B72E3CB}" presName="Name25" presStyleLbl="parChTrans1D1" presStyleIdx="0" presStyleCnt="3"/>
      <dgm:spPr>
        <a:custGeom>
          <a:avLst/>
          <a:gdLst/>
          <a:ahLst/>
          <a:cxnLst/>
          <a:rect l="0" t="0" r="0" b="0"/>
          <a:pathLst>
            <a:path>
              <a:moveTo>
                <a:pt x="0" y="26499"/>
              </a:moveTo>
              <a:lnTo>
                <a:pt x="364907" y="26499"/>
              </a:lnTo>
            </a:path>
          </a:pathLst>
        </a:custGeom>
      </dgm:spPr>
      <dgm:t>
        <a:bodyPr/>
        <a:lstStyle/>
        <a:p>
          <a:endParaRPr lang="en-AU"/>
        </a:p>
      </dgm:t>
    </dgm:pt>
    <dgm:pt modelId="{9CFC3F7C-F05E-4150-8825-5A7F6A81738D}" type="pres">
      <dgm:prSet presAssocID="{65CAA90E-1D2C-4C5C-A25E-91E8982C9A5A}" presName="node" presStyleCnt="0"/>
      <dgm:spPr/>
    </dgm:pt>
    <dgm:pt modelId="{26CD39F9-C504-4DF2-A651-E672C555E1A5}" type="pres">
      <dgm:prSet presAssocID="{65CAA90E-1D2C-4C5C-A25E-91E8982C9A5A}" presName="parentNode" presStyleLbl="node1" presStyleIdx="1" presStyleCnt="4" custLinFactNeighborX="-14948" custLinFactNeighborY="-80">
        <dgm:presLayoutVars>
          <dgm:chMax val="1"/>
          <dgm:bulletEnabled val="1"/>
        </dgm:presLayoutVars>
      </dgm:prSet>
      <dgm:spPr>
        <a:prstGeom prst="ellipse">
          <a:avLst/>
        </a:prstGeom>
      </dgm:spPr>
      <dgm:t>
        <a:bodyPr/>
        <a:lstStyle/>
        <a:p>
          <a:endParaRPr lang="en-AU"/>
        </a:p>
      </dgm:t>
    </dgm:pt>
    <dgm:pt modelId="{7DF891AA-95EC-4D52-83D4-3F3196F31508}" type="pres">
      <dgm:prSet presAssocID="{65CAA90E-1D2C-4C5C-A25E-91E8982C9A5A}" presName="childNode" presStyleLbl="revTx" presStyleIdx="0" presStyleCnt="3">
        <dgm:presLayoutVars>
          <dgm:bulletEnabled val="1"/>
        </dgm:presLayoutVars>
      </dgm:prSet>
      <dgm:spPr>
        <a:prstGeom prst="rect">
          <a:avLst/>
        </a:prstGeom>
      </dgm:spPr>
      <dgm:t>
        <a:bodyPr/>
        <a:lstStyle/>
        <a:p>
          <a:endParaRPr lang="en-AU"/>
        </a:p>
      </dgm:t>
    </dgm:pt>
    <dgm:pt modelId="{FB005933-E2C6-41AB-B152-079B802F4B30}" type="pres">
      <dgm:prSet presAssocID="{3615493A-4323-4CE7-8600-9BBC376C0A76}" presName="Name25" presStyleLbl="parChTrans1D1" presStyleIdx="1" presStyleCnt="3"/>
      <dgm:spPr>
        <a:custGeom>
          <a:avLst/>
          <a:gdLst/>
          <a:ahLst/>
          <a:cxnLst/>
          <a:rect l="0" t="0" r="0" b="0"/>
          <a:pathLst>
            <a:path>
              <a:moveTo>
                <a:pt x="0" y="26499"/>
              </a:moveTo>
              <a:lnTo>
                <a:pt x="553664" y="26499"/>
              </a:lnTo>
            </a:path>
          </a:pathLst>
        </a:custGeom>
      </dgm:spPr>
      <dgm:t>
        <a:bodyPr/>
        <a:lstStyle/>
        <a:p>
          <a:endParaRPr lang="en-AU"/>
        </a:p>
      </dgm:t>
    </dgm:pt>
    <dgm:pt modelId="{191BF9DB-199C-42D6-A066-BE89D72BB686}" type="pres">
      <dgm:prSet presAssocID="{CE638ABF-A967-486C-9757-5114ED688252}" presName="node" presStyleCnt="0"/>
      <dgm:spPr/>
    </dgm:pt>
    <dgm:pt modelId="{E29B128D-4470-4B76-B5FA-30F1EBD2117B}" type="pres">
      <dgm:prSet presAssocID="{CE638ABF-A967-486C-9757-5114ED688252}" presName="parentNode" presStyleLbl="node1" presStyleIdx="2" presStyleCnt="4">
        <dgm:presLayoutVars>
          <dgm:chMax val="1"/>
          <dgm:bulletEnabled val="1"/>
        </dgm:presLayoutVars>
      </dgm:prSet>
      <dgm:spPr>
        <a:prstGeom prst="ellipse">
          <a:avLst/>
        </a:prstGeom>
      </dgm:spPr>
      <dgm:t>
        <a:bodyPr/>
        <a:lstStyle/>
        <a:p>
          <a:endParaRPr lang="en-AU"/>
        </a:p>
      </dgm:t>
    </dgm:pt>
    <dgm:pt modelId="{9F171571-A785-4A93-9497-69696AFA36F9}" type="pres">
      <dgm:prSet presAssocID="{CE638ABF-A967-486C-9757-5114ED688252}" presName="childNode" presStyleLbl="revTx" presStyleIdx="1" presStyleCnt="3">
        <dgm:presLayoutVars>
          <dgm:bulletEnabled val="1"/>
        </dgm:presLayoutVars>
      </dgm:prSet>
      <dgm:spPr>
        <a:prstGeom prst="rect">
          <a:avLst/>
        </a:prstGeom>
      </dgm:spPr>
      <dgm:t>
        <a:bodyPr/>
        <a:lstStyle/>
        <a:p>
          <a:endParaRPr lang="en-AU"/>
        </a:p>
      </dgm:t>
    </dgm:pt>
    <dgm:pt modelId="{7E2B653A-1195-4289-807E-3B3E1FE54CC8}" type="pres">
      <dgm:prSet presAssocID="{D4F11578-FD34-49A8-A4BE-78E5CBEDE44C}" presName="Name25" presStyleLbl="parChTrans1D1" presStyleIdx="2" presStyleCnt="3"/>
      <dgm:spPr>
        <a:custGeom>
          <a:avLst/>
          <a:gdLst/>
          <a:ahLst/>
          <a:cxnLst/>
          <a:rect l="0" t="0" r="0" b="0"/>
          <a:pathLst>
            <a:path>
              <a:moveTo>
                <a:pt x="0" y="26499"/>
              </a:moveTo>
              <a:lnTo>
                <a:pt x="491116" y="26499"/>
              </a:lnTo>
            </a:path>
          </a:pathLst>
        </a:custGeom>
      </dgm:spPr>
      <dgm:t>
        <a:bodyPr/>
        <a:lstStyle/>
        <a:p>
          <a:endParaRPr lang="en-AU"/>
        </a:p>
      </dgm:t>
    </dgm:pt>
    <dgm:pt modelId="{7403D775-BD44-4AD6-9E8E-7B5BAA447120}" type="pres">
      <dgm:prSet presAssocID="{6B8179CF-3878-4030-A8E1-7A1789AA4F2A}" presName="node" presStyleCnt="0"/>
      <dgm:spPr/>
    </dgm:pt>
    <dgm:pt modelId="{369E08EA-439D-4493-916D-18F9F9F32D12}" type="pres">
      <dgm:prSet presAssocID="{6B8179CF-3878-4030-A8E1-7A1789AA4F2A}" presName="parentNode" presStyleLbl="node1" presStyleIdx="3" presStyleCnt="4">
        <dgm:presLayoutVars>
          <dgm:chMax val="1"/>
          <dgm:bulletEnabled val="1"/>
        </dgm:presLayoutVars>
      </dgm:prSet>
      <dgm:spPr>
        <a:prstGeom prst="ellipse">
          <a:avLst/>
        </a:prstGeom>
      </dgm:spPr>
      <dgm:t>
        <a:bodyPr/>
        <a:lstStyle/>
        <a:p>
          <a:endParaRPr lang="en-AU"/>
        </a:p>
      </dgm:t>
    </dgm:pt>
    <dgm:pt modelId="{1668554F-B5F6-4C91-9387-BD1B1805E6C0}" type="pres">
      <dgm:prSet presAssocID="{6B8179CF-3878-4030-A8E1-7A1789AA4F2A}" presName="childNode" presStyleLbl="revTx" presStyleIdx="2" presStyleCnt="3">
        <dgm:presLayoutVars>
          <dgm:bulletEnabled val="1"/>
        </dgm:presLayoutVars>
      </dgm:prSet>
      <dgm:spPr>
        <a:prstGeom prst="rect">
          <a:avLst/>
        </a:prstGeom>
      </dgm:spPr>
      <dgm:t>
        <a:bodyPr/>
        <a:lstStyle/>
        <a:p>
          <a:endParaRPr lang="en-AU"/>
        </a:p>
      </dgm:t>
    </dgm:pt>
  </dgm:ptLst>
  <dgm:cxnLst>
    <dgm:cxn modelId="{25FA7CBE-9BF9-43CC-958B-76A0C4E7EC29}" srcId="{65CAA90E-1D2C-4C5C-A25E-91E8982C9A5A}" destId="{6CD08AC0-047D-4802-830A-D643A67BE762}" srcOrd="2" destOrd="0" parTransId="{D012CAF9-9EDD-4613-B7E9-C62101EC0503}" sibTransId="{F312C09D-4496-4749-94B8-90EC0BFE5DF4}"/>
    <dgm:cxn modelId="{CD0CADB0-61E1-4D06-9B56-673EFFCA060B}" type="presOf" srcId="{B62CA0CC-6623-4702-A01E-2548A7B3D36D}" destId="{7DF891AA-95EC-4D52-83D4-3F3196F31508}" srcOrd="0" destOrd="3" presId="urn:microsoft.com/office/officeart/2005/8/layout/radial2"/>
    <dgm:cxn modelId="{282F860F-DB78-4AF2-B304-64E458562CF3}" type="presOf" srcId="{555D506F-DADD-4969-9407-148F8B0B4A76}" destId="{7DF891AA-95EC-4D52-83D4-3F3196F31508}" srcOrd="0" destOrd="1" presId="urn:microsoft.com/office/officeart/2005/8/layout/radial2"/>
    <dgm:cxn modelId="{AA0BDD7F-2C4E-42FA-B930-936C72C0EE55}" srcId="{65CAA90E-1D2C-4C5C-A25E-91E8982C9A5A}" destId="{A963B39E-F077-499E-AA12-A6CEA009F147}" srcOrd="4" destOrd="0" parTransId="{21EFD54D-7DB8-458F-B952-71F9D22D1927}" sibTransId="{2074D8CB-6744-49C7-B406-0CBC0C6654CB}"/>
    <dgm:cxn modelId="{B6C99E9F-0190-44BE-973E-5E928ACF54B3}" type="presOf" srcId="{75E3F2BC-3043-4BDE-A842-7E7010C3D149}" destId="{9F171571-A785-4A93-9497-69696AFA36F9}" srcOrd="0" destOrd="0" presId="urn:microsoft.com/office/officeart/2005/8/layout/radial2"/>
    <dgm:cxn modelId="{050B1180-8E63-4491-8AB2-A2490753BB62}" srcId="{DBA63211-311C-4CBF-A5F5-23AE51879640}" destId="{65CAA90E-1D2C-4C5C-A25E-91E8982C9A5A}" srcOrd="0" destOrd="0" parTransId="{2722366C-E1CB-4102-A0BC-6AEE4B72E3CB}" sibTransId="{4CAAC5C3-70AB-44EF-AF8C-23F675AB7C7D}"/>
    <dgm:cxn modelId="{FFA8C3DE-1B60-4B92-A9A5-3FF2AA57AD60}" type="presOf" srcId="{DBA63211-311C-4CBF-A5F5-23AE51879640}" destId="{5FE580CA-6594-445F-8FAF-F64EA9DEECA6}" srcOrd="0" destOrd="0" presId="urn:microsoft.com/office/officeart/2005/8/layout/radial2"/>
    <dgm:cxn modelId="{F4F28F4F-BC61-4CCF-AE6A-D7EF5033A2ED}" type="presOf" srcId="{D4F11578-FD34-49A8-A4BE-78E5CBEDE44C}" destId="{7E2B653A-1195-4289-807E-3B3E1FE54CC8}" srcOrd="0" destOrd="0" presId="urn:microsoft.com/office/officeart/2005/8/layout/radial2"/>
    <dgm:cxn modelId="{A87FE945-97FD-40B6-9D28-5340A7E3043A}" type="presOf" srcId="{0232D1D1-6A7E-4A90-9369-3BC0E7E39978}" destId="{7DF891AA-95EC-4D52-83D4-3F3196F31508}" srcOrd="0" destOrd="5" presId="urn:microsoft.com/office/officeart/2005/8/layout/radial2"/>
    <dgm:cxn modelId="{0EE70FB4-2129-402C-8BA7-91B78FC63CCB}" type="presOf" srcId="{2722366C-E1CB-4102-A0BC-6AEE4B72E3CB}" destId="{7BB5BADD-BABD-4AA7-81B3-90A444A5823D}" srcOrd="0" destOrd="0" presId="urn:microsoft.com/office/officeart/2005/8/layout/radial2"/>
    <dgm:cxn modelId="{FAADE86F-9206-41B7-AEE4-C63720F4F5E4}" type="presOf" srcId="{14F31806-C436-4814-9D97-80BD2BBEBA30}" destId="{7DF891AA-95EC-4D52-83D4-3F3196F31508}" srcOrd="0" destOrd="0" presId="urn:microsoft.com/office/officeart/2005/8/layout/radial2"/>
    <dgm:cxn modelId="{AC268C67-8555-40EA-BF9E-D6456C9D9C23}" type="presOf" srcId="{CE638ABF-A967-486C-9757-5114ED688252}" destId="{E29B128D-4470-4B76-B5FA-30F1EBD2117B}" srcOrd="0" destOrd="0" presId="urn:microsoft.com/office/officeart/2005/8/layout/radial2"/>
    <dgm:cxn modelId="{2C57C0EC-B1AE-4DCC-9E89-051B216714B7}" type="presOf" srcId="{A963B39E-F077-499E-AA12-A6CEA009F147}" destId="{7DF891AA-95EC-4D52-83D4-3F3196F31508}" srcOrd="0" destOrd="4" presId="urn:microsoft.com/office/officeart/2005/8/layout/radial2"/>
    <dgm:cxn modelId="{F4247B0E-6FF0-4F8A-8D58-A39B52D6F810}" srcId="{DBA63211-311C-4CBF-A5F5-23AE51879640}" destId="{CE638ABF-A967-486C-9757-5114ED688252}" srcOrd="1" destOrd="0" parTransId="{3615493A-4323-4CE7-8600-9BBC376C0A76}" sibTransId="{DFD82074-4B9C-40CB-B743-9187F96ED6AB}"/>
    <dgm:cxn modelId="{03E45221-F4CD-481D-8B08-FE2DEF3AB085}" type="presOf" srcId="{AC223370-D341-4453-B1A1-14CAF1ABBDFB}" destId="{1668554F-B5F6-4C91-9387-BD1B1805E6C0}" srcOrd="0" destOrd="0" presId="urn:microsoft.com/office/officeart/2005/8/layout/radial2"/>
    <dgm:cxn modelId="{FF4D11A0-E510-442F-A44E-564A63F0BDEF}" srcId="{6B8179CF-3878-4030-A8E1-7A1789AA4F2A}" destId="{AC223370-D341-4453-B1A1-14CAF1ABBDFB}" srcOrd="0" destOrd="0" parTransId="{8374271D-9742-4677-980C-44A836E60F66}" sibTransId="{A324663C-8029-46BA-9178-C0D2B1069436}"/>
    <dgm:cxn modelId="{AF6CE82C-CAF2-49C5-86E0-630517D388F8}" srcId="{CE638ABF-A967-486C-9757-5114ED688252}" destId="{75E3F2BC-3043-4BDE-A842-7E7010C3D149}" srcOrd="0" destOrd="0" parTransId="{4D87BD72-21D5-4E7F-8591-7F9271BE7180}" sibTransId="{DFF403DA-C4EC-4A3E-AD34-FD0A966B622F}"/>
    <dgm:cxn modelId="{699AC384-527E-4013-A2BE-6597BD8753F7}" srcId="{65CAA90E-1D2C-4C5C-A25E-91E8982C9A5A}" destId="{B62CA0CC-6623-4702-A01E-2548A7B3D36D}" srcOrd="3" destOrd="0" parTransId="{C161A1C3-770D-4A74-88F1-689A945D7B43}" sibTransId="{4CC58CF6-9B20-4209-896A-06434F96C0E7}"/>
    <dgm:cxn modelId="{06A90798-D22C-4BAE-B462-A098DBBA9A70}" srcId="{65CAA90E-1D2C-4C5C-A25E-91E8982C9A5A}" destId="{14F31806-C436-4814-9D97-80BD2BBEBA30}" srcOrd="0" destOrd="0" parTransId="{83DFCDE6-7D0C-4D92-BCA9-7A8CE09F65F3}" sibTransId="{028F0542-B3FC-4974-9155-CC642710D5E6}"/>
    <dgm:cxn modelId="{2A88B465-FF04-4CA5-A57B-F9389D94A142}" type="presOf" srcId="{65CAA90E-1D2C-4C5C-A25E-91E8982C9A5A}" destId="{26CD39F9-C504-4DF2-A651-E672C555E1A5}" srcOrd="0" destOrd="0" presId="urn:microsoft.com/office/officeart/2005/8/layout/radial2"/>
    <dgm:cxn modelId="{5555574E-DDF4-4147-A342-F5004E640189}" type="presOf" srcId="{6CD08AC0-047D-4802-830A-D643A67BE762}" destId="{7DF891AA-95EC-4D52-83D4-3F3196F31508}" srcOrd="0" destOrd="2" presId="urn:microsoft.com/office/officeart/2005/8/layout/radial2"/>
    <dgm:cxn modelId="{4DC0EA09-6A44-4253-8F48-D9F2E84F7FFE}" type="presOf" srcId="{3615493A-4323-4CE7-8600-9BBC376C0A76}" destId="{FB005933-E2C6-41AB-B152-079B802F4B30}" srcOrd="0" destOrd="0" presId="urn:microsoft.com/office/officeart/2005/8/layout/radial2"/>
    <dgm:cxn modelId="{FABBF5BD-D291-41FC-A4B5-6F16F305D959}" srcId="{65CAA90E-1D2C-4C5C-A25E-91E8982C9A5A}" destId="{555D506F-DADD-4969-9407-148F8B0B4A76}" srcOrd="1" destOrd="0" parTransId="{CE7CDAC9-1D1D-4E5D-A236-180312FE49D5}" sibTransId="{68CC946E-6B8C-43A8-91B9-5544CE42E1B5}"/>
    <dgm:cxn modelId="{E71F4865-973F-4F3F-985D-F05FB1465628}" srcId="{65CAA90E-1D2C-4C5C-A25E-91E8982C9A5A}" destId="{0232D1D1-6A7E-4A90-9369-3BC0E7E39978}" srcOrd="5" destOrd="0" parTransId="{396E72CD-7E75-471C-A0CF-A22CEC8A8F24}" sibTransId="{20D1B37D-98B6-4C78-8954-5B4A05383E95}"/>
    <dgm:cxn modelId="{5ABEB1E1-FFFB-461D-822A-18ED6B59DC35}" type="presOf" srcId="{6B8179CF-3878-4030-A8E1-7A1789AA4F2A}" destId="{369E08EA-439D-4493-916D-18F9F9F32D12}" srcOrd="0" destOrd="0" presId="urn:microsoft.com/office/officeart/2005/8/layout/radial2"/>
    <dgm:cxn modelId="{CBC7B7CC-BF76-479E-B3DA-3806DF162371}" srcId="{DBA63211-311C-4CBF-A5F5-23AE51879640}" destId="{6B8179CF-3878-4030-A8E1-7A1789AA4F2A}" srcOrd="2" destOrd="0" parTransId="{D4F11578-FD34-49A8-A4BE-78E5CBEDE44C}" sibTransId="{A8F0A479-8CE3-4F09-AD99-02EAA4C0627D}"/>
    <dgm:cxn modelId="{4AAEC555-89CF-4392-925B-A9F50E43F244}" type="presParOf" srcId="{5FE580CA-6594-445F-8FAF-F64EA9DEECA6}" destId="{8CBA876C-B481-47CB-AAFC-1183F13180FF}" srcOrd="0" destOrd="0" presId="urn:microsoft.com/office/officeart/2005/8/layout/radial2"/>
    <dgm:cxn modelId="{C773C089-CB59-4BE6-A4D9-6B573D71BB48}" type="presParOf" srcId="{8CBA876C-B481-47CB-AAFC-1183F13180FF}" destId="{985BBC1A-714E-4B97-8C8C-87FA73C16005}" srcOrd="0" destOrd="0" presId="urn:microsoft.com/office/officeart/2005/8/layout/radial2"/>
    <dgm:cxn modelId="{A8AA41E9-2F30-4A62-BB1F-B2E646B5AB99}" type="presParOf" srcId="{985BBC1A-714E-4B97-8C8C-87FA73C16005}" destId="{B84D7500-9A3A-4F96-A7E9-8F13043FACDB}" srcOrd="0" destOrd="0" presId="urn:microsoft.com/office/officeart/2005/8/layout/radial2"/>
    <dgm:cxn modelId="{16615C2C-899E-43E0-BF42-6A72B60354A8}" type="presParOf" srcId="{985BBC1A-714E-4B97-8C8C-87FA73C16005}" destId="{ACB92EC9-3313-402B-A86B-0DED9043AE3C}" srcOrd="1" destOrd="0" presId="urn:microsoft.com/office/officeart/2005/8/layout/radial2"/>
    <dgm:cxn modelId="{8B765E38-44BC-4FD0-B82E-F5CD13BB2C14}" type="presParOf" srcId="{8CBA876C-B481-47CB-AAFC-1183F13180FF}" destId="{7BB5BADD-BABD-4AA7-81B3-90A444A5823D}" srcOrd="1" destOrd="0" presId="urn:microsoft.com/office/officeart/2005/8/layout/radial2"/>
    <dgm:cxn modelId="{99F6F021-A696-4149-88C6-23BDEB84E4D7}" type="presParOf" srcId="{8CBA876C-B481-47CB-AAFC-1183F13180FF}" destId="{9CFC3F7C-F05E-4150-8825-5A7F6A81738D}" srcOrd="2" destOrd="0" presId="urn:microsoft.com/office/officeart/2005/8/layout/radial2"/>
    <dgm:cxn modelId="{E65E6FD1-CCA0-4A51-AA7C-AECA7A96823A}" type="presParOf" srcId="{9CFC3F7C-F05E-4150-8825-5A7F6A81738D}" destId="{26CD39F9-C504-4DF2-A651-E672C555E1A5}" srcOrd="0" destOrd="0" presId="urn:microsoft.com/office/officeart/2005/8/layout/radial2"/>
    <dgm:cxn modelId="{0467ED81-2C6D-4448-BFFC-F25F0130B777}" type="presParOf" srcId="{9CFC3F7C-F05E-4150-8825-5A7F6A81738D}" destId="{7DF891AA-95EC-4D52-83D4-3F3196F31508}" srcOrd="1" destOrd="0" presId="urn:microsoft.com/office/officeart/2005/8/layout/radial2"/>
    <dgm:cxn modelId="{6F7DDE3C-1C03-4A0A-A1C6-103FA2B03700}" type="presParOf" srcId="{8CBA876C-B481-47CB-AAFC-1183F13180FF}" destId="{FB005933-E2C6-41AB-B152-079B802F4B30}" srcOrd="3" destOrd="0" presId="urn:microsoft.com/office/officeart/2005/8/layout/radial2"/>
    <dgm:cxn modelId="{7722308D-A3C8-4D5F-B2B1-5DD2FB3490FC}" type="presParOf" srcId="{8CBA876C-B481-47CB-AAFC-1183F13180FF}" destId="{191BF9DB-199C-42D6-A066-BE89D72BB686}" srcOrd="4" destOrd="0" presId="urn:microsoft.com/office/officeart/2005/8/layout/radial2"/>
    <dgm:cxn modelId="{06A08077-DDD4-46A7-BBC4-771CBAC49EA9}" type="presParOf" srcId="{191BF9DB-199C-42D6-A066-BE89D72BB686}" destId="{E29B128D-4470-4B76-B5FA-30F1EBD2117B}" srcOrd="0" destOrd="0" presId="urn:microsoft.com/office/officeart/2005/8/layout/radial2"/>
    <dgm:cxn modelId="{5108812F-A754-489D-86CF-FCF1D68EBC05}" type="presParOf" srcId="{191BF9DB-199C-42D6-A066-BE89D72BB686}" destId="{9F171571-A785-4A93-9497-69696AFA36F9}" srcOrd="1" destOrd="0" presId="urn:microsoft.com/office/officeart/2005/8/layout/radial2"/>
    <dgm:cxn modelId="{15F17153-3173-41FB-9AD4-B518A553C3C0}" type="presParOf" srcId="{8CBA876C-B481-47CB-AAFC-1183F13180FF}" destId="{7E2B653A-1195-4289-807E-3B3E1FE54CC8}" srcOrd="5" destOrd="0" presId="urn:microsoft.com/office/officeart/2005/8/layout/radial2"/>
    <dgm:cxn modelId="{B6BA26FF-55AC-49AF-A73C-D4453328DC03}" type="presParOf" srcId="{8CBA876C-B481-47CB-AAFC-1183F13180FF}" destId="{7403D775-BD44-4AD6-9E8E-7B5BAA447120}" srcOrd="6" destOrd="0" presId="urn:microsoft.com/office/officeart/2005/8/layout/radial2"/>
    <dgm:cxn modelId="{4AC9FA30-1B71-483A-858B-53A9F290D59E}" type="presParOf" srcId="{7403D775-BD44-4AD6-9E8E-7B5BAA447120}" destId="{369E08EA-439D-4493-916D-18F9F9F32D12}" srcOrd="0" destOrd="0" presId="urn:microsoft.com/office/officeart/2005/8/layout/radial2"/>
    <dgm:cxn modelId="{F8D49CD8-E64C-4F37-B814-970DD696E08A}" type="presParOf" srcId="{7403D775-BD44-4AD6-9E8E-7B5BAA447120}" destId="{1668554F-B5F6-4C91-9387-BD1B1805E6C0}" srcOrd="1" destOrd="0" presId="urn:microsoft.com/office/officeart/2005/8/layout/radial2"/>
  </dgm:cxnLst>
  <dgm:bg/>
  <dgm:whole>
    <a:ln w="9525" cap="flat" cmpd="sng" algn="ctr">
      <a:solidFill>
        <a:schemeClr val="accent3">
          <a:lumMod val="75000"/>
        </a:schemeClr>
      </a:solidFill>
      <a:prstDash val="solid"/>
      <a:round/>
      <a:headEnd type="none" w="med" len="med"/>
      <a:tailEnd type="none" w="med" len="med"/>
    </a:ln>
  </dgm:whole>
  <dgm:extLst>
    <a:ext uri="http://schemas.microsoft.com/office/drawing/2008/diagram">
      <dsp:dataModelExt xmlns:dsp="http://schemas.microsoft.com/office/drawing/2008/diagram" relId="rId4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3BE2385-9871-4D73-9D36-FC4E398A08DC}" type="doc">
      <dgm:prSet loTypeId="urn:microsoft.com/office/officeart/2005/8/layout/hList7#1" loCatId="list" qsTypeId="urn:microsoft.com/office/officeart/2005/8/quickstyle/simple1#2" qsCatId="simple" csTypeId="urn:microsoft.com/office/officeart/2005/8/colors/accent3_2" csCatId="accent3" phldr="1"/>
      <dgm:spPr/>
    </dgm:pt>
    <dgm:pt modelId="{701AB638-EC4A-4071-807D-73FE1A0C1137}">
      <dgm:prSet phldrT="[Text]"/>
      <dgm:spPr>
        <a:xfrm>
          <a:off x="2405677" y="-71748"/>
          <a:ext cx="1167804" cy="3741419"/>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AU">
              <a:solidFill>
                <a:sysClr val="window" lastClr="FFFFFF"/>
              </a:solidFill>
              <a:latin typeface="Calibri"/>
              <a:ea typeface="+mn-ea"/>
              <a:cs typeface="+mn-cs"/>
            </a:rPr>
            <a:t>vac pack of vegetables or pre ordered packs improves shelf life and improves convenience for customers and promotes turn over</a:t>
          </a:r>
        </a:p>
      </dgm:t>
    </dgm:pt>
    <dgm:pt modelId="{422438BE-A45F-45A5-888B-E79656D7FF94}" type="parTrans" cxnId="{33807F21-ED0B-4502-A425-CC834C988D6A}">
      <dgm:prSet/>
      <dgm:spPr/>
      <dgm:t>
        <a:bodyPr/>
        <a:lstStyle/>
        <a:p>
          <a:endParaRPr lang="en-AU"/>
        </a:p>
      </dgm:t>
    </dgm:pt>
    <dgm:pt modelId="{D3264B79-E99D-4A27-BCF2-374BEFA6ADD6}" type="sibTrans" cxnId="{33807F21-ED0B-4502-A425-CC834C988D6A}">
      <dgm:prSet/>
      <dgm:spPr/>
      <dgm:t>
        <a:bodyPr/>
        <a:lstStyle/>
        <a:p>
          <a:endParaRPr lang="en-AU"/>
        </a:p>
      </dgm:t>
    </dgm:pt>
    <dgm:pt modelId="{C03CD252-A12C-4168-A239-420A335A418C}">
      <dgm:prSet phldrT="[Text]"/>
      <dgm:spPr>
        <a:xfrm>
          <a:off x="3608516" y="-71748"/>
          <a:ext cx="1167804" cy="3741419"/>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AU">
              <a:solidFill>
                <a:sysClr val="window" lastClr="FFFFFF"/>
              </a:solidFill>
              <a:latin typeface="Calibri"/>
              <a:ea typeface="+mn-ea"/>
              <a:cs typeface="+mn-cs"/>
            </a:rPr>
            <a:t>home grown produce = point of difference to increase foot traffic and sales</a:t>
          </a:r>
        </a:p>
      </dgm:t>
    </dgm:pt>
    <dgm:pt modelId="{40067EFF-F66B-458A-8C37-C25F54DA2E8B}" type="parTrans" cxnId="{7B812365-8CEE-484C-9F93-59690C147534}">
      <dgm:prSet/>
      <dgm:spPr/>
      <dgm:t>
        <a:bodyPr/>
        <a:lstStyle/>
        <a:p>
          <a:endParaRPr lang="en-AU"/>
        </a:p>
      </dgm:t>
    </dgm:pt>
    <dgm:pt modelId="{A0526864-F96C-447B-ADEE-061FE8036127}" type="sibTrans" cxnId="{7B812365-8CEE-484C-9F93-59690C147534}">
      <dgm:prSet/>
      <dgm:spPr/>
      <dgm:t>
        <a:bodyPr/>
        <a:lstStyle/>
        <a:p>
          <a:endParaRPr lang="en-AU"/>
        </a:p>
      </dgm:t>
    </dgm:pt>
    <dgm:pt modelId="{179BA1FD-C230-45A6-B591-3A2CF7D71CD8}">
      <dgm:prSet/>
      <dgm:spPr>
        <a:xfrm>
          <a:off x="1202838" y="-71748"/>
          <a:ext cx="1167804" cy="3741419"/>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AU">
              <a:solidFill>
                <a:sysClr val="window" lastClr="FFFFFF"/>
              </a:solidFill>
              <a:latin typeface="Calibri"/>
              <a:ea typeface="+mn-ea"/>
              <a:cs typeface="+mn-cs"/>
            </a:rPr>
            <a:t>smoothies, soups and curries using produce towards the end of its shelf life is especially  profitable when produce is in season as can source bulk for cheap</a:t>
          </a:r>
        </a:p>
      </dgm:t>
    </dgm:pt>
    <dgm:pt modelId="{308339A3-51C3-4AA4-86D6-3B784A23D8B7}" type="parTrans" cxnId="{BDA81AB3-C7E7-416F-95FA-3141AC5E6336}">
      <dgm:prSet/>
      <dgm:spPr/>
      <dgm:t>
        <a:bodyPr/>
        <a:lstStyle/>
        <a:p>
          <a:endParaRPr lang="en-AU"/>
        </a:p>
      </dgm:t>
    </dgm:pt>
    <dgm:pt modelId="{AF25CC66-0A0F-487F-A597-377B21159EA6}" type="sibTrans" cxnId="{BDA81AB3-C7E7-416F-95FA-3141AC5E6336}">
      <dgm:prSet/>
      <dgm:spPr/>
      <dgm:t>
        <a:bodyPr/>
        <a:lstStyle/>
        <a:p>
          <a:endParaRPr lang="en-AU"/>
        </a:p>
      </dgm:t>
    </dgm:pt>
    <dgm:pt modelId="{25795BC7-AB0C-4534-9F00-2B544061CC42}">
      <dgm:prSet phldrT="[Text]"/>
      <dgm:spPr>
        <a:xfrm>
          <a:off x="0" y="-71748"/>
          <a:ext cx="1167804" cy="3741419"/>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AU">
              <a:solidFill>
                <a:sysClr val="window" lastClr="FFFFFF"/>
              </a:solidFill>
              <a:latin typeface="Calibri"/>
              <a:ea typeface="+mn-ea"/>
              <a:cs typeface="+mn-cs"/>
            </a:rPr>
            <a:t>per piece seasonal fruit basket makes fruit the easy snack choice and improves produce turn over</a:t>
          </a:r>
        </a:p>
      </dgm:t>
    </dgm:pt>
    <dgm:pt modelId="{B9C15B00-2604-4538-AC90-1201F52CB2B2}" type="sibTrans" cxnId="{C76903C1-3E31-44DF-92BD-A62C2D91C9CE}">
      <dgm:prSet/>
      <dgm:spPr/>
      <dgm:t>
        <a:bodyPr/>
        <a:lstStyle/>
        <a:p>
          <a:endParaRPr lang="en-AU"/>
        </a:p>
      </dgm:t>
    </dgm:pt>
    <dgm:pt modelId="{6BB8FB18-F2EF-4DBA-89AA-9B91B5C42E62}" type="parTrans" cxnId="{C76903C1-3E31-44DF-92BD-A62C2D91C9CE}">
      <dgm:prSet/>
      <dgm:spPr/>
      <dgm:t>
        <a:bodyPr/>
        <a:lstStyle/>
        <a:p>
          <a:endParaRPr lang="en-AU"/>
        </a:p>
      </dgm:t>
    </dgm:pt>
    <dgm:pt modelId="{485B64E4-5CA9-4316-AB1D-B79B47A32E26}">
      <dgm:prSet phldrT="[Text]"/>
      <dgm:spPr>
        <a:xfrm>
          <a:off x="4811355" y="-71748"/>
          <a:ext cx="1167804" cy="3741419"/>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AU">
              <a:solidFill>
                <a:sysClr val="window" lastClr="FFFFFF"/>
              </a:solidFill>
              <a:latin typeface="Calibri"/>
              <a:ea typeface="+mn-ea"/>
              <a:cs typeface="+mn-cs"/>
            </a:rPr>
            <a:t>locally sourced produce can be value added to make jams, pies and spreads and marketed as local</a:t>
          </a:r>
        </a:p>
      </dgm:t>
    </dgm:pt>
    <dgm:pt modelId="{E974EEB1-CF59-488A-9BDC-C73797853453}" type="sibTrans" cxnId="{3F811300-0AC4-4391-92D6-87657F9E9137}">
      <dgm:prSet/>
      <dgm:spPr/>
      <dgm:t>
        <a:bodyPr/>
        <a:lstStyle/>
        <a:p>
          <a:endParaRPr lang="en-AU"/>
        </a:p>
      </dgm:t>
    </dgm:pt>
    <dgm:pt modelId="{8DC1416A-78E5-4DB2-B13C-49414B6B94E0}" type="parTrans" cxnId="{3F811300-0AC4-4391-92D6-87657F9E9137}">
      <dgm:prSet/>
      <dgm:spPr/>
      <dgm:t>
        <a:bodyPr/>
        <a:lstStyle/>
        <a:p>
          <a:endParaRPr lang="en-AU"/>
        </a:p>
      </dgm:t>
    </dgm:pt>
    <dgm:pt modelId="{6DCCCA00-815E-4C87-8D88-767B7261A141}" type="pres">
      <dgm:prSet presAssocID="{B3BE2385-9871-4D73-9D36-FC4E398A08DC}" presName="Name0" presStyleCnt="0">
        <dgm:presLayoutVars>
          <dgm:dir/>
          <dgm:resizeHandles val="exact"/>
        </dgm:presLayoutVars>
      </dgm:prSet>
      <dgm:spPr/>
    </dgm:pt>
    <dgm:pt modelId="{F4EDD2B6-1385-49F5-889C-4D9255BED2F2}" type="pres">
      <dgm:prSet presAssocID="{B3BE2385-9871-4D73-9D36-FC4E398A08DC}" presName="fgShape" presStyleLbl="fgShp" presStyleIdx="0" presStyleCnt="1" custScaleY="217805"/>
      <dgm:spPr>
        <a:xfrm>
          <a:off x="239166" y="2590818"/>
          <a:ext cx="5500827" cy="1222349"/>
        </a:xfrm>
        <a:prstGeom prst="leftRightArrow">
          <a:avLst/>
        </a:prstGeom>
        <a:solidFill>
          <a:sysClr val="window" lastClr="FFFFFF"/>
        </a:solidFill>
        <a:ln w="25400" cap="flat" cmpd="sng" algn="ctr">
          <a:solidFill>
            <a:sysClr val="window" lastClr="FFFFFF">
              <a:hueOff val="0"/>
              <a:satOff val="0"/>
              <a:lumOff val="0"/>
              <a:alphaOff val="0"/>
            </a:sysClr>
          </a:solidFill>
          <a:prstDash val="solid"/>
        </a:ln>
        <a:effectLst/>
      </dgm:spPr>
    </dgm:pt>
    <dgm:pt modelId="{154BE4C3-17E6-4019-BF63-8DA2A28300F8}" type="pres">
      <dgm:prSet presAssocID="{B3BE2385-9871-4D73-9D36-FC4E398A08DC}" presName="linComp" presStyleCnt="0"/>
      <dgm:spPr/>
    </dgm:pt>
    <dgm:pt modelId="{0A4AD397-7AF0-4E6B-88B8-1B7457FD7AE7}" type="pres">
      <dgm:prSet presAssocID="{25795BC7-AB0C-4534-9F00-2B544061CC42}" presName="compNode" presStyleCnt="0"/>
      <dgm:spPr/>
    </dgm:pt>
    <dgm:pt modelId="{AB70181E-F617-4CF6-9FED-DFB5F74A6C48}" type="pres">
      <dgm:prSet presAssocID="{25795BC7-AB0C-4534-9F00-2B544061CC42}" presName="bkgdShape" presStyleLbl="node1" presStyleIdx="0" presStyleCnt="5"/>
      <dgm:spPr>
        <a:prstGeom prst="roundRect">
          <a:avLst>
            <a:gd name="adj" fmla="val 10000"/>
          </a:avLst>
        </a:prstGeom>
      </dgm:spPr>
      <dgm:t>
        <a:bodyPr/>
        <a:lstStyle/>
        <a:p>
          <a:endParaRPr lang="en-AU"/>
        </a:p>
      </dgm:t>
    </dgm:pt>
    <dgm:pt modelId="{9C4FD8AA-6030-4AC0-BF2B-701F7C8624FA}" type="pres">
      <dgm:prSet presAssocID="{25795BC7-AB0C-4534-9F00-2B544061CC42}" presName="nodeTx" presStyleLbl="node1" presStyleIdx="0" presStyleCnt="5">
        <dgm:presLayoutVars>
          <dgm:bulletEnabled val="1"/>
        </dgm:presLayoutVars>
      </dgm:prSet>
      <dgm:spPr/>
      <dgm:t>
        <a:bodyPr/>
        <a:lstStyle/>
        <a:p>
          <a:endParaRPr lang="en-AU"/>
        </a:p>
      </dgm:t>
    </dgm:pt>
    <dgm:pt modelId="{EAB5F266-0210-4208-A68B-0B60EF9087BF}" type="pres">
      <dgm:prSet presAssocID="{25795BC7-AB0C-4534-9F00-2B544061CC42}" presName="invisiNode" presStyleLbl="node1" presStyleIdx="0" presStyleCnt="5"/>
      <dgm:spPr/>
    </dgm:pt>
    <dgm:pt modelId="{7BB22C7F-9E1F-48A3-93C0-1F29E565D8F9}" type="pres">
      <dgm:prSet presAssocID="{25795BC7-AB0C-4534-9F00-2B544061CC42}" presName="imagNode" presStyleLbl="fgImgPlace1" presStyleIdx="0" presStyleCnt="5"/>
      <dgm:spPr>
        <a:xfrm>
          <a:off x="35034" y="152736"/>
          <a:ext cx="1097736" cy="1245892"/>
        </a:xfrm>
        <a:prstGeom prst="ellipse">
          <a:avLst/>
        </a:prstGeom>
        <a:blipFill rotWithShape="1">
          <a:blip xmlns:r="http://schemas.openxmlformats.org/officeDocument/2006/relationships" r:embed="rId1"/>
          <a:stretch>
            <a:fillRect/>
          </a:stretch>
        </a:blipFill>
        <a:ln w="25400" cap="flat" cmpd="sng" algn="ctr">
          <a:solidFill>
            <a:sysClr val="window" lastClr="FFFFFF">
              <a:hueOff val="0"/>
              <a:satOff val="0"/>
              <a:lumOff val="0"/>
              <a:alphaOff val="0"/>
            </a:sysClr>
          </a:solidFill>
          <a:prstDash val="solid"/>
        </a:ln>
        <a:effectLst/>
      </dgm:spPr>
    </dgm:pt>
    <dgm:pt modelId="{D8E77436-7AF7-49C6-B385-13F7C7F6BAEF}" type="pres">
      <dgm:prSet presAssocID="{B9C15B00-2604-4538-AC90-1201F52CB2B2}" presName="sibTrans" presStyleLbl="sibTrans2D1" presStyleIdx="0" presStyleCnt="0"/>
      <dgm:spPr/>
      <dgm:t>
        <a:bodyPr/>
        <a:lstStyle/>
        <a:p>
          <a:endParaRPr lang="en-AU"/>
        </a:p>
      </dgm:t>
    </dgm:pt>
    <dgm:pt modelId="{55C8228E-1318-4147-9FCC-2774606956D1}" type="pres">
      <dgm:prSet presAssocID="{179BA1FD-C230-45A6-B591-3A2CF7D71CD8}" presName="compNode" presStyleCnt="0"/>
      <dgm:spPr/>
    </dgm:pt>
    <dgm:pt modelId="{74BB2A68-E85F-42DA-8B5C-405977F83972}" type="pres">
      <dgm:prSet presAssocID="{179BA1FD-C230-45A6-B591-3A2CF7D71CD8}" presName="bkgdShape" presStyleLbl="node1" presStyleIdx="1" presStyleCnt="5"/>
      <dgm:spPr>
        <a:prstGeom prst="roundRect">
          <a:avLst>
            <a:gd name="adj" fmla="val 10000"/>
          </a:avLst>
        </a:prstGeom>
      </dgm:spPr>
      <dgm:t>
        <a:bodyPr/>
        <a:lstStyle/>
        <a:p>
          <a:endParaRPr lang="en-AU"/>
        </a:p>
      </dgm:t>
    </dgm:pt>
    <dgm:pt modelId="{C48A7FA2-4110-4360-AE28-BC006EB99CAA}" type="pres">
      <dgm:prSet presAssocID="{179BA1FD-C230-45A6-B591-3A2CF7D71CD8}" presName="nodeTx" presStyleLbl="node1" presStyleIdx="1" presStyleCnt="5">
        <dgm:presLayoutVars>
          <dgm:bulletEnabled val="1"/>
        </dgm:presLayoutVars>
      </dgm:prSet>
      <dgm:spPr/>
      <dgm:t>
        <a:bodyPr/>
        <a:lstStyle/>
        <a:p>
          <a:endParaRPr lang="en-AU"/>
        </a:p>
      </dgm:t>
    </dgm:pt>
    <dgm:pt modelId="{6595B0BD-716C-4944-9E07-3D286D6F2145}" type="pres">
      <dgm:prSet presAssocID="{179BA1FD-C230-45A6-B591-3A2CF7D71CD8}" presName="invisiNode" presStyleLbl="node1" presStyleIdx="1" presStyleCnt="5"/>
      <dgm:spPr/>
    </dgm:pt>
    <dgm:pt modelId="{4C8ECCCB-4AB1-4C37-BF74-597D99E9C22C}" type="pres">
      <dgm:prSet presAssocID="{179BA1FD-C230-45A6-B591-3A2CF7D71CD8}" presName="imagNode" presStyleLbl="fgImgPlace1" presStyleIdx="1" presStyleCnt="5"/>
      <dgm:spPr>
        <a:xfrm>
          <a:off x="1237872" y="152736"/>
          <a:ext cx="1097736" cy="1245892"/>
        </a:xfrm>
        <a:prstGeom prst="ellipse">
          <a:avLst/>
        </a:prstGeom>
        <a:blipFill rotWithShape="1">
          <a:blip xmlns:r="http://schemas.openxmlformats.org/officeDocument/2006/relationships" r:embed="rId2"/>
          <a:stretch>
            <a:fillRect/>
          </a:stretch>
        </a:blipFill>
        <a:ln w="25400" cap="flat" cmpd="sng" algn="ctr">
          <a:solidFill>
            <a:sysClr val="window" lastClr="FFFFFF">
              <a:hueOff val="0"/>
              <a:satOff val="0"/>
              <a:lumOff val="0"/>
              <a:alphaOff val="0"/>
            </a:sysClr>
          </a:solidFill>
          <a:prstDash val="solid"/>
        </a:ln>
        <a:effectLst/>
      </dgm:spPr>
    </dgm:pt>
    <dgm:pt modelId="{E259669C-3A8D-4AF4-A58C-3D4634C1B85D}" type="pres">
      <dgm:prSet presAssocID="{AF25CC66-0A0F-487F-A597-377B21159EA6}" presName="sibTrans" presStyleLbl="sibTrans2D1" presStyleIdx="0" presStyleCnt="0"/>
      <dgm:spPr/>
      <dgm:t>
        <a:bodyPr/>
        <a:lstStyle/>
        <a:p>
          <a:endParaRPr lang="en-AU"/>
        </a:p>
      </dgm:t>
    </dgm:pt>
    <dgm:pt modelId="{B7C689F0-1D52-499F-8230-3B2FF6448CD6}" type="pres">
      <dgm:prSet presAssocID="{701AB638-EC4A-4071-807D-73FE1A0C1137}" presName="compNode" presStyleCnt="0"/>
      <dgm:spPr/>
    </dgm:pt>
    <dgm:pt modelId="{B18118C2-9D8B-4C0B-BF01-39ECC4633178}" type="pres">
      <dgm:prSet presAssocID="{701AB638-EC4A-4071-807D-73FE1A0C1137}" presName="bkgdShape" presStyleLbl="node1" presStyleIdx="2" presStyleCnt="5"/>
      <dgm:spPr>
        <a:prstGeom prst="roundRect">
          <a:avLst>
            <a:gd name="adj" fmla="val 10000"/>
          </a:avLst>
        </a:prstGeom>
      </dgm:spPr>
      <dgm:t>
        <a:bodyPr/>
        <a:lstStyle/>
        <a:p>
          <a:endParaRPr lang="en-AU"/>
        </a:p>
      </dgm:t>
    </dgm:pt>
    <dgm:pt modelId="{67FC336A-B2EE-4649-93CE-CBF92B22F1C5}" type="pres">
      <dgm:prSet presAssocID="{701AB638-EC4A-4071-807D-73FE1A0C1137}" presName="nodeTx" presStyleLbl="node1" presStyleIdx="2" presStyleCnt="5">
        <dgm:presLayoutVars>
          <dgm:bulletEnabled val="1"/>
        </dgm:presLayoutVars>
      </dgm:prSet>
      <dgm:spPr/>
      <dgm:t>
        <a:bodyPr/>
        <a:lstStyle/>
        <a:p>
          <a:endParaRPr lang="en-AU"/>
        </a:p>
      </dgm:t>
    </dgm:pt>
    <dgm:pt modelId="{EE098AC9-D081-4211-AB06-0F29C3F4C8D7}" type="pres">
      <dgm:prSet presAssocID="{701AB638-EC4A-4071-807D-73FE1A0C1137}" presName="invisiNode" presStyleLbl="node1" presStyleIdx="2" presStyleCnt="5"/>
      <dgm:spPr/>
    </dgm:pt>
    <dgm:pt modelId="{BAAAC5C2-C6E7-4856-9364-904A55AA5283}" type="pres">
      <dgm:prSet presAssocID="{701AB638-EC4A-4071-807D-73FE1A0C1137}" presName="imagNode" presStyleLbl="fgImgPlace1" presStyleIdx="2" presStyleCnt="5"/>
      <dgm:spPr>
        <a:xfrm>
          <a:off x="2440711" y="152736"/>
          <a:ext cx="1097736" cy="1245892"/>
        </a:xfrm>
        <a:prstGeom prst="ellipse">
          <a:avLst/>
        </a:prstGeom>
        <a:blipFill rotWithShape="1">
          <a:blip xmlns:r="http://schemas.openxmlformats.org/officeDocument/2006/relationships" r:embed="rId3"/>
          <a:stretch>
            <a:fillRect/>
          </a:stretch>
        </a:blipFill>
        <a:ln w="25400" cap="flat" cmpd="sng" algn="ctr">
          <a:solidFill>
            <a:sysClr val="window" lastClr="FFFFFF">
              <a:hueOff val="0"/>
              <a:satOff val="0"/>
              <a:lumOff val="0"/>
              <a:alphaOff val="0"/>
            </a:sysClr>
          </a:solidFill>
          <a:prstDash val="solid"/>
        </a:ln>
        <a:effectLst/>
      </dgm:spPr>
    </dgm:pt>
    <dgm:pt modelId="{07C8043D-9AD2-4C29-B085-C9325E75646B}" type="pres">
      <dgm:prSet presAssocID="{D3264B79-E99D-4A27-BCF2-374BEFA6ADD6}" presName="sibTrans" presStyleLbl="sibTrans2D1" presStyleIdx="0" presStyleCnt="0"/>
      <dgm:spPr/>
      <dgm:t>
        <a:bodyPr/>
        <a:lstStyle/>
        <a:p>
          <a:endParaRPr lang="en-AU"/>
        </a:p>
      </dgm:t>
    </dgm:pt>
    <dgm:pt modelId="{EB636D3A-6A1F-4CB0-8EFF-EBF83F82135A}" type="pres">
      <dgm:prSet presAssocID="{C03CD252-A12C-4168-A239-420A335A418C}" presName="compNode" presStyleCnt="0"/>
      <dgm:spPr/>
    </dgm:pt>
    <dgm:pt modelId="{3FB7F250-5E20-40B8-B9FA-093624917BC9}" type="pres">
      <dgm:prSet presAssocID="{C03CD252-A12C-4168-A239-420A335A418C}" presName="bkgdShape" presStyleLbl="node1" presStyleIdx="3" presStyleCnt="5"/>
      <dgm:spPr>
        <a:prstGeom prst="roundRect">
          <a:avLst>
            <a:gd name="adj" fmla="val 10000"/>
          </a:avLst>
        </a:prstGeom>
      </dgm:spPr>
      <dgm:t>
        <a:bodyPr/>
        <a:lstStyle/>
        <a:p>
          <a:endParaRPr lang="en-AU"/>
        </a:p>
      </dgm:t>
    </dgm:pt>
    <dgm:pt modelId="{A53BF0F8-8B13-4527-9BF8-B1C55BDDDB50}" type="pres">
      <dgm:prSet presAssocID="{C03CD252-A12C-4168-A239-420A335A418C}" presName="nodeTx" presStyleLbl="node1" presStyleIdx="3" presStyleCnt="5">
        <dgm:presLayoutVars>
          <dgm:bulletEnabled val="1"/>
        </dgm:presLayoutVars>
      </dgm:prSet>
      <dgm:spPr/>
      <dgm:t>
        <a:bodyPr/>
        <a:lstStyle/>
        <a:p>
          <a:endParaRPr lang="en-AU"/>
        </a:p>
      </dgm:t>
    </dgm:pt>
    <dgm:pt modelId="{996E4141-448B-46AB-81E1-9A8388C1E4EB}" type="pres">
      <dgm:prSet presAssocID="{C03CD252-A12C-4168-A239-420A335A418C}" presName="invisiNode" presStyleLbl="node1" presStyleIdx="3" presStyleCnt="5"/>
      <dgm:spPr/>
    </dgm:pt>
    <dgm:pt modelId="{13CB1A1B-9D5C-411C-A5F0-77A3844A7ADC}" type="pres">
      <dgm:prSet presAssocID="{C03CD252-A12C-4168-A239-420A335A418C}" presName="imagNode" presStyleLbl="fgImgPlace1" presStyleIdx="3" presStyleCnt="5"/>
      <dgm:spPr>
        <a:xfrm>
          <a:off x="3643550" y="152736"/>
          <a:ext cx="1097736" cy="1245892"/>
        </a:xfrm>
        <a:prstGeom prst="ellipse">
          <a:avLst/>
        </a:prstGeom>
        <a:blipFill rotWithShape="1">
          <a:blip xmlns:r="http://schemas.openxmlformats.org/officeDocument/2006/relationships" r:embed="rId4"/>
          <a:stretch>
            <a:fillRect/>
          </a:stretch>
        </a:blipFill>
        <a:ln w="25400" cap="flat" cmpd="sng" algn="ctr">
          <a:solidFill>
            <a:sysClr val="window" lastClr="FFFFFF">
              <a:hueOff val="0"/>
              <a:satOff val="0"/>
              <a:lumOff val="0"/>
              <a:alphaOff val="0"/>
            </a:sysClr>
          </a:solidFill>
          <a:prstDash val="solid"/>
        </a:ln>
        <a:effectLst/>
      </dgm:spPr>
    </dgm:pt>
    <dgm:pt modelId="{3621B43C-378D-4483-B9EE-D3E732836661}" type="pres">
      <dgm:prSet presAssocID="{A0526864-F96C-447B-ADEE-061FE8036127}" presName="sibTrans" presStyleLbl="sibTrans2D1" presStyleIdx="0" presStyleCnt="0"/>
      <dgm:spPr/>
      <dgm:t>
        <a:bodyPr/>
        <a:lstStyle/>
        <a:p>
          <a:endParaRPr lang="en-AU"/>
        </a:p>
      </dgm:t>
    </dgm:pt>
    <dgm:pt modelId="{CF93A553-89A8-45A2-B0EE-C2CE2B337841}" type="pres">
      <dgm:prSet presAssocID="{485B64E4-5CA9-4316-AB1D-B79B47A32E26}" presName="compNode" presStyleCnt="0"/>
      <dgm:spPr/>
    </dgm:pt>
    <dgm:pt modelId="{AAFC68E3-5A6F-43A6-9487-33A9EBAD5887}" type="pres">
      <dgm:prSet presAssocID="{485B64E4-5CA9-4316-AB1D-B79B47A32E26}" presName="bkgdShape" presStyleLbl="node1" presStyleIdx="4" presStyleCnt="5"/>
      <dgm:spPr>
        <a:prstGeom prst="roundRect">
          <a:avLst>
            <a:gd name="adj" fmla="val 10000"/>
          </a:avLst>
        </a:prstGeom>
      </dgm:spPr>
      <dgm:t>
        <a:bodyPr/>
        <a:lstStyle/>
        <a:p>
          <a:endParaRPr lang="en-AU"/>
        </a:p>
      </dgm:t>
    </dgm:pt>
    <dgm:pt modelId="{2BF6B719-46AD-44AC-BDA3-FB264899159B}" type="pres">
      <dgm:prSet presAssocID="{485B64E4-5CA9-4316-AB1D-B79B47A32E26}" presName="nodeTx" presStyleLbl="node1" presStyleIdx="4" presStyleCnt="5">
        <dgm:presLayoutVars>
          <dgm:bulletEnabled val="1"/>
        </dgm:presLayoutVars>
      </dgm:prSet>
      <dgm:spPr/>
      <dgm:t>
        <a:bodyPr/>
        <a:lstStyle/>
        <a:p>
          <a:endParaRPr lang="en-AU"/>
        </a:p>
      </dgm:t>
    </dgm:pt>
    <dgm:pt modelId="{0BA9C9DF-42AB-42BF-9567-E760131F4201}" type="pres">
      <dgm:prSet presAssocID="{485B64E4-5CA9-4316-AB1D-B79B47A32E26}" presName="invisiNode" presStyleLbl="node1" presStyleIdx="4" presStyleCnt="5"/>
      <dgm:spPr/>
    </dgm:pt>
    <dgm:pt modelId="{0CB5B5EB-129A-496F-8A58-D5A5B3542CA1}" type="pres">
      <dgm:prSet presAssocID="{485B64E4-5CA9-4316-AB1D-B79B47A32E26}" presName="imagNode" presStyleLbl="fgImgPlace1" presStyleIdx="4" presStyleCnt="5"/>
      <dgm:spPr>
        <a:xfrm>
          <a:off x="4846389" y="152736"/>
          <a:ext cx="1097736" cy="1245892"/>
        </a:xfrm>
        <a:prstGeom prst="ellipse">
          <a:avLst/>
        </a:prstGeom>
        <a:blipFill rotWithShape="1">
          <a:blip xmlns:r="http://schemas.openxmlformats.org/officeDocument/2006/relationships" r:embed="rId5"/>
          <a:stretch>
            <a:fillRect/>
          </a:stretch>
        </a:blipFill>
        <a:ln w="25400" cap="flat" cmpd="sng" algn="ctr">
          <a:solidFill>
            <a:sysClr val="window" lastClr="FFFFFF">
              <a:hueOff val="0"/>
              <a:satOff val="0"/>
              <a:lumOff val="0"/>
              <a:alphaOff val="0"/>
            </a:sysClr>
          </a:solidFill>
          <a:prstDash val="solid"/>
        </a:ln>
        <a:effectLst/>
      </dgm:spPr>
    </dgm:pt>
  </dgm:ptLst>
  <dgm:cxnLst>
    <dgm:cxn modelId="{45DEDCD7-C160-4174-952A-9439CEEEFCA2}" type="presOf" srcId="{A0526864-F96C-447B-ADEE-061FE8036127}" destId="{3621B43C-378D-4483-B9EE-D3E732836661}" srcOrd="0" destOrd="0" presId="urn:microsoft.com/office/officeart/2005/8/layout/hList7#1"/>
    <dgm:cxn modelId="{ABBA4CAF-0DB5-410A-9ED7-A2FBF4BE431F}" type="presOf" srcId="{D3264B79-E99D-4A27-BCF2-374BEFA6ADD6}" destId="{07C8043D-9AD2-4C29-B085-C9325E75646B}" srcOrd="0" destOrd="0" presId="urn:microsoft.com/office/officeart/2005/8/layout/hList7#1"/>
    <dgm:cxn modelId="{BC7DEB3D-5B63-4C19-9285-76DC52155185}" type="presOf" srcId="{25795BC7-AB0C-4534-9F00-2B544061CC42}" destId="{AB70181E-F617-4CF6-9FED-DFB5F74A6C48}" srcOrd="0" destOrd="0" presId="urn:microsoft.com/office/officeart/2005/8/layout/hList7#1"/>
    <dgm:cxn modelId="{16DC8B2F-02AB-4FBA-A596-F663A55A4FDB}" type="presOf" srcId="{485B64E4-5CA9-4316-AB1D-B79B47A32E26}" destId="{2BF6B719-46AD-44AC-BDA3-FB264899159B}" srcOrd="1" destOrd="0" presId="urn:microsoft.com/office/officeart/2005/8/layout/hList7#1"/>
    <dgm:cxn modelId="{A3932560-C4F6-4590-9379-8B15C681047A}" type="presOf" srcId="{701AB638-EC4A-4071-807D-73FE1A0C1137}" destId="{B18118C2-9D8B-4C0B-BF01-39ECC4633178}" srcOrd="0" destOrd="0" presId="urn:microsoft.com/office/officeart/2005/8/layout/hList7#1"/>
    <dgm:cxn modelId="{8BA79988-7541-4534-8B8A-24BB0215687E}" type="presOf" srcId="{485B64E4-5CA9-4316-AB1D-B79B47A32E26}" destId="{AAFC68E3-5A6F-43A6-9487-33A9EBAD5887}" srcOrd="0" destOrd="0" presId="urn:microsoft.com/office/officeart/2005/8/layout/hList7#1"/>
    <dgm:cxn modelId="{F9B58E5D-CBFD-4261-BDB7-95B514EA833E}" type="presOf" srcId="{179BA1FD-C230-45A6-B591-3A2CF7D71CD8}" destId="{74BB2A68-E85F-42DA-8B5C-405977F83972}" srcOrd="0" destOrd="0" presId="urn:microsoft.com/office/officeart/2005/8/layout/hList7#1"/>
    <dgm:cxn modelId="{A4E76640-54B8-45E5-BFED-A44B5E3B37C0}" type="presOf" srcId="{C03CD252-A12C-4168-A239-420A335A418C}" destId="{A53BF0F8-8B13-4527-9BF8-B1C55BDDDB50}" srcOrd="1" destOrd="0" presId="urn:microsoft.com/office/officeart/2005/8/layout/hList7#1"/>
    <dgm:cxn modelId="{3F811300-0AC4-4391-92D6-87657F9E9137}" srcId="{B3BE2385-9871-4D73-9D36-FC4E398A08DC}" destId="{485B64E4-5CA9-4316-AB1D-B79B47A32E26}" srcOrd="4" destOrd="0" parTransId="{8DC1416A-78E5-4DB2-B13C-49414B6B94E0}" sibTransId="{E974EEB1-CF59-488A-9BDC-C73797853453}"/>
    <dgm:cxn modelId="{33807F21-ED0B-4502-A425-CC834C988D6A}" srcId="{B3BE2385-9871-4D73-9D36-FC4E398A08DC}" destId="{701AB638-EC4A-4071-807D-73FE1A0C1137}" srcOrd="2" destOrd="0" parTransId="{422438BE-A45F-45A5-888B-E79656D7FF94}" sibTransId="{D3264B79-E99D-4A27-BCF2-374BEFA6ADD6}"/>
    <dgm:cxn modelId="{C76903C1-3E31-44DF-92BD-A62C2D91C9CE}" srcId="{B3BE2385-9871-4D73-9D36-FC4E398A08DC}" destId="{25795BC7-AB0C-4534-9F00-2B544061CC42}" srcOrd="0" destOrd="0" parTransId="{6BB8FB18-F2EF-4DBA-89AA-9B91B5C42E62}" sibTransId="{B9C15B00-2604-4538-AC90-1201F52CB2B2}"/>
    <dgm:cxn modelId="{7B812365-8CEE-484C-9F93-59690C147534}" srcId="{B3BE2385-9871-4D73-9D36-FC4E398A08DC}" destId="{C03CD252-A12C-4168-A239-420A335A418C}" srcOrd="3" destOrd="0" parTransId="{40067EFF-F66B-458A-8C37-C25F54DA2E8B}" sibTransId="{A0526864-F96C-447B-ADEE-061FE8036127}"/>
    <dgm:cxn modelId="{BF17F17A-3026-4D7B-B3A9-BE90E9B38CF8}" type="presOf" srcId="{179BA1FD-C230-45A6-B591-3A2CF7D71CD8}" destId="{C48A7FA2-4110-4360-AE28-BC006EB99CAA}" srcOrd="1" destOrd="0" presId="urn:microsoft.com/office/officeart/2005/8/layout/hList7#1"/>
    <dgm:cxn modelId="{ED2BF15C-B6E2-400B-A94F-975683518D65}" type="presOf" srcId="{AF25CC66-0A0F-487F-A597-377B21159EA6}" destId="{E259669C-3A8D-4AF4-A58C-3D4634C1B85D}" srcOrd="0" destOrd="0" presId="urn:microsoft.com/office/officeart/2005/8/layout/hList7#1"/>
    <dgm:cxn modelId="{5B7B5A2E-1B6B-4D49-BE24-EE41A153BB7C}" type="presOf" srcId="{25795BC7-AB0C-4534-9F00-2B544061CC42}" destId="{9C4FD8AA-6030-4AC0-BF2B-701F7C8624FA}" srcOrd="1" destOrd="0" presId="urn:microsoft.com/office/officeart/2005/8/layout/hList7#1"/>
    <dgm:cxn modelId="{88C5E762-FE9B-473A-82E6-F4011844E5AA}" type="presOf" srcId="{B3BE2385-9871-4D73-9D36-FC4E398A08DC}" destId="{6DCCCA00-815E-4C87-8D88-767B7261A141}" srcOrd="0" destOrd="0" presId="urn:microsoft.com/office/officeart/2005/8/layout/hList7#1"/>
    <dgm:cxn modelId="{6528CA0D-55A7-4C8A-9837-CA2FA57C0409}" type="presOf" srcId="{C03CD252-A12C-4168-A239-420A335A418C}" destId="{3FB7F250-5E20-40B8-B9FA-093624917BC9}" srcOrd="0" destOrd="0" presId="urn:microsoft.com/office/officeart/2005/8/layout/hList7#1"/>
    <dgm:cxn modelId="{E11D9D2D-4CC0-4FE6-8A49-C7A602619448}" type="presOf" srcId="{B9C15B00-2604-4538-AC90-1201F52CB2B2}" destId="{D8E77436-7AF7-49C6-B385-13F7C7F6BAEF}" srcOrd="0" destOrd="0" presId="urn:microsoft.com/office/officeart/2005/8/layout/hList7#1"/>
    <dgm:cxn modelId="{BDA81AB3-C7E7-416F-95FA-3141AC5E6336}" srcId="{B3BE2385-9871-4D73-9D36-FC4E398A08DC}" destId="{179BA1FD-C230-45A6-B591-3A2CF7D71CD8}" srcOrd="1" destOrd="0" parTransId="{308339A3-51C3-4AA4-86D6-3B784A23D8B7}" sibTransId="{AF25CC66-0A0F-487F-A597-377B21159EA6}"/>
    <dgm:cxn modelId="{4A67A010-87BA-4B4B-A6B1-A963E5415872}" type="presOf" srcId="{701AB638-EC4A-4071-807D-73FE1A0C1137}" destId="{67FC336A-B2EE-4649-93CE-CBF92B22F1C5}" srcOrd="1" destOrd="0" presId="urn:microsoft.com/office/officeart/2005/8/layout/hList7#1"/>
    <dgm:cxn modelId="{E0B1251B-FBFD-46E0-BC4F-CB979D6127F1}" type="presParOf" srcId="{6DCCCA00-815E-4C87-8D88-767B7261A141}" destId="{F4EDD2B6-1385-49F5-889C-4D9255BED2F2}" srcOrd="0" destOrd="0" presId="urn:microsoft.com/office/officeart/2005/8/layout/hList7#1"/>
    <dgm:cxn modelId="{07C1B69B-9330-475E-89F9-C33BE78757DB}" type="presParOf" srcId="{6DCCCA00-815E-4C87-8D88-767B7261A141}" destId="{154BE4C3-17E6-4019-BF63-8DA2A28300F8}" srcOrd="1" destOrd="0" presId="urn:microsoft.com/office/officeart/2005/8/layout/hList7#1"/>
    <dgm:cxn modelId="{A195FFEE-D3D7-4F7C-99B8-6F06B5B0AD16}" type="presParOf" srcId="{154BE4C3-17E6-4019-BF63-8DA2A28300F8}" destId="{0A4AD397-7AF0-4E6B-88B8-1B7457FD7AE7}" srcOrd="0" destOrd="0" presId="urn:microsoft.com/office/officeart/2005/8/layout/hList7#1"/>
    <dgm:cxn modelId="{A2EC3863-CA8D-4572-AD95-FDE6C22F14B6}" type="presParOf" srcId="{0A4AD397-7AF0-4E6B-88B8-1B7457FD7AE7}" destId="{AB70181E-F617-4CF6-9FED-DFB5F74A6C48}" srcOrd="0" destOrd="0" presId="urn:microsoft.com/office/officeart/2005/8/layout/hList7#1"/>
    <dgm:cxn modelId="{ECB82427-BD66-4131-B501-9440EE367E0B}" type="presParOf" srcId="{0A4AD397-7AF0-4E6B-88B8-1B7457FD7AE7}" destId="{9C4FD8AA-6030-4AC0-BF2B-701F7C8624FA}" srcOrd="1" destOrd="0" presId="urn:microsoft.com/office/officeart/2005/8/layout/hList7#1"/>
    <dgm:cxn modelId="{4B731D89-49DB-487F-A1D4-D599349DCC27}" type="presParOf" srcId="{0A4AD397-7AF0-4E6B-88B8-1B7457FD7AE7}" destId="{EAB5F266-0210-4208-A68B-0B60EF9087BF}" srcOrd="2" destOrd="0" presId="urn:microsoft.com/office/officeart/2005/8/layout/hList7#1"/>
    <dgm:cxn modelId="{8820F0A8-28F8-459B-86DB-839D16BD786F}" type="presParOf" srcId="{0A4AD397-7AF0-4E6B-88B8-1B7457FD7AE7}" destId="{7BB22C7F-9E1F-48A3-93C0-1F29E565D8F9}" srcOrd="3" destOrd="0" presId="urn:microsoft.com/office/officeart/2005/8/layout/hList7#1"/>
    <dgm:cxn modelId="{83A6C8F4-D8E1-45E4-8482-B2774E3D068A}" type="presParOf" srcId="{154BE4C3-17E6-4019-BF63-8DA2A28300F8}" destId="{D8E77436-7AF7-49C6-B385-13F7C7F6BAEF}" srcOrd="1" destOrd="0" presId="urn:microsoft.com/office/officeart/2005/8/layout/hList7#1"/>
    <dgm:cxn modelId="{C7E06EDA-EA23-4EEA-934B-089CC16CA825}" type="presParOf" srcId="{154BE4C3-17E6-4019-BF63-8DA2A28300F8}" destId="{55C8228E-1318-4147-9FCC-2774606956D1}" srcOrd="2" destOrd="0" presId="urn:microsoft.com/office/officeart/2005/8/layout/hList7#1"/>
    <dgm:cxn modelId="{D8C6B303-C959-48A1-9BA6-A48C079FBEB5}" type="presParOf" srcId="{55C8228E-1318-4147-9FCC-2774606956D1}" destId="{74BB2A68-E85F-42DA-8B5C-405977F83972}" srcOrd="0" destOrd="0" presId="urn:microsoft.com/office/officeart/2005/8/layout/hList7#1"/>
    <dgm:cxn modelId="{B9A2170A-5408-48E5-8C6D-ACB6ED5C23E6}" type="presParOf" srcId="{55C8228E-1318-4147-9FCC-2774606956D1}" destId="{C48A7FA2-4110-4360-AE28-BC006EB99CAA}" srcOrd="1" destOrd="0" presId="urn:microsoft.com/office/officeart/2005/8/layout/hList7#1"/>
    <dgm:cxn modelId="{33F321BF-C68E-41BE-B7E8-5CEA46E0CEFD}" type="presParOf" srcId="{55C8228E-1318-4147-9FCC-2774606956D1}" destId="{6595B0BD-716C-4944-9E07-3D286D6F2145}" srcOrd="2" destOrd="0" presId="urn:microsoft.com/office/officeart/2005/8/layout/hList7#1"/>
    <dgm:cxn modelId="{282D0271-D256-4343-A7B1-78D2CB234848}" type="presParOf" srcId="{55C8228E-1318-4147-9FCC-2774606956D1}" destId="{4C8ECCCB-4AB1-4C37-BF74-597D99E9C22C}" srcOrd="3" destOrd="0" presId="urn:microsoft.com/office/officeart/2005/8/layout/hList7#1"/>
    <dgm:cxn modelId="{75979918-55D0-4496-A166-7E58BB40A168}" type="presParOf" srcId="{154BE4C3-17E6-4019-BF63-8DA2A28300F8}" destId="{E259669C-3A8D-4AF4-A58C-3D4634C1B85D}" srcOrd="3" destOrd="0" presId="urn:microsoft.com/office/officeart/2005/8/layout/hList7#1"/>
    <dgm:cxn modelId="{9E82F953-6F5E-40B6-89D1-0D0656DBFFC6}" type="presParOf" srcId="{154BE4C3-17E6-4019-BF63-8DA2A28300F8}" destId="{B7C689F0-1D52-499F-8230-3B2FF6448CD6}" srcOrd="4" destOrd="0" presId="urn:microsoft.com/office/officeart/2005/8/layout/hList7#1"/>
    <dgm:cxn modelId="{CD612D72-88C8-47EF-9C8C-0C1CC9E01FA6}" type="presParOf" srcId="{B7C689F0-1D52-499F-8230-3B2FF6448CD6}" destId="{B18118C2-9D8B-4C0B-BF01-39ECC4633178}" srcOrd="0" destOrd="0" presId="urn:microsoft.com/office/officeart/2005/8/layout/hList7#1"/>
    <dgm:cxn modelId="{F72B885B-314F-4010-9F5B-B07E84E23E41}" type="presParOf" srcId="{B7C689F0-1D52-499F-8230-3B2FF6448CD6}" destId="{67FC336A-B2EE-4649-93CE-CBF92B22F1C5}" srcOrd="1" destOrd="0" presId="urn:microsoft.com/office/officeart/2005/8/layout/hList7#1"/>
    <dgm:cxn modelId="{BA317E06-3F76-4B8C-AC65-C2EA0D73A730}" type="presParOf" srcId="{B7C689F0-1D52-499F-8230-3B2FF6448CD6}" destId="{EE098AC9-D081-4211-AB06-0F29C3F4C8D7}" srcOrd="2" destOrd="0" presId="urn:microsoft.com/office/officeart/2005/8/layout/hList7#1"/>
    <dgm:cxn modelId="{65820A50-1449-4A32-9268-981B9B75A5EF}" type="presParOf" srcId="{B7C689F0-1D52-499F-8230-3B2FF6448CD6}" destId="{BAAAC5C2-C6E7-4856-9364-904A55AA5283}" srcOrd="3" destOrd="0" presId="urn:microsoft.com/office/officeart/2005/8/layout/hList7#1"/>
    <dgm:cxn modelId="{0834B48A-D54B-403B-BFEC-D1328A25BD4D}" type="presParOf" srcId="{154BE4C3-17E6-4019-BF63-8DA2A28300F8}" destId="{07C8043D-9AD2-4C29-B085-C9325E75646B}" srcOrd="5" destOrd="0" presId="urn:microsoft.com/office/officeart/2005/8/layout/hList7#1"/>
    <dgm:cxn modelId="{84701229-9992-4637-A08D-01C6F515BC51}" type="presParOf" srcId="{154BE4C3-17E6-4019-BF63-8DA2A28300F8}" destId="{EB636D3A-6A1F-4CB0-8EFF-EBF83F82135A}" srcOrd="6" destOrd="0" presId="urn:microsoft.com/office/officeart/2005/8/layout/hList7#1"/>
    <dgm:cxn modelId="{81802643-5A1B-4E2A-B158-FC820E79C5D8}" type="presParOf" srcId="{EB636D3A-6A1F-4CB0-8EFF-EBF83F82135A}" destId="{3FB7F250-5E20-40B8-B9FA-093624917BC9}" srcOrd="0" destOrd="0" presId="urn:microsoft.com/office/officeart/2005/8/layout/hList7#1"/>
    <dgm:cxn modelId="{14D91AE1-93CE-4DF9-8B0A-0E572D7AE1BF}" type="presParOf" srcId="{EB636D3A-6A1F-4CB0-8EFF-EBF83F82135A}" destId="{A53BF0F8-8B13-4527-9BF8-B1C55BDDDB50}" srcOrd="1" destOrd="0" presId="urn:microsoft.com/office/officeart/2005/8/layout/hList7#1"/>
    <dgm:cxn modelId="{4278041B-2FFA-4A9B-9A14-2188A480AAAE}" type="presParOf" srcId="{EB636D3A-6A1F-4CB0-8EFF-EBF83F82135A}" destId="{996E4141-448B-46AB-81E1-9A8388C1E4EB}" srcOrd="2" destOrd="0" presId="urn:microsoft.com/office/officeart/2005/8/layout/hList7#1"/>
    <dgm:cxn modelId="{5EAD867A-8649-43F6-A31C-115E022C250B}" type="presParOf" srcId="{EB636D3A-6A1F-4CB0-8EFF-EBF83F82135A}" destId="{13CB1A1B-9D5C-411C-A5F0-77A3844A7ADC}" srcOrd="3" destOrd="0" presId="urn:microsoft.com/office/officeart/2005/8/layout/hList7#1"/>
    <dgm:cxn modelId="{2C181646-6CD6-4D04-B00A-75FE1FF60874}" type="presParOf" srcId="{154BE4C3-17E6-4019-BF63-8DA2A28300F8}" destId="{3621B43C-378D-4483-B9EE-D3E732836661}" srcOrd="7" destOrd="0" presId="urn:microsoft.com/office/officeart/2005/8/layout/hList7#1"/>
    <dgm:cxn modelId="{15F91F7A-7CA4-4E49-AFC2-52BBE7B7F5BB}" type="presParOf" srcId="{154BE4C3-17E6-4019-BF63-8DA2A28300F8}" destId="{CF93A553-89A8-45A2-B0EE-C2CE2B337841}" srcOrd="8" destOrd="0" presId="urn:microsoft.com/office/officeart/2005/8/layout/hList7#1"/>
    <dgm:cxn modelId="{1621801B-5B07-460D-BA6B-9089E6FAE27D}" type="presParOf" srcId="{CF93A553-89A8-45A2-B0EE-C2CE2B337841}" destId="{AAFC68E3-5A6F-43A6-9487-33A9EBAD5887}" srcOrd="0" destOrd="0" presId="urn:microsoft.com/office/officeart/2005/8/layout/hList7#1"/>
    <dgm:cxn modelId="{BE0B4539-AF64-4E14-8A2C-BE36254A24B3}" type="presParOf" srcId="{CF93A553-89A8-45A2-B0EE-C2CE2B337841}" destId="{2BF6B719-46AD-44AC-BDA3-FB264899159B}" srcOrd="1" destOrd="0" presId="urn:microsoft.com/office/officeart/2005/8/layout/hList7#1"/>
    <dgm:cxn modelId="{6CF6D40D-13C3-43D6-8F10-A32A15A5ED18}" type="presParOf" srcId="{CF93A553-89A8-45A2-B0EE-C2CE2B337841}" destId="{0BA9C9DF-42AB-42BF-9567-E760131F4201}" srcOrd="2" destOrd="0" presId="urn:microsoft.com/office/officeart/2005/8/layout/hList7#1"/>
    <dgm:cxn modelId="{4E9CBA7F-421D-4FD6-8B50-3703D7C5AEA0}" type="presParOf" srcId="{CF93A553-89A8-45A2-B0EE-C2CE2B337841}" destId="{0CB5B5EB-129A-496F-8A58-D5A5B3542CA1}" srcOrd="3" destOrd="0" presId="urn:microsoft.com/office/officeart/2005/8/layout/hList7#1"/>
  </dgm:cxnLst>
  <dgm:bg/>
  <dgm:whole/>
  <dgm:extLst>
    <a:ext uri="http://schemas.microsoft.com/office/drawing/2008/diagram">
      <dsp:dataModelExt xmlns:dsp="http://schemas.microsoft.com/office/drawing/2008/diagram" relId="rId19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BDA893-D67E-43FD-9885-81299AF3C096}">
      <dsp:nvSpPr>
        <dsp:cNvPr id="0" name=""/>
        <dsp:cNvSpPr/>
      </dsp:nvSpPr>
      <dsp:spPr>
        <a:xfrm>
          <a:off x="1392782" y="726059"/>
          <a:ext cx="1683067" cy="1683067"/>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AU" sz="1300" kern="1200">
              <a:solidFill>
                <a:sysClr val="windowText" lastClr="000000"/>
              </a:solidFill>
              <a:latin typeface="Calibri"/>
              <a:ea typeface="+mn-ea"/>
              <a:cs typeface="+mn-cs"/>
            </a:rPr>
            <a:t>produce looks good and is priced right for the consumer = increase in sales</a:t>
          </a:r>
        </a:p>
      </dsp:txBody>
      <dsp:txXfrm>
        <a:off x="1639261" y="972538"/>
        <a:ext cx="1190109" cy="1190109"/>
      </dsp:txXfrm>
    </dsp:sp>
    <dsp:sp modelId="{0A51B5EC-79D0-429D-BBF8-C0BE1582983B}">
      <dsp:nvSpPr>
        <dsp:cNvPr id="0" name=""/>
        <dsp:cNvSpPr/>
      </dsp:nvSpPr>
      <dsp:spPr>
        <a:xfrm>
          <a:off x="1813549" y="51926"/>
          <a:ext cx="841533" cy="841533"/>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AU" sz="900" kern="1200">
              <a:solidFill>
                <a:sysClr val="windowText" lastClr="000000"/>
              </a:solidFill>
              <a:latin typeface="Calibri"/>
              <a:ea typeface="+mn-ea"/>
              <a:cs typeface="+mn-cs"/>
            </a:rPr>
            <a:t>customer </a:t>
          </a:r>
          <a:r>
            <a:rPr lang="en-AU" sz="900" i="1" kern="1200">
              <a:solidFill>
                <a:sysClr val="windowText" lastClr="000000"/>
              </a:solidFill>
              <a:latin typeface="Calibri"/>
              <a:ea typeface="+mn-ea"/>
              <a:cs typeface="+mn-cs"/>
            </a:rPr>
            <a:t>education</a:t>
          </a:r>
        </a:p>
      </dsp:txBody>
      <dsp:txXfrm>
        <a:off x="1936789" y="175166"/>
        <a:ext cx="595053" cy="595053"/>
      </dsp:txXfrm>
    </dsp:sp>
    <dsp:sp modelId="{86F72D5A-60E5-412C-B959-589DFACD632B}">
      <dsp:nvSpPr>
        <dsp:cNvPr id="0" name=""/>
        <dsp:cNvSpPr/>
      </dsp:nvSpPr>
      <dsp:spPr>
        <a:xfrm>
          <a:off x="2854861" y="808484"/>
          <a:ext cx="841533" cy="841533"/>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AU" sz="900" i="1" kern="1200">
              <a:solidFill>
                <a:sysClr val="windowText" lastClr="000000"/>
              </a:solidFill>
              <a:latin typeface="Calibri"/>
              <a:ea typeface="+mn-ea"/>
              <a:cs typeface="+mn-cs"/>
            </a:rPr>
            <a:t>seasonality</a:t>
          </a:r>
          <a:r>
            <a:rPr lang="en-AU" sz="900" kern="1200">
              <a:solidFill>
                <a:sysClr val="windowText" lastClr="000000"/>
              </a:solidFill>
              <a:latin typeface="Calibri"/>
              <a:ea typeface="+mn-ea"/>
              <a:cs typeface="+mn-cs"/>
            </a:rPr>
            <a:t> of produce</a:t>
          </a:r>
        </a:p>
      </dsp:txBody>
      <dsp:txXfrm>
        <a:off x="2978101" y="931724"/>
        <a:ext cx="595053" cy="595053"/>
      </dsp:txXfrm>
    </dsp:sp>
    <dsp:sp modelId="{4E245E5A-FCF3-4A86-88BC-F6C2CFC341BC}">
      <dsp:nvSpPr>
        <dsp:cNvPr id="0" name=""/>
        <dsp:cNvSpPr/>
      </dsp:nvSpPr>
      <dsp:spPr>
        <a:xfrm>
          <a:off x="2457115" y="2032619"/>
          <a:ext cx="841533" cy="841533"/>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AU" sz="900" kern="1200">
              <a:solidFill>
                <a:sysClr val="windowText" lastClr="000000"/>
              </a:solidFill>
              <a:latin typeface="Calibri"/>
              <a:ea typeface="+mn-ea"/>
              <a:cs typeface="+mn-cs"/>
            </a:rPr>
            <a:t>consistent </a:t>
          </a:r>
          <a:r>
            <a:rPr lang="en-AU" sz="900" i="1" kern="1200">
              <a:solidFill>
                <a:sysClr val="windowText" lastClr="000000"/>
              </a:solidFill>
              <a:latin typeface="Calibri"/>
              <a:ea typeface="+mn-ea"/>
              <a:cs typeface="+mn-cs"/>
            </a:rPr>
            <a:t>supply</a:t>
          </a:r>
          <a:r>
            <a:rPr lang="en-AU" sz="900" kern="1200">
              <a:solidFill>
                <a:sysClr val="windowText" lastClr="000000"/>
              </a:solidFill>
              <a:latin typeface="Calibri"/>
              <a:ea typeface="+mn-ea"/>
              <a:cs typeface="+mn-cs"/>
            </a:rPr>
            <a:t> of quality produce</a:t>
          </a:r>
        </a:p>
      </dsp:txBody>
      <dsp:txXfrm>
        <a:off x="2580355" y="2155859"/>
        <a:ext cx="595053" cy="595053"/>
      </dsp:txXfrm>
    </dsp:sp>
    <dsp:sp modelId="{28B1AA43-DE51-4453-8A09-26984D1EB309}">
      <dsp:nvSpPr>
        <dsp:cNvPr id="0" name=""/>
        <dsp:cNvSpPr/>
      </dsp:nvSpPr>
      <dsp:spPr>
        <a:xfrm>
          <a:off x="1169983" y="2032619"/>
          <a:ext cx="841533" cy="841533"/>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AU" sz="900" kern="1200">
              <a:solidFill>
                <a:sysClr val="windowText" lastClr="000000"/>
              </a:solidFill>
              <a:latin typeface="Calibri"/>
              <a:ea typeface="+mn-ea"/>
              <a:cs typeface="+mn-cs"/>
            </a:rPr>
            <a:t>adequate </a:t>
          </a:r>
          <a:r>
            <a:rPr lang="en-AU" sz="900" b="0" i="1" kern="1200">
              <a:solidFill>
                <a:sysClr val="windowText" lastClr="000000"/>
              </a:solidFill>
              <a:latin typeface="Calibri"/>
              <a:ea typeface="+mn-ea"/>
              <a:cs typeface="+mn-cs"/>
            </a:rPr>
            <a:t>shelf life </a:t>
          </a:r>
          <a:r>
            <a:rPr lang="en-AU" sz="900" kern="1200">
              <a:solidFill>
                <a:sysClr val="windowText" lastClr="000000"/>
              </a:solidFill>
              <a:latin typeface="Calibri"/>
              <a:ea typeface="+mn-ea"/>
              <a:cs typeface="+mn-cs"/>
            </a:rPr>
            <a:t>of produce </a:t>
          </a:r>
        </a:p>
      </dsp:txBody>
      <dsp:txXfrm>
        <a:off x="1293223" y="2155859"/>
        <a:ext cx="595053" cy="595053"/>
      </dsp:txXfrm>
    </dsp:sp>
    <dsp:sp modelId="{8712283B-8DEE-4984-88C3-AD3587B7ECBF}">
      <dsp:nvSpPr>
        <dsp:cNvPr id="0" name=""/>
        <dsp:cNvSpPr/>
      </dsp:nvSpPr>
      <dsp:spPr>
        <a:xfrm>
          <a:off x="772237" y="808484"/>
          <a:ext cx="841533" cy="841533"/>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AU" sz="900" i="1" kern="1200">
              <a:solidFill>
                <a:sysClr val="windowText" lastClr="000000"/>
              </a:solidFill>
              <a:latin typeface="Calibri"/>
              <a:ea typeface="+mn-ea"/>
              <a:cs typeface="+mn-cs"/>
            </a:rPr>
            <a:t>affordability</a:t>
          </a:r>
        </a:p>
      </dsp:txBody>
      <dsp:txXfrm>
        <a:off x="895477" y="931724"/>
        <a:ext cx="595053" cy="5950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2B653A-1195-4289-807E-3B3E1FE54CC8}">
      <dsp:nvSpPr>
        <dsp:cNvPr id="0" name=""/>
        <dsp:cNvSpPr/>
      </dsp:nvSpPr>
      <dsp:spPr>
        <a:xfrm rot="2535266">
          <a:off x="1962843" y="2367079"/>
          <a:ext cx="513485" cy="53964"/>
        </a:xfrm>
        <a:custGeom>
          <a:avLst/>
          <a:gdLst/>
          <a:ahLst/>
          <a:cxnLst/>
          <a:rect l="0" t="0" r="0" b="0"/>
          <a:pathLst>
            <a:path>
              <a:moveTo>
                <a:pt x="0" y="26499"/>
              </a:moveTo>
              <a:lnTo>
                <a:pt x="491116" y="26499"/>
              </a:lnTo>
            </a:path>
          </a:pathLst>
        </a:custGeom>
        <a:noFill/>
        <a:ln w="25400" cap="flat" cmpd="sng" algn="ctr">
          <a:solidFill>
            <a:srgbClr val="9BBB59">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B005933-E2C6-41AB-B152-079B802F4B30}">
      <dsp:nvSpPr>
        <dsp:cNvPr id="0" name=""/>
        <dsp:cNvSpPr/>
      </dsp:nvSpPr>
      <dsp:spPr>
        <a:xfrm>
          <a:off x="2029553" y="1654180"/>
          <a:ext cx="579459" cy="53964"/>
        </a:xfrm>
        <a:custGeom>
          <a:avLst/>
          <a:gdLst/>
          <a:ahLst/>
          <a:cxnLst/>
          <a:rect l="0" t="0" r="0" b="0"/>
          <a:pathLst>
            <a:path>
              <a:moveTo>
                <a:pt x="0" y="26499"/>
              </a:moveTo>
              <a:lnTo>
                <a:pt x="553664" y="26499"/>
              </a:lnTo>
            </a:path>
          </a:pathLst>
        </a:custGeom>
        <a:noFill/>
        <a:ln w="25400" cap="flat" cmpd="sng" algn="ctr">
          <a:solidFill>
            <a:srgbClr val="9BBB59">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BB5BADD-BABD-4AA7-81B3-90A444A5823D}">
      <dsp:nvSpPr>
        <dsp:cNvPr id="0" name=""/>
        <dsp:cNvSpPr/>
      </dsp:nvSpPr>
      <dsp:spPr>
        <a:xfrm rot="18869806">
          <a:off x="1962235" y="923663"/>
          <a:ext cx="380853" cy="53964"/>
        </a:xfrm>
        <a:custGeom>
          <a:avLst/>
          <a:gdLst/>
          <a:ahLst/>
          <a:cxnLst/>
          <a:rect l="0" t="0" r="0" b="0"/>
          <a:pathLst>
            <a:path>
              <a:moveTo>
                <a:pt x="0" y="26499"/>
              </a:moveTo>
              <a:lnTo>
                <a:pt x="364907" y="26499"/>
              </a:lnTo>
            </a:path>
          </a:pathLst>
        </a:custGeom>
        <a:noFill/>
        <a:ln w="25400" cap="flat" cmpd="sng" algn="ctr">
          <a:solidFill>
            <a:srgbClr val="9BBB59">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CB92EC9-3313-402B-A86B-0DED9043AE3C}">
      <dsp:nvSpPr>
        <dsp:cNvPr id="0" name=""/>
        <dsp:cNvSpPr/>
      </dsp:nvSpPr>
      <dsp:spPr>
        <a:xfrm>
          <a:off x="585313" y="831609"/>
          <a:ext cx="1699105" cy="1699105"/>
        </a:xfrm>
        <a:prstGeom prst="ellipse">
          <a:avLst/>
        </a:prstGeom>
        <a:blipFill rotWithShape="1">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6CD39F9-C504-4DF2-A651-E672C555E1A5}">
      <dsp:nvSpPr>
        <dsp:cNvPr id="0" name=""/>
        <dsp:cNvSpPr/>
      </dsp:nvSpPr>
      <dsp:spPr>
        <a:xfrm>
          <a:off x="2143863" y="0"/>
          <a:ext cx="951172" cy="951172"/>
        </a:xfrm>
        <a:prstGeom prst="ellipse">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AU" sz="1000" kern="1200">
              <a:solidFill>
                <a:sysClr val="window" lastClr="FFFFFF"/>
              </a:solidFill>
              <a:latin typeface="Calibri"/>
              <a:ea typeface="+mn-ea"/>
              <a:cs typeface="+mn-cs"/>
            </a:rPr>
            <a:t>RETAILERS</a:t>
          </a:r>
        </a:p>
        <a:p>
          <a:pPr lvl="0" algn="ctr" defTabSz="444500">
            <a:lnSpc>
              <a:spcPct val="90000"/>
            </a:lnSpc>
            <a:spcBef>
              <a:spcPct val="0"/>
            </a:spcBef>
            <a:spcAft>
              <a:spcPct val="35000"/>
            </a:spcAft>
          </a:pPr>
          <a:r>
            <a:rPr lang="en-AU" sz="1000" kern="1200">
              <a:solidFill>
                <a:sysClr val="window" lastClr="FFFFFF"/>
              </a:solidFill>
              <a:latin typeface="Calibri"/>
              <a:ea typeface="+mn-ea"/>
              <a:cs typeface="+mn-cs"/>
            </a:rPr>
            <a:t>supply and demand</a:t>
          </a:r>
        </a:p>
      </dsp:txBody>
      <dsp:txXfrm>
        <a:off x="2283159" y="139296"/>
        <a:ext cx="672580" cy="672580"/>
      </dsp:txXfrm>
    </dsp:sp>
    <dsp:sp modelId="{7DF891AA-95EC-4D52-83D4-3F3196F31508}">
      <dsp:nvSpPr>
        <dsp:cNvPr id="0" name=""/>
        <dsp:cNvSpPr/>
      </dsp:nvSpPr>
      <dsp:spPr>
        <a:xfrm>
          <a:off x="3190152" y="0"/>
          <a:ext cx="1426758" cy="9511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Calibri"/>
              <a:ea typeface="+mn-ea"/>
              <a:cs typeface="+mn-cs"/>
            </a:rPr>
            <a:t>storing / handling </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Calibri"/>
              <a:ea typeface="+mn-ea"/>
              <a:cs typeface="+mn-cs"/>
            </a:rPr>
            <a:t>seasonality</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Calibri"/>
              <a:ea typeface="+mn-ea"/>
              <a:cs typeface="+mn-cs"/>
            </a:rPr>
            <a:t>marketing</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Calibri"/>
              <a:ea typeface="+mn-ea"/>
              <a:cs typeface="+mn-cs"/>
            </a:rPr>
            <a:t>value adding &amp; waste minimalisation</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Calibri"/>
              <a:ea typeface="+mn-ea"/>
              <a:cs typeface="+mn-cs"/>
            </a:rPr>
            <a:t>staff training</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Calibri"/>
              <a:ea typeface="+mn-ea"/>
              <a:cs typeface="+mn-cs"/>
            </a:rPr>
            <a:t>business development</a:t>
          </a:r>
        </a:p>
      </dsp:txBody>
      <dsp:txXfrm>
        <a:off x="3190152" y="0"/>
        <a:ext cx="1426758" cy="951172"/>
      </dsp:txXfrm>
    </dsp:sp>
    <dsp:sp modelId="{E29B128D-4470-4B76-B5FA-30F1EBD2117B}">
      <dsp:nvSpPr>
        <dsp:cNvPr id="0" name=""/>
        <dsp:cNvSpPr/>
      </dsp:nvSpPr>
      <dsp:spPr>
        <a:xfrm>
          <a:off x="2609013" y="1205576"/>
          <a:ext cx="951172" cy="951172"/>
        </a:xfrm>
        <a:prstGeom prst="ellipse">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AU" sz="1000" kern="1200">
              <a:solidFill>
                <a:sysClr val="window" lastClr="FFFFFF"/>
              </a:solidFill>
              <a:latin typeface="Calibri"/>
              <a:ea typeface="+mn-ea"/>
              <a:cs typeface="+mn-cs"/>
            </a:rPr>
            <a:t>SUPPLIERS</a:t>
          </a:r>
        </a:p>
        <a:p>
          <a:pPr lvl="0" algn="ctr" defTabSz="444500">
            <a:lnSpc>
              <a:spcPct val="90000"/>
            </a:lnSpc>
            <a:spcBef>
              <a:spcPct val="0"/>
            </a:spcBef>
            <a:spcAft>
              <a:spcPct val="35000"/>
            </a:spcAft>
          </a:pPr>
          <a:r>
            <a:rPr lang="en-AU" sz="1000" kern="1200">
              <a:solidFill>
                <a:sysClr val="window" lastClr="FFFFFF"/>
              </a:solidFill>
              <a:latin typeface="Calibri"/>
              <a:ea typeface="+mn-ea"/>
              <a:cs typeface="+mn-cs"/>
            </a:rPr>
            <a:t>distribution and wholesalers</a:t>
          </a:r>
        </a:p>
      </dsp:txBody>
      <dsp:txXfrm>
        <a:off x="2748309" y="1344872"/>
        <a:ext cx="672580" cy="672580"/>
      </dsp:txXfrm>
    </dsp:sp>
    <dsp:sp modelId="{9F171571-A785-4A93-9497-69696AFA36F9}">
      <dsp:nvSpPr>
        <dsp:cNvPr id="0" name=""/>
        <dsp:cNvSpPr/>
      </dsp:nvSpPr>
      <dsp:spPr>
        <a:xfrm>
          <a:off x="3655302" y="1205576"/>
          <a:ext cx="1426758" cy="9511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Calibri"/>
              <a:ea typeface="+mn-ea"/>
              <a:cs typeface="+mn-cs"/>
            </a:rPr>
            <a:t>links to retail sector and to producers</a:t>
          </a:r>
        </a:p>
      </dsp:txBody>
      <dsp:txXfrm>
        <a:off x="3655302" y="1205576"/>
        <a:ext cx="1426758" cy="951172"/>
      </dsp:txXfrm>
    </dsp:sp>
    <dsp:sp modelId="{369E08EA-439D-4493-916D-18F9F9F32D12}">
      <dsp:nvSpPr>
        <dsp:cNvPr id="0" name=""/>
        <dsp:cNvSpPr/>
      </dsp:nvSpPr>
      <dsp:spPr>
        <a:xfrm>
          <a:off x="2286044" y="2410911"/>
          <a:ext cx="951172" cy="951172"/>
        </a:xfrm>
        <a:prstGeom prst="ellipse">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AU" sz="1000" kern="1200">
              <a:solidFill>
                <a:sysClr val="window" lastClr="FFFFFF"/>
              </a:solidFill>
              <a:latin typeface="Calibri"/>
              <a:ea typeface="+mn-ea"/>
              <a:cs typeface="+mn-cs"/>
            </a:rPr>
            <a:t>SOURCE</a:t>
          </a:r>
        </a:p>
        <a:p>
          <a:pPr lvl="0" algn="ctr" defTabSz="444500">
            <a:lnSpc>
              <a:spcPct val="90000"/>
            </a:lnSpc>
            <a:spcBef>
              <a:spcPct val="0"/>
            </a:spcBef>
            <a:spcAft>
              <a:spcPct val="35000"/>
            </a:spcAft>
          </a:pPr>
          <a:r>
            <a:rPr lang="en-AU" sz="1000" kern="1200">
              <a:solidFill>
                <a:sysClr val="window" lastClr="FFFFFF"/>
              </a:solidFill>
              <a:latin typeface="Calibri"/>
              <a:ea typeface="+mn-ea"/>
              <a:cs typeface="+mn-cs"/>
            </a:rPr>
            <a:t>growers/ producers</a:t>
          </a:r>
        </a:p>
      </dsp:txBody>
      <dsp:txXfrm>
        <a:off x="2425340" y="2550207"/>
        <a:ext cx="672580" cy="672580"/>
      </dsp:txXfrm>
    </dsp:sp>
    <dsp:sp modelId="{1668554F-B5F6-4C91-9387-BD1B1805E6C0}">
      <dsp:nvSpPr>
        <dsp:cNvPr id="0" name=""/>
        <dsp:cNvSpPr/>
      </dsp:nvSpPr>
      <dsp:spPr>
        <a:xfrm>
          <a:off x="3332334" y="2410911"/>
          <a:ext cx="1426758" cy="9511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Calibri"/>
              <a:ea typeface="+mn-ea"/>
              <a:cs typeface="+mn-cs"/>
            </a:rPr>
            <a:t>links to retailers &amp; wholesalers for sales  and distribution</a:t>
          </a:r>
        </a:p>
      </dsp:txBody>
      <dsp:txXfrm>
        <a:off x="3332334" y="2410911"/>
        <a:ext cx="1426758" cy="95117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70181E-F617-4CF6-9FED-DFB5F74A6C48}">
      <dsp:nvSpPr>
        <dsp:cNvPr id="0" name=""/>
        <dsp:cNvSpPr/>
      </dsp:nvSpPr>
      <dsp:spPr>
        <a:xfrm>
          <a:off x="0" y="-71748"/>
          <a:ext cx="1167804" cy="3741420"/>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AU" sz="900" kern="1200">
              <a:solidFill>
                <a:sysClr val="window" lastClr="FFFFFF"/>
              </a:solidFill>
              <a:latin typeface="Calibri"/>
              <a:ea typeface="+mn-ea"/>
              <a:cs typeface="+mn-cs"/>
            </a:rPr>
            <a:t>per piece seasonal fruit basket makes fruit the easy snack choice and improves produce turn over</a:t>
          </a:r>
        </a:p>
      </dsp:txBody>
      <dsp:txXfrm>
        <a:off x="0" y="1424819"/>
        <a:ext cx="1167804" cy="1496568"/>
      </dsp:txXfrm>
    </dsp:sp>
    <dsp:sp modelId="{7BB22C7F-9E1F-48A3-93C0-1F29E565D8F9}">
      <dsp:nvSpPr>
        <dsp:cNvPr id="0" name=""/>
        <dsp:cNvSpPr/>
      </dsp:nvSpPr>
      <dsp:spPr>
        <a:xfrm>
          <a:off x="35034" y="152736"/>
          <a:ext cx="1097736" cy="1245892"/>
        </a:xfrm>
        <a:prstGeom prst="ellipse">
          <a:avLst/>
        </a:prstGeom>
        <a:blipFill rotWithShape="1">
          <a:blip xmlns:r="http://schemas.openxmlformats.org/officeDocument/2006/relationships" r:embed="rId1"/>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74BB2A68-E85F-42DA-8B5C-405977F83972}">
      <dsp:nvSpPr>
        <dsp:cNvPr id="0" name=""/>
        <dsp:cNvSpPr/>
      </dsp:nvSpPr>
      <dsp:spPr>
        <a:xfrm>
          <a:off x="1202838" y="-71748"/>
          <a:ext cx="1167804" cy="3741420"/>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AU" sz="900" kern="1200">
              <a:solidFill>
                <a:sysClr val="window" lastClr="FFFFFF"/>
              </a:solidFill>
              <a:latin typeface="Calibri"/>
              <a:ea typeface="+mn-ea"/>
              <a:cs typeface="+mn-cs"/>
            </a:rPr>
            <a:t>smoothies, soups and curries using produce towards the end of its shelf life is especially  profitable when produce is in season as can source bulk for cheap</a:t>
          </a:r>
        </a:p>
      </dsp:txBody>
      <dsp:txXfrm>
        <a:off x="1202838" y="1424819"/>
        <a:ext cx="1167804" cy="1496568"/>
      </dsp:txXfrm>
    </dsp:sp>
    <dsp:sp modelId="{4C8ECCCB-4AB1-4C37-BF74-597D99E9C22C}">
      <dsp:nvSpPr>
        <dsp:cNvPr id="0" name=""/>
        <dsp:cNvSpPr/>
      </dsp:nvSpPr>
      <dsp:spPr>
        <a:xfrm>
          <a:off x="1237872" y="152736"/>
          <a:ext cx="1097736" cy="1245892"/>
        </a:xfrm>
        <a:prstGeom prst="ellipse">
          <a:avLst/>
        </a:prstGeom>
        <a:blipFill rotWithShape="1">
          <a:blip xmlns:r="http://schemas.openxmlformats.org/officeDocument/2006/relationships" r:embed="rId2"/>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B18118C2-9D8B-4C0B-BF01-39ECC4633178}">
      <dsp:nvSpPr>
        <dsp:cNvPr id="0" name=""/>
        <dsp:cNvSpPr/>
      </dsp:nvSpPr>
      <dsp:spPr>
        <a:xfrm>
          <a:off x="2405677" y="-71748"/>
          <a:ext cx="1167804" cy="3741420"/>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AU" sz="900" kern="1200">
              <a:solidFill>
                <a:sysClr val="window" lastClr="FFFFFF"/>
              </a:solidFill>
              <a:latin typeface="Calibri"/>
              <a:ea typeface="+mn-ea"/>
              <a:cs typeface="+mn-cs"/>
            </a:rPr>
            <a:t>vac pack of vegetables or pre ordered packs improves shelf life and improves convenience for customers and promotes turn over</a:t>
          </a:r>
        </a:p>
      </dsp:txBody>
      <dsp:txXfrm>
        <a:off x="2405677" y="1424819"/>
        <a:ext cx="1167804" cy="1496568"/>
      </dsp:txXfrm>
    </dsp:sp>
    <dsp:sp modelId="{BAAAC5C2-C6E7-4856-9364-904A55AA5283}">
      <dsp:nvSpPr>
        <dsp:cNvPr id="0" name=""/>
        <dsp:cNvSpPr/>
      </dsp:nvSpPr>
      <dsp:spPr>
        <a:xfrm>
          <a:off x="2440711" y="152736"/>
          <a:ext cx="1097736" cy="1245892"/>
        </a:xfrm>
        <a:prstGeom prst="ellipse">
          <a:avLst/>
        </a:prstGeom>
        <a:blipFill rotWithShape="1">
          <a:blip xmlns:r="http://schemas.openxmlformats.org/officeDocument/2006/relationships" r:embed="rId3"/>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3FB7F250-5E20-40B8-B9FA-093624917BC9}">
      <dsp:nvSpPr>
        <dsp:cNvPr id="0" name=""/>
        <dsp:cNvSpPr/>
      </dsp:nvSpPr>
      <dsp:spPr>
        <a:xfrm>
          <a:off x="3608516" y="-71748"/>
          <a:ext cx="1167804" cy="3741420"/>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AU" sz="900" kern="1200">
              <a:solidFill>
                <a:sysClr val="window" lastClr="FFFFFF"/>
              </a:solidFill>
              <a:latin typeface="Calibri"/>
              <a:ea typeface="+mn-ea"/>
              <a:cs typeface="+mn-cs"/>
            </a:rPr>
            <a:t>home grown produce = point of difference to increase foot traffic and sales</a:t>
          </a:r>
        </a:p>
      </dsp:txBody>
      <dsp:txXfrm>
        <a:off x="3608516" y="1424819"/>
        <a:ext cx="1167804" cy="1496568"/>
      </dsp:txXfrm>
    </dsp:sp>
    <dsp:sp modelId="{13CB1A1B-9D5C-411C-A5F0-77A3844A7ADC}">
      <dsp:nvSpPr>
        <dsp:cNvPr id="0" name=""/>
        <dsp:cNvSpPr/>
      </dsp:nvSpPr>
      <dsp:spPr>
        <a:xfrm>
          <a:off x="3643550" y="152736"/>
          <a:ext cx="1097736" cy="1245892"/>
        </a:xfrm>
        <a:prstGeom prst="ellipse">
          <a:avLst/>
        </a:prstGeom>
        <a:blipFill rotWithShape="1">
          <a:blip xmlns:r="http://schemas.openxmlformats.org/officeDocument/2006/relationships" r:embed="rId4"/>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AAFC68E3-5A6F-43A6-9487-33A9EBAD5887}">
      <dsp:nvSpPr>
        <dsp:cNvPr id="0" name=""/>
        <dsp:cNvSpPr/>
      </dsp:nvSpPr>
      <dsp:spPr>
        <a:xfrm>
          <a:off x="4811355" y="-71748"/>
          <a:ext cx="1167804" cy="3741420"/>
        </a:xfrm>
        <a:prstGeom prst="roundRect">
          <a:avLst>
            <a:gd name="adj" fmla="val 10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AU" sz="900" kern="1200">
              <a:solidFill>
                <a:sysClr val="window" lastClr="FFFFFF"/>
              </a:solidFill>
              <a:latin typeface="Calibri"/>
              <a:ea typeface="+mn-ea"/>
              <a:cs typeface="+mn-cs"/>
            </a:rPr>
            <a:t>locally sourced produce can be value added to make jams, pies and spreads and marketed as local</a:t>
          </a:r>
        </a:p>
      </dsp:txBody>
      <dsp:txXfrm>
        <a:off x="4811355" y="1424819"/>
        <a:ext cx="1167804" cy="1496568"/>
      </dsp:txXfrm>
    </dsp:sp>
    <dsp:sp modelId="{0CB5B5EB-129A-496F-8A58-D5A5B3542CA1}">
      <dsp:nvSpPr>
        <dsp:cNvPr id="0" name=""/>
        <dsp:cNvSpPr/>
      </dsp:nvSpPr>
      <dsp:spPr>
        <a:xfrm>
          <a:off x="4846389" y="152736"/>
          <a:ext cx="1097736" cy="1245892"/>
        </a:xfrm>
        <a:prstGeom prst="ellipse">
          <a:avLst/>
        </a:prstGeom>
        <a:blipFill rotWithShape="1">
          <a:blip xmlns:r="http://schemas.openxmlformats.org/officeDocument/2006/relationships" r:embed="rId5"/>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F4EDD2B6-1385-49F5-889C-4D9255BED2F2}">
      <dsp:nvSpPr>
        <dsp:cNvPr id="0" name=""/>
        <dsp:cNvSpPr/>
      </dsp:nvSpPr>
      <dsp:spPr>
        <a:xfrm>
          <a:off x="239166" y="2590818"/>
          <a:ext cx="5500827" cy="1222349"/>
        </a:xfrm>
        <a:prstGeom prst="leftRightArrow">
          <a:avLst/>
        </a:prstGeom>
        <a:solidFill>
          <a:sysClr val="window" lastClr="FFFFFF"/>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List7#1">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0.14021</cdr:x>
      <cdr:y>0.07557</cdr:y>
    </cdr:from>
    <cdr:to>
      <cdr:x>0.50957</cdr:x>
      <cdr:y>0.25741</cdr:y>
    </cdr:to>
    <cdr:sp macro="" textlink="">
      <cdr:nvSpPr>
        <cdr:cNvPr id="3" name="TextBox 2"/>
        <cdr:cNvSpPr txBox="1"/>
      </cdr:nvSpPr>
      <cdr:spPr>
        <a:xfrm xmlns:a="http://schemas.openxmlformats.org/drawingml/2006/main">
          <a:off x="1571625" y="390525"/>
          <a:ext cx="3924300" cy="942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D6936-8E6C-4813-AE79-C851C8D28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64</Pages>
  <Words>21289</Words>
  <Characters>121353</Characters>
  <Application>Microsoft Office Word</Application>
  <DocSecurity>0</DocSecurity>
  <Lines>1011</Lines>
  <Paragraphs>284</Paragraphs>
  <ScaleCrop>false</ScaleCrop>
  <HeadingPairs>
    <vt:vector size="2" baseType="variant">
      <vt:variant>
        <vt:lpstr>Title</vt:lpstr>
      </vt:variant>
      <vt:variant>
        <vt:i4>1</vt:i4>
      </vt:variant>
    </vt:vector>
  </HeadingPairs>
  <TitlesOfParts>
    <vt:vector size="1" baseType="lpstr">
      <vt:lpstr>“Health Promoting Retail Outlets”</vt:lpstr>
    </vt:vector>
  </TitlesOfParts>
  <Company>Hewlett-Packard</Company>
  <LinksUpToDate>false</LinksUpToDate>
  <CharactersWithSpaces>142358</CharactersWithSpaces>
  <SharedDoc>false</SharedDoc>
  <HLinks>
    <vt:vector size="78" baseType="variant">
      <vt:variant>
        <vt:i4>7143527</vt:i4>
      </vt:variant>
      <vt:variant>
        <vt:i4>167</vt:i4>
      </vt:variant>
      <vt:variant>
        <vt:i4>0</vt:i4>
      </vt:variant>
      <vt:variant>
        <vt:i4>5</vt:i4>
      </vt:variant>
      <vt:variant>
        <vt:lpwstr>http://docs.health.vic.gov.au/docs/doc/F2DEB9500CE52253CA257A1D0025CB06/$FILE/HealthyEating.pdf</vt:lpwstr>
      </vt:variant>
      <vt:variant>
        <vt:lpwstr/>
      </vt:variant>
      <vt:variant>
        <vt:i4>2293868</vt:i4>
      </vt:variant>
      <vt:variant>
        <vt:i4>164</vt:i4>
      </vt:variant>
      <vt:variant>
        <vt:i4>0</vt:i4>
      </vt:variant>
      <vt:variant>
        <vt:i4>5</vt:i4>
      </vt:variant>
      <vt:variant>
        <vt:lpwstr>http://www.basscoast.vic.gov.au/getmedia/d637e0f9-aa16-4dcb-9ae7-3a565125e3b9/ED13_46205_BC_Council_Plan_2013_v4.pdf.asp</vt:lpwstr>
      </vt:variant>
      <vt:variant>
        <vt:lpwstr/>
      </vt:variant>
      <vt:variant>
        <vt:i4>2490400</vt:i4>
      </vt:variant>
      <vt:variant>
        <vt:i4>156</vt:i4>
      </vt:variant>
      <vt:variant>
        <vt:i4>0</vt:i4>
      </vt:variant>
      <vt:variant>
        <vt:i4>5</vt:i4>
      </vt:variant>
      <vt:variant>
        <vt:lpwstr>http://www.southerngippslandfoodmap.com.au/</vt:lpwstr>
      </vt:variant>
      <vt:variant>
        <vt:lpwstr/>
      </vt:variant>
      <vt:variant>
        <vt:i4>4718603</vt:i4>
      </vt:variant>
      <vt:variant>
        <vt:i4>149</vt:i4>
      </vt:variant>
      <vt:variant>
        <vt:i4>0</vt:i4>
      </vt:variant>
      <vt:variant>
        <vt:i4>5</vt:i4>
      </vt:variant>
      <vt:variant>
        <vt:lpwstr/>
      </vt:variant>
      <vt:variant>
        <vt:lpwstr>_ENREF_9</vt:lpwstr>
      </vt:variant>
      <vt:variant>
        <vt:i4>4587531</vt:i4>
      </vt:variant>
      <vt:variant>
        <vt:i4>68</vt:i4>
      </vt:variant>
      <vt:variant>
        <vt:i4>0</vt:i4>
      </vt:variant>
      <vt:variant>
        <vt:i4>5</vt:i4>
      </vt:variant>
      <vt:variant>
        <vt:lpwstr/>
      </vt:variant>
      <vt:variant>
        <vt:lpwstr>_ENREF_7</vt:lpwstr>
      </vt:variant>
      <vt:variant>
        <vt:i4>4784139</vt:i4>
      </vt:variant>
      <vt:variant>
        <vt:i4>59</vt:i4>
      </vt:variant>
      <vt:variant>
        <vt:i4>0</vt:i4>
      </vt:variant>
      <vt:variant>
        <vt:i4>5</vt:i4>
      </vt:variant>
      <vt:variant>
        <vt:lpwstr/>
      </vt:variant>
      <vt:variant>
        <vt:lpwstr>_ENREF_8</vt:lpwstr>
      </vt:variant>
      <vt:variant>
        <vt:i4>4587531</vt:i4>
      </vt:variant>
      <vt:variant>
        <vt:i4>41</vt:i4>
      </vt:variant>
      <vt:variant>
        <vt:i4>0</vt:i4>
      </vt:variant>
      <vt:variant>
        <vt:i4>5</vt:i4>
      </vt:variant>
      <vt:variant>
        <vt:lpwstr/>
      </vt:variant>
      <vt:variant>
        <vt:lpwstr>_ENREF_7</vt:lpwstr>
      </vt:variant>
      <vt:variant>
        <vt:i4>4653067</vt:i4>
      </vt:variant>
      <vt:variant>
        <vt:i4>38</vt:i4>
      </vt:variant>
      <vt:variant>
        <vt:i4>0</vt:i4>
      </vt:variant>
      <vt:variant>
        <vt:i4>5</vt:i4>
      </vt:variant>
      <vt:variant>
        <vt:lpwstr/>
      </vt:variant>
      <vt:variant>
        <vt:lpwstr>_ENREF_6</vt:lpwstr>
      </vt:variant>
      <vt:variant>
        <vt:i4>4456459</vt:i4>
      </vt:variant>
      <vt:variant>
        <vt:i4>32</vt:i4>
      </vt:variant>
      <vt:variant>
        <vt:i4>0</vt:i4>
      </vt:variant>
      <vt:variant>
        <vt:i4>5</vt:i4>
      </vt:variant>
      <vt:variant>
        <vt:lpwstr/>
      </vt:variant>
      <vt:variant>
        <vt:lpwstr>_ENREF_5</vt:lpwstr>
      </vt:variant>
      <vt:variant>
        <vt:i4>4521995</vt:i4>
      </vt:variant>
      <vt:variant>
        <vt:i4>20</vt:i4>
      </vt:variant>
      <vt:variant>
        <vt:i4>0</vt:i4>
      </vt:variant>
      <vt:variant>
        <vt:i4>5</vt:i4>
      </vt:variant>
      <vt:variant>
        <vt:lpwstr/>
      </vt:variant>
      <vt:variant>
        <vt:lpwstr>_ENREF_4</vt:lpwstr>
      </vt:variant>
      <vt:variant>
        <vt:i4>4325387</vt:i4>
      </vt:variant>
      <vt:variant>
        <vt:i4>14</vt:i4>
      </vt:variant>
      <vt:variant>
        <vt:i4>0</vt:i4>
      </vt:variant>
      <vt:variant>
        <vt:i4>5</vt:i4>
      </vt:variant>
      <vt:variant>
        <vt:lpwstr/>
      </vt:variant>
      <vt:variant>
        <vt:lpwstr>_ENREF_3</vt:lpwstr>
      </vt:variant>
      <vt:variant>
        <vt:i4>4390923</vt:i4>
      </vt:variant>
      <vt:variant>
        <vt:i4>8</vt:i4>
      </vt:variant>
      <vt:variant>
        <vt:i4>0</vt:i4>
      </vt:variant>
      <vt:variant>
        <vt:i4>5</vt:i4>
      </vt:variant>
      <vt:variant>
        <vt:lpwstr/>
      </vt:variant>
      <vt:variant>
        <vt:lpwstr>_ENREF_2</vt:lpwstr>
      </vt:variant>
      <vt:variant>
        <vt:i4>4194315</vt:i4>
      </vt:variant>
      <vt:variant>
        <vt:i4>2</vt:i4>
      </vt:variant>
      <vt:variant>
        <vt:i4>0</vt:i4>
      </vt:variant>
      <vt:variant>
        <vt:i4>5</vt:i4>
      </vt:variant>
      <vt:variant>
        <vt:lpwstr/>
      </vt:variant>
      <vt:variant>
        <vt:lpwstr>_ENREF_1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Promoting Retail Outlets”</dc:title>
  <dc:creator>Scott and Raeleigh</dc:creator>
  <cp:lastModifiedBy>Claire Palermo</cp:lastModifiedBy>
  <cp:revision>12</cp:revision>
  <cp:lastPrinted>2014-06-02T05:37:00Z</cp:lastPrinted>
  <dcterms:created xsi:type="dcterms:W3CDTF">2014-05-28T21:07:00Z</dcterms:created>
  <dcterms:modified xsi:type="dcterms:W3CDTF">2014-06-02T05:39:00Z</dcterms:modified>
</cp:coreProperties>
</file>