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41AF5" w14:textId="77777777" w:rsidR="0074696E" w:rsidRPr="004C6EEE" w:rsidRDefault="000E0970" w:rsidP="00AD784C">
      <w:pPr>
        <w:pStyle w:val="Spacerparatopoffirstpage"/>
      </w:pPr>
      <w:r>
        <w:rPr>
          <w:lang w:eastAsia="en-AU"/>
        </w:rPr>
        <w:drawing>
          <wp:anchor distT="0" distB="0" distL="114300" distR="114300" simplePos="0" relativeHeight="251657216" behindDoc="1" locked="1" layoutInCell="0" allowOverlap="1" wp14:anchorId="5A159B2E" wp14:editId="09EF1353">
            <wp:simplePos x="0" y="0"/>
            <wp:positionH relativeFrom="page">
              <wp:posOffset>0</wp:posOffset>
            </wp:positionH>
            <wp:positionV relativeFrom="page">
              <wp:posOffset>0</wp:posOffset>
            </wp:positionV>
            <wp:extent cx="7569835" cy="2072005"/>
            <wp:effectExtent l="0" t="0" r="0" b="4445"/>
            <wp:wrapNone/>
            <wp:docPr id="30"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1"/>
                    <a:stretch>
                      <a:fillRect/>
                    </a:stretch>
                  </pic:blipFill>
                  <pic:spPr bwMode="auto">
                    <a:xfrm>
                      <a:off x="0" y="0"/>
                      <a:ext cx="7569835"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AEEC3" w14:textId="77777777" w:rsidR="00A62D44" w:rsidRPr="004C6EEE" w:rsidRDefault="00A62D44" w:rsidP="004C6EEE">
      <w:pPr>
        <w:pStyle w:val="Sectionbreakfirstpage"/>
        <w:sectPr w:rsidR="00A62D44" w:rsidRPr="004C6EEE" w:rsidSect="00AD784C">
          <w:headerReference w:type="even" r:id="rId12"/>
          <w:headerReference w:type="default" r:id="rId13"/>
          <w:footerReference w:type="even" r:id="rId14"/>
          <w:footerReference w:type="default" r:id="rId15"/>
          <w:headerReference w:type="first" r:id="rId16"/>
          <w:footerReference w:type="first" r:id="rId17"/>
          <w:pgSz w:w="11906" w:h="16838" w:code="9"/>
          <w:pgMar w:top="567" w:right="851" w:bottom="1418" w:left="851" w:header="510" w:footer="510" w:gutter="0"/>
          <w:cols w:space="708"/>
          <w:docGrid w:linePitch="360"/>
        </w:sectPr>
      </w:pPr>
    </w:p>
    <w:tbl>
      <w:tblPr>
        <w:tblW w:w="0" w:type="auto"/>
        <w:tblCellMar>
          <w:left w:w="0" w:type="dxa"/>
          <w:right w:w="0" w:type="dxa"/>
        </w:tblCellMar>
        <w:tblLook w:val="0600" w:firstRow="0" w:lastRow="0" w:firstColumn="0" w:lastColumn="0" w:noHBand="1" w:noVBand="1"/>
      </w:tblPr>
      <w:tblGrid>
        <w:gridCol w:w="8046"/>
      </w:tblGrid>
      <w:tr w:rsidR="00AD784C" w14:paraId="700465C4" w14:textId="77777777" w:rsidTr="008A28A8">
        <w:trPr>
          <w:trHeight w:val="1247"/>
        </w:trPr>
        <w:tc>
          <w:tcPr>
            <w:tcW w:w="8046" w:type="dxa"/>
            <w:shd w:val="clear" w:color="auto" w:fill="auto"/>
            <w:vAlign w:val="bottom"/>
          </w:tcPr>
          <w:p w14:paraId="45768CCD" w14:textId="5DEB7CB7" w:rsidR="00AD784C" w:rsidRPr="00161AA0" w:rsidRDefault="00046CA4" w:rsidP="00A91406">
            <w:pPr>
              <w:pStyle w:val="DHHSmainheading"/>
            </w:pPr>
            <w:bookmarkStart w:id="0" w:name="_GoBack"/>
            <w:r w:rsidRPr="00046CA4">
              <w:t>Child Development Information System</w:t>
            </w:r>
            <w:r w:rsidRPr="00046CA4">
              <w:t xml:space="preserve"> </w:t>
            </w:r>
            <w:r>
              <w:t>e</w:t>
            </w:r>
            <w:r w:rsidR="00C25E3C">
              <w:t>xternal</w:t>
            </w:r>
            <w:r w:rsidR="00C34354">
              <w:t xml:space="preserve"> referral</w:t>
            </w:r>
            <w:r w:rsidR="006D757E">
              <w:t xml:space="preserve"> process</w:t>
            </w:r>
            <w:bookmarkEnd w:id="0"/>
          </w:p>
        </w:tc>
      </w:tr>
      <w:tr w:rsidR="00AD784C" w14:paraId="51151226" w14:textId="77777777" w:rsidTr="008A28A8">
        <w:trPr>
          <w:trHeight w:hRule="exact" w:val="1162"/>
        </w:trPr>
        <w:tc>
          <w:tcPr>
            <w:tcW w:w="8046" w:type="dxa"/>
            <w:shd w:val="clear" w:color="auto" w:fill="auto"/>
            <w:tcMar>
              <w:top w:w="170" w:type="dxa"/>
              <w:bottom w:w="510" w:type="dxa"/>
            </w:tcMar>
          </w:tcPr>
          <w:p w14:paraId="73C1137A" w14:textId="3CB8F35D" w:rsidR="00357B4E" w:rsidRPr="00AD784C" w:rsidRDefault="00EA13A5" w:rsidP="00357B4E">
            <w:pPr>
              <w:pStyle w:val="DHHSmainsubheading"/>
              <w:rPr>
                <w:szCs w:val="28"/>
              </w:rPr>
            </w:pPr>
            <w:r w:rsidRPr="00EA13A5">
              <w:rPr>
                <w:szCs w:val="28"/>
              </w:rPr>
              <w:t>Victorian Maternal and Child Health (MCH) Child Development Information System (CDIS)</w:t>
            </w:r>
          </w:p>
        </w:tc>
      </w:tr>
    </w:tbl>
    <w:p w14:paraId="30662C20" w14:textId="77777777" w:rsidR="00AD784C" w:rsidRPr="00B57329" w:rsidRDefault="00AD784C" w:rsidP="00B57329">
      <w:pPr>
        <w:pStyle w:val="DHHSTOCheadingfactsheet"/>
      </w:pPr>
      <w:r w:rsidRPr="00B57329">
        <w:t>Contents</w:t>
      </w:r>
    </w:p>
    <w:p w14:paraId="1C610C6D" w14:textId="6A4B967F" w:rsidR="00EA13A5"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44000721" w:history="1">
        <w:r w:rsidR="00EA13A5" w:rsidRPr="00DF5098">
          <w:rPr>
            <w:rStyle w:val="Hyperlink"/>
          </w:rPr>
          <w:t>Making an external referral from client (child) consultation</w:t>
        </w:r>
        <w:r w:rsidR="00EA13A5">
          <w:rPr>
            <w:webHidden/>
          </w:rPr>
          <w:tab/>
        </w:r>
        <w:r w:rsidR="00EA13A5">
          <w:rPr>
            <w:webHidden/>
          </w:rPr>
          <w:fldChar w:fldCharType="begin"/>
        </w:r>
        <w:r w:rsidR="00EA13A5">
          <w:rPr>
            <w:webHidden/>
          </w:rPr>
          <w:instrText xml:space="preserve"> PAGEREF _Toc44000721 \h </w:instrText>
        </w:r>
        <w:r w:rsidR="00EA13A5">
          <w:rPr>
            <w:webHidden/>
          </w:rPr>
        </w:r>
        <w:r w:rsidR="00EA13A5">
          <w:rPr>
            <w:webHidden/>
          </w:rPr>
          <w:fldChar w:fldCharType="separate"/>
        </w:r>
        <w:r w:rsidR="00EA13A5">
          <w:rPr>
            <w:webHidden/>
          </w:rPr>
          <w:t>1</w:t>
        </w:r>
        <w:r w:rsidR="00EA13A5">
          <w:rPr>
            <w:webHidden/>
          </w:rPr>
          <w:fldChar w:fldCharType="end"/>
        </w:r>
      </w:hyperlink>
    </w:p>
    <w:p w14:paraId="52266021" w14:textId="222DFC3C" w:rsidR="00EA13A5" w:rsidRDefault="00046CA4">
      <w:pPr>
        <w:pStyle w:val="TOC2"/>
        <w:rPr>
          <w:rFonts w:asciiTheme="minorHAnsi" w:eastAsiaTheme="minorEastAsia" w:hAnsiTheme="minorHAnsi" w:cstheme="minorBidi"/>
          <w:sz w:val="22"/>
          <w:szCs w:val="22"/>
          <w:lang w:eastAsia="en-AU"/>
        </w:rPr>
      </w:pPr>
      <w:hyperlink w:anchor="_Toc44000722" w:history="1">
        <w:r w:rsidR="00EA13A5" w:rsidRPr="00DF5098">
          <w:rPr>
            <w:rStyle w:val="Hyperlink"/>
          </w:rPr>
          <w:t>Important notes for completing an external referral</w:t>
        </w:r>
        <w:r w:rsidR="00EA13A5">
          <w:rPr>
            <w:webHidden/>
          </w:rPr>
          <w:tab/>
        </w:r>
        <w:r w:rsidR="00EA13A5">
          <w:rPr>
            <w:webHidden/>
          </w:rPr>
          <w:fldChar w:fldCharType="begin"/>
        </w:r>
        <w:r w:rsidR="00EA13A5">
          <w:rPr>
            <w:webHidden/>
          </w:rPr>
          <w:instrText xml:space="preserve"> PAGEREF _Toc44000722 \h </w:instrText>
        </w:r>
        <w:r w:rsidR="00EA13A5">
          <w:rPr>
            <w:webHidden/>
          </w:rPr>
        </w:r>
        <w:r w:rsidR="00EA13A5">
          <w:rPr>
            <w:webHidden/>
          </w:rPr>
          <w:fldChar w:fldCharType="separate"/>
        </w:r>
        <w:r w:rsidR="00EA13A5">
          <w:rPr>
            <w:webHidden/>
          </w:rPr>
          <w:t>2</w:t>
        </w:r>
        <w:r w:rsidR="00EA13A5">
          <w:rPr>
            <w:webHidden/>
          </w:rPr>
          <w:fldChar w:fldCharType="end"/>
        </w:r>
      </w:hyperlink>
    </w:p>
    <w:p w14:paraId="2542A41D" w14:textId="2FECB0FF" w:rsidR="00EA13A5" w:rsidRDefault="00046CA4">
      <w:pPr>
        <w:pStyle w:val="TOC2"/>
        <w:rPr>
          <w:rFonts w:asciiTheme="minorHAnsi" w:eastAsiaTheme="minorEastAsia" w:hAnsiTheme="minorHAnsi" w:cstheme="minorBidi"/>
          <w:sz w:val="22"/>
          <w:szCs w:val="22"/>
          <w:lang w:eastAsia="en-AU"/>
        </w:rPr>
      </w:pPr>
      <w:hyperlink w:anchor="_Toc44000723" w:history="1">
        <w:r w:rsidR="00EA13A5" w:rsidRPr="00DF5098">
          <w:rPr>
            <w:rStyle w:val="Hyperlink"/>
          </w:rPr>
          <w:t>External referral from client (child) consultation</w:t>
        </w:r>
        <w:r w:rsidR="00EA13A5">
          <w:rPr>
            <w:webHidden/>
          </w:rPr>
          <w:tab/>
        </w:r>
        <w:r w:rsidR="00EA13A5">
          <w:rPr>
            <w:webHidden/>
          </w:rPr>
          <w:fldChar w:fldCharType="begin"/>
        </w:r>
        <w:r w:rsidR="00EA13A5">
          <w:rPr>
            <w:webHidden/>
          </w:rPr>
          <w:instrText xml:space="preserve"> PAGEREF _Toc44000723 \h </w:instrText>
        </w:r>
        <w:r w:rsidR="00EA13A5">
          <w:rPr>
            <w:webHidden/>
          </w:rPr>
        </w:r>
        <w:r w:rsidR="00EA13A5">
          <w:rPr>
            <w:webHidden/>
          </w:rPr>
          <w:fldChar w:fldCharType="separate"/>
        </w:r>
        <w:r w:rsidR="00EA13A5">
          <w:rPr>
            <w:webHidden/>
          </w:rPr>
          <w:t>3</w:t>
        </w:r>
        <w:r w:rsidR="00EA13A5">
          <w:rPr>
            <w:webHidden/>
          </w:rPr>
          <w:fldChar w:fldCharType="end"/>
        </w:r>
      </w:hyperlink>
    </w:p>
    <w:p w14:paraId="089EA303" w14:textId="3FEEE8B5" w:rsidR="00EA13A5" w:rsidRDefault="00046CA4">
      <w:pPr>
        <w:pStyle w:val="TOC2"/>
        <w:rPr>
          <w:rFonts w:asciiTheme="minorHAnsi" w:eastAsiaTheme="minorEastAsia" w:hAnsiTheme="minorHAnsi" w:cstheme="minorBidi"/>
          <w:sz w:val="22"/>
          <w:szCs w:val="22"/>
          <w:lang w:eastAsia="en-AU"/>
        </w:rPr>
      </w:pPr>
      <w:hyperlink w:anchor="_Toc44000724" w:history="1">
        <w:r w:rsidR="00EA13A5" w:rsidRPr="00DF5098">
          <w:rPr>
            <w:rStyle w:val="Hyperlink"/>
          </w:rPr>
          <w:t>Using the referral letter template for external referrals</w:t>
        </w:r>
        <w:r w:rsidR="00EA13A5">
          <w:rPr>
            <w:webHidden/>
          </w:rPr>
          <w:tab/>
        </w:r>
        <w:r w:rsidR="00EA13A5">
          <w:rPr>
            <w:webHidden/>
          </w:rPr>
          <w:fldChar w:fldCharType="begin"/>
        </w:r>
        <w:r w:rsidR="00EA13A5">
          <w:rPr>
            <w:webHidden/>
          </w:rPr>
          <w:instrText xml:space="preserve"> PAGEREF _Toc44000724 \h </w:instrText>
        </w:r>
        <w:r w:rsidR="00EA13A5">
          <w:rPr>
            <w:webHidden/>
          </w:rPr>
        </w:r>
        <w:r w:rsidR="00EA13A5">
          <w:rPr>
            <w:webHidden/>
          </w:rPr>
          <w:fldChar w:fldCharType="separate"/>
        </w:r>
        <w:r w:rsidR="00EA13A5">
          <w:rPr>
            <w:webHidden/>
          </w:rPr>
          <w:t>5</w:t>
        </w:r>
        <w:r w:rsidR="00EA13A5">
          <w:rPr>
            <w:webHidden/>
          </w:rPr>
          <w:fldChar w:fldCharType="end"/>
        </w:r>
      </w:hyperlink>
    </w:p>
    <w:p w14:paraId="48E05F97" w14:textId="31653BE3" w:rsidR="00EA13A5" w:rsidRDefault="00046CA4">
      <w:pPr>
        <w:pStyle w:val="TOC2"/>
        <w:rPr>
          <w:rFonts w:asciiTheme="minorHAnsi" w:eastAsiaTheme="minorEastAsia" w:hAnsiTheme="minorHAnsi" w:cstheme="minorBidi"/>
          <w:sz w:val="22"/>
          <w:szCs w:val="22"/>
          <w:lang w:eastAsia="en-AU"/>
        </w:rPr>
      </w:pPr>
      <w:hyperlink w:anchor="_Toc44000725" w:history="1">
        <w:r w:rsidR="00EA13A5" w:rsidRPr="00DF5098">
          <w:rPr>
            <w:rStyle w:val="Hyperlink"/>
          </w:rPr>
          <w:t>Completed external referral in client (child) consultation</w:t>
        </w:r>
        <w:r w:rsidR="00EA13A5">
          <w:rPr>
            <w:webHidden/>
          </w:rPr>
          <w:tab/>
        </w:r>
        <w:r w:rsidR="00EA13A5">
          <w:rPr>
            <w:webHidden/>
          </w:rPr>
          <w:fldChar w:fldCharType="begin"/>
        </w:r>
        <w:r w:rsidR="00EA13A5">
          <w:rPr>
            <w:webHidden/>
          </w:rPr>
          <w:instrText xml:space="preserve"> PAGEREF _Toc44000725 \h </w:instrText>
        </w:r>
        <w:r w:rsidR="00EA13A5">
          <w:rPr>
            <w:webHidden/>
          </w:rPr>
        </w:r>
        <w:r w:rsidR="00EA13A5">
          <w:rPr>
            <w:webHidden/>
          </w:rPr>
          <w:fldChar w:fldCharType="separate"/>
        </w:r>
        <w:r w:rsidR="00EA13A5">
          <w:rPr>
            <w:webHidden/>
          </w:rPr>
          <w:t>6</w:t>
        </w:r>
        <w:r w:rsidR="00EA13A5">
          <w:rPr>
            <w:webHidden/>
          </w:rPr>
          <w:fldChar w:fldCharType="end"/>
        </w:r>
      </w:hyperlink>
    </w:p>
    <w:p w14:paraId="62BFF1DB" w14:textId="404A5755" w:rsidR="00EA13A5" w:rsidRDefault="00046CA4">
      <w:pPr>
        <w:pStyle w:val="TOC1"/>
        <w:rPr>
          <w:rFonts w:asciiTheme="minorHAnsi" w:eastAsiaTheme="minorEastAsia" w:hAnsiTheme="minorHAnsi" w:cstheme="minorBidi"/>
          <w:b w:val="0"/>
          <w:sz w:val="22"/>
          <w:szCs w:val="22"/>
          <w:lang w:eastAsia="en-AU"/>
        </w:rPr>
      </w:pPr>
      <w:hyperlink w:anchor="_Toc44000726" w:history="1">
        <w:r w:rsidR="00EA13A5" w:rsidRPr="00DF5098">
          <w:rPr>
            <w:rStyle w:val="Hyperlink"/>
          </w:rPr>
          <w:t>Edit and complete external referrals in client (child) referral screen</w:t>
        </w:r>
        <w:r w:rsidR="00EA13A5">
          <w:rPr>
            <w:webHidden/>
          </w:rPr>
          <w:tab/>
        </w:r>
        <w:r w:rsidR="00EA13A5">
          <w:rPr>
            <w:webHidden/>
          </w:rPr>
          <w:fldChar w:fldCharType="begin"/>
        </w:r>
        <w:r w:rsidR="00EA13A5">
          <w:rPr>
            <w:webHidden/>
          </w:rPr>
          <w:instrText xml:space="preserve"> PAGEREF _Toc44000726 \h </w:instrText>
        </w:r>
        <w:r w:rsidR="00EA13A5">
          <w:rPr>
            <w:webHidden/>
          </w:rPr>
        </w:r>
        <w:r w:rsidR="00EA13A5">
          <w:rPr>
            <w:webHidden/>
          </w:rPr>
          <w:fldChar w:fldCharType="separate"/>
        </w:r>
        <w:r w:rsidR="00EA13A5">
          <w:rPr>
            <w:webHidden/>
          </w:rPr>
          <w:t>7</w:t>
        </w:r>
        <w:r w:rsidR="00EA13A5">
          <w:rPr>
            <w:webHidden/>
          </w:rPr>
          <w:fldChar w:fldCharType="end"/>
        </w:r>
      </w:hyperlink>
    </w:p>
    <w:p w14:paraId="78AE3BC4" w14:textId="78E2A0FE" w:rsidR="00EA13A5" w:rsidRDefault="00046CA4">
      <w:pPr>
        <w:pStyle w:val="TOC2"/>
        <w:rPr>
          <w:rFonts w:asciiTheme="minorHAnsi" w:eastAsiaTheme="minorEastAsia" w:hAnsiTheme="minorHAnsi" w:cstheme="minorBidi"/>
          <w:sz w:val="22"/>
          <w:szCs w:val="22"/>
          <w:lang w:eastAsia="en-AU"/>
        </w:rPr>
      </w:pPr>
      <w:hyperlink w:anchor="_Toc44000727" w:history="1">
        <w:r w:rsidR="00EA13A5" w:rsidRPr="00DF5098">
          <w:rPr>
            <w:rStyle w:val="Hyperlink"/>
          </w:rPr>
          <w:t>Completed external referral in client notes</w:t>
        </w:r>
        <w:r w:rsidR="00EA13A5">
          <w:rPr>
            <w:webHidden/>
          </w:rPr>
          <w:tab/>
        </w:r>
        <w:r w:rsidR="00EA13A5">
          <w:rPr>
            <w:webHidden/>
          </w:rPr>
          <w:fldChar w:fldCharType="begin"/>
        </w:r>
        <w:r w:rsidR="00EA13A5">
          <w:rPr>
            <w:webHidden/>
          </w:rPr>
          <w:instrText xml:space="preserve"> PAGEREF _Toc44000727 \h </w:instrText>
        </w:r>
        <w:r w:rsidR="00EA13A5">
          <w:rPr>
            <w:webHidden/>
          </w:rPr>
        </w:r>
        <w:r w:rsidR="00EA13A5">
          <w:rPr>
            <w:webHidden/>
          </w:rPr>
          <w:fldChar w:fldCharType="separate"/>
        </w:r>
        <w:r w:rsidR="00EA13A5">
          <w:rPr>
            <w:webHidden/>
          </w:rPr>
          <w:t>8</w:t>
        </w:r>
        <w:r w:rsidR="00EA13A5">
          <w:rPr>
            <w:webHidden/>
          </w:rPr>
          <w:fldChar w:fldCharType="end"/>
        </w:r>
      </w:hyperlink>
    </w:p>
    <w:p w14:paraId="4F37CCE8" w14:textId="485B1DD3" w:rsidR="00EA13A5" w:rsidRDefault="00046CA4">
      <w:pPr>
        <w:pStyle w:val="TOC1"/>
        <w:rPr>
          <w:rFonts w:asciiTheme="minorHAnsi" w:eastAsiaTheme="minorEastAsia" w:hAnsiTheme="minorHAnsi" w:cstheme="minorBidi"/>
          <w:b w:val="0"/>
          <w:sz w:val="22"/>
          <w:szCs w:val="22"/>
          <w:lang w:eastAsia="en-AU"/>
        </w:rPr>
      </w:pPr>
      <w:hyperlink w:anchor="_Toc44000728" w:history="1">
        <w:r w:rsidR="00EA13A5" w:rsidRPr="00DF5098">
          <w:rPr>
            <w:rStyle w:val="Hyperlink"/>
          </w:rPr>
          <w:t>Edit external referral notes in client notes</w:t>
        </w:r>
        <w:r w:rsidR="00EA13A5">
          <w:rPr>
            <w:webHidden/>
          </w:rPr>
          <w:tab/>
        </w:r>
        <w:r w:rsidR="00EA13A5">
          <w:rPr>
            <w:webHidden/>
          </w:rPr>
          <w:fldChar w:fldCharType="begin"/>
        </w:r>
        <w:r w:rsidR="00EA13A5">
          <w:rPr>
            <w:webHidden/>
          </w:rPr>
          <w:instrText xml:space="preserve"> PAGEREF _Toc44000728 \h </w:instrText>
        </w:r>
        <w:r w:rsidR="00EA13A5">
          <w:rPr>
            <w:webHidden/>
          </w:rPr>
        </w:r>
        <w:r w:rsidR="00EA13A5">
          <w:rPr>
            <w:webHidden/>
          </w:rPr>
          <w:fldChar w:fldCharType="separate"/>
        </w:r>
        <w:r w:rsidR="00EA13A5">
          <w:rPr>
            <w:webHidden/>
          </w:rPr>
          <w:t>9</w:t>
        </w:r>
        <w:r w:rsidR="00EA13A5">
          <w:rPr>
            <w:webHidden/>
          </w:rPr>
          <w:fldChar w:fldCharType="end"/>
        </w:r>
      </w:hyperlink>
    </w:p>
    <w:p w14:paraId="2ABCC01E" w14:textId="05575978" w:rsidR="00EA13A5" w:rsidRDefault="00046CA4">
      <w:pPr>
        <w:pStyle w:val="TOC1"/>
        <w:rPr>
          <w:rFonts w:asciiTheme="minorHAnsi" w:eastAsiaTheme="minorEastAsia" w:hAnsiTheme="minorHAnsi" w:cstheme="minorBidi"/>
          <w:b w:val="0"/>
          <w:sz w:val="22"/>
          <w:szCs w:val="22"/>
          <w:lang w:eastAsia="en-AU"/>
        </w:rPr>
      </w:pPr>
      <w:hyperlink w:anchor="_Toc44000729" w:history="1">
        <w:r w:rsidR="00EA13A5" w:rsidRPr="00DF5098">
          <w:rPr>
            <w:rStyle w:val="Hyperlink"/>
          </w:rPr>
          <w:t>Completed external referral notes in client ‘History/Notes’</w:t>
        </w:r>
        <w:r w:rsidR="00EA13A5">
          <w:rPr>
            <w:webHidden/>
          </w:rPr>
          <w:tab/>
        </w:r>
        <w:r w:rsidR="00EA13A5">
          <w:rPr>
            <w:webHidden/>
          </w:rPr>
          <w:fldChar w:fldCharType="begin"/>
        </w:r>
        <w:r w:rsidR="00EA13A5">
          <w:rPr>
            <w:webHidden/>
          </w:rPr>
          <w:instrText xml:space="preserve"> PAGEREF _Toc44000729 \h </w:instrText>
        </w:r>
        <w:r w:rsidR="00EA13A5">
          <w:rPr>
            <w:webHidden/>
          </w:rPr>
        </w:r>
        <w:r w:rsidR="00EA13A5">
          <w:rPr>
            <w:webHidden/>
          </w:rPr>
          <w:fldChar w:fldCharType="separate"/>
        </w:r>
        <w:r w:rsidR="00EA13A5">
          <w:rPr>
            <w:webHidden/>
          </w:rPr>
          <w:t>10</w:t>
        </w:r>
        <w:r w:rsidR="00EA13A5">
          <w:rPr>
            <w:webHidden/>
          </w:rPr>
          <w:fldChar w:fldCharType="end"/>
        </w:r>
      </w:hyperlink>
    </w:p>
    <w:p w14:paraId="2622FE97" w14:textId="621F0E7B" w:rsidR="00EA13A5" w:rsidRDefault="00046CA4">
      <w:pPr>
        <w:pStyle w:val="TOC1"/>
        <w:rPr>
          <w:rFonts w:asciiTheme="minorHAnsi" w:eastAsiaTheme="minorEastAsia" w:hAnsiTheme="minorHAnsi" w:cstheme="minorBidi"/>
          <w:b w:val="0"/>
          <w:sz w:val="22"/>
          <w:szCs w:val="22"/>
          <w:lang w:eastAsia="en-AU"/>
        </w:rPr>
      </w:pPr>
      <w:hyperlink w:anchor="_Toc44000730" w:history="1">
        <w:r w:rsidR="00EA13A5" w:rsidRPr="00DF5098">
          <w:rPr>
            <w:rStyle w:val="Hyperlink"/>
          </w:rPr>
          <w:t>Add referral letters and forms as attachments to client history</w:t>
        </w:r>
        <w:r w:rsidR="00EA13A5">
          <w:rPr>
            <w:webHidden/>
          </w:rPr>
          <w:tab/>
        </w:r>
        <w:r w:rsidR="00EA13A5">
          <w:rPr>
            <w:webHidden/>
          </w:rPr>
          <w:fldChar w:fldCharType="begin"/>
        </w:r>
        <w:r w:rsidR="00EA13A5">
          <w:rPr>
            <w:webHidden/>
          </w:rPr>
          <w:instrText xml:space="preserve"> PAGEREF _Toc44000730 \h </w:instrText>
        </w:r>
        <w:r w:rsidR="00EA13A5">
          <w:rPr>
            <w:webHidden/>
          </w:rPr>
        </w:r>
        <w:r w:rsidR="00EA13A5">
          <w:rPr>
            <w:webHidden/>
          </w:rPr>
          <w:fldChar w:fldCharType="separate"/>
        </w:r>
        <w:r w:rsidR="00EA13A5">
          <w:rPr>
            <w:webHidden/>
          </w:rPr>
          <w:t>11</w:t>
        </w:r>
        <w:r w:rsidR="00EA13A5">
          <w:rPr>
            <w:webHidden/>
          </w:rPr>
          <w:fldChar w:fldCharType="end"/>
        </w:r>
      </w:hyperlink>
    </w:p>
    <w:p w14:paraId="278DA978" w14:textId="4300F2AD" w:rsidR="00EA13A5" w:rsidRDefault="00046CA4">
      <w:pPr>
        <w:pStyle w:val="TOC2"/>
        <w:rPr>
          <w:rFonts w:asciiTheme="minorHAnsi" w:eastAsiaTheme="minorEastAsia" w:hAnsiTheme="minorHAnsi" w:cstheme="minorBidi"/>
          <w:sz w:val="22"/>
          <w:szCs w:val="22"/>
          <w:lang w:eastAsia="en-AU"/>
        </w:rPr>
      </w:pPr>
      <w:hyperlink w:anchor="_Toc44000731" w:history="1">
        <w:r w:rsidR="00EA13A5" w:rsidRPr="00DF5098">
          <w:rPr>
            <w:rStyle w:val="Hyperlink"/>
          </w:rPr>
          <w:t>View, edit and delete attachments in client history</w:t>
        </w:r>
        <w:r w:rsidR="00EA13A5">
          <w:rPr>
            <w:webHidden/>
          </w:rPr>
          <w:tab/>
        </w:r>
        <w:r w:rsidR="00EA13A5">
          <w:rPr>
            <w:webHidden/>
          </w:rPr>
          <w:fldChar w:fldCharType="begin"/>
        </w:r>
        <w:r w:rsidR="00EA13A5">
          <w:rPr>
            <w:webHidden/>
          </w:rPr>
          <w:instrText xml:space="preserve"> PAGEREF _Toc44000731 \h </w:instrText>
        </w:r>
        <w:r w:rsidR="00EA13A5">
          <w:rPr>
            <w:webHidden/>
          </w:rPr>
        </w:r>
        <w:r w:rsidR="00EA13A5">
          <w:rPr>
            <w:webHidden/>
          </w:rPr>
          <w:fldChar w:fldCharType="separate"/>
        </w:r>
        <w:r w:rsidR="00EA13A5">
          <w:rPr>
            <w:webHidden/>
          </w:rPr>
          <w:t>13</w:t>
        </w:r>
        <w:r w:rsidR="00EA13A5">
          <w:rPr>
            <w:webHidden/>
          </w:rPr>
          <w:fldChar w:fldCharType="end"/>
        </w:r>
      </w:hyperlink>
    </w:p>
    <w:p w14:paraId="00AB266E" w14:textId="1FDEBB5F" w:rsidR="00EA13A5" w:rsidRDefault="00046CA4">
      <w:pPr>
        <w:pStyle w:val="TOC1"/>
        <w:rPr>
          <w:rFonts w:asciiTheme="minorHAnsi" w:eastAsiaTheme="minorEastAsia" w:hAnsiTheme="minorHAnsi" w:cstheme="minorBidi"/>
          <w:b w:val="0"/>
          <w:sz w:val="22"/>
          <w:szCs w:val="22"/>
          <w:lang w:eastAsia="en-AU"/>
        </w:rPr>
      </w:pPr>
      <w:hyperlink w:anchor="_Toc44000732" w:history="1">
        <w:r w:rsidR="00EA13A5" w:rsidRPr="00DF5098">
          <w:rPr>
            <w:rStyle w:val="Hyperlink"/>
          </w:rPr>
          <w:t>Add a ‘referral follow-up’ blue alert flag for external referrals</w:t>
        </w:r>
        <w:r w:rsidR="00EA13A5">
          <w:rPr>
            <w:webHidden/>
          </w:rPr>
          <w:tab/>
        </w:r>
        <w:r w:rsidR="00EA13A5">
          <w:rPr>
            <w:webHidden/>
          </w:rPr>
          <w:fldChar w:fldCharType="begin"/>
        </w:r>
        <w:r w:rsidR="00EA13A5">
          <w:rPr>
            <w:webHidden/>
          </w:rPr>
          <w:instrText xml:space="preserve"> PAGEREF _Toc44000732 \h </w:instrText>
        </w:r>
        <w:r w:rsidR="00EA13A5">
          <w:rPr>
            <w:webHidden/>
          </w:rPr>
        </w:r>
        <w:r w:rsidR="00EA13A5">
          <w:rPr>
            <w:webHidden/>
          </w:rPr>
          <w:fldChar w:fldCharType="separate"/>
        </w:r>
        <w:r w:rsidR="00EA13A5">
          <w:rPr>
            <w:webHidden/>
          </w:rPr>
          <w:t>15</w:t>
        </w:r>
        <w:r w:rsidR="00EA13A5">
          <w:rPr>
            <w:webHidden/>
          </w:rPr>
          <w:fldChar w:fldCharType="end"/>
        </w:r>
      </w:hyperlink>
    </w:p>
    <w:p w14:paraId="40EE0887" w14:textId="34935FDB" w:rsidR="00EA13A5" w:rsidRDefault="00046CA4">
      <w:pPr>
        <w:pStyle w:val="TOC1"/>
        <w:rPr>
          <w:rFonts w:asciiTheme="minorHAnsi" w:eastAsiaTheme="minorEastAsia" w:hAnsiTheme="minorHAnsi" w:cstheme="minorBidi"/>
          <w:b w:val="0"/>
          <w:sz w:val="22"/>
          <w:szCs w:val="22"/>
          <w:lang w:eastAsia="en-AU"/>
        </w:rPr>
      </w:pPr>
      <w:hyperlink w:anchor="_Toc44000733" w:history="1">
        <w:r w:rsidR="00EA13A5" w:rsidRPr="00DF5098">
          <w:rPr>
            <w:rStyle w:val="Hyperlink"/>
          </w:rPr>
          <w:t>Update status of external referrals</w:t>
        </w:r>
        <w:r w:rsidR="00EA13A5">
          <w:rPr>
            <w:webHidden/>
          </w:rPr>
          <w:tab/>
        </w:r>
        <w:r w:rsidR="00EA13A5">
          <w:rPr>
            <w:webHidden/>
          </w:rPr>
          <w:fldChar w:fldCharType="begin"/>
        </w:r>
        <w:r w:rsidR="00EA13A5">
          <w:rPr>
            <w:webHidden/>
          </w:rPr>
          <w:instrText xml:space="preserve"> PAGEREF _Toc44000733 \h </w:instrText>
        </w:r>
        <w:r w:rsidR="00EA13A5">
          <w:rPr>
            <w:webHidden/>
          </w:rPr>
        </w:r>
        <w:r w:rsidR="00EA13A5">
          <w:rPr>
            <w:webHidden/>
          </w:rPr>
          <w:fldChar w:fldCharType="separate"/>
        </w:r>
        <w:r w:rsidR="00EA13A5">
          <w:rPr>
            <w:webHidden/>
          </w:rPr>
          <w:t>16</w:t>
        </w:r>
        <w:r w:rsidR="00EA13A5">
          <w:rPr>
            <w:webHidden/>
          </w:rPr>
          <w:fldChar w:fldCharType="end"/>
        </w:r>
      </w:hyperlink>
    </w:p>
    <w:p w14:paraId="06C9F039" w14:textId="1829DF41" w:rsidR="00EA13A5" w:rsidRDefault="00046CA4">
      <w:pPr>
        <w:pStyle w:val="TOC1"/>
        <w:rPr>
          <w:rFonts w:asciiTheme="minorHAnsi" w:eastAsiaTheme="minorEastAsia" w:hAnsiTheme="minorHAnsi" w:cstheme="minorBidi"/>
          <w:b w:val="0"/>
          <w:sz w:val="22"/>
          <w:szCs w:val="22"/>
          <w:lang w:eastAsia="en-AU"/>
        </w:rPr>
      </w:pPr>
      <w:hyperlink w:anchor="_Toc44000734" w:history="1">
        <w:r w:rsidR="00EA13A5" w:rsidRPr="00DF5098">
          <w:rPr>
            <w:rStyle w:val="Hyperlink"/>
          </w:rPr>
          <w:t>Remove a ‘referral follow-up’ blue alert flag</w:t>
        </w:r>
        <w:r w:rsidR="00EA13A5">
          <w:rPr>
            <w:webHidden/>
          </w:rPr>
          <w:tab/>
        </w:r>
        <w:r w:rsidR="00EA13A5">
          <w:rPr>
            <w:webHidden/>
          </w:rPr>
          <w:fldChar w:fldCharType="begin"/>
        </w:r>
        <w:r w:rsidR="00EA13A5">
          <w:rPr>
            <w:webHidden/>
          </w:rPr>
          <w:instrText xml:space="preserve"> PAGEREF _Toc44000734 \h </w:instrText>
        </w:r>
        <w:r w:rsidR="00EA13A5">
          <w:rPr>
            <w:webHidden/>
          </w:rPr>
        </w:r>
        <w:r w:rsidR="00EA13A5">
          <w:rPr>
            <w:webHidden/>
          </w:rPr>
          <w:fldChar w:fldCharType="separate"/>
        </w:r>
        <w:r w:rsidR="00EA13A5">
          <w:rPr>
            <w:webHidden/>
          </w:rPr>
          <w:t>17</w:t>
        </w:r>
        <w:r w:rsidR="00EA13A5">
          <w:rPr>
            <w:webHidden/>
          </w:rPr>
          <w:fldChar w:fldCharType="end"/>
        </w:r>
      </w:hyperlink>
    </w:p>
    <w:p w14:paraId="4E6E43A4" w14:textId="213F81BE" w:rsidR="007173CA" w:rsidRDefault="00AD784C" w:rsidP="00EB0A0C">
      <w:pPr>
        <w:pStyle w:val="DHHSbody"/>
        <w:spacing w:before="240"/>
      </w:pPr>
      <w:r>
        <w:fldChar w:fldCharType="end"/>
      </w:r>
    </w:p>
    <w:p w14:paraId="7725CDA1" w14:textId="77777777" w:rsidR="007173CA" w:rsidRDefault="007173CA" w:rsidP="007173CA">
      <w:pPr>
        <w:pStyle w:val="DHHSbody"/>
        <w:sectPr w:rsidR="007173CA" w:rsidSect="00F01E5F">
          <w:headerReference w:type="default" r:id="rId18"/>
          <w:footerReference w:type="default" r:id="rId19"/>
          <w:type w:val="continuous"/>
          <w:pgSz w:w="11906" w:h="16838" w:code="9"/>
          <w:pgMar w:top="1418" w:right="851" w:bottom="1134" w:left="851" w:header="567" w:footer="510" w:gutter="0"/>
          <w:cols w:space="340"/>
          <w:titlePg/>
          <w:docGrid w:linePitch="360"/>
        </w:sectPr>
      </w:pPr>
    </w:p>
    <w:p w14:paraId="3079BDB1" w14:textId="5F2C9C73" w:rsidR="006D757E" w:rsidRDefault="006D0E08" w:rsidP="006D757E">
      <w:pPr>
        <w:pStyle w:val="Heading1"/>
      </w:pPr>
      <w:bookmarkStart w:id="1" w:name="_Toc44000721"/>
      <w:r>
        <w:t xml:space="preserve">Making an </w:t>
      </w:r>
      <w:r w:rsidR="008F37C7">
        <w:t>ex</w:t>
      </w:r>
      <w:r>
        <w:t>ternal referral from client (child) consultation</w:t>
      </w:r>
      <w:bookmarkEnd w:id="1"/>
    </w:p>
    <w:p w14:paraId="24C0D85A" w14:textId="034E56B5" w:rsidR="006D757E" w:rsidRDefault="006D0E08" w:rsidP="006D0E08">
      <w:pPr>
        <w:pStyle w:val="DHHSbody"/>
        <w:pBdr>
          <w:top w:val="single" w:sz="12" w:space="1" w:color="auto"/>
          <w:left w:val="single" w:sz="12" w:space="4" w:color="auto"/>
          <w:bottom w:val="single" w:sz="12" w:space="1" w:color="auto"/>
          <w:right w:val="single" w:sz="12" w:space="4" w:color="auto"/>
        </w:pBdr>
      </w:pPr>
      <w:r w:rsidRPr="006D0E08">
        <w:rPr>
          <w:b/>
          <w:bCs/>
        </w:rPr>
        <w:t>Important Note</w:t>
      </w:r>
      <w:r w:rsidRPr="006D0E08">
        <w:t>:</w:t>
      </w:r>
      <w:r>
        <w:t xml:space="preserve"> </w:t>
      </w:r>
      <w:r>
        <w:rPr>
          <w:b/>
          <w:bCs/>
        </w:rPr>
        <w:t>All</w:t>
      </w:r>
      <w:r w:rsidRPr="006D0E08">
        <w:t xml:space="preserve"> </w:t>
      </w:r>
      <w:r>
        <w:t>r</w:t>
      </w:r>
      <w:r w:rsidRPr="006D0E08">
        <w:t xml:space="preserve">eferrals (except Enhanced maternal </w:t>
      </w:r>
      <w:r>
        <w:t>and</w:t>
      </w:r>
      <w:r w:rsidRPr="006D0E08">
        <w:t xml:space="preserve"> child health service) </w:t>
      </w:r>
      <w:proofErr w:type="gramStart"/>
      <w:r w:rsidRPr="006D0E08">
        <w:t>are recorded</w:t>
      </w:r>
      <w:proofErr w:type="gramEnd"/>
      <w:r w:rsidRPr="006D0E08">
        <w:t xml:space="preserve"> from </w:t>
      </w:r>
      <w:r>
        <w:t xml:space="preserve">child history. </w:t>
      </w:r>
      <w:r w:rsidRPr="006D0E08">
        <w:t xml:space="preserve">Referrals </w:t>
      </w:r>
      <w:proofErr w:type="gramStart"/>
      <w:r w:rsidRPr="006D0E08">
        <w:t>are counted</w:t>
      </w:r>
      <w:proofErr w:type="gramEnd"/>
      <w:r w:rsidRPr="006D0E08">
        <w:t xml:space="preserve"> for reporting purposes from </w:t>
      </w:r>
      <w:r>
        <w:t>c</w:t>
      </w:r>
      <w:r w:rsidRPr="006D0E08">
        <w:t xml:space="preserve">hild </w:t>
      </w:r>
      <w:r>
        <w:t>h</w:t>
      </w:r>
      <w:r w:rsidRPr="006D0E08">
        <w:t>istory</w:t>
      </w:r>
      <w:r>
        <w:t>.</w:t>
      </w:r>
    </w:p>
    <w:p w14:paraId="4D79654F" w14:textId="68BE85BC" w:rsidR="00AE4A6C" w:rsidRDefault="00AE4A6C" w:rsidP="00AE4A6C">
      <w:pPr>
        <w:pStyle w:val="DHHSnumberdigit"/>
      </w:pPr>
      <w:r>
        <w:t>In ‘Client History’, open the ‘Clinical Activity’ menu and select ‘Consultations’</w:t>
      </w:r>
    </w:p>
    <w:p w14:paraId="45306E20" w14:textId="77777777" w:rsidR="00AE4A6C" w:rsidRDefault="00AE4A6C" w:rsidP="00AE4A6C">
      <w:pPr>
        <w:pStyle w:val="DHHSnumberdigit"/>
      </w:pPr>
      <w:r>
        <w:t>Select and start the relevant consultation</w:t>
      </w:r>
    </w:p>
    <w:p w14:paraId="6DFDA713" w14:textId="77777777" w:rsidR="00AE4A6C" w:rsidRDefault="00AE4A6C" w:rsidP="00AE4A6C">
      <w:pPr>
        <w:pStyle w:val="DHHSnumberdigit"/>
      </w:pPr>
      <w:r>
        <w:t>Complete the consultation</w:t>
      </w:r>
    </w:p>
    <w:p w14:paraId="36FF81DC" w14:textId="63091A45" w:rsidR="00AE4A6C" w:rsidRDefault="00AE4A6C" w:rsidP="00AE4A6C">
      <w:pPr>
        <w:pStyle w:val="DHHSnumberdigit"/>
      </w:pPr>
      <w:r>
        <w:t>Select ‘</w:t>
      </w:r>
      <w:r w:rsidR="00650267">
        <w:t xml:space="preserve">External </w:t>
      </w:r>
      <w:r>
        <w:t>Referral’</w:t>
      </w:r>
    </w:p>
    <w:p w14:paraId="45E284BA" w14:textId="47975D1C" w:rsidR="00AE4A6C" w:rsidRDefault="00AE4A6C" w:rsidP="00AE4A6C">
      <w:pPr>
        <w:pStyle w:val="DHHSfigurecaption"/>
      </w:pPr>
      <w:r>
        <w:t xml:space="preserve">Figure </w:t>
      </w:r>
      <w:r>
        <w:fldChar w:fldCharType="begin"/>
      </w:r>
      <w:r>
        <w:instrText>SEQ Figure \* ARABIC</w:instrText>
      </w:r>
      <w:r>
        <w:fldChar w:fldCharType="separate"/>
      </w:r>
      <w:r w:rsidR="00CB2CF8">
        <w:rPr>
          <w:noProof/>
        </w:rPr>
        <w:t>1</w:t>
      </w:r>
      <w:r>
        <w:fldChar w:fldCharType="end"/>
      </w:r>
      <w:r>
        <w:t xml:space="preserve">: </w:t>
      </w:r>
      <w:r w:rsidR="007325F5">
        <w:t>Referrals from this assessment</w:t>
      </w:r>
    </w:p>
    <w:p w14:paraId="31A5A6AD" w14:textId="58225A95" w:rsidR="00AE4A6C" w:rsidRDefault="007325F5" w:rsidP="00AE4A6C">
      <w:pPr>
        <w:pStyle w:val="DHHSbodyafterbullets"/>
      </w:pPr>
      <w:r>
        <w:rPr>
          <w:noProof/>
        </w:rPr>
        <w:drawing>
          <wp:inline distT="0" distB="0" distL="0" distR="0" wp14:anchorId="38F9ECDB" wp14:editId="4A136E63">
            <wp:extent cx="6271803" cy="1287892"/>
            <wp:effectExtent l="0" t="0" r="0" b="7620"/>
            <wp:docPr id="26" name="Picture 26" descr="Close up of the 'Referrals from this assessment' section of the Consultations interface showing two buttons, one for 'Internal Referral', the other for 'External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ferrals-consultation-interface.png"/>
                    <pic:cNvPicPr/>
                  </pic:nvPicPr>
                  <pic:blipFill>
                    <a:blip r:embed="rId20"/>
                    <a:stretch>
                      <a:fillRect/>
                    </a:stretch>
                  </pic:blipFill>
                  <pic:spPr>
                    <a:xfrm>
                      <a:off x="0" y="0"/>
                      <a:ext cx="6271803" cy="1287892"/>
                    </a:xfrm>
                    <a:prstGeom prst="rect">
                      <a:avLst/>
                    </a:prstGeom>
                  </pic:spPr>
                </pic:pic>
              </a:graphicData>
            </a:graphic>
          </wp:inline>
        </w:drawing>
      </w:r>
    </w:p>
    <w:p w14:paraId="2AC210EF" w14:textId="77777777" w:rsidR="008F4544" w:rsidRDefault="008F4544">
      <w:pPr>
        <w:rPr>
          <w:rFonts w:ascii="Arial" w:eastAsia="Times" w:hAnsi="Arial"/>
        </w:rPr>
      </w:pPr>
      <w:r>
        <w:br w:type="page"/>
      </w:r>
    </w:p>
    <w:p w14:paraId="1538C386" w14:textId="0890816E" w:rsidR="006D757E" w:rsidRDefault="006D0E08" w:rsidP="00AE4A6C">
      <w:pPr>
        <w:pStyle w:val="DHHSbodyafterbullets"/>
      </w:pPr>
      <w:r>
        <w:lastRenderedPageBreak/>
        <w:t xml:space="preserve">If the referral is relevant to someone other than the </w:t>
      </w:r>
      <w:r>
        <w:rPr>
          <w:b/>
          <w:bCs/>
        </w:rPr>
        <w:t>child</w:t>
      </w:r>
      <w:r>
        <w:t xml:space="preserve"> (such as the mother, father or caregiver):</w:t>
      </w:r>
    </w:p>
    <w:p w14:paraId="2B109DE6" w14:textId="1AF26A34" w:rsidR="006D0E08" w:rsidRDefault="006D0E08" w:rsidP="00650267">
      <w:pPr>
        <w:pStyle w:val="DHHSnumberdigit"/>
        <w:numPr>
          <w:ilvl w:val="0"/>
          <w:numId w:val="39"/>
        </w:numPr>
      </w:pPr>
      <w:r w:rsidRPr="006D0E08">
        <w:t xml:space="preserve">Enter referral in </w:t>
      </w:r>
      <w:r>
        <w:t>‘Child H</w:t>
      </w:r>
      <w:r w:rsidRPr="006D0E08">
        <w:t>istory</w:t>
      </w:r>
      <w:r>
        <w:t>’</w:t>
      </w:r>
    </w:p>
    <w:p w14:paraId="4B587742" w14:textId="6A1258A8" w:rsidR="006D0E08" w:rsidRDefault="00AE4A6C" w:rsidP="00AE4A6C">
      <w:pPr>
        <w:pStyle w:val="DHHSbulletafternumbers1"/>
      </w:pPr>
      <w:r>
        <w:t>i</w:t>
      </w:r>
      <w:r w:rsidR="006D0E08" w:rsidRPr="006D0E08">
        <w:t xml:space="preserve">n </w:t>
      </w:r>
      <w:r w:rsidR="006D0E08">
        <w:t>‘</w:t>
      </w:r>
      <w:r w:rsidR="006D0E08" w:rsidRPr="006D0E08">
        <w:t>Additional Comments</w:t>
      </w:r>
      <w:r w:rsidR="006D0E08">
        <w:t xml:space="preserve">’ add </w:t>
      </w:r>
      <w:r w:rsidR="00650267">
        <w:t>‘</w:t>
      </w:r>
      <w:r w:rsidR="006D0E08" w:rsidRPr="006D0E08">
        <w:t>attachments in [relevant client’s] history</w:t>
      </w:r>
      <w:r w:rsidR="00650267">
        <w:t>’</w:t>
      </w:r>
    </w:p>
    <w:p w14:paraId="37EBC07B" w14:textId="621385C7" w:rsidR="006D0E08" w:rsidRDefault="00AE4A6C" w:rsidP="00AE4A6C">
      <w:pPr>
        <w:pStyle w:val="DHHSbulletafternumbers1"/>
      </w:pPr>
      <w:r>
        <w:t>a</w:t>
      </w:r>
      <w:r w:rsidR="006D0E08" w:rsidRPr="006D0E08">
        <w:t xml:space="preserve">dd </w:t>
      </w:r>
      <w:r w:rsidR="006D0E08">
        <w:t>‘</w:t>
      </w:r>
      <w:r w:rsidR="006D0E08" w:rsidRPr="006D0E08">
        <w:t>Referral Follow-up</w:t>
      </w:r>
      <w:r w:rsidR="006D0E08">
        <w:t xml:space="preserve"> </w:t>
      </w:r>
      <w:r w:rsidR="006D0E08" w:rsidRPr="006D0E08">
        <w:t>Blue Alert Flag</w:t>
      </w:r>
      <w:r w:rsidR="006D0E08">
        <w:t>’</w:t>
      </w:r>
    </w:p>
    <w:p w14:paraId="14DF53A0" w14:textId="5B488F8D" w:rsidR="006D0E08" w:rsidRDefault="006D0E08" w:rsidP="006D0E08">
      <w:pPr>
        <w:pStyle w:val="DHHSnumberdigit"/>
      </w:pPr>
      <w:r w:rsidRPr="006D0E08">
        <w:t xml:space="preserve">Ensure that the </w:t>
      </w:r>
      <w:r>
        <w:t>r</w:t>
      </w:r>
      <w:r w:rsidRPr="006D0E08">
        <w:t xml:space="preserve">elevant </w:t>
      </w:r>
      <w:r>
        <w:t>c</w:t>
      </w:r>
      <w:r w:rsidRPr="006D0E08">
        <w:t xml:space="preserve">lient is </w:t>
      </w:r>
      <w:r>
        <w:t>o</w:t>
      </w:r>
      <w:r w:rsidRPr="006D0E08">
        <w:t>pen</w:t>
      </w:r>
      <w:r>
        <w:t xml:space="preserve"> </w:t>
      </w:r>
      <w:r w:rsidRPr="006D0E08">
        <w:t>(</w:t>
      </w:r>
      <w:r>
        <w:t>such as the</w:t>
      </w:r>
      <w:r w:rsidRPr="006D0E08">
        <w:t xml:space="preserve"> </w:t>
      </w:r>
      <w:r>
        <w:t>m</w:t>
      </w:r>
      <w:r w:rsidRPr="006D0E08">
        <w:t xml:space="preserve">other, </w:t>
      </w:r>
      <w:r>
        <w:t>f</w:t>
      </w:r>
      <w:r w:rsidRPr="006D0E08">
        <w:t>ather</w:t>
      </w:r>
      <w:r>
        <w:t xml:space="preserve"> or</w:t>
      </w:r>
      <w:r w:rsidRPr="006D0E08">
        <w:t xml:space="preserve"> </w:t>
      </w:r>
      <w:r>
        <w:t>c</w:t>
      </w:r>
      <w:r w:rsidRPr="006D0E08">
        <w:t>aregiver)</w:t>
      </w:r>
    </w:p>
    <w:p w14:paraId="18AD162A" w14:textId="72DF8C4F" w:rsidR="006D0E08" w:rsidRDefault="006D0E08" w:rsidP="006D0E08">
      <w:pPr>
        <w:pStyle w:val="DHHSnumberdigit"/>
      </w:pPr>
      <w:r>
        <w:t>I</w:t>
      </w:r>
      <w:r w:rsidRPr="006D0E08">
        <w:t xml:space="preserve">n the </w:t>
      </w:r>
      <w:r>
        <w:t>‘</w:t>
      </w:r>
      <w:r w:rsidRPr="006D0E08">
        <w:t>Notes</w:t>
      </w:r>
      <w:r>
        <w:t>’</w:t>
      </w:r>
      <w:r w:rsidRPr="006D0E08">
        <w:t xml:space="preserve"> of th</w:t>
      </w:r>
      <w:r>
        <w:t>e</w:t>
      </w:r>
      <w:r w:rsidRPr="006D0E08">
        <w:t xml:space="preserve"> relevant </w:t>
      </w:r>
      <w:r>
        <w:t>c</w:t>
      </w:r>
      <w:r w:rsidRPr="006D0E08">
        <w:t xml:space="preserve">lient </w:t>
      </w:r>
      <w:r>
        <w:t>h</w:t>
      </w:r>
      <w:r w:rsidRPr="006D0E08">
        <w:t>istory</w:t>
      </w:r>
      <w:r>
        <w:t>, document</w:t>
      </w:r>
      <w:r w:rsidRPr="006D0E08">
        <w:t>:</w:t>
      </w:r>
    </w:p>
    <w:p w14:paraId="36213BA2" w14:textId="6E34C96F" w:rsidR="006D0E08" w:rsidRDefault="006D0E08" w:rsidP="00AE4A6C">
      <w:pPr>
        <w:pStyle w:val="DHHSbulletafternumbers1"/>
      </w:pPr>
      <w:r w:rsidRPr="006D0E08">
        <w:t>date referral made</w:t>
      </w:r>
    </w:p>
    <w:p w14:paraId="550F9E7F" w14:textId="0244E20F" w:rsidR="006D0E08" w:rsidRDefault="006D0E08" w:rsidP="00AE4A6C">
      <w:pPr>
        <w:pStyle w:val="DHHSbulletafternumbers1"/>
      </w:pPr>
      <w:r w:rsidRPr="006D0E08">
        <w:t>name of referee</w:t>
      </w:r>
    </w:p>
    <w:p w14:paraId="76B2F267" w14:textId="1DDDFC01" w:rsidR="006D0E08" w:rsidRDefault="006D0E08" w:rsidP="00AE4A6C">
      <w:pPr>
        <w:pStyle w:val="DHHSbulletafternumbers1"/>
      </w:pPr>
      <w:r w:rsidRPr="006D0E08">
        <w:t>brief referral reason</w:t>
      </w:r>
    </w:p>
    <w:p w14:paraId="6BBCCB8A" w14:textId="209074CE" w:rsidR="006D0E08" w:rsidRDefault="006D0E08" w:rsidP="00AE4A6C">
      <w:pPr>
        <w:pStyle w:val="DHHSbulletafternumbers1"/>
      </w:pPr>
      <w:r w:rsidRPr="006D0E08">
        <w:t>attachment of relevant documents/referral letter</w:t>
      </w:r>
      <w:r>
        <w:t xml:space="preserve"> –</w:t>
      </w:r>
      <w:r w:rsidRPr="006D0E08">
        <w:t>.</w:t>
      </w:r>
      <w:hyperlink w:anchor="_Add_referral_letters" w:history="1">
        <w:r w:rsidR="008F4544" w:rsidRPr="008F4544">
          <w:rPr>
            <w:rStyle w:val="Hyperlink"/>
          </w:rPr>
          <w:t>add any relevant documents or referral letters</w:t>
        </w:r>
      </w:hyperlink>
    </w:p>
    <w:p w14:paraId="648A6AD4" w14:textId="22FE783C" w:rsidR="006D0E08" w:rsidRPr="008F4544" w:rsidRDefault="00046CA4" w:rsidP="00AE4A6C">
      <w:pPr>
        <w:pStyle w:val="DHHSbulletafternumbers1"/>
      </w:pPr>
      <w:hyperlink w:anchor="_Add_a_‘referral" w:history="1">
        <w:r w:rsidR="006D0E08" w:rsidRPr="008F4544">
          <w:rPr>
            <w:rStyle w:val="Hyperlink"/>
          </w:rPr>
          <w:t xml:space="preserve">add </w:t>
        </w:r>
        <w:r w:rsidR="008F4544" w:rsidRPr="008F4544">
          <w:rPr>
            <w:rStyle w:val="Hyperlink"/>
          </w:rPr>
          <w:t xml:space="preserve">a </w:t>
        </w:r>
        <w:r w:rsidR="006D0E08" w:rsidRPr="008F4544">
          <w:rPr>
            <w:rStyle w:val="Hyperlink"/>
          </w:rPr>
          <w:t>‘Referral Follow-up Blue Alert Flag’</w:t>
        </w:r>
      </w:hyperlink>
    </w:p>
    <w:p w14:paraId="159F389F" w14:textId="39B3FE1D" w:rsidR="006D0E08" w:rsidRPr="008F4544" w:rsidRDefault="006D0E08" w:rsidP="006D0E08">
      <w:pPr>
        <w:pStyle w:val="DHHSnumberdigit"/>
      </w:pPr>
      <w:r w:rsidRPr="008F4544">
        <w:t xml:space="preserve">Document follow-up on </w:t>
      </w:r>
      <w:hyperlink w:anchor="_Status_of_internal" w:history="1">
        <w:r w:rsidR="00B52A2E">
          <w:rPr>
            <w:rStyle w:val="Hyperlink"/>
          </w:rPr>
          <w:t>referral status</w:t>
        </w:r>
      </w:hyperlink>
      <w:r w:rsidRPr="008F4544">
        <w:t xml:space="preserve"> in:</w:t>
      </w:r>
    </w:p>
    <w:p w14:paraId="6631DF5E" w14:textId="5327A346" w:rsidR="006D0E08" w:rsidRPr="008F4544" w:rsidRDefault="006D0E08" w:rsidP="00AE4A6C">
      <w:pPr>
        <w:pStyle w:val="DHHSbulletafternumbers1"/>
      </w:pPr>
      <w:r w:rsidRPr="008F4544">
        <w:t>relevant client history</w:t>
      </w:r>
    </w:p>
    <w:p w14:paraId="55BD98B1" w14:textId="462E1ACC" w:rsidR="006D0E08" w:rsidRPr="008F4544" w:rsidRDefault="006D0E08" w:rsidP="00AE4A6C">
      <w:pPr>
        <w:pStyle w:val="DHHSbulletafternumbers1"/>
      </w:pPr>
      <w:r w:rsidRPr="008F4544">
        <w:t>child history</w:t>
      </w:r>
    </w:p>
    <w:p w14:paraId="5989DAF4" w14:textId="11B901F3" w:rsidR="006D0E08" w:rsidRPr="008F4544" w:rsidRDefault="006D0E08" w:rsidP="006D0E08">
      <w:pPr>
        <w:pStyle w:val="DHHSnumberdigit"/>
      </w:pPr>
      <w:r w:rsidRPr="008F4544">
        <w:t xml:space="preserve">On closure of the referral, </w:t>
      </w:r>
      <w:hyperlink w:anchor="_Remove_a_‘referral" w:history="1">
        <w:r w:rsidRPr="008F4544">
          <w:rPr>
            <w:rStyle w:val="Hyperlink"/>
          </w:rPr>
          <w:t>remove ‘Referral Follow-up Blue Alert Flag’</w:t>
        </w:r>
      </w:hyperlink>
      <w:r w:rsidRPr="008F4544">
        <w:t xml:space="preserve"> from:</w:t>
      </w:r>
    </w:p>
    <w:p w14:paraId="72E37875" w14:textId="4E4E6E71" w:rsidR="006D0E08" w:rsidRPr="008F4544" w:rsidRDefault="006D0E08" w:rsidP="00AE4A6C">
      <w:pPr>
        <w:pStyle w:val="DHHSbulletafternumbers1"/>
      </w:pPr>
      <w:r w:rsidRPr="008F4544">
        <w:t>relevant client history</w:t>
      </w:r>
    </w:p>
    <w:p w14:paraId="6288A6E4" w14:textId="14056017" w:rsidR="006D0E08" w:rsidRDefault="006D0E08" w:rsidP="00AE4A6C">
      <w:pPr>
        <w:pStyle w:val="DHHSbulletafternumbers1"/>
      </w:pPr>
      <w:r w:rsidRPr="006D0E08">
        <w:t>child history</w:t>
      </w:r>
    </w:p>
    <w:p w14:paraId="6B671D28" w14:textId="5574841D" w:rsidR="006D0E08" w:rsidRDefault="00AE4A6C" w:rsidP="006D0E08">
      <w:pPr>
        <w:pStyle w:val="DHHSnumberdigit"/>
      </w:pPr>
      <w:r>
        <w:t>C</w:t>
      </w:r>
      <w:r w:rsidR="006D0E08" w:rsidRPr="006D0E08">
        <w:t xml:space="preserve">lose relevant client history if referral closed and no further action is </w:t>
      </w:r>
      <w:proofErr w:type="gramStart"/>
      <w:r w:rsidR="006D0E08" w:rsidRPr="006D0E08">
        <w:t>required</w:t>
      </w:r>
      <w:proofErr w:type="gramEnd"/>
    </w:p>
    <w:p w14:paraId="71FD2C71" w14:textId="352FC51D" w:rsidR="00650267" w:rsidRDefault="00650267" w:rsidP="00650267">
      <w:pPr>
        <w:pStyle w:val="Heading2"/>
      </w:pPr>
      <w:bookmarkStart w:id="2" w:name="_Important_notes_for"/>
      <w:bookmarkStart w:id="3" w:name="_Toc44000722"/>
      <w:bookmarkEnd w:id="2"/>
      <w:r>
        <w:t>Important notes for completing an external referral</w:t>
      </w:r>
      <w:bookmarkEnd w:id="3"/>
    </w:p>
    <w:p w14:paraId="76FE0315" w14:textId="77777777" w:rsidR="00650267" w:rsidRDefault="00650267" w:rsidP="00650267">
      <w:pPr>
        <w:pStyle w:val="DHHSbody"/>
      </w:pPr>
      <w:r>
        <w:t>1. Search by entering your Council name as Organisation</w:t>
      </w:r>
    </w:p>
    <w:p w14:paraId="09C92A7A" w14:textId="19158AD1" w:rsidR="00650267" w:rsidRDefault="00650267" w:rsidP="00650267">
      <w:pPr>
        <w:pStyle w:val="DHHSbody"/>
      </w:pPr>
      <w:r>
        <w:t>2. Select Search</w:t>
      </w:r>
    </w:p>
    <w:p w14:paraId="12B4E5DE" w14:textId="2A0FCB1A" w:rsidR="00650267" w:rsidRDefault="00650267" w:rsidP="00650267">
      <w:pPr>
        <w:pStyle w:val="DHHSbody"/>
      </w:pPr>
      <w:r>
        <w:t xml:space="preserve">3. Select </w:t>
      </w:r>
      <w:proofErr w:type="gramStart"/>
      <w:r>
        <w:t>appropriate referee</w:t>
      </w:r>
      <w:proofErr w:type="gramEnd"/>
      <w:r>
        <w:t xml:space="preserve"> or organisation – that is, external service provider as last name and your Council name as organisation</w:t>
      </w:r>
    </w:p>
    <w:p w14:paraId="04A9BF1B" w14:textId="138EEB4F" w:rsidR="00650267" w:rsidRDefault="00650267" w:rsidP="00650267">
      <w:pPr>
        <w:pStyle w:val="DHHSbody"/>
      </w:pPr>
      <w:r>
        <w:t>4. Select ‘Use service provider’.</w:t>
      </w:r>
    </w:p>
    <w:p w14:paraId="49B997C4" w14:textId="42AE1502" w:rsidR="0015408F" w:rsidRDefault="0015408F" w:rsidP="0015408F">
      <w:pPr>
        <w:pStyle w:val="DHHSfigurecaption"/>
      </w:pPr>
      <w:r>
        <w:t xml:space="preserve">Figure </w:t>
      </w:r>
      <w:r>
        <w:fldChar w:fldCharType="begin"/>
      </w:r>
      <w:r>
        <w:instrText>SEQ Figure \* ARABIC</w:instrText>
      </w:r>
      <w:r>
        <w:fldChar w:fldCharType="separate"/>
      </w:r>
      <w:r w:rsidR="00CB2CF8">
        <w:rPr>
          <w:noProof/>
        </w:rPr>
        <w:t>2</w:t>
      </w:r>
      <w:r>
        <w:fldChar w:fldCharType="end"/>
      </w:r>
      <w:r>
        <w:t>: Referee search</w:t>
      </w:r>
    </w:p>
    <w:p w14:paraId="6CE603D9" w14:textId="3E0A9109" w:rsidR="0015408F" w:rsidRDefault="0015408F" w:rsidP="00650267">
      <w:pPr>
        <w:pStyle w:val="DHHSbody"/>
      </w:pPr>
      <w:r>
        <w:rPr>
          <w:noProof/>
        </w:rPr>
        <w:drawing>
          <wp:inline distT="0" distB="0" distL="0" distR="0" wp14:anchorId="77123967" wp14:editId="07BB0BA8">
            <wp:extent cx="6479540" cy="2618740"/>
            <wp:effectExtent l="0" t="0" r="0" b="0"/>
            <wp:docPr id="2" name="Picture 2" descr="Screenshot of 'Referee search' pop-up box with the following numbered annotations:&#10;1 is Organisation, 2 is Search button, 3 is Referee or organisation, 4 is Use service provi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02.png"/>
                    <pic:cNvPicPr/>
                  </pic:nvPicPr>
                  <pic:blipFill>
                    <a:blip r:embed="rId21"/>
                    <a:stretch>
                      <a:fillRect/>
                    </a:stretch>
                  </pic:blipFill>
                  <pic:spPr>
                    <a:xfrm>
                      <a:off x="0" y="0"/>
                      <a:ext cx="6479540" cy="2618740"/>
                    </a:xfrm>
                    <a:prstGeom prst="rect">
                      <a:avLst/>
                    </a:prstGeom>
                  </pic:spPr>
                </pic:pic>
              </a:graphicData>
            </a:graphic>
          </wp:inline>
        </w:drawing>
      </w:r>
    </w:p>
    <w:p w14:paraId="35D9DD4E" w14:textId="5D1DA9A8" w:rsidR="0015408F" w:rsidRDefault="0015408F" w:rsidP="0015408F">
      <w:pPr>
        <w:pStyle w:val="DHHSbodyaftertablefigure"/>
      </w:pPr>
      <w:r>
        <w:lastRenderedPageBreak/>
        <w:t xml:space="preserve">The referral letter template is not professionally sufficient to send as a referral in its current form </w:t>
      </w:r>
      <w:r w:rsidRPr="00B52A2E">
        <w:t>(see</w:t>
      </w:r>
      <w:r w:rsidR="00B52A2E" w:rsidRPr="00B52A2E">
        <w:t xml:space="preserve"> ‘</w:t>
      </w:r>
      <w:hyperlink w:anchor="_Using_the_referral" w:history="1">
        <w:r w:rsidR="00B52A2E" w:rsidRPr="00B52A2E">
          <w:rPr>
            <w:rStyle w:val="Hyperlink"/>
          </w:rPr>
          <w:t>Using the referral letter template for external referrals</w:t>
        </w:r>
      </w:hyperlink>
      <w:r w:rsidR="00B52A2E" w:rsidRPr="00B52A2E">
        <w:t>’</w:t>
      </w:r>
      <w:r w:rsidRPr="00B52A2E">
        <w:t>).</w:t>
      </w:r>
    </w:p>
    <w:p w14:paraId="020BC0E6" w14:textId="09064036" w:rsidR="0015408F" w:rsidRDefault="0015408F" w:rsidP="0015408F">
      <w:pPr>
        <w:pStyle w:val="DHHSbodyaftertablefigure"/>
      </w:pPr>
      <w:r>
        <w:t xml:space="preserve">This referral letter template (viewed in ‘print preview’) will </w:t>
      </w:r>
      <w:proofErr w:type="gramStart"/>
      <w:r>
        <w:t>be amended</w:t>
      </w:r>
      <w:proofErr w:type="gramEnd"/>
      <w:r>
        <w:t xml:space="preserve"> as a CDIS enhancement and will be available in the future.</w:t>
      </w:r>
    </w:p>
    <w:p w14:paraId="17F3D694" w14:textId="057F7B6D" w:rsidR="0015408F" w:rsidRDefault="0015408F" w:rsidP="0015408F">
      <w:pPr>
        <w:pStyle w:val="DHHSbodyaftertablefigure"/>
      </w:pPr>
      <w:r>
        <w:rPr>
          <w:b/>
          <w:bCs/>
        </w:rPr>
        <w:t xml:space="preserve">Note: </w:t>
      </w:r>
      <w:r>
        <w:t xml:space="preserve">While the referee is mandatory for filling out the screen, </w:t>
      </w:r>
      <w:r>
        <w:rPr>
          <w:b/>
          <w:bCs/>
        </w:rPr>
        <w:t xml:space="preserve">only </w:t>
      </w:r>
      <w:r>
        <w:t xml:space="preserve">the reason for referral </w:t>
      </w:r>
      <w:proofErr w:type="gramStart"/>
      <w:r>
        <w:t>is counted</w:t>
      </w:r>
      <w:proofErr w:type="gramEnd"/>
      <w:r>
        <w:t xml:space="preserve"> for reporting.</w:t>
      </w:r>
    </w:p>
    <w:p w14:paraId="22BE2902" w14:textId="63CF2BEE" w:rsidR="0015408F" w:rsidRDefault="0015408F" w:rsidP="0015408F">
      <w:pPr>
        <w:pStyle w:val="DHHSbodyaftertablefigure"/>
      </w:pPr>
      <w:r>
        <w:t xml:space="preserve">Searching, selecting and creating a referee is currently problematic – this is </w:t>
      </w:r>
      <w:proofErr w:type="gramStart"/>
      <w:r>
        <w:t>being investigated</w:t>
      </w:r>
      <w:proofErr w:type="gramEnd"/>
      <w:r>
        <w:t xml:space="preserve"> and will be rectified.</w:t>
      </w:r>
    </w:p>
    <w:p w14:paraId="366ACF37" w14:textId="330AD38C" w:rsidR="0015408F" w:rsidRDefault="0015408F" w:rsidP="0015408F">
      <w:pPr>
        <w:pStyle w:val="DHHSbodyaftertablefigure"/>
      </w:pPr>
      <w:r>
        <w:rPr>
          <w:b/>
          <w:bCs/>
        </w:rPr>
        <w:t xml:space="preserve">Note: </w:t>
      </w:r>
      <w:r>
        <w:t>Please ensure you select referee as per the process just outlined.</w:t>
      </w:r>
    </w:p>
    <w:p w14:paraId="3AF3D75E" w14:textId="3C63FF5A" w:rsidR="0015408F" w:rsidRDefault="0015408F" w:rsidP="0015408F">
      <w:pPr>
        <w:pStyle w:val="DHHSfigurecaption"/>
      </w:pPr>
      <w:bookmarkStart w:id="4" w:name="_Ref42850338"/>
      <w:r>
        <w:t xml:space="preserve">Figure </w:t>
      </w:r>
      <w:r>
        <w:fldChar w:fldCharType="begin"/>
      </w:r>
      <w:r>
        <w:instrText>SEQ Figure \* ARABIC</w:instrText>
      </w:r>
      <w:r>
        <w:fldChar w:fldCharType="separate"/>
      </w:r>
      <w:r w:rsidR="00CB2CF8">
        <w:rPr>
          <w:noProof/>
        </w:rPr>
        <w:t>3</w:t>
      </w:r>
      <w:r>
        <w:fldChar w:fldCharType="end"/>
      </w:r>
      <w:bookmarkEnd w:id="4"/>
      <w:r>
        <w:t>: External referral pop-up box</w:t>
      </w:r>
    </w:p>
    <w:p w14:paraId="4D73D3AA" w14:textId="44076901" w:rsidR="00650267" w:rsidRDefault="00650267" w:rsidP="00650267">
      <w:pPr>
        <w:pStyle w:val="DHHSbody"/>
      </w:pPr>
      <w:r>
        <w:rPr>
          <w:noProof/>
        </w:rPr>
        <w:drawing>
          <wp:inline distT="0" distB="0" distL="0" distR="0" wp14:anchorId="3DD92A69" wp14:editId="648ED255">
            <wp:extent cx="4484914" cy="3681023"/>
            <wp:effectExtent l="0" t="0" r="0" b="0"/>
            <wp:docPr id="1" name="Picture 1" descr="Screenshot of External Referral pop-up box. Sections include 'referral information' with 'Select referee' button, 'referral reason', referral letter', 'attachments sent' and 'consent t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rnal01.png"/>
                    <pic:cNvPicPr/>
                  </pic:nvPicPr>
                  <pic:blipFill>
                    <a:blip r:embed="rId22"/>
                    <a:stretch>
                      <a:fillRect/>
                    </a:stretch>
                  </pic:blipFill>
                  <pic:spPr>
                    <a:xfrm>
                      <a:off x="0" y="0"/>
                      <a:ext cx="4501773" cy="3694860"/>
                    </a:xfrm>
                    <a:prstGeom prst="rect">
                      <a:avLst/>
                    </a:prstGeom>
                  </pic:spPr>
                </pic:pic>
              </a:graphicData>
            </a:graphic>
          </wp:inline>
        </w:drawing>
      </w:r>
    </w:p>
    <w:p w14:paraId="02D3E2C4" w14:textId="55C31D55" w:rsidR="006D0E08" w:rsidRDefault="0015408F" w:rsidP="007325F5">
      <w:pPr>
        <w:pStyle w:val="Heading2"/>
      </w:pPr>
      <w:bookmarkStart w:id="5" w:name="_Toc44000723"/>
      <w:r>
        <w:t>External</w:t>
      </w:r>
      <w:r w:rsidR="007325F5">
        <w:t xml:space="preserve"> referral from client (child) consultation</w:t>
      </w:r>
      <w:bookmarkEnd w:id="5"/>
    </w:p>
    <w:p w14:paraId="67646010" w14:textId="26082831" w:rsidR="001622D1" w:rsidRPr="001622D1" w:rsidRDefault="001622D1" w:rsidP="001622D1">
      <w:pPr>
        <w:pStyle w:val="DHHSbody"/>
      </w:pPr>
      <w:r>
        <w:rPr>
          <w:b/>
          <w:bCs/>
        </w:rPr>
        <w:t>Note:</w:t>
      </w:r>
      <w:r w:rsidRPr="001622D1">
        <w:t xml:space="preserve"> </w:t>
      </w:r>
      <w:r>
        <w:rPr>
          <w:b/>
          <w:bCs/>
        </w:rPr>
        <w:t xml:space="preserve">All </w:t>
      </w:r>
      <w:r w:rsidRPr="001622D1">
        <w:t xml:space="preserve">referrals </w:t>
      </w:r>
      <w:proofErr w:type="gramStart"/>
      <w:r w:rsidRPr="001622D1">
        <w:t>are counted</w:t>
      </w:r>
      <w:proofErr w:type="gramEnd"/>
      <w:r w:rsidRPr="001622D1">
        <w:t xml:space="preserve"> for reporting purposes in the </w:t>
      </w:r>
      <w:r>
        <w:t>child h</w:t>
      </w:r>
      <w:r w:rsidRPr="001622D1">
        <w:t>istory</w:t>
      </w:r>
      <w:r>
        <w:t xml:space="preserve"> </w:t>
      </w:r>
      <w:r w:rsidRPr="001622D1">
        <w:t>(except Enhanced Maternal and Child Health)</w:t>
      </w:r>
      <w:r>
        <w:t xml:space="preserve">. </w:t>
      </w:r>
      <w:r>
        <w:rPr>
          <w:b/>
          <w:bCs/>
        </w:rPr>
        <w:t xml:space="preserve">Only the </w:t>
      </w:r>
      <w:r w:rsidRPr="001622D1">
        <w:rPr>
          <w:b/>
          <w:bCs/>
        </w:rPr>
        <w:t>reason</w:t>
      </w:r>
      <w:r>
        <w:rPr>
          <w:b/>
          <w:bCs/>
        </w:rPr>
        <w:t xml:space="preserve"> </w:t>
      </w:r>
      <w:r w:rsidRPr="001622D1">
        <w:t xml:space="preserve">for referral </w:t>
      </w:r>
      <w:proofErr w:type="gramStart"/>
      <w:r w:rsidRPr="001622D1">
        <w:t>is counted</w:t>
      </w:r>
      <w:proofErr w:type="gramEnd"/>
      <w:r w:rsidRPr="001622D1">
        <w:t xml:space="preserve"> for reporting purposes</w:t>
      </w:r>
      <w:r>
        <w:t>.</w:t>
      </w:r>
    </w:p>
    <w:p w14:paraId="2E395BDC" w14:textId="7B999132" w:rsidR="007325F5" w:rsidRPr="007325F5" w:rsidRDefault="007325F5" w:rsidP="001622D1">
      <w:pPr>
        <w:pStyle w:val="DHHSbodyaftertablefigure"/>
      </w:pPr>
      <w:r>
        <w:t xml:space="preserve">In the </w:t>
      </w:r>
      <w:r w:rsidR="001622D1">
        <w:t>Ex</w:t>
      </w:r>
      <w:r>
        <w:t>ternal Referral pop-up box:</w:t>
      </w:r>
    </w:p>
    <w:p w14:paraId="2A15C397" w14:textId="27AE8F20" w:rsidR="007325F5" w:rsidRDefault="001622D1" w:rsidP="00B107CE">
      <w:pPr>
        <w:pStyle w:val="DHHSnumberdigit"/>
        <w:numPr>
          <w:ilvl w:val="0"/>
          <w:numId w:val="32"/>
        </w:numPr>
      </w:pPr>
      <w:r>
        <w:t>Pick r</w:t>
      </w:r>
      <w:r w:rsidRPr="001622D1">
        <w:t xml:space="preserve">eferee, by </w:t>
      </w:r>
      <w:r>
        <w:t>select</w:t>
      </w:r>
      <w:r w:rsidRPr="001622D1">
        <w:t xml:space="preserve">ing the </w:t>
      </w:r>
      <w:r>
        <w:t>‘</w:t>
      </w:r>
      <w:r w:rsidRPr="001622D1">
        <w:t>Select Referee</w:t>
      </w:r>
      <w:r>
        <w:t>’</w:t>
      </w:r>
      <w:r w:rsidRPr="001622D1">
        <w:t xml:space="preserve"> button</w:t>
      </w:r>
    </w:p>
    <w:p w14:paraId="2A708FA4" w14:textId="7133AB63" w:rsidR="007325F5" w:rsidRDefault="007325F5" w:rsidP="00B107CE">
      <w:pPr>
        <w:pStyle w:val="DHHSnumberdigit"/>
        <w:numPr>
          <w:ilvl w:val="0"/>
          <w:numId w:val="32"/>
        </w:numPr>
      </w:pPr>
      <w:r>
        <w:t xml:space="preserve">Referral reason: </w:t>
      </w:r>
      <w:r w:rsidRPr="007325F5">
        <w:t>Select from look-up list</w:t>
      </w:r>
      <w:r>
        <w:t xml:space="preserve"> – m</w:t>
      </w:r>
      <w:r w:rsidRPr="007325F5">
        <w:t xml:space="preserve">ore than one </w:t>
      </w:r>
      <w:r>
        <w:t>r</w:t>
      </w:r>
      <w:r w:rsidRPr="007325F5">
        <w:t>eason</w:t>
      </w:r>
      <w:r>
        <w:t xml:space="preserve"> </w:t>
      </w:r>
      <w:r w:rsidRPr="007325F5">
        <w:t xml:space="preserve">can </w:t>
      </w:r>
      <w:proofErr w:type="gramStart"/>
      <w:r w:rsidRPr="007325F5">
        <w:t>be selected</w:t>
      </w:r>
      <w:proofErr w:type="gramEnd"/>
      <w:r>
        <w:t xml:space="preserve"> by selecting the add green plus button and picking the next reason</w:t>
      </w:r>
      <w:r w:rsidR="001622D1">
        <w:t xml:space="preserve">. Multiple reasons can </w:t>
      </w:r>
      <w:proofErr w:type="gramStart"/>
      <w:r w:rsidR="001622D1">
        <w:t>be selected</w:t>
      </w:r>
      <w:proofErr w:type="gramEnd"/>
      <w:r w:rsidR="001622D1">
        <w:t xml:space="preserve"> as all are counted – even if to different referees.</w:t>
      </w:r>
    </w:p>
    <w:p w14:paraId="768E9755" w14:textId="543D4B84" w:rsidR="001622D1" w:rsidRDefault="001622D1" w:rsidP="00984357">
      <w:pPr>
        <w:pStyle w:val="DHHSnumberdigit"/>
        <w:numPr>
          <w:ilvl w:val="0"/>
          <w:numId w:val="32"/>
        </w:numPr>
      </w:pPr>
      <w:r>
        <w:t>Document referrals in Referral Letter free-text field – that is: reason for referral, name of actual referee &amp; referral letter attached</w:t>
      </w:r>
    </w:p>
    <w:p w14:paraId="45D69E31" w14:textId="02C30AEC" w:rsidR="001622D1" w:rsidRDefault="001622D1" w:rsidP="00984357">
      <w:pPr>
        <w:pStyle w:val="DHHSnumberdigit"/>
        <w:numPr>
          <w:ilvl w:val="0"/>
          <w:numId w:val="32"/>
        </w:numPr>
      </w:pPr>
      <w:r>
        <w:t>Ensure staff member is correct – this is set by default to your settings</w:t>
      </w:r>
    </w:p>
    <w:p w14:paraId="1B3C9C81" w14:textId="7657B0DF" w:rsidR="001622D1" w:rsidRDefault="001622D1" w:rsidP="00984357">
      <w:pPr>
        <w:pStyle w:val="DHHSnumberdigit"/>
        <w:numPr>
          <w:ilvl w:val="0"/>
          <w:numId w:val="32"/>
        </w:numPr>
      </w:pPr>
      <w:r>
        <w:t>Ensure letter date is correct – this is set by default to today’s date</w:t>
      </w:r>
    </w:p>
    <w:p w14:paraId="60403F4D" w14:textId="74D16C20" w:rsidR="00B107CE" w:rsidRDefault="001622D1" w:rsidP="00984357">
      <w:pPr>
        <w:pStyle w:val="DHHSnumberdigit"/>
        <w:numPr>
          <w:ilvl w:val="0"/>
          <w:numId w:val="32"/>
        </w:numPr>
      </w:pPr>
      <w:r>
        <w:t>Sending attachments with referral – pick by clicking Yes or No accordingly</w:t>
      </w:r>
    </w:p>
    <w:p w14:paraId="212DF53F" w14:textId="33ECCF62" w:rsidR="001622D1" w:rsidRDefault="001622D1" w:rsidP="00984357">
      <w:pPr>
        <w:pStyle w:val="DHHSnumberdigit"/>
        <w:numPr>
          <w:ilvl w:val="0"/>
          <w:numId w:val="32"/>
        </w:numPr>
      </w:pPr>
      <w:r>
        <w:lastRenderedPageBreak/>
        <w:t>Informed consent to referral – Select ‘Yes’, ‘No’ or ‘Undecided’ accordingly</w:t>
      </w:r>
    </w:p>
    <w:p w14:paraId="1FB33C82" w14:textId="23B00C51" w:rsidR="007325F5" w:rsidRDefault="00B107CE" w:rsidP="00B107CE">
      <w:pPr>
        <w:pStyle w:val="DHHSnumberdigit"/>
        <w:numPr>
          <w:ilvl w:val="0"/>
          <w:numId w:val="32"/>
        </w:numPr>
      </w:pPr>
      <w:r>
        <w:t xml:space="preserve">Select the </w:t>
      </w:r>
      <w:r w:rsidR="007325F5" w:rsidRPr="007325F5">
        <w:t>Save</w:t>
      </w:r>
      <w:r>
        <w:t xml:space="preserve"> button or use the ‘</w:t>
      </w:r>
      <w:r w:rsidR="007325F5" w:rsidRPr="007325F5">
        <w:t>Save and continue later</w:t>
      </w:r>
      <w:r>
        <w:t xml:space="preserve">’ button to </w:t>
      </w:r>
      <w:r w:rsidR="007325F5" w:rsidRPr="007325F5">
        <w:t xml:space="preserve">allow </w:t>
      </w:r>
      <w:r>
        <w:t xml:space="preserve">further </w:t>
      </w:r>
      <w:r w:rsidR="007325F5" w:rsidRPr="007325F5">
        <w:t>editi</w:t>
      </w:r>
      <w:r>
        <w:t>ng</w:t>
      </w:r>
    </w:p>
    <w:p w14:paraId="33D547A8" w14:textId="065F8071" w:rsidR="00984357" w:rsidRDefault="009A4B38" w:rsidP="00984357">
      <w:pPr>
        <w:pStyle w:val="DHHSbody"/>
      </w:pPr>
      <w:r>
        <w:rPr>
          <w:noProof/>
        </w:rPr>
        <w:drawing>
          <wp:inline distT="0" distB="0" distL="0" distR="0" wp14:anchorId="18CF1F28" wp14:editId="0D415917">
            <wp:extent cx="6479540" cy="5774690"/>
            <wp:effectExtent l="0" t="0" r="0" b="0"/>
            <wp:docPr id="3" name="Picture 3" descr="Screenshot of External Referral pop-up box (see steps 1 to 8 in preceding text). Three reasons have been added (auditory - child', 'DDHS - child' and 'social interaction impaired - mother/family') and a referral letter from Audiology will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ernal03.png"/>
                    <pic:cNvPicPr/>
                  </pic:nvPicPr>
                  <pic:blipFill>
                    <a:blip r:embed="rId23"/>
                    <a:stretch>
                      <a:fillRect/>
                    </a:stretch>
                  </pic:blipFill>
                  <pic:spPr>
                    <a:xfrm>
                      <a:off x="0" y="0"/>
                      <a:ext cx="6479540" cy="5774690"/>
                    </a:xfrm>
                    <a:prstGeom prst="rect">
                      <a:avLst/>
                    </a:prstGeom>
                  </pic:spPr>
                </pic:pic>
              </a:graphicData>
            </a:graphic>
          </wp:inline>
        </w:drawing>
      </w:r>
    </w:p>
    <w:p w14:paraId="200161A7" w14:textId="6C3EC137" w:rsidR="001622D1" w:rsidRDefault="001622D1" w:rsidP="001622D1">
      <w:pPr>
        <w:pStyle w:val="DHHSnumberdigit"/>
        <w:numPr>
          <w:ilvl w:val="0"/>
          <w:numId w:val="32"/>
        </w:numPr>
      </w:pPr>
      <w:r>
        <w:t>Attach relevant documents to child or relevant client history (or both):</w:t>
      </w:r>
    </w:p>
    <w:p w14:paraId="700C1244" w14:textId="0D0B7CA6" w:rsidR="001622D1" w:rsidRDefault="001622D1" w:rsidP="001622D1">
      <w:pPr>
        <w:pStyle w:val="DHHSbulletafternumbers1"/>
      </w:pPr>
      <w:r>
        <w:t>council templates or independent referral letter</w:t>
      </w:r>
    </w:p>
    <w:p w14:paraId="1A25A94D" w14:textId="47591728" w:rsidR="001622D1" w:rsidRDefault="001622D1" w:rsidP="001622D1">
      <w:pPr>
        <w:pStyle w:val="DHHSbulletafternumbers1"/>
      </w:pPr>
      <w:r>
        <w:t>supporting referral documents</w:t>
      </w:r>
    </w:p>
    <w:p w14:paraId="31DCA659" w14:textId="4C99D902" w:rsidR="001622D1" w:rsidRDefault="001622D1" w:rsidP="001622D1">
      <w:pPr>
        <w:pStyle w:val="DHHSnumberdigit"/>
        <w:numPr>
          <w:ilvl w:val="0"/>
          <w:numId w:val="32"/>
        </w:numPr>
      </w:pPr>
      <w:r>
        <w:t xml:space="preserve"> Ensure that the relevant client history is </w:t>
      </w:r>
      <w:r w:rsidRPr="001622D1">
        <w:rPr>
          <w:b/>
          <w:bCs/>
        </w:rPr>
        <w:t>open</w:t>
      </w:r>
      <w:r>
        <w:t xml:space="preserve"> (such as mother, father or caregiver)</w:t>
      </w:r>
    </w:p>
    <w:p w14:paraId="78E660B9" w14:textId="501FE9DE" w:rsidR="001622D1" w:rsidRDefault="001622D1" w:rsidP="001622D1">
      <w:pPr>
        <w:pStyle w:val="DHHSnumberdigit"/>
        <w:numPr>
          <w:ilvl w:val="0"/>
          <w:numId w:val="32"/>
        </w:numPr>
      </w:pPr>
      <w:r>
        <w:t>Document in Notes of relevant client history:</w:t>
      </w:r>
    </w:p>
    <w:p w14:paraId="5D0A5E19" w14:textId="71C8C86F" w:rsidR="001622D1" w:rsidRDefault="001622D1" w:rsidP="001622D1">
      <w:pPr>
        <w:pStyle w:val="DHHSbulletafternumbers1"/>
      </w:pPr>
      <w:r>
        <w:t>Date referral made</w:t>
      </w:r>
    </w:p>
    <w:p w14:paraId="759A631F" w14:textId="77777777" w:rsidR="001622D1" w:rsidRDefault="001622D1" w:rsidP="001622D1">
      <w:pPr>
        <w:pStyle w:val="DHHSbulletafternumbers1"/>
      </w:pPr>
      <w:r>
        <w:t>Name of Referee</w:t>
      </w:r>
    </w:p>
    <w:p w14:paraId="552B716B" w14:textId="77777777" w:rsidR="001622D1" w:rsidRDefault="001622D1" w:rsidP="001622D1">
      <w:pPr>
        <w:pStyle w:val="DHHSbulletafternumbers1"/>
      </w:pPr>
      <w:r>
        <w:t>Brief referral reason</w:t>
      </w:r>
    </w:p>
    <w:p w14:paraId="3919827B" w14:textId="3020042D" w:rsidR="001622D1" w:rsidRDefault="001622D1" w:rsidP="001622D1">
      <w:pPr>
        <w:pStyle w:val="DHHSbulletafternumbers1"/>
      </w:pPr>
      <w:r>
        <w:t>Attachment of relevant documents or referral letter</w:t>
      </w:r>
    </w:p>
    <w:p w14:paraId="4880EC5D" w14:textId="71E66CB3" w:rsidR="001622D1" w:rsidRDefault="001622D1" w:rsidP="001622D1">
      <w:pPr>
        <w:pStyle w:val="DHHSnumberdigit"/>
        <w:numPr>
          <w:ilvl w:val="0"/>
          <w:numId w:val="32"/>
        </w:numPr>
      </w:pPr>
      <w:r>
        <w:t>Add ‘Referral Follow-up Blue Alert Flag’ to child or relevant client history (or both.</w:t>
      </w:r>
    </w:p>
    <w:p w14:paraId="2FE50F75" w14:textId="261C0E90" w:rsidR="00984357" w:rsidRDefault="00984357" w:rsidP="00984357">
      <w:pPr>
        <w:pStyle w:val="Heading2"/>
      </w:pPr>
      <w:bookmarkStart w:id="6" w:name="_Using_the_referral"/>
      <w:bookmarkStart w:id="7" w:name="_Toc44000724"/>
      <w:bookmarkEnd w:id="6"/>
      <w:r>
        <w:lastRenderedPageBreak/>
        <w:t>Using</w:t>
      </w:r>
      <w:r w:rsidR="008F4544">
        <w:t xml:space="preserve"> the</w:t>
      </w:r>
      <w:r>
        <w:t xml:space="preserve"> referral letter template for external referral</w:t>
      </w:r>
      <w:r w:rsidR="008F4544">
        <w:t>s</w:t>
      </w:r>
      <w:bookmarkEnd w:id="7"/>
    </w:p>
    <w:p w14:paraId="31119729" w14:textId="1344AB6B" w:rsidR="00476A0B" w:rsidRDefault="00476A0B" w:rsidP="00476A0B">
      <w:pPr>
        <w:pStyle w:val="DHHSbody"/>
      </w:pPr>
      <w:r w:rsidRPr="00476A0B">
        <w:rPr>
          <w:b/>
          <w:bCs/>
        </w:rPr>
        <w:t>Note</w:t>
      </w:r>
      <w:r>
        <w:t xml:space="preserve">: The referral letter template is not professionally </w:t>
      </w:r>
      <w:proofErr w:type="gramStart"/>
      <w:r>
        <w:t>sufficient</w:t>
      </w:r>
      <w:proofErr w:type="gramEnd"/>
      <w:r>
        <w:t xml:space="preserve"> to send as a referral in its current form – however it can be modified for use.</w:t>
      </w:r>
    </w:p>
    <w:p w14:paraId="15BDC4AE" w14:textId="21E59EE9" w:rsidR="00984357" w:rsidRDefault="00476A0B" w:rsidP="00476A0B">
      <w:pPr>
        <w:pStyle w:val="DHHSbody"/>
      </w:pPr>
      <w:r>
        <w:t xml:space="preserve">If using this referral letter template, the following details should </w:t>
      </w:r>
      <w:proofErr w:type="gramStart"/>
      <w:r>
        <w:t>be included</w:t>
      </w:r>
      <w:proofErr w:type="gramEnd"/>
      <w:r>
        <w:t>.</w:t>
      </w:r>
    </w:p>
    <w:tbl>
      <w:tblPr>
        <w:tblStyle w:val="TableGrid"/>
        <w:tblW w:w="0" w:type="auto"/>
        <w:tblLook w:val="04A0" w:firstRow="1" w:lastRow="0" w:firstColumn="1" w:lastColumn="0" w:noHBand="0" w:noVBand="1"/>
      </w:tblPr>
      <w:tblGrid>
        <w:gridCol w:w="5097"/>
        <w:gridCol w:w="5097"/>
      </w:tblGrid>
      <w:tr w:rsidR="00476A0B" w14:paraId="701DBD66" w14:textId="77777777" w:rsidTr="00476A0B">
        <w:tc>
          <w:tcPr>
            <w:tcW w:w="5097" w:type="dxa"/>
          </w:tcPr>
          <w:p w14:paraId="1FDF925D" w14:textId="75CF7464" w:rsidR="00476A0B" w:rsidRDefault="00476A0B" w:rsidP="00476A0B">
            <w:pPr>
              <w:pStyle w:val="DHHStablecolhead"/>
            </w:pPr>
            <w:r>
              <w:t>Client family details</w:t>
            </w:r>
          </w:p>
        </w:tc>
        <w:tc>
          <w:tcPr>
            <w:tcW w:w="5097" w:type="dxa"/>
          </w:tcPr>
          <w:p w14:paraId="5EFECD7A" w14:textId="5E7FFBE3" w:rsidR="00476A0B" w:rsidRDefault="00476A0B" w:rsidP="00476A0B">
            <w:pPr>
              <w:pStyle w:val="DHHStablecolhead"/>
            </w:pPr>
            <w:r>
              <w:t>Referrer details</w:t>
            </w:r>
          </w:p>
        </w:tc>
      </w:tr>
      <w:tr w:rsidR="00476A0B" w14:paraId="5A0257EF" w14:textId="77777777" w:rsidTr="00476A0B">
        <w:tc>
          <w:tcPr>
            <w:tcW w:w="5097" w:type="dxa"/>
          </w:tcPr>
          <w:p w14:paraId="3BB66508" w14:textId="77777777" w:rsidR="00476A0B" w:rsidRDefault="00476A0B" w:rsidP="00476A0B">
            <w:pPr>
              <w:pStyle w:val="DHHStablebullet1"/>
            </w:pPr>
            <w:r>
              <w:t>Child date of birth</w:t>
            </w:r>
          </w:p>
          <w:p w14:paraId="550BFE87" w14:textId="77777777" w:rsidR="00476A0B" w:rsidRDefault="00476A0B" w:rsidP="00476A0B">
            <w:pPr>
              <w:pStyle w:val="DHHStablebullet1"/>
            </w:pPr>
            <w:r>
              <w:t>Primary caregiver name</w:t>
            </w:r>
          </w:p>
          <w:p w14:paraId="51445FBE" w14:textId="77777777" w:rsidR="00476A0B" w:rsidRDefault="00476A0B" w:rsidP="00476A0B">
            <w:pPr>
              <w:pStyle w:val="DHHStablebullet1"/>
            </w:pPr>
            <w:r>
              <w:t>Address</w:t>
            </w:r>
          </w:p>
          <w:p w14:paraId="3FF7EA77" w14:textId="41746C4B" w:rsidR="00476A0B" w:rsidRDefault="00476A0B" w:rsidP="00476A0B">
            <w:pPr>
              <w:pStyle w:val="DHHStablebullet1"/>
            </w:pPr>
            <w:r>
              <w:t>Contact phone number</w:t>
            </w:r>
          </w:p>
        </w:tc>
        <w:tc>
          <w:tcPr>
            <w:tcW w:w="5097" w:type="dxa"/>
          </w:tcPr>
          <w:p w14:paraId="4AC182A3" w14:textId="77777777" w:rsidR="00476A0B" w:rsidRDefault="00476A0B" w:rsidP="00476A0B">
            <w:pPr>
              <w:pStyle w:val="DHHStablebullet1"/>
            </w:pPr>
            <w:r>
              <w:t>Position</w:t>
            </w:r>
          </w:p>
          <w:p w14:paraId="1D81A6D3" w14:textId="77777777" w:rsidR="00476A0B" w:rsidRDefault="00476A0B" w:rsidP="00476A0B">
            <w:pPr>
              <w:pStyle w:val="DHHStablebullet1"/>
            </w:pPr>
            <w:r>
              <w:t>MCH centre name</w:t>
            </w:r>
          </w:p>
          <w:p w14:paraId="016E4BCE" w14:textId="77777777" w:rsidR="00476A0B" w:rsidRDefault="00476A0B" w:rsidP="00476A0B">
            <w:pPr>
              <w:pStyle w:val="DHHStablebullet1"/>
            </w:pPr>
            <w:r>
              <w:t>Postal address</w:t>
            </w:r>
          </w:p>
          <w:p w14:paraId="228E505D" w14:textId="77777777" w:rsidR="00476A0B" w:rsidRDefault="00476A0B" w:rsidP="00476A0B">
            <w:pPr>
              <w:pStyle w:val="DHHStablebullet1"/>
            </w:pPr>
            <w:r>
              <w:t>Centre or organisation phone number</w:t>
            </w:r>
          </w:p>
          <w:p w14:paraId="24EAAD2D" w14:textId="4C91FDDB" w:rsidR="00476A0B" w:rsidRDefault="00476A0B" w:rsidP="00476A0B">
            <w:pPr>
              <w:pStyle w:val="DHHStablebullet1"/>
            </w:pPr>
            <w:r>
              <w:t>Centre or organisation email address</w:t>
            </w:r>
          </w:p>
        </w:tc>
      </w:tr>
    </w:tbl>
    <w:p w14:paraId="053035FB" w14:textId="170DC751" w:rsidR="00476A0B" w:rsidRDefault="00476A0B" w:rsidP="00476A0B">
      <w:pPr>
        <w:pStyle w:val="DHHSbodyaftertablefigure"/>
      </w:pPr>
      <w:r>
        <w:t>If printing this referral letter, it is ideal to print on the organisation letterhead.</w:t>
      </w:r>
    </w:p>
    <w:p w14:paraId="010E25C4" w14:textId="314501DC" w:rsidR="00476A0B" w:rsidRDefault="00476A0B" w:rsidP="00476A0B">
      <w:pPr>
        <w:pStyle w:val="DHHSbody"/>
      </w:pPr>
      <w:r>
        <w:t>The completed referral letter is automatically saved in the client’s history (go to ‘Letters/Reports’ then ‘Correspondence History’).</w:t>
      </w:r>
    </w:p>
    <w:p w14:paraId="3F6525D8" w14:textId="37BDF17F" w:rsidR="00476A0B" w:rsidRDefault="00476A0B" w:rsidP="00476A0B">
      <w:pPr>
        <w:pStyle w:val="Heading3"/>
      </w:pPr>
      <w:r>
        <w:t>Hint!</w:t>
      </w:r>
    </w:p>
    <w:p w14:paraId="44AA4DD4" w14:textId="77777777" w:rsidR="00476A0B" w:rsidRDefault="00476A0B" w:rsidP="00476A0B">
      <w:pPr>
        <w:pStyle w:val="DHHSbody"/>
      </w:pPr>
      <w:r>
        <w:t>For a quick way of entering this information:</w:t>
      </w:r>
    </w:p>
    <w:p w14:paraId="5478A99D" w14:textId="113B1A52" w:rsidR="00476A0B" w:rsidRDefault="00476A0B" w:rsidP="00476A0B">
      <w:pPr>
        <w:pStyle w:val="DHHSnumberdigit"/>
        <w:numPr>
          <w:ilvl w:val="0"/>
          <w:numId w:val="41"/>
        </w:numPr>
      </w:pPr>
      <w:r>
        <w:t>Create a Word document with the following template and fields completed</w:t>
      </w:r>
    </w:p>
    <w:p w14:paraId="340FBF95" w14:textId="43B9490A" w:rsidR="00476A0B" w:rsidRDefault="00476A0B" w:rsidP="00476A0B">
      <w:pPr>
        <w:pStyle w:val="DHHSnumberdigit"/>
      </w:pPr>
      <w:r>
        <w:t>Save</w:t>
      </w:r>
    </w:p>
    <w:p w14:paraId="5B357EE9" w14:textId="2BA69B44" w:rsidR="00476A0B" w:rsidRDefault="00476A0B" w:rsidP="00476A0B">
      <w:pPr>
        <w:pStyle w:val="DHHSnumberdigit"/>
      </w:pPr>
      <w:r>
        <w:t>Copy (Ctrl + C) and paste (Ctrl + V) into referral letter free-text field</w:t>
      </w:r>
    </w:p>
    <w:p w14:paraId="2E528AEF" w14:textId="319F5CFD" w:rsidR="00476A0B" w:rsidRDefault="00476A0B" w:rsidP="00476A0B">
      <w:pPr>
        <w:pStyle w:val="DHHSnumberdigit"/>
      </w:pPr>
      <w:r>
        <w:t>Enter remaining information required</w:t>
      </w:r>
    </w:p>
    <w:p w14:paraId="01E2624B" w14:textId="56EAD069" w:rsidR="00476A0B" w:rsidRDefault="009A4B38" w:rsidP="009A4B38">
      <w:pPr>
        <w:pStyle w:val="Heading4"/>
      </w:pPr>
      <w:r>
        <w:t>T</w:t>
      </w:r>
      <w:r w:rsidR="00476A0B">
        <w:t xml:space="preserve">emplate </w:t>
      </w:r>
      <w:r>
        <w:t>text</w:t>
      </w:r>
    </w:p>
    <w:p w14:paraId="2FA8C7F2" w14:textId="10EAFA1C" w:rsidR="00476A0B" w:rsidRDefault="00476A0B" w:rsidP="00476A0B">
      <w:pPr>
        <w:pStyle w:val="DHHSbody"/>
      </w:pPr>
      <w:r>
        <w:t xml:space="preserve">Child DOB: </w:t>
      </w:r>
    </w:p>
    <w:p w14:paraId="790B4F93" w14:textId="53F24918" w:rsidR="00476A0B" w:rsidRDefault="00476A0B" w:rsidP="00476A0B">
      <w:pPr>
        <w:pStyle w:val="DHHSbody"/>
      </w:pPr>
      <w:r>
        <w:t xml:space="preserve">Primary caregiver: </w:t>
      </w:r>
    </w:p>
    <w:p w14:paraId="41F8B13D" w14:textId="2189B63A" w:rsidR="00476A0B" w:rsidRDefault="00476A0B" w:rsidP="00476A0B">
      <w:pPr>
        <w:pStyle w:val="DHHSbody"/>
      </w:pPr>
      <w:r>
        <w:t xml:space="preserve">Address: </w:t>
      </w:r>
    </w:p>
    <w:p w14:paraId="7CB44E4B" w14:textId="44770B49" w:rsidR="00476A0B" w:rsidRDefault="00476A0B" w:rsidP="00476A0B">
      <w:pPr>
        <w:pStyle w:val="DHHSbody"/>
      </w:pPr>
      <w:r>
        <w:t xml:space="preserve">Contact phone: </w:t>
      </w:r>
    </w:p>
    <w:p w14:paraId="2C2C8AFC" w14:textId="7C944293" w:rsidR="00476A0B" w:rsidRDefault="009A4B38" w:rsidP="00476A0B">
      <w:pPr>
        <w:pStyle w:val="DHHSbody"/>
      </w:pPr>
      <w:r>
        <w:t>---</w:t>
      </w:r>
    </w:p>
    <w:p w14:paraId="43DCA337" w14:textId="77777777" w:rsidR="00476A0B" w:rsidRDefault="00476A0B" w:rsidP="00476A0B">
      <w:pPr>
        <w:pStyle w:val="DHHSbody"/>
      </w:pPr>
      <w:r>
        <w:t>Referrer details</w:t>
      </w:r>
    </w:p>
    <w:p w14:paraId="026E3B44" w14:textId="5479DE48" w:rsidR="00476A0B" w:rsidRDefault="00476A0B" w:rsidP="00476A0B">
      <w:pPr>
        <w:pStyle w:val="DHHSbody"/>
      </w:pPr>
      <w:r>
        <w:t xml:space="preserve">Position: </w:t>
      </w:r>
    </w:p>
    <w:p w14:paraId="59E461B7" w14:textId="0FC07DFA" w:rsidR="00476A0B" w:rsidRDefault="00476A0B" w:rsidP="00476A0B">
      <w:pPr>
        <w:pStyle w:val="DHHSbody"/>
      </w:pPr>
      <w:r>
        <w:t xml:space="preserve">MCH centre name: </w:t>
      </w:r>
    </w:p>
    <w:p w14:paraId="2985844C" w14:textId="66AD97DD" w:rsidR="00476A0B" w:rsidRDefault="00476A0B" w:rsidP="00476A0B">
      <w:pPr>
        <w:pStyle w:val="DHHSbody"/>
      </w:pPr>
      <w:r>
        <w:t xml:space="preserve">Postal address: </w:t>
      </w:r>
    </w:p>
    <w:p w14:paraId="023127C9" w14:textId="5D020E62" w:rsidR="00476A0B" w:rsidRDefault="00476A0B" w:rsidP="00476A0B">
      <w:pPr>
        <w:pStyle w:val="DHHSbody"/>
      </w:pPr>
      <w:r>
        <w:t xml:space="preserve">Centre or organisation phone: </w:t>
      </w:r>
    </w:p>
    <w:p w14:paraId="32D00B22" w14:textId="54CFEEEA" w:rsidR="00476A0B" w:rsidRDefault="00476A0B" w:rsidP="00476A0B">
      <w:pPr>
        <w:pStyle w:val="DHHSbody"/>
      </w:pPr>
      <w:r>
        <w:t xml:space="preserve">Centre or organisation email: </w:t>
      </w:r>
    </w:p>
    <w:p w14:paraId="44D0506D" w14:textId="3980B4FD" w:rsidR="00476A0B" w:rsidRDefault="009A4B38" w:rsidP="00476A0B">
      <w:pPr>
        <w:pStyle w:val="DHHSbody"/>
      </w:pPr>
      <w:r>
        <w:t>---</w:t>
      </w:r>
    </w:p>
    <w:p w14:paraId="0CE670A1" w14:textId="219C9E1C" w:rsidR="00476A0B" w:rsidRPr="00476A0B" w:rsidRDefault="00476A0B" w:rsidP="00476A0B">
      <w:pPr>
        <w:pStyle w:val="DHHSbody"/>
      </w:pPr>
      <w:r>
        <w:t>[Start letter here]</w:t>
      </w:r>
    </w:p>
    <w:p w14:paraId="7EE1CE8D" w14:textId="236D70FD" w:rsidR="00476A0B" w:rsidRDefault="00476A0B" w:rsidP="00476A0B">
      <w:pPr>
        <w:pStyle w:val="DHHSbody"/>
      </w:pPr>
      <w:r>
        <w:t>&lt;template ends&gt;</w:t>
      </w:r>
    </w:p>
    <w:p w14:paraId="58CA8F26" w14:textId="756A3CC6" w:rsidR="009A4B38" w:rsidRDefault="009A4B38" w:rsidP="009A4B38">
      <w:pPr>
        <w:pStyle w:val="DHHSfigurecaption"/>
      </w:pPr>
      <w:r>
        <w:lastRenderedPageBreak/>
        <w:t xml:space="preserve">Figure </w:t>
      </w:r>
      <w:r>
        <w:fldChar w:fldCharType="begin"/>
      </w:r>
      <w:r>
        <w:instrText>SEQ Figure \* ARABIC</w:instrText>
      </w:r>
      <w:r>
        <w:fldChar w:fldCharType="separate"/>
      </w:r>
      <w:r w:rsidR="00CB2CF8">
        <w:rPr>
          <w:noProof/>
        </w:rPr>
        <w:t>4</w:t>
      </w:r>
      <w:r>
        <w:fldChar w:fldCharType="end"/>
      </w:r>
      <w:r>
        <w:t>: Pasted template text</w:t>
      </w:r>
    </w:p>
    <w:p w14:paraId="38947267" w14:textId="5FAD84C1" w:rsidR="00476A0B" w:rsidRDefault="009A4B38" w:rsidP="00476A0B">
      <w:pPr>
        <w:pStyle w:val="DHHSbody"/>
      </w:pPr>
      <w:r>
        <w:rPr>
          <w:noProof/>
        </w:rPr>
        <w:drawing>
          <wp:inline distT="0" distB="0" distL="0" distR="0" wp14:anchorId="1ECABAEE" wp14:editId="775C618A">
            <wp:extent cx="6479540" cy="2037715"/>
            <wp:effectExtent l="0" t="0" r="0" b="635"/>
            <wp:docPr id="4" name="Picture 4" descr="Screenshot of template letter pasted into the Referral letter free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ternal04.png"/>
                    <pic:cNvPicPr/>
                  </pic:nvPicPr>
                  <pic:blipFill>
                    <a:blip r:embed="rId24"/>
                    <a:stretch>
                      <a:fillRect/>
                    </a:stretch>
                  </pic:blipFill>
                  <pic:spPr>
                    <a:xfrm>
                      <a:off x="0" y="0"/>
                      <a:ext cx="6479540" cy="2037715"/>
                    </a:xfrm>
                    <a:prstGeom prst="rect">
                      <a:avLst/>
                    </a:prstGeom>
                  </pic:spPr>
                </pic:pic>
              </a:graphicData>
            </a:graphic>
          </wp:inline>
        </w:drawing>
      </w:r>
    </w:p>
    <w:p w14:paraId="7D37D689" w14:textId="5DF0C3D7" w:rsidR="006D0E08" w:rsidRDefault="00AE603F" w:rsidP="00AE603F">
      <w:pPr>
        <w:pStyle w:val="Heading2"/>
      </w:pPr>
      <w:bookmarkStart w:id="8" w:name="_Toc44000725"/>
      <w:r>
        <w:t xml:space="preserve">Completed </w:t>
      </w:r>
      <w:r w:rsidR="00033337">
        <w:t>ex</w:t>
      </w:r>
      <w:r>
        <w:t>ternal referral in client (child) consultation</w:t>
      </w:r>
      <w:bookmarkEnd w:id="8"/>
    </w:p>
    <w:p w14:paraId="5E845A30" w14:textId="60C5A2C3" w:rsidR="00AE603F" w:rsidRDefault="00AE603F" w:rsidP="00AE603F">
      <w:pPr>
        <w:pStyle w:val="DHHSbody"/>
      </w:pPr>
      <w:r>
        <w:t xml:space="preserve">In the client consultation screen, ‘Draft’ will </w:t>
      </w:r>
      <w:proofErr w:type="gramStart"/>
      <w:r>
        <w:t>be displayed</w:t>
      </w:r>
      <w:proofErr w:type="gramEnd"/>
      <w:r>
        <w:t xml:space="preserve"> in the ‘Referrals from the assessment’ section is the ‘Save and continue’ button was selected when adding an internal referral. Draft means the </w:t>
      </w:r>
      <w:r w:rsidR="00033337">
        <w:t>ex</w:t>
      </w:r>
      <w:r>
        <w:t xml:space="preserve">ternal referral can </w:t>
      </w:r>
      <w:proofErr w:type="gramStart"/>
      <w:r>
        <w:t>be edited</w:t>
      </w:r>
      <w:proofErr w:type="gramEnd"/>
      <w:r>
        <w:t xml:space="preserve"> and completed via Referrals (in the ‘Clinical Activity’ menu).</w:t>
      </w:r>
      <w:r w:rsidR="00B52A2E">
        <w:t xml:space="preserve"> See ‘</w:t>
      </w:r>
      <w:hyperlink w:anchor="_Edit_and_complete" w:history="1">
        <w:r w:rsidR="00B52A2E" w:rsidRPr="00B52A2E">
          <w:rPr>
            <w:rStyle w:val="Hyperlink"/>
          </w:rPr>
          <w:t>Edit and complete external referrals in client (child) referral screen</w:t>
        </w:r>
      </w:hyperlink>
      <w:r w:rsidR="00B52A2E">
        <w:t>’.</w:t>
      </w:r>
    </w:p>
    <w:p w14:paraId="01FEE6A0" w14:textId="794AEA80" w:rsidR="00200BFB" w:rsidRDefault="00200BFB" w:rsidP="00190DDB">
      <w:pPr>
        <w:pStyle w:val="DHHSfigurecaption"/>
      </w:pPr>
      <w:r>
        <w:t xml:space="preserve">Figure </w:t>
      </w:r>
      <w:r>
        <w:fldChar w:fldCharType="begin"/>
      </w:r>
      <w:r>
        <w:instrText>SEQ Figure \* ARABIC</w:instrText>
      </w:r>
      <w:r>
        <w:fldChar w:fldCharType="separate"/>
      </w:r>
      <w:r w:rsidR="00CB2CF8">
        <w:rPr>
          <w:noProof/>
        </w:rPr>
        <w:t>5</w:t>
      </w:r>
      <w:r>
        <w:fldChar w:fldCharType="end"/>
      </w:r>
      <w:r>
        <w:t>: Draft referral status</w:t>
      </w:r>
    </w:p>
    <w:p w14:paraId="2D92BB4D" w14:textId="2FD04BD6" w:rsidR="00200BFB" w:rsidRDefault="00200BFB" w:rsidP="00AE603F">
      <w:pPr>
        <w:pStyle w:val="DHHSbody"/>
      </w:pPr>
      <w:r>
        <w:rPr>
          <w:noProof/>
        </w:rPr>
        <w:drawing>
          <wp:inline distT="0" distB="0" distL="0" distR="0" wp14:anchorId="64FA1334" wp14:editId="5C0C7B91">
            <wp:extent cx="5882707" cy="1349375"/>
            <wp:effectExtent l="0" t="0" r="3810" b="3175"/>
            <wp:docPr id="31" name="Picture 31" descr="Screenshot of the 'Referrals from this assessment' section of the consultation interface. The status of the external referral is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ft-internal-ref_internal-referral-interface.png"/>
                    <pic:cNvPicPr/>
                  </pic:nvPicPr>
                  <pic:blipFill>
                    <a:blip r:embed="rId25"/>
                    <a:stretch>
                      <a:fillRect/>
                    </a:stretch>
                  </pic:blipFill>
                  <pic:spPr>
                    <a:xfrm>
                      <a:off x="0" y="0"/>
                      <a:ext cx="5882707" cy="1349375"/>
                    </a:xfrm>
                    <a:prstGeom prst="rect">
                      <a:avLst/>
                    </a:prstGeom>
                  </pic:spPr>
                </pic:pic>
              </a:graphicData>
            </a:graphic>
          </wp:inline>
        </w:drawing>
      </w:r>
    </w:p>
    <w:p w14:paraId="01145152" w14:textId="7338D2E8" w:rsidR="00AE603F" w:rsidRDefault="00200BFB" w:rsidP="00AE603F">
      <w:pPr>
        <w:pStyle w:val="DHHSbody"/>
      </w:pPr>
      <w:r>
        <w:t xml:space="preserve">The status will </w:t>
      </w:r>
      <w:proofErr w:type="gramStart"/>
      <w:r>
        <w:t>be ‘Completed’</w:t>
      </w:r>
      <w:proofErr w:type="gramEnd"/>
      <w:r>
        <w:t xml:space="preserve"> if the ‘Save’ button was selected. This </w:t>
      </w:r>
      <w:r w:rsidR="00033337">
        <w:t>ex</w:t>
      </w:r>
      <w:r>
        <w:t xml:space="preserve">ternal referral </w:t>
      </w:r>
      <w:r>
        <w:rPr>
          <w:b/>
          <w:bCs/>
        </w:rPr>
        <w:t xml:space="preserve">cannot </w:t>
      </w:r>
      <w:proofErr w:type="gramStart"/>
      <w:r>
        <w:rPr>
          <w:b/>
          <w:bCs/>
        </w:rPr>
        <w:t>be edited</w:t>
      </w:r>
      <w:proofErr w:type="gramEnd"/>
      <w:r>
        <w:t xml:space="preserve">. Only the client notes associated with this </w:t>
      </w:r>
      <w:r w:rsidR="00033337">
        <w:t>ex</w:t>
      </w:r>
      <w:r>
        <w:t>ternal referral can be edited by going to ‘Notes’ under ‘History/Notes’</w:t>
      </w:r>
      <w:r w:rsidR="00B52A2E">
        <w:t xml:space="preserve"> (see ‘</w:t>
      </w:r>
      <w:hyperlink w:anchor="_Edit_external_referral" w:history="1">
        <w:r w:rsidR="00B52A2E" w:rsidRPr="00B52A2E">
          <w:rPr>
            <w:rStyle w:val="Hyperlink"/>
          </w:rPr>
          <w:t>Edit external referral notes in client notes</w:t>
        </w:r>
      </w:hyperlink>
      <w:r w:rsidR="00B52A2E">
        <w:t>’)</w:t>
      </w:r>
    </w:p>
    <w:p w14:paraId="4C7A2089" w14:textId="2985F184" w:rsidR="0057492B" w:rsidRDefault="0057492B" w:rsidP="00190DDB">
      <w:pPr>
        <w:pStyle w:val="DHHSfigurecaption"/>
      </w:pPr>
      <w:r>
        <w:t xml:space="preserve">Figure </w:t>
      </w:r>
      <w:r>
        <w:fldChar w:fldCharType="begin"/>
      </w:r>
      <w:r>
        <w:instrText>SEQ Figure \* ARABIC</w:instrText>
      </w:r>
      <w:r>
        <w:fldChar w:fldCharType="separate"/>
      </w:r>
      <w:r w:rsidR="00CB2CF8">
        <w:rPr>
          <w:noProof/>
        </w:rPr>
        <w:t>6</w:t>
      </w:r>
      <w:r>
        <w:fldChar w:fldCharType="end"/>
      </w:r>
      <w:r>
        <w:t>: Completed referral status</w:t>
      </w:r>
    </w:p>
    <w:p w14:paraId="6CB4CF0A" w14:textId="31C9DAA9" w:rsidR="00200BFB" w:rsidRPr="00200BFB" w:rsidRDefault="0057492B" w:rsidP="00AE603F">
      <w:pPr>
        <w:pStyle w:val="DHHSbody"/>
      </w:pPr>
      <w:r>
        <w:rPr>
          <w:noProof/>
        </w:rPr>
        <w:drawing>
          <wp:inline distT="0" distB="0" distL="0" distR="0" wp14:anchorId="27D65B30" wp14:editId="024381F3">
            <wp:extent cx="5926412" cy="1306285"/>
            <wp:effectExtent l="0" t="0" r="0" b="8255"/>
            <wp:docPr id="33" name="Picture 33" descr="Screenshot of the 'Referrals from this assessment' section of the consultation interface. The status of the external referral i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pleted-internal-ref_internal-referral-interface.png"/>
                    <pic:cNvPicPr/>
                  </pic:nvPicPr>
                  <pic:blipFill>
                    <a:blip r:embed="rId26"/>
                    <a:stretch>
                      <a:fillRect/>
                    </a:stretch>
                  </pic:blipFill>
                  <pic:spPr>
                    <a:xfrm>
                      <a:off x="0" y="0"/>
                      <a:ext cx="5996212" cy="1321670"/>
                    </a:xfrm>
                    <a:prstGeom prst="rect">
                      <a:avLst/>
                    </a:prstGeom>
                  </pic:spPr>
                </pic:pic>
              </a:graphicData>
            </a:graphic>
          </wp:inline>
        </w:drawing>
      </w:r>
    </w:p>
    <w:p w14:paraId="4EB52E95" w14:textId="77777777" w:rsidR="00190DDB" w:rsidRDefault="00190DDB">
      <w:pPr>
        <w:rPr>
          <w:rFonts w:ascii="Arial" w:hAnsi="Arial"/>
          <w:b/>
          <w:color w:val="C5511A"/>
          <w:sz w:val="28"/>
          <w:szCs w:val="28"/>
        </w:rPr>
      </w:pPr>
      <w:r>
        <w:br w:type="page"/>
      </w:r>
    </w:p>
    <w:p w14:paraId="24369385" w14:textId="4B847C04" w:rsidR="006D0E08" w:rsidRDefault="00200BFB" w:rsidP="00D901E9">
      <w:pPr>
        <w:pStyle w:val="Heading1"/>
      </w:pPr>
      <w:bookmarkStart w:id="9" w:name="_Edit_and_complete"/>
      <w:bookmarkStart w:id="10" w:name="_Toc44000726"/>
      <w:bookmarkEnd w:id="9"/>
      <w:r>
        <w:lastRenderedPageBreak/>
        <w:t>Edit and complet</w:t>
      </w:r>
      <w:r w:rsidR="00D901E9">
        <w:t>e</w:t>
      </w:r>
      <w:r>
        <w:t xml:space="preserve"> </w:t>
      </w:r>
      <w:r w:rsidR="00033337">
        <w:t>ex</w:t>
      </w:r>
      <w:r>
        <w:t>ternal referrals in client (child) referral screen</w:t>
      </w:r>
      <w:bookmarkEnd w:id="10"/>
    </w:p>
    <w:p w14:paraId="53FF6404" w14:textId="582EFCA5" w:rsidR="0057492B" w:rsidRDefault="00200BFB" w:rsidP="0057492B">
      <w:pPr>
        <w:pStyle w:val="DHHSnumberdigit"/>
        <w:numPr>
          <w:ilvl w:val="0"/>
          <w:numId w:val="33"/>
        </w:numPr>
      </w:pPr>
      <w:r w:rsidRPr="00200BFB">
        <w:t xml:space="preserve">In Client History, </w:t>
      </w:r>
      <w:r>
        <w:t xml:space="preserve">open the </w:t>
      </w:r>
      <w:r w:rsidRPr="00200BFB">
        <w:t>Clinical Activity</w:t>
      </w:r>
      <w:r>
        <w:t xml:space="preserve"> menu</w:t>
      </w:r>
      <w:r w:rsidR="007048C4">
        <w:t xml:space="preserve"> and</w:t>
      </w:r>
      <w:r>
        <w:t xml:space="preserve"> select </w:t>
      </w:r>
      <w:r w:rsidRPr="00200BFB">
        <w:t>Referrals</w:t>
      </w:r>
    </w:p>
    <w:p w14:paraId="2FCBD6BD" w14:textId="64B32AF2" w:rsidR="0057492B" w:rsidRDefault="007048C4" w:rsidP="0057492B">
      <w:pPr>
        <w:pStyle w:val="DHHSnumberdigit"/>
        <w:numPr>
          <w:ilvl w:val="0"/>
          <w:numId w:val="33"/>
        </w:numPr>
      </w:pPr>
      <w:r>
        <w:t>Under ‘Incomplete Pending Referrals’, s</w:t>
      </w:r>
      <w:r w:rsidR="0057492B">
        <w:t>elect</w:t>
      </w:r>
      <w:r>
        <w:t xml:space="preserve"> the</w:t>
      </w:r>
      <w:r w:rsidR="0057492B">
        <w:t xml:space="preserve"> ‘</w:t>
      </w:r>
      <w:r w:rsidR="00200BFB" w:rsidRPr="00200BFB">
        <w:t>Open</w:t>
      </w:r>
      <w:r w:rsidR="0057492B">
        <w:t>’</w:t>
      </w:r>
      <w:r>
        <w:t xml:space="preserve"> button</w:t>
      </w:r>
      <w:r w:rsidR="0057492B">
        <w:t xml:space="preserve"> </w:t>
      </w:r>
      <w:r>
        <w:t>for</w:t>
      </w:r>
      <w:r w:rsidR="00200BFB" w:rsidRPr="00200BFB">
        <w:t xml:space="preserve"> </w:t>
      </w:r>
      <w:r w:rsidR="0057492B">
        <w:t>the r</w:t>
      </w:r>
      <w:r w:rsidR="00200BFB" w:rsidRPr="00200BFB">
        <w:t>eferral to be edited</w:t>
      </w:r>
      <w:r w:rsidR="0057492B">
        <w:t xml:space="preserve"> or </w:t>
      </w:r>
      <w:r w:rsidR="00200BFB" w:rsidRPr="00200BFB">
        <w:t>saved</w:t>
      </w:r>
      <w:r>
        <w:t xml:space="preserve"> (see </w:t>
      </w:r>
      <w:r w:rsidR="00683C16" w:rsidRPr="00683C16">
        <w:rPr>
          <w:b/>
          <w:bCs/>
        </w:rPr>
        <w:fldChar w:fldCharType="begin"/>
      </w:r>
      <w:r w:rsidR="00683C16" w:rsidRPr="00683C16">
        <w:rPr>
          <w:b/>
          <w:bCs/>
        </w:rPr>
        <w:instrText xml:space="preserve"> REF _Ref42850338 \h </w:instrText>
      </w:r>
      <w:r w:rsidR="00683C16">
        <w:rPr>
          <w:b/>
          <w:bCs/>
        </w:rPr>
        <w:instrText xml:space="preserve"> \* MERGEFORMAT </w:instrText>
      </w:r>
      <w:r w:rsidR="00683C16" w:rsidRPr="00683C16">
        <w:rPr>
          <w:b/>
          <w:bCs/>
        </w:rPr>
      </w:r>
      <w:r w:rsidR="00683C16" w:rsidRPr="00683C16">
        <w:rPr>
          <w:b/>
          <w:bCs/>
        </w:rPr>
        <w:fldChar w:fldCharType="separate"/>
      </w:r>
      <w:r w:rsidR="00CB2CF8" w:rsidRPr="00CB2CF8">
        <w:rPr>
          <w:b/>
          <w:bCs/>
        </w:rPr>
        <w:t xml:space="preserve">Figure </w:t>
      </w:r>
      <w:r w:rsidR="00CB2CF8" w:rsidRPr="00CB2CF8">
        <w:rPr>
          <w:b/>
          <w:bCs/>
          <w:noProof/>
        </w:rPr>
        <w:t>3</w:t>
      </w:r>
      <w:r w:rsidR="00683C16" w:rsidRPr="00683C16">
        <w:rPr>
          <w:b/>
          <w:bCs/>
        </w:rPr>
        <w:fldChar w:fldCharType="end"/>
      </w:r>
      <w:r>
        <w:t xml:space="preserve"> for the ‘</w:t>
      </w:r>
      <w:r w:rsidR="00033337">
        <w:t>Ex</w:t>
      </w:r>
      <w:r>
        <w:t>ternal Referral’ pop-up box interface)</w:t>
      </w:r>
    </w:p>
    <w:p w14:paraId="4508753D" w14:textId="15C399B9" w:rsidR="0057492B" w:rsidRDefault="0057492B" w:rsidP="0057492B">
      <w:pPr>
        <w:pStyle w:val="DHHSbulletafternumbers1"/>
      </w:pPr>
      <w:r>
        <w:t>‘</w:t>
      </w:r>
      <w:r w:rsidR="00200BFB" w:rsidRPr="00200BFB">
        <w:t>Incomplete Pending Referrals</w:t>
      </w:r>
      <w:r>
        <w:t xml:space="preserve">’ </w:t>
      </w:r>
      <w:r w:rsidR="00200BFB" w:rsidRPr="00200BFB">
        <w:t>lists incomplete referrals</w:t>
      </w:r>
    </w:p>
    <w:p w14:paraId="0037449F" w14:textId="488363F3" w:rsidR="0057492B" w:rsidRPr="00190DDB" w:rsidRDefault="0057492B" w:rsidP="0057492B">
      <w:pPr>
        <w:pStyle w:val="DHHSbulletafternumbers1"/>
      </w:pPr>
      <w:r w:rsidRPr="00190DDB">
        <w:t>‘</w:t>
      </w:r>
      <w:r w:rsidR="00200BFB" w:rsidRPr="00190DDB">
        <w:t>Referral Status</w:t>
      </w:r>
      <w:r w:rsidRPr="00190DDB">
        <w:t xml:space="preserve">’ </w:t>
      </w:r>
      <w:r w:rsidR="00200BFB" w:rsidRPr="00190DDB">
        <w:t xml:space="preserve">lists all complete referrals with their </w:t>
      </w:r>
      <w:hyperlink w:anchor="_Status_of_internal" w:history="1">
        <w:r w:rsidR="00190DDB" w:rsidRPr="00190DDB">
          <w:rPr>
            <w:rStyle w:val="Hyperlink"/>
          </w:rPr>
          <w:t xml:space="preserve">referral </w:t>
        </w:r>
        <w:r w:rsidR="00200BFB" w:rsidRPr="00190DDB">
          <w:rPr>
            <w:rStyle w:val="Hyperlink"/>
          </w:rPr>
          <w:t>status</w:t>
        </w:r>
      </w:hyperlink>
      <w:r w:rsidR="00200BFB" w:rsidRPr="00190DDB">
        <w:t xml:space="preserve"> as either pending, active, completed or declined</w:t>
      </w:r>
    </w:p>
    <w:p w14:paraId="203EBF9F" w14:textId="12EE1ECD" w:rsidR="00190DDB" w:rsidRDefault="00190DDB" w:rsidP="00190DDB">
      <w:pPr>
        <w:pStyle w:val="DHHSfigurecaption"/>
      </w:pPr>
      <w:r>
        <w:t xml:space="preserve">Figure </w:t>
      </w:r>
      <w:r>
        <w:fldChar w:fldCharType="begin"/>
      </w:r>
      <w:r>
        <w:instrText>SEQ Figure \* ARABIC</w:instrText>
      </w:r>
      <w:r>
        <w:fldChar w:fldCharType="separate"/>
      </w:r>
      <w:r w:rsidR="00CB2CF8">
        <w:rPr>
          <w:noProof/>
        </w:rPr>
        <w:t>7</w:t>
      </w:r>
      <w:r>
        <w:fldChar w:fldCharType="end"/>
      </w:r>
      <w:r>
        <w:t>: Incomplete pending referrals</w:t>
      </w:r>
    </w:p>
    <w:p w14:paraId="3E4530D3" w14:textId="5BF125EB" w:rsidR="007048C4" w:rsidRDefault="007048C4" w:rsidP="007048C4">
      <w:pPr>
        <w:pStyle w:val="DHHSbody"/>
      </w:pPr>
      <w:r>
        <w:rPr>
          <w:noProof/>
        </w:rPr>
        <w:drawing>
          <wp:inline distT="0" distB="0" distL="0" distR="0" wp14:anchorId="4D489CBC" wp14:editId="405B1AA0">
            <wp:extent cx="5102463" cy="2160115"/>
            <wp:effectExtent l="0" t="0" r="3175" b="0"/>
            <wp:docPr id="34" name="Picture 34" descr="Screenshot of the 'Incomplete Pending Referrals' section of the Referrals screen. There is one incomplete referral for referrer Di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complete-pending-ref_internal-referral-interface.png"/>
                    <pic:cNvPicPr/>
                  </pic:nvPicPr>
                  <pic:blipFill>
                    <a:blip r:embed="rId27"/>
                    <a:stretch>
                      <a:fillRect/>
                    </a:stretch>
                  </pic:blipFill>
                  <pic:spPr>
                    <a:xfrm>
                      <a:off x="0" y="0"/>
                      <a:ext cx="5102463" cy="2160115"/>
                    </a:xfrm>
                    <a:prstGeom prst="rect">
                      <a:avLst/>
                    </a:prstGeom>
                  </pic:spPr>
                </pic:pic>
              </a:graphicData>
            </a:graphic>
          </wp:inline>
        </w:drawing>
      </w:r>
    </w:p>
    <w:p w14:paraId="7A4CE8DA" w14:textId="43B9D7CD" w:rsidR="0057492B" w:rsidRDefault="00200BFB" w:rsidP="0057492B">
      <w:pPr>
        <w:pStyle w:val="DHHSnumberdigit"/>
        <w:numPr>
          <w:ilvl w:val="0"/>
          <w:numId w:val="33"/>
        </w:numPr>
      </w:pPr>
      <w:r w:rsidRPr="00200BFB">
        <w:t>Edit</w:t>
      </w:r>
      <w:r w:rsidR="0057492B">
        <w:t xml:space="preserve"> </w:t>
      </w:r>
      <w:r w:rsidR="00033337">
        <w:t>‘Select Referee’ (required field) if needed – see ‘</w:t>
      </w:r>
      <w:hyperlink w:anchor="_Important_notes_for" w:history="1">
        <w:r w:rsidR="00033337">
          <w:rPr>
            <w:rStyle w:val="Hyperlink"/>
          </w:rPr>
          <w:t>Important notes for completing an external referral</w:t>
        </w:r>
      </w:hyperlink>
      <w:r w:rsidR="00033337">
        <w:t xml:space="preserve">’ </w:t>
      </w:r>
    </w:p>
    <w:p w14:paraId="37ADA908" w14:textId="4BA8F466" w:rsidR="0057492B" w:rsidRDefault="00200BFB" w:rsidP="0057492B">
      <w:pPr>
        <w:pStyle w:val="DHHSnumberdigit"/>
        <w:numPr>
          <w:ilvl w:val="0"/>
          <w:numId w:val="33"/>
        </w:numPr>
      </w:pPr>
      <w:r w:rsidRPr="00200BFB">
        <w:t>Edit</w:t>
      </w:r>
      <w:r w:rsidR="0057492B">
        <w:t xml:space="preserve"> </w:t>
      </w:r>
      <w:r w:rsidRPr="00200BFB">
        <w:t>Reason</w:t>
      </w:r>
      <w:r w:rsidR="0057492B">
        <w:t xml:space="preserve"> (required field) </w:t>
      </w:r>
      <w:r w:rsidRPr="00200BFB">
        <w:t>from look-up list</w:t>
      </w:r>
      <w:r w:rsidR="0057492B">
        <w:t xml:space="preserve"> – m</w:t>
      </w:r>
      <w:r w:rsidRPr="00200BFB">
        <w:t xml:space="preserve">ore than one </w:t>
      </w:r>
      <w:r w:rsidR="0057492B">
        <w:t>reason c</w:t>
      </w:r>
      <w:r w:rsidRPr="00200BFB">
        <w:t xml:space="preserve">an </w:t>
      </w:r>
      <w:proofErr w:type="gramStart"/>
      <w:r w:rsidRPr="00200BFB">
        <w:t>be selected</w:t>
      </w:r>
      <w:proofErr w:type="gramEnd"/>
    </w:p>
    <w:p w14:paraId="158DE81C" w14:textId="3B945247" w:rsidR="0057492B" w:rsidRDefault="00B41289" w:rsidP="0057492B">
      <w:pPr>
        <w:pStyle w:val="DHHSbulletafternumbers1"/>
      </w:pPr>
      <w:r w:rsidRPr="00200BFB">
        <w:t xml:space="preserve">select </w:t>
      </w:r>
      <w:r w:rsidR="00200BFB" w:rsidRPr="00200BFB">
        <w:t xml:space="preserve">one </w:t>
      </w:r>
      <w:r w:rsidR="0057492B">
        <w:t>r</w:t>
      </w:r>
      <w:r w:rsidR="00200BFB" w:rsidRPr="00200BFB">
        <w:t>eason</w:t>
      </w:r>
      <w:r w:rsidR="0057492B">
        <w:t xml:space="preserve"> </w:t>
      </w:r>
      <w:r w:rsidR="00200BFB" w:rsidRPr="00200BFB">
        <w:t xml:space="preserve">at a time and </w:t>
      </w:r>
      <w:r w:rsidR="0057492B">
        <w:t>select the green plus button to add</w:t>
      </w:r>
    </w:p>
    <w:p w14:paraId="0D78B66A" w14:textId="7CDD6BB4" w:rsidR="0057492B" w:rsidRDefault="00B41289" w:rsidP="0057492B">
      <w:pPr>
        <w:pStyle w:val="DHHSbulletafternumbers1"/>
      </w:pPr>
      <w:r>
        <w:t xml:space="preserve">a </w:t>
      </w:r>
      <w:r w:rsidR="0057492B">
        <w:t>r</w:t>
      </w:r>
      <w:r w:rsidR="00200BFB" w:rsidRPr="00200BFB">
        <w:t>eason</w:t>
      </w:r>
      <w:r w:rsidR="0057492B">
        <w:t xml:space="preserve"> </w:t>
      </w:r>
      <w:r w:rsidR="00200BFB" w:rsidRPr="00200BFB">
        <w:t xml:space="preserve">can </w:t>
      </w:r>
      <w:proofErr w:type="gramStart"/>
      <w:r w:rsidR="00200BFB" w:rsidRPr="00200BFB">
        <w:t xml:space="preserve">be </w:t>
      </w:r>
      <w:r w:rsidR="0057492B">
        <w:t>removed</w:t>
      </w:r>
      <w:proofErr w:type="gramEnd"/>
      <w:r w:rsidR="00200BFB" w:rsidRPr="00200BFB">
        <w:t xml:space="preserve"> by </w:t>
      </w:r>
      <w:r w:rsidR="0057492B">
        <w:t>selecting the red X button to delete</w:t>
      </w:r>
    </w:p>
    <w:p w14:paraId="299CB10F" w14:textId="3E6D64A5" w:rsidR="0057492B" w:rsidRDefault="00200BFB" w:rsidP="0057492B">
      <w:pPr>
        <w:pStyle w:val="DHHSnumberdigit"/>
        <w:numPr>
          <w:ilvl w:val="0"/>
          <w:numId w:val="33"/>
        </w:numPr>
      </w:pPr>
      <w:r w:rsidRPr="00200BFB">
        <w:t>E</w:t>
      </w:r>
      <w:r w:rsidR="00033337">
        <w:t>nter or e</w:t>
      </w:r>
      <w:r w:rsidRPr="00200BFB">
        <w:t>dit</w:t>
      </w:r>
      <w:r w:rsidR="0057492B">
        <w:t xml:space="preserve"> </w:t>
      </w:r>
      <w:r w:rsidRPr="00200BFB">
        <w:t xml:space="preserve">Referral </w:t>
      </w:r>
      <w:r w:rsidR="00033337">
        <w:t>Letter</w:t>
      </w:r>
      <w:r w:rsidR="0057492B">
        <w:t xml:space="preserve"> (</w:t>
      </w:r>
      <w:r w:rsidR="00033337">
        <w:t>that is, to be record in ‘History/Notes’)</w:t>
      </w:r>
      <w:r w:rsidR="0057492B">
        <w:t xml:space="preserve"> </w:t>
      </w:r>
    </w:p>
    <w:p w14:paraId="1B9E0708" w14:textId="75F1C60A" w:rsidR="0057492B" w:rsidRDefault="00200BFB" w:rsidP="0057492B">
      <w:pPr>
        <w:pStyle w:val="DHHSnumberdigit"/>
        <w:numPr>
          <w:ilvl w:val="0"/>
          <w:numId w:val="33"/>
        </w:numPr>
      </w:pPr>
      <w:r w:rsidRPr="00200BFB">
        <w:t>Enter</w:t>
      </w:r>
      <w:r w:rsidR="0057492B">
        <w:t xml:space="preserve"> or </w:t>
      </w:r>
      <w:r w:rsidRPr="00200BFB">
        <w:t xml:space="preserve">edit </w:t>
      </w:r>
      <w:r w:rsidR="00033337">
        <w:t>‘Staff member, ‘Letter date’ and ‘Attachments sent’</w:t>
      </w:r>
    </w:p>
    <w:p w14:paraId="33E2346D" w14:textId="2C70576A" w:rsidR="0057492B" w:rsidRDefault="00200BFB" w:rsidP="0057492B">
      <w:pPr>
        <w:pStyle w:val="DHHSnumberdigit"/>
        <w:numPr>
          <w:ilvl w:val="0"/>
          <w:numId w:val="33"/>
        </w:numPr>
      </w:pPr>
      <w:r w:rsidRPr="00200BFB">
        <w:t>Enter</w:t>
      </w:r>
      <w:r w:rsidR="0057492B">
        <w:t xml:space="preserve"> or </w:t>
      </w:r>
      <w:r w:rsidRPr="00200BFB">
        <w:t xml:space="preserve">edit </w:t>
      </w:r>
      <w:r w:rsidR="0057492B">
        <w:t>‘</w:t>
      </w:r>
      <w:r w:rsidRPr="00200BFB">
        <w:t>Other agencies/professionals involved</w:t>
      </w:r>
      <w:r w:rsidR="0057492B">
        <w:t xml:space="preserve">’ </w:t>
      </w:r>
      <w:r w:rsidRPr="00200BFB">
        <w:t>if relevant</w:t>
      </w:r>
    </w:p>
    <w:p w14:paraId="021AB289" w14:textId="338C3108" w:rsidR="0057492B" w:rsidRDefault="0057492B" w:rsidP="0057492B">
      <w:pPr>
        <w:pStyle w:val="DHHSnumberdigit"/>
        <w:numPr>
          <w:ilvl w:val="0"/>
          <w:numId w:val="33"/>
        </w:numPr>
      </w:pPr>
      <w:r w:rsidRPr="0057492B">
        <w:t xml:space="preserve">Consent to referral (required): Confirm </w:t>
      </w:r>
      <w:proofErr w:type="gramStart"/>
      <w:r w:rsidRPr="0057492B">
        <w:t>whether or not</w:t>
      </w:r>
      <w:proofErr w:type="gramEnd"/>
      <w:r w:rsidRPr="0057492B">
        <w:t xml:space="preserve"> consent</w:t>
      </w:r>
      <w:r w:rsidR="00033337">
        <w:t xml:space="preserve"> </w:t>
      </w:r>
      <w:r w:rsidRPr="0057492B">
        <w:t xml:space="preserve">to the referral </w:t>
      </w:r>
      <w:r w:rsidR="00033337">
        <w:t xml:space="preserve">has been received </w:t>
      </w:r>
      <w:r w:rsidRPr="0057492B">
        <w:t xml:space="preserve">by selecting the Yes or No radio button </w:t>
      </w:r>
    </w:p>
    <w:p w14:paraId="4028D54F" w14:textId="44BA91B1" w:rsidR="0057492B" w:rsidRDefault="0057492B" w:rsidP="0057492B">
      <w:pPr>
        <w:pStyle w:val="DHHSnumberdigit"/>
        <w:numPr>
          <w:ilvl w:val="0"/>
          <w:numId w:val="33"/>
        </w:numPr>
      </w:pPr>
      <w:r>
        <w:t xml:space="preserve">Select </w:t>
      </w:r>
      <w:r w:rsidR="00200BFB" w:rsidRPr="00200BFB">
        <w:t>Save</w:t>
      </w:r>
      <w:r>
        <w:t xml:space="preserve"> –n</w:t>
      </w:r>
      <w:r w:rsidR="00200BFB" w:rsidRPr="00200BFB">
        <w:t>o further editing</w:t>
      </w:r>
      <w:r>
        <w:t xml:space="preserve"> will be possible</w:t>
      </w:r>
    </w:p>
    <w:p w14:paraId="557EDEBA" w14:textId="54206355" w:rsidR="00200BFB" w:rsidRPr="00200BFB" w:rsidRDefault="0057492B" w:rsidP="00200BFB">
      <w:pPr>
        <w:pStyle w:val="DHHSbody"/>
      </w:pPr>
      <w:r w:rsidRPr="00190DDB">
        <w:t>The c</w:t>
      </w:r>
      <w:r w:rsidR="00200BFB" w:rsidRPr="00190DDB">
        <w:t xml:space="preserve">ompleted referral </w:t>
      </w:r>
      <w:r w:rsidRPr="00190DDB">
        <w:t xml:space="preserve">will </w:t>
      </w:r>
      <w:proofErr w:type="gramStart"/>
      <w:r w:rsidRPr="00190DDB">
        <w:t xml:space="preserve">be </w:t>
      </w:r>
      <w:r w:rsidR="00200BFB" w:rsidRPr="00190DDB">
        <w:t>displayed</w:t>
      </w:r>
      <w:proofErr w:type="gramEnd"/>
      <w:r w:rsidR="00200BFB" w:rsidRPr="00190DDB">
        <w:t xml:space="preserve"> in </w:t>
      </w:r>
      <w:r w:rsidRPr="00190DDB">
        <w:t xml:space="preserve">the </w:t>
      </w:r>
      <w:r w:rsidR="00200BFB" w:rsidRPr="00190DDB">
        <w:t>Referrals</w:t>
      </w:r>
      <w:r w:rsidRPr="00190DDB">
        <w:t xml:space="preserve"> interface. </w:t>
      </w:r>
      <w:hyperlink w:anchor="_Status_of_internal" w:history="1">
        <w:r w:rsidRPr="00190DDB">
          <w:rPr>
            <w:rStyle w:val="Hyperlink"/>
          </w:rPr>
          <w:t>R</w:t>
        </w:r>
        <w:r w:rsidR="00200BFB" w:rsidRPr="00190DDB">
          <w:rPr>
            <w:rStyle w:val="Hyperlink"/>
          </w:rPr>
          <w:t xml:space="preserve">eferral </w:t>
        </w:r>
        <w:r w:rsidRPr="00190DDB">
          <w:rPr>
            <w:rStyle w:val="Hyperlink"/>
          </w:rPr>
          <w:t>s</w:t>
        </w:r>
        <w:r w:rsidR="00200BFB" w:rsidRPr="00190DDB">
          <w:rPr>
            <w:rStyle w:val="Hyperlink"/>
          </w:rPr>
          <w:t>tatus</w:t>
        </w:r>
      </w:hyperlink>
      <w:r w:rsidRPr="00190DDB">
        <w:t xml:space="preserve"> may be</w:t>
      </w:r>
      <w:r w:rsidR="00200BFB" w:rsidRPr="00190DDB">
        <w:t xml:space="preserve"> either pending, active, completed or declined</w:t>
      </w:r>
      <w:r w:rsidRPr="00190DDB">
        <w:t>.</w:t>
      </w:r>
    </w:p>
    <w:p w14:paraId="53E7E1F1" w14:textId="51560890" w:rsidR="007048C4" w:rsidRDefault="007048C4" w:rsidP="00190DDB">
      <w:pPr>
        <w:pStyle w:val="DHHSfigurecaption"/>
      </w:pPr>
      <w:r>
        <w:lastRenderedPageBreak/>
        <w:t xml:space="preserve">Figure </w:t>
      </w:r>
      <w:r>
        <w:fldChar w:fldCharType="begin"/>
      </w:r>
      <w:r>
        <w:instrText>SEQ Figure \* ARABIC</w:instrText>
      </w:r>
      <w:r>
        <w:fldChar w:fldCharType="separate"/>
      </w:r>
      <w:r w:rsidR="00CB2CF8">
        <w:rPr>
          <w:noProof/>
        </w:rPr>
        <w:t>8</w:t>
      </w:r>
      <w:r>
        <w:fldChar w:fldCharType="end"/>
      </w:r>
      <w:r>
        <w:t>: Pending referral status</w:t>
      </w:r>
    </w:p>
    <w:p w14:paraId="361530DB" w14:textId="298BCB18" w:rsidR="006D0E08" w:rsidRDefault="007048C4" w:rsidP="006D757E">
      <w:pPr>
        <w:pStyle w:val="DHHSbody"/>
      </w:pPr>
      <w:r>
        <w:rPr>
          <w:noProof/>
        </w:rPr>
        <w:drawing>
          <wp:inline distT="0" distB="0" distL="0" distR="0" wp14:anchorId="72FB26C4" wp14:editId="439763CA">
            <wp:extent cx="4425993" cy="1768040"/>
            <wp:effectExtent l="0" t="0" r="0" b="3810"/>
            <wp:docPr id="35" name="Picture 35" descr="Screenshot of empty 'Incomplete Pending Referrals' section. Below it is the 'Referral Status' section. The referral from Di Wilson now appears here and the status is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atus-pending-ref_internal-referral-interface.png"/>
                    <pic:cNvPicPr/>
                  </pic:nvPicPr>
                  <pic:blipFill>
                    <a:blip r:embed="rId28"/>
                    <a:stretch>
                      <a:fillRect/>
                    </a:stretch>
                  </pic:blipFill>
                  <pic:spPr>
                    <a:xfrm>
                      <a:off x="0" y="0"/>
                      <a:ext cx="4425993" cy="1768040"/>
                    </a:xfrm>
                    <a:prstGeom prst="rect">
                      <a:avLst/>
                    </a:prstGeom>
                  </pic:spPr>
                </pic:pic>
              </a:graphicData>
            </a:graphic>
          </wp:inline>
        </w:drawing>
      </w:r>
    </w:p>
    <w:p w14:paraId="6D04D912" w14:textId="318A2DDC" w:rsidR="00033337" w:rsidRDefault="00033337" w:rsidP="008F4544">
      <w:pPr>
        <w:pStyle w:val="Heading2"/>
      </w:pPr>
      <w:bookmarkStart w:id="11" w:name="_Completed_external_referral"/>
      <w:bookmarkStart w:id="12" w:name="_Toc44000727"/>
      <w:bookmarkEnd w:id="11"/>
      <w:r>
        <w:t xml:space="preserve">Completed external referral in </w:t>
      </w:r>
      <w:r w:rsidR="008F4544">
        <w:t>c</w:t>
      </w:r>
      <w:r>
        <w:t xml:space="preserve">lient </w:t>
      </w:r>
      <w:r w:rsidR="008F4544">
        <w:t>n</w:t>
      </w:r>
      <w:r>
        <w:t>otes</w:t>
      </w:r>
      <w:bookmarkEnd w:id="12"/>
    </w:p>
    <w:p w14:paraId="17EA040B" w14:textId="629A9A11" w:rsidR="00683C16" w:rsidRDefault="00683C16" w:rsidP="00683C16">
      <w:pPr>
        <w:pStyle w:val="DHHSfigurecaption"/>
      </w:pPr>
      <w:r>
        <w:t xml:space="preserve">Figure </w:t>
      </w:r>
      <w:r>
        <w:fldChar w:fldCharType="begin"/>
      </w:r>
      <w:r>
        <w:instrText>SEQ Figure \* ARABIC</w:instrText>
      </w:r>
      <w:r>
        <w:fldChar w:fldCharType="separate"/>
      </w:r>
      <w:r w:rsidR="00CB2CF8">
        <w:rPr>
          <w:noProof/>
        </w:rPr>
        <w:t>9</w:t>
      </w:r>
      <w:r>
        <w:fldChar w:fldCharType="end"/>
      </w:r>
      <w:r>
        <w:t>: Notes in child history</w:t>
      </w:r>
    </w:p>
    <w:p w14:paraId="42F85E35" w14:textId="5EB83DF2" w:rsidR="00683C16" w:rsidRDefault="00683C16" w:rsidP="00033337">
      <w:pPr>
        <w:pStyle w:val="DHHSbody"/>
      </w:pPr>
      <w:r>
        <w:rPr>
          <w:noProof/>
        </w:rPr>
        <w:drawing>
          <wp:inline distT="0" distB="0" distL="0" distR="0" wp14:anchorId="5D2D5344" wp14:editId="67BB738C">
            <wp:extent cx="6479540" cy="2171700"/>
            <wp:effectExtent l="0" t="0" r="0" b="0"/>
            <wp:docPr id="5" name="Picture 5" descr="Screenshot of note about a completed external referral for a child. The note also mentions 'Father referred to Community Health Centre Playgroup... see attachment in Father'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ternal09.png"/>
                    <pic:cNvPicPr/>
                  </pic:nvPicPr>
                  <pic:blipFill>
                    <a:blip r:embed="rId29"/>
                    <a:stretch>
                      <a:fillRect/>
                    </a:stretch>
                  </pic:blipFill>
                  <pic:spPr>
                    <a:xfrm>
                      <a:off x="0" y="0"/>
                      <a:ext cx="6479540" cy="2171700"/>
                    </a:xfrm>
                    <a:prstGeom prst="rect">
                      <a:avLst/>
                    </a:prstGeom>
                  </pic:spPr>
                </pic:pic>
              </a:graphicData>
            </a:graphic>
          </wp:inline>
        </w:drawing>
      </w:r>
    </w:p>
    <w:p w14:paraId="4A1B32B7" w14:textId="69169FDC" w:rsidR="00683C16" w:rsidRDefault="00683C16" w:rsidP="00CF37B0">
      <w:pPr>
        <w:pStyle w:val="DHHSfigurecaption"/>
      </w:pPr>
      <w:r>
        <w:t xml:space="preserve">Figure </w:t>
      </w:r>
      <w:r>
        <w:fldChar w:fldCharType="begin"/>
      </w:r>
      <w:r>
        <w:instrText>SEQ Figure \* ARABIC</w:instrText>
      </w:r>
      <w:r>
        <w:fldChar w:fldCharType="separate"/>
      </w:r>
      <w:r w:rsidR="00CB2CF8">
        <w:rPr>
          <w:noProof/>
        </w:rPr>
        <w:t>10</w:t>
      </w:r>
      <w:r>
        <w:fldChar w:fldCharType="end"/>
      </w:r>
      <w:r>
        <w:t>: Notes in relevant client's (father) history</w:t>
      </w:r>
    </w:p>
    <w:p w14:paraId="1EABDA6D" w14:textId="1FB8CB4C" w:rsidR="00683C16" w:rsidRDefault="00683C16" w:rsidP="00033337">
      <w:pPr>
        <w:pStyle w:val="DHHSbody"/>
      </w:pPr>
      <w:r>
        <w:rPr>
          <w:noProof/>
        </w:rPr>
        <w:drawing>
          <wp:inline distT="0" distB="0" distL="0" distR="0" wp14:anchorId="0F5BD650" wp14:editId="71810CD9">
            <wp:extent cx="6479540" cy="1139190"/>
            <wp:effectExtent l="0" t="0" r="0" b="3810"/>
            <wp:docPr id="6" name="Picture 6" descr="Screenshot of note about a completed external referral for a relevant client, the father. The note states 'Child's additional visit: Father referred to Community Health Centre Playgroup for Social Interaction Impaired - referral letter given to father, se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rnal10.png"/>
                    <pic:cNvPicPr/>
                  </pic:nvPicPr>
                  <pic:blipFill>
                    <a:blip r:embed="rId30"/>
                    <a:stretch>
                      <a:fillRect/>
                    </a:stretch>
                  </pic:blipFill>
                  <pic:spPr>
                    <a:xfrm>
                      <a:off x="0" y="0"/>
                      <a:ext cx="6479540" cy="1139190"/>
                    </a:xfrm>
                    <a:prstGeom prst="rect">
                      <a:avLst/>
                    </a:prstGeom>
                  </pic:spPr>
                </pic:pic>
              </a:graphicData>
            </a:graphic>
          </wp:inline>
        </w:drawing>
      </w:r>
    </w:p>
    <w:p w14:paraId="6C3D4A13" w14:textId="77777777" w:rsidR="008F4544" w:rsidRDefault="008F4544">
      <w:pPr>
        <w:rPr>
          <w:rFonts w:ascii="Arial" w:eastAsia="MS Gothic" w:hAnsi="Arial" w:cs="Arial"/>
          <w:bCs/>
          <w:color w:val="C5511A"/>
          <w:kern w:val="32"/>
          <w:sz w:val="36"/>
          <w:szCs w:val="40"/>
        </w:rPr>
      </w:pPr>
      <w:r>
        <w:br w:type="page"/>
      </w:r>
    </w:p>
    <w:p w14:paraId="32D8735F" w14:textId="07A551BC" w:rsidR="0057492B" w:rsidRDefault="007048C4" w:rsidP="008F4544">
      <w:pPr>
        <w:pStyle w:val="Heading1"/>
      </w:pPr>
      <w:bookmarkStart w:id="13" w:name="_Edit_external_referral"/>
      <w:bookmarkStart w:id="14" w:name="_Toc44000728"/>
      <w:bookmarkEnd w:id="13"/>
      <w:r>
        <w:lastRenderedPageBreak/>
        <w:t xml:space="preserve">Edit </w:t>
      </w:r>
      <w:r w:rsidR="00033337">
        <w:t>ex</w:t>
      </w:r>
      <w:r>
        <w:t xml:space="preserve">ternal referral </w:t>
      </w:r>
      <w:r w:rsidR="00A54D4B">
        <w:t xml:space="preserve">notes in </w:t>
      </w:r>
      <w:r w:rsidR="008F4544">
        <w:t>c</w:t>
      </w:r>
      <w:r w:rsidR="00A54D4B">
        <w:t xml:space="preserve">lient </w:t>
      </w:r>
      <w:r w:rsidR="008F4544">
        <w:t>n</w:t>
      </w:r>
      <w:r w:rsidR="00A54D4B">
        <w:t>otes</w:t>
      </w:r>
      <w:bookmarkEnd w:id="14"/>
    </w:p>
    <w:p w14:paraId="362029C0" w14:textId="3C7831D8" w:rsidR="00A54D4B" w:rsidRDefault="00A54D4B" w:rsidP="00A54D4B">
      <w:pPr>
        <w:pStyle w:val="DHHSbody"/>
        <w:pBdr>
          <w:top w:val="single" w:sz="12" w:space="1" w:color="auto"/>
          <w:left w:val="single" w:sz="12" w:space="4" w:color="auto"/>
          <w:bottom w:val="single" w:sz="12" w:space="1" w:color="auto"/>
          <w:right w:val="single" w:sz="12" w:space="4" w:color="auto"/>
        </w:pBdr>
      </w:pPr>
      <w:r>
        <w:rPr>
          <w:b/>
          <w:bCs/>
        </w:rPr>
        <w:t xml:space="preserve">Note: </w:t>
      </w:r>
      <w:r>
        <w:t xml:space="preserve">While there is the option to edit an </w:t>
      </w:r>
      <w:r w:rsidR="00033337">
        <w:t>external</w:t>
      </w:r>
      <w:r>
        <w:t xml:space="preserve"> referral in the client notes section, this only edits the notes and </w:t>
      </w:r>
      <w:r>
        <w:rPr>
          <w:b/>
          <w:bCs/>
        </w:rPr>
        <w:t xml:space="preserve">not the </w:t>
      </w:r>
      <w:r w:rsidR="00033337">
        <w:rPr>
          <w:b/>
          <w:bCs/>
        </w:rPr>
        <w:t>ex</w:t>
      </w:r>
      <w:r>
        <w:rPr>
          <w:b/>
          <w:bCs/>
        </w:rPr>
        <w:t>ternal referral itself</w:t>
      </w:r>
      <w:r w:rsidR="008F4544">
        <w:t xml:space="preserve"> (see ‘</w:t>
      </w:r>
      <w:hyperlink w:anchor="_Completed_external_referral" w:history="1">
        <w:r w:rsidR="008F4544" w:rsidRPr="008F4544">
          <w:rPr>
            <w:rStyle w:val="Hyperlink"/>
          </w:rPr>
          <w:t>Completed external referral in client notes</w:t>
        </w:r>
      </w:hyperlink>
      <w:r w:rsidR="008F4544">
        <w:t>’)</w:t>
      </w:r>
    </w:p>
    <w:p w14:paraId="062DC5E5" w14:textId="7380C1AA" w:rsidR="00A54D4B" w:rsidRDefault="00A54D4B" w:rsidP="00A54D4B">
      <w:pPr>
        <w:pStyle w:val="DHHSnumberdigit"/>
        <w:numPr>
          <w:ilvl w:val="0"/>
          <w:numId w:val="34"/>
        </w:numPr>
      </w:pPr>
      <w:r>
        <w:t>In the Client History screen, open the ‘History/Notes’ menu and select ‘Notes’.</w:t>
      </w:r>
    </w:p>
    <w:p w14:paraId="2D92808F" w14:textId="71B93010" w:rsidR="00A54D4B" w:rsidRDefault="00A54D4B" w:rsidP="00A54D4B">
      <w:pPr>
        <w:pStyle w:val="DHHSnumberdigit"/>
      </w:pPr>
      <w:r>
        <w:t>Select the Edit button for the referral note you wish to edit</w:t>
      </w:r>
    </w:p>
    <w:p w14:paraId="6875D0C5" w14:textId="7767D5AB" w:rsidR="00A54D4B" w:rsidRDefault="00B41289" w:rsidP="00A54D4B">
      <w:pPr>
        <w:pStyle w:val="DHHSbulletafternumbers1"/>
      </w:pPr>
      <w:r>
        <w:t xml:space="preserve">remember </w:t>
      </w:r>
      <w:r w:rsidR="00A54D4B">
        <w:t xml:space="preserve">that this will </w:t>
      </w:r>
      <w:r w:rsidR="00A54D4B" w:rsidRPr="00A54D4B">
        <w:rPr>
          <w:b/>
          <w:bCs/>
        </w:rPr>
        <w:t>only</w:t>
      </w:r>
      <w:r w:rsidR="00A54D4B">
        <w:t xml:space="preserve"> edit what has </w:t>
      </w:r>
      <w:proofErr w:type="gramStart"/>
      <w:r w:rsidR="00A54D4B">
        <w:t>been documented</w:t>
      </w:r>
      <w:proofErr w:type="gramEnd"/>
      <w:r w:rsidR="00A54D4B">
        <w:t xml:space="preserve"> in client notes and </w:t>
      </w:r>
      <w:r w:rsidR="00A54D4B">
        <w:rPr>
          <w:b/>
          <w:bCs/>
        </w:rPr>
        <w:t>not</w:t>
      </w:r>
      <w:r w:rsidR="00A54D4B">
        <w:t xml:space="preserve"> the </w:t>
      </w:r>
      <w:r w:rsidR="00033337">
        <w:t>ex</w:t>
      </w:r>
      <w:r w:rsidR="00A54D4B">
        <w:t>ternal referral.</w:t>
      </w:r>
    </w:p>
    <w:p w14:paraId="7A6C991A" w14:textId="395C860C" w:rsidR="00CF37B0" w:rsidRDefault="00CF37B0" w:rsidP="00CF37B0">
      <w:pPr>
        <w:pStyle w:val="DHHSfigurecaption"/>
      </w:pPr>
      <w:r>
        <w:t xml:space="preserve">Figure </w:t>
      </w:r>
      <w:r>
        <w:fldChar w:fldCharType="begin"/>
      </w:r>
      <w:r>
        <w:instrText>SEQ Figure \* ARABIC</w:instrText>
      </w:r>
      <w:r>
        <w:fldChar w:fldCharType="separate"/>
      </w:r>
      <w:r w:rsidR="00CB2CF8">
        <w:rPr>
          <w:noProof/>
        </w:rPr>
        <w:t>11</w:t>
      </w:r>
      <w:r>
        <w:fldChar w:fldCharType="end"/>
      </w:r>
      <w:r>
        <w:t>: Edit a referral note</w:t>
      </w:r>
    </w:p>
    <w:p w14:paraId="5BCF9A61" w14:textId="459A6F9C" w:rsidR="00CF37B0" w:rsidRPr="00A54D4B" w:rsidRDefault="00CF37B0" w:rsidP="00CF37B0">
      <w:pPr>
        <w:pStyle w:val="DHHSbody"/>
      </w:pPr>
      <w:r>
        <w:rPr>
          <w:noProof/>
        </w:rPr>
        <w:drawing>
          <wp:inline distT="0" distB="0" distL="0" distR="0" wp14:anchorId="50B88F9C" wp14:editId="2AB8F2EC">
            <wp:extent cx="6479540" cy="543560"/>
            <wp:effectExtent l="0" t="0" r="0" b="8890"/>
            <wp:docPr id="7" name="Picture 7" descr="Screenshot of external referral note on Notes page, with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ternal11.png"/>
                    <pic:cNvPicPr/>
                  </pic:nvPicPr>
                  <pic:blipFill>
                    <a:blip r:embed="rId31"/>
                    <a:stretch>
                      <a:fillRect/>
                    </a:stretch>
                  </pic:blipFill>
                  <pic:spPr>
                    <a:xfrm>
                      <a:off x="0" y="0"/>
                      <a:ext cx="6479540" cy="543560"/>
                    </a:xfrm>
                    <a:prstGeom prst="rect">
                      <a:avLst/>
                    </a:prstGeom>
                  </pic:spPr>
                </pic:pic>
              </a:graphicData>
            </a:graphic>
          </wp:inline>
        </w:drawing>
      </w:r>
    </w:p>
    <w:p w14:paraId="232A4B99" w14:textId="66B2FFF7" w:rsidR="00A54D4B" w:rsidRDefault="00A54D4B" w:rsidP="00A54D4B">
      <w:pPr>
        <w:pStyle w:val="DHHSnumberdigit"/>
      </w:pPr>
      <w:r>
        <w:t>In the ‘Add/Edit Progress Note’ box:</w:t>
      </w:r>
    </w:p>
    <w:p w14:paraId="7C12A295" w14:textId="447AF89B" w:rsidR="00A54D4B" w:rsidRDefault="00A54D4B" w:rsidP="00A54D4B">
      <w:pPr>
        <w:pStyle w:val="DHHSbulletafternumbers1"/>
      </w:pPr>
      <w:r>
        <w:t>add or edit the note</w:t>
      </w:r>
    </w:p>
    <w:p w14:paraId="7FA4117F" w14:textId="7548A353" w:rsidR="00A54D4B" w:rsidRDefault="00A54D4B" w:rsidP="00A54D4B">
      <w:pPr>
        <w:pStyle w:val="DHHSbulletafternumbers1"/>
      </w:pPr>
      <w:r>
        <w:t>under ‘Edit reason’, select either ‘Incorrect Entry’ or ‘Incomplete Entry’</w:t>
      </w:r>
    </w:p>
    <w:p w14:paraId="7EAEA507" w14:textId="4EA0EE8D" w:rsidR="00A54D4B" w:rsidRPr="00A54D4B" w:rsidRDefault="00A54D4B" w:rsidP="00A54D4B">
      <w:pPr>
        <w:pStyle w:val="DHHSnumberdigit"/>
      </w:pPr>
      <w:r>
        <w:t>Select ‘Save’.</w:t>
      </w:r>
    </w:p>
    <w:p w14:paraId="673C0044" w14:textId="59AE7F07" w:rsidR="00A37DAC" w:rsidRDefault="00A37DAC" w:rsidP="00190DDB">
      <w:pPr>
        <w:pStyle w:val="DHHSfigurecaption"/>
      </w:pPr>
      <w:r>
        <w:t xml:space="preserve">Figure </w:t>
      </w:r>
      <w:r>
        <w:fldChar w:fldCharType="begin"/>
      </w:r>
      <w:r>
        <w:instrText>SEQ Figure \* ARABIC</w:instrText>
      </w:r>
      <w:r>
        <w:fldChar w:fldCharType="separate"/>
      </w:r>
      <w:r w:rsidR="00CB2CF8">
        <w:rPr>
          <w:noProof/>
        </w:rPr>
        <w:t>12</w:t>
      </w:r>
      <w:r>
        <w:fldChar w:fldCharType="end"/>
      </w:r>
      <w:r>
        <w:t>: Add or Edit Progress Note box</w:t>
      </w:r>
    </w:p>
    <w:p w14:paraId="7F08D79F" w14:textId="1138D4BE" w:rsidR="0057492B" w:rsidRDefault="00A37DAC" w:rsidP="006D757E">
      <w:pPr>
        <w:pStyle w:val="DHHSbody"/>
      </w:pPr>
      <w:r>
        <w:rPr>
          <w:noProof/>
        </w:rPr>
        <w:drawing>
          <wp:inline distT="0" distB="0" distL="0" distR="0" wp14:anchorId="4C462E53" wp14:editId="40A5EB21">
            <wp:extent cx="6414567" cy="4071257"/>
            <wp:effectExtent l="0" t="0" r="5715" b="5715"/>
            <wp:docPr id="36" name="Picture 36" descr="Screenshot of the 'Add/Edit Progress Note' box interface. It lists date, staff member and type, and has two editable fields, 'Note' (which has details of an Audiology referral) and 'Edit reason' ('Incomplete Entry' has been p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dd-edit-note-ref_internal-referral-interface.png"/>
                    <pic:cNvPicPr/>
                  </pic:nvPicPr>
                  <pic:blipFill>
                    <a:blip r:embed="rId32"/>
                    <a:stretch>
                      <a:fillRect/>
                    </a:stretch>
                  </pic:blipFill>
                  <pic:spPr>
                    <a:xfrm>
                      <a:off x="0" y="0"/>
                      <a:ext cx="6449055" cy="4093146"/>
                    </a:xfrm>
                    <a:prstGeom prst="rect">
                      <a:avLst/>
                    </a:prstGeom>
                  </pic:spPr>
                </pic:pic>
              </a:graphicData>
            </a:graphic>
          </wp:inline>
        </w:drawing>
      </w:r>
    </w:p>
    <w:p w14:paraId="6958D251" w14:textId="77777777" w:rsidR="00190DDB" w:rsidRDefault="00190DDB">
      <w:pPr>
        <w:rPr>
          <w:rFonts w:ascii="Arial" w:eastAsia="MS Gothic" w:hAnsi="Arial"/>
          <w:b/>
          <w:bCs/>
          <w:sz w:val="24"/>
          <w:szCs w:val="26"/>
        </w:rPr>
      </w:pPr>
      <w:r>
        <w:br w:type="page"/>
      </w:r>
    </w:p>
    <w:p w14:paraId="2493D4A7" w14:textId="2BEB68C8" w:rsidR="00A37DAC" w:rsidRDefault="00476A0B" w:rsidP="00476A0B">
      <w:pPr>
        <w:pStyle w:val="Heading1"/>
      </w:pPr>
      <w:bookmarkStart w:id="15" w:name="_Toc44000729"/>
      <w:r>
        <w:lastRenderedPageBreak/>
        <w:t>C</w:t>
      </w:r>
      <w:r w:rsidR="00A37DAC">
        <w:t xml:space="preserve">ompleted </w:t>
      </w:r>
      <w:r w:rsidR="0089716B">
        <w:t xml:space="preserve">external </w:t>
      </w:r>
      <w:r w:rsidR="00A37DAC">
        <w:t>referral notes</w:t>
      </w:r>
      <w:r>
        <w:t xml:space="preserve"> in </w:t>
      </w:r>
      <w:r w:rsidR="00FE6402">
        <w:t>c</w:t>
      </w:r>
      <w:r>
        <w:t>lient ‘History/Notes’</w:t>
      </w:r>
      <w:bookmarkEnd w:id="15"/>
    </w:p>
    <w:p w14:paraId="1411FC01" w14:textId="3FC93E4E" w:rsidR="00A37DAC" w:rsidRDefault="00A37DAC" w:rsidP="006D757E">
      <w:pPr>
        <w:pStyle w:val="DHHSbody"/>
      </w:pPr>
      <w:r w:rsidRPr="00A37DAC">
        <w:t xml:space="preserve">If </w:t>
      </w:r>
      <w:r w:rsidR="0089716B">
        <w:t>external</w:t>
      </w:r>
      <w:r w:rsidRPr="00A37DAC">
        <w:t xml:space="preserve"> </w:t>
      </w:r>
      <w:r>
        <w:t>r</w:t>
      </w:r>
      <w:r w:rsidRPr="00A37DAC">
        <w:t xml:space="preserve">eferral </w:t>
      </w:r>
      <w:r>
        <w:t>n</w:t>
      </w:r>
      <w:r w:rsidRPr="00A37DAC">
        <w:t xml:space="preserve">otes have </w:t>
      </w:r>
      <w:proofErr w:type="gramStart"/>
      <w:r w:rsidRPr="00A37DAC">
        <w:t>been edited</w:t>
      </w:r>
      <w:proofErr w:type="gramEnd"/>
      <w:r w:rsidRPr="00A37DAC">
        <w:t xml:space="preserve"> from </w:t>
      </w:r>
      <w:r>
        <w:t>c</w:t>
      </w:r>
      <w:r w:rsidRPr="00A37DAC">
        <w:t xml:space="preserve">lient </w:t>
      </w:r>
      <w:r>
        <w:t>n</w:t>
      </w:r>
      <w:r w:rsidRPr="00A37DAC">
        <w:t>otes</w:t>
      </w:r>
      <w:r>
        <w:t xml:space="preserve">, </w:t>
      </w:r>
      <w:r w:rsidRPr="00A37DAC">
        <w:t xml:space="preserve">the edited entry </w:t>
      </w:r>
      <w:r>
        <w:t xml:space="preserve">will be shown </w:t>
      </w:r>
      <w:r w:rsidRPr="00A37DAC">
        <w:t>with the heading</w:t>
      </w:r>
      <w:r>
        <w:t>, ‘</w:t>
      </w:r>
      <w:r w:rsidRPr="00A37DAC">
        <w:t>Supersedes Progress note previous entered on [date of original]</w:t>
      </w:r>
      <w:r>
        <w:t>’.</w:t>
      </w:r>
    </w:p>
    <w:p w14:paraId="1D1753A7" w14:textId="744B258C" w:rsidR="00A37DAC" w:rsidRDefault="00A37DAC" w:rsidP="006D757E">
      <w:pPr>
        <w:pStyle w:val="DHHSbody"/>
      </w:pPr>
      <w:r>
        <w:t>T</w:t>
      </w:r>
      <w:r w:rsidRPr="00A37DAC">
        <w:t xml:space="preserve">he original </w:t>
      </w:r>
      <w:r w:rsidR="00033337">
        <w:t>ex</w:t>
      </w:r>
      <w:r w:rsidRPr="00A37DAC">
        <w:t xml:space="preserve">ternal </w:t>
      </w:r>
      <w:r>
        <w:t>r</w:t>
      </w:r>
      <w:r w:rsidRPr="00A37DAC">
        <w:t xml:space="preserve">eferral </w:t>
      </w:r>
      <w:r>
        <w:t>n</w:t>
      </w:r>
      <w:r w:rsidRPr="00A37DAC">
        <w:t>ote will have the heading</w:t>
      </w:r>
      <w:r>
        <w:t>,</w:t>
      </w:r>
      <w:r w:rsidRPr="00A37DAC">
        <w:t xml:space="preserve"> </w:t>
      </w:r>
      <w:r>
        <w:t>‘</w:t>
      </w:r>
      <w:r w:rsidRPr="00A37DAC">
        <w:t>Superseded by note entered on [date of edited</w:t>
      </w:r>
      <w:r>
        <w:t xml:space="preserve"> </w:t>
      </w:r>
      <w:r w:rsidRPr="00A37DAC">
        <w:t>version</w:t>
      </w:r>
      <w:r>
        <w:t>]’.</w:t>
      </w:r>
    </w:p>
    <w:p w14:paraId="00ABEF55" w14:textId="7DECA98E" w:rsidR="002C0D39" w:rsidRDefault="002C0D39" w:rsidP="00190DDB">
      <w:pPr>
        <w:pStyle w:val="DHHSfigurecaption"/>
      </w:pPr>
      <w:r>
        <w:t xml:space="preserve">Figure </w:t>
      </w:r>
      <w:r>
        <w:fldChar w:fldCharType="begin"/>
      </w:r>
      <w:r>
        <w:instrText>SEQ Figure \* ARABIC</w:instrText>
      </w:r>
      <w:r>
        <w:fldChar w:fldCharType="separate"/>
      </w:r>
      <w:r w:rsidR="00CB2CF8">
        <w:rPr>
          <w:noProof/>
        </w:rPr>
        <w:t>13</w:t>
      </w:r>
      <w:r>
        <w:fldChar w:fldCharType="end"/>
      </w:r>
      <w:r>
        <w:t xml:space="preserve">: </w:t>
      </w:r>
      <w:r w:rsidR="00033337">
        <w:t>External</w:t>
      </w:r>
      <w:r>
        <w:t xml:space="preserve"> referral progress notes</w:t>
      </w:r>
    </w:p>
    <w:p w14:paraId="781ABFDA" w14:textId="4E8B5736" w:rsidR="00A37DAC" w:rsidRDefault="00A37DAC" w:rsidP="006D757E">
      <w:pPr>
        <w:pStyle w:val="DHHSbody"/>
      </w:pPr>
      <w:r>
        <w:rPr>
          <w:noProof/>
        </w:rPr>
        <w:drawing>
          <wp:inline distT="0" distB="0" distL="0" distR="0" wp14:anchorId="529DA40F" wp14:editId="55E83DC0">
            <wp:extent cx="6313714" cy="4078651"/>
            <wp:effectExtent l="0" t="0" r="0" b="0"/>
            <wp:docPr id="37" name="Picture 37" descr="Screenshot of client notes screen showing two notes. The first has the heading 'Supersedes Progress Note previously entered on 01 Sep 2016'. The second note (dated 10 August) has the heading 'Superseded by note entered on 01 Sep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mpleted-note-ref_internal-referral-interface.png"/>
                    <pic:cNvPicPr/>
                  </pic:nvPicPr>
                  <pic:blipFill>
                    <a:blip r:embed="rId33"/>
                    <a:stretch>
                      <a:fillRect/>
                    </a:stretch>
                  </pic:blipFill>
                  <pic:spPr>
                    <a:xfrm>
                      <a:off x="0" y="0"/>
                      <a:ext cx="6354993" cy="4105317"/>
                    </a:xfrm>
                    <a:prstGeom prst="rect">
                      <a:avLst/>
                    </a:prstGeom>
                  </pic:spPr>
                </pic:pic>
              </a:graphicData>
            </a:graphic>
          </wp:inline>
        </w:drawing>
      </w:r>
    </w:p>
    <w:p w14:paraId="24EF3A4B" w14:textId="77777777" w:rsidR="00190DDB" w:rsidRDefault="00190DDB">
      <w:pPr>
        <w:rPr>
          <w:rFonts w:ascii="Arial" w:eastAsia="MS Gothic" w:hAnsi="Arial" w:cs="Arial"/>
          <w:bCs/>
          <w:color w:val="C5511A"/>
          <w:kern w:val="32"/>
          <w:sz w:val="36"/>
          <w:szCs w:val="40"/>
        </w:rPr>
      </w:pPr>
      <w:r>
        <w:br w:type="page"/>
      </w:r>
    </w:p>
    <w:p w14:paraId="59AD3377" w14:textId="0F8964DD" w:rsidR="00A37DAC" w:rsidRDefault="002C0D39" w:rsidP="008F4544">
      <w:pPr>
        <w:pStyle w:val="Heading1"/>
      </w:pPr>
      <w:bookmarkStart w:id="16" w:name="_Add_referral_letters"/>
      <w:bookmarkStart w:id="17" w:name="_Toc44000730"/>
      <w:bookmarkEnd w:id="16"/>
      <w:r>
        <w:lastRenderedPageBreak/>
        <w:t xml:space="preserve">Add referral letters and forms as </w:t>
      </w:r>
      <w:r w:rsidRPr="008F4544">
        <w:t>attachments</w:t>
      </w:r>
      <w:r>
        <w:t xml:space="preserve"> to client history</w:t>
      </w:r>
      <w:bookmarkEnd w:id="17"/>
    </w:p>
    <w:p w14:paraId="6BD855F5" w14:textId="0749C9FF" w:rsidR="002C0D39" w:rsidRDefault="002C0D39" w:rsidP="00956A9A">
      <w:pPr>
        <w:pStyle w:val="DHHSnumberdigit"/>
        <w:numPr>
          <w:ilvl w:val="0"/>
          <w:numId w:val="38"/>
        </w:numPr>
      </w:pPr>
      <w:r w:rsidRPr="002C0D39">
        <w:t xml:space="preserve">In </w:t>
      </w:r>
      <w:r>
        <w:t xml:space="preserve">the </w:t>
      </w:r>
      <w:r w:rsidRPr="002C0D39">
        <w:t>Client History</w:t>
      </w:r>
      <w:r>
        <w:t xml:space="preserve"> screen, open the ‘</w:t>
      </w:r>
      <w:r w:rsidRPr="002C0D39">
        <w:t>History/Notes</w:t>
      </w:r>
      <w:r>
        <w:t>’ menu and select ‘</w:t>
      </w:r>
      <w:r w:rsidRPr="002C0D39">
        <w:t>Attachments</w:t>
      </w:r>
      <w:r>
        <w:t>’</w:t>
      </w:r>
    </w:p>
    <w:p w14:paraId="50BF8807" w14:textId="43B40E6C" w:rsidR="002C0D39" w:rsidRDefault="002C0D39" w:rsidP="00956A9A">
      <w:pPr>
        <w:pStyle w:val="DHHSnumberdigit"/>
      </w:pPr>
      <w:r>
        <w:t>Select the ‘</w:t>
      </w:r>
      <w:r w:rsidRPr="002C0D39">
        <w:t>Add Attachment</w:t>
      </w:r>
      <w:r>
        <w:t>’ button</w:t>
      </w:r>
    </w:p>
    <w:p w14:paraId="2A044BD1" w14:textId="06E5B581" w:rsidR="00917A19" w:rsidRDefault="00917A19" w:rsidP="00190DDB">
      <w:pPr>
        <w:pStyle w:val="DHHSfigurecaption"/>
      </w:pPr>
      <w:r>
        <w:t xml:space="preserve">Figure </w:t>
      </w:r>
      <w:r>
        <w:fldChar w:fldCharType="begin"/>
      </w:r>
      <w:r>
        <w:instrText>SEQ Figure \* ARABIC</w:instrText>
      </w:r>
      <w:r>
        <w:fldChar w:fldCharType="separate"/>
      </w:r>
      <w:r w:rsidR="00CB2CF8">
        <w:rPr>
          <w:noProof/>
        </w:rPr>
        <w:t>14</w:t>
      </w:r>
      <w:r>
        <w:fldChar w:fldCharType="end"/>
      </w:r>
      <w:r>
        <w:t>:</w:t>
      </w:r>
      <w:r w:rsidR="0089716B">
        <w:t xml:space="preserve"> </w:t>
      </w:r>
      <w:r>
        <w:t>Attachments screen</w:t>
      </w:r>
    </w:p>
    <w:p w14:paraId="6828C17D" w14:textId="2A0F5A46" w:rsidR="00F340FD" w:rsidRDefault="00956A9A" w:rsidP="002C0D39">
      <w:pPr>
        <w:pStyle w:val="DHHSbody"/>
      </w:pPr>
      <w:r>
        <w:rPr>
          <w:noProof/>
        </w:rPr>
        <w:drawing>
          <wp:inline distT="0" distB="0" distL="0" distR="0" wp14:anchorId="2A06EA1A" wp14:editId="776BB14D">
            <wp:extent cx="6479540" cy="1235075"/>
            <wp:effectExtent l="0" t="0" r="0" b="3175"/>
            <wp:docPr id="38" name="Picture 38" descr="Screenshot of 'History/Notes' menu with 'Attachments' selected. Screenshot of Attachments section with 'Add Attachment' button above an empt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achments_internal-referral-interface.png"/>
                    <pic:cNvPicPr/>
                  </pic:nvPicPr>
                  <pic:blipFill>
                    <a:blip r:embed="rId34"/>
                    <a:stretch>
                      <a:fillRect/>
                    </a:stretch>
                  </pic:blipFill>
                  <pic:spPr>
                    <a:xfrm>
                      <a:off x="0" y="0"/>
                      <a:ext cx="6479540" cy="1235075"/>
                    </a:xfrm>
                    <a:prstGeom prst="rect">
                      <a:avLst/>
                    </a:prstGeom>
                  </pic:spPr>
                </pic:pic>
              </a:graphicData>
            </a:graphic>
          </wp:inline>
        </w:drawing>
      </w:r>
    </w:p>
    <w:p w14:paraId="2A70E511" w14:textId="4D2E077F" w:rsidR="002C0D39" w:rsidRDefault="002C0D39" w:rsidP="00956A9A">
      <w:pPr>
        <w:pStyle w:val="DHHSnumberdigit"/>
      </w:pPr>
      <w:r>
        <w:t>Under attachment typ</w:t>
      </w:r>
      <w:r w:rsidR="00F340FD">
        <w:t>e</w:t>
      </w:r>
      <w:r>
        <w:t xml:space="preserve">, select </w:t>
      </w:r>
      <w:r w:rsidRPr="002C0D39">
        <w:t xml:space="preserve">either </w:t>
      </w:r>
      <w:r>
        <w:t>‘</w:t>
      </w:r>
      <w:r w:rsidRPr="002C0D39">
        <w:t>Electronic Upload</w:t>
      </w:r>
      <w:r>
        <w:t>’</w:t>
      </w:r>
      <w:r w:rsidRPr="002C0D39">
        <w:t xml:space="preserve"> or </w:t>
      </w:r>
      <w:r>
        <w:t>‘</w:t>
      </w:r>
      <w:r w:rsidRPr="002C0D39">
        <w:t>Physical Location</w:t>
      </w:r>
      <w:r>
        <w:t xml:space="preserve">’ – the </w:t>
      </w:r>
      <w:r w:rsidRPr="002C0D39">
        <w:t xml:space="preserve">default </w:t>
      </w:r>
      <w:r>
        <w:t>is</w:t>
      </w:r>
      <w:r w:rsidRPr="002C0D39">
        <w:t xml:space="preserve"> </w:t>
      </w:r>
      <w:r>
        <w:t>e</w:t>
      </w:r>
      <w:r w:rsidRPr="002C0D39">
        <w:t xml:space="preserve">lectronic </w:t>
      </w:r>
      <w:r>
        <w:t>u</w:t>
      </w:r>
      <w:r w:rsidRPr="002C0D39">
        <w:t>pload</w:t>
      </w:r>
    </w:p>
    <w:p w14:paraId="5F8AD13E" w14:textId="7A3BE304" w:rsidR="002C0D39" w:rsidRDefault="002C0D39" w:rsidP="00956A9A">
      <w:pPr>
        <w:pStyle w:val="DHHSnumberdigit"/>
      </w:pPr>
      <w:r w:rsidRPr="002C0D39">
        <w:t xml:space="preserve">Enter </w:t>
      </w:r>
      <w:r>
        <w:t>an ‘</w:t>
      </w:r>
      <w:r w:rsidRPr="002C0D39">
        <w:t>Attachment description</w:t>
      </w:r>
      <w:r>
        <w:t>’</w:t>
      </w:r>
    </w:p>
    <w:p w14:paraId="67BCB04A" w14:textId="3531FF34" w:rsidR="002C0D39" w:rsidRDefault="002C0D39" w:rsidP="00956A9A">
      <w:pPr>
        <w:pStyle w:val="DHHSnumberdigit"/>
      </w:pPr>
      <w:r>
        <w:t>Under ‘</w:t>
      </w:r>
      <w:r w:rsidRPr="002C0D39">
        <w:t>Type</w:t>
      </w:r>
      <w:r>
        <w:t>’, select the kind of attachment from the list</w:t>
      </w:r>
      <w:r w:rsidR="00984357">
        <w:t xml:space="preserve"> (defaults to ‘Electronic Upload’)</w:t>
      </w:r>
    </w:p>
    <w:p w14:paraId="05B7FE02" w14:textId="7C48A242" w:rsidR="00917A19" w:rsidRDefault="00917A19" w:rsidP="00190DDB">
      <w:pPr>
        <w:pStyle w:val="DHHSfigurecaption"/>
      </w:pPr>
      <w:r>
        <w:t xml:space="preserve">Figure </w:t>
      </w:r>
      <w:r>
        <w:fldChar w:fldCharType="begin"/>
      </w:r>
      <w:r>
        <w:instrText>SEQ Figure \* ARABIC</w:instrText>
      </w:r>
      <w:r>
        <w:fldChar w:fldCharType="separate"/>
      </w:r>
      <w:r w:rsidR="00CB2CF8">
        <w:rPr>
          <w:noProof/>
        </w:rPr>
        <w:t>15</w:t>
      </w:r>
      <w:r>
        <w:fldChar w:fldCharType="end"/>
      </w:r>
      <w:r>
        <w:t>: Add Attachment pop-up box</w:t>
      </w:r>
    </w:p>
    <w:p w14:paraId="104248B3" w14:textId="49181269" w:rsidR="00F340FD" w:rsidRDefault="00196406" w:rsidP="002C0D39">
      <w:pPr>
        <w:pStyle w:val="DHHSbody"/>
      </w:pPr>
      <w:r>
        <w:rPr>
          <w:noProof/>
        </w:rPr>
        <w:drawing>
          <wp:inline distT="0" distB="0" distL="0" distR="0" wp14:anchorId="3B872920" wp14:editId="5FA220D4">
            <wp:extent cx="6192262" cy="2534285"/>
            <wp:effectExtent l="0" t="0" r="0" b="0"/>
            <wp:docPr id="39" name="Picture 39" descr="Screenshot of 'Add Attachment' pop-up box interface, showing a GP Referral Letter being added and some of the options available in the 'Type' drop down list ('referral' is selected; other options include birth details, consent form and discharg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dd-attachment_internal-referral-interface.png"/>
                    <pic:cNvPicPr/>
                  </pic:nvPicPr>
                  <pic:blipFill>
                    <a:blip r:embed="rId35"/>
                    <a:stretch>
                      <a:fillRect/>
                    </a:stretch>
                  </pic:blipFill>
                  <pic:spPr>
                    <a:xfrm>
                      <a:off x="0" y="0"/>
                      <a:ext cx="6192262" cy="2534285"/>
                    </a:xfrm>
                    <a:prstGeom prst="rect">
                      <a:avLst/>
                    </a:prstGeom>
                  </pic:spPr>
                </pic:pic>
              </a:graphicData>
            </a:graphic>
          </wp:inline>
        </w:drawing>
      </w:r>
    </w:p>
    <w:p w14:paraId="519A697A" w14:textId="0AFB24C0" w:rsidR="002C0D39" w:rsidRDefault="002C0D39" w:rsidP="00956A9A">
      <w:pPr>
        <w:pStyle w:val="DHHSnumberdigit"/>
      </w:pPr>
      <w:r>
        <w:t xml:space="preserve">Select the </w:t>
      </w:r>
      <w:r w:rsidRPr="002C0D39">
        <w:t>Browse</w:t>
      </w:r>
      <w:r>
        <w:t xml:space="preserve"> button to pick the file to upload</w:t>
      </w:r>
    </w:p>
    <w:p w14:paraId="44B2CBE0" w14:textId="089C1815" w:rsidR="002C0D39" w:rsidRDefault="002C0D39" w:rsidP="00956A9A">
      <w:pPr>
        <w:pStyle w:val="DHHSnumberdigit"/>
      </w:pPr>
      <w:r>
        <w:t xml:space="preserve">Find </w:t>
      </w:r>
      <w:r w:rsidRPr="002C0D39">
        <w:t xml:space="preserve">where the </w:t>
      </w:r>
      <w:r>
        <w:t xml:space="preserve">relevant file </w:t>
      </w:r>
      <w:proofErr w:type="gramStart"/>
      <w:r w:rsidRPr="002C0D39">
        <w:t>was saved</w:t>
      </w:r>
      <w:proofErr w:type="gramEnd"/>
      <w:r>
        <w:t>, pick the file and select the Open button</w:t>
      </w:r>
    </w:p>
    <w:p w14:paraId="0DBDCF5E" w14:textId="7A901231" w:rsidR="002C0D39" w:rsidRDefault="00956A9A" w:rsidP="00956A9A">
      <w:pPr>
        <w:pStyle w:val="DHHSbulletafternumbers1"/>
      </w:pPr>
      <w:r>
        <w:t>t</w:t>
      </w:r>
      <w:r w:rsidR="002C0D39">
        <w:t>he file name</w:t>
      </w:r>
      <w:r w:rsidR="002C0D39" w:rsidRPr="002C0D39">
        <w:t xml:space="preserve"> will then </w:t>
      </w:r>
      <w:proofErr w:type="gramStart"/>
      <w:r w:rsidR="002C0D39" w:rsidRPr="002C0D39">
        <w:t>be displayed</w:t>
      </w:r>
      <w:proofErr w:type="gramEnd"/>
      <w:r w:rsidR="002C0D39" w:rsidRPr="002C0D39">
        <w:t xml:space="preserve"> in </w:t>
      </w:r>
      <w:r w:rsidR="002C0D39">
        <w:t>‘</w:t>
      </w:r>
      <w:r w:rsidR="002C0D39" w:rsidRPr="002C0D39">
        <w:t>File Name</w:t>
      </w:r>
      <w:r w:rsidR="002C0D39">
        <w:t>’ field</w:t>
      </w:r>
    </w:p>
    <w:p w14:paraId="7F68B6BD" w14:textId="650FA380" w:rsidR="002C0D39" w:rsidRDefault="00956A9A" w:rsidP="00956A9A">
      <w:pPr>
        <w:pStyle w:val="DHHSbulletafternumbers1"/>
      </w:pPr>
      <w:r>
        <w:t>b</w:t>
      </w:r>
      <w:r w:rsidR="002C0D39" w:rsidRPr="002C0D39">
        <w:t xml:space="preserve">est practice </w:t>
      </w:r>
      <w:r w:rsidR="002C0D39">
        <w:t xml:space="preserve">is </w:t>
      </w:r>
      <w:r w:rsidR="002C0D39" w:rsidRPr="002C0D39">
        <w:t>to save</w:t>
      </w:r>
      <w:r w:rsidR="002C0D39">
        <w:t xml:space="preserve"> the file</w:t>
      </w:r>
      <w:r w:rsidR="002C0D39" w:rsidRPr="002C0D39">
        <w:t xml:space="preserve"> in </w:t>
      </w:r>
      <w:r w:rsidR="002C0D39">
        <w:t xml:space="preserve">your </w:t>
      </w:r>
      <w:r w:rsidR="002C0D39" w:rsidRPr="002C0D39">
        <w:t>personal drive</w:t>
      </w:r>
      <w:r w:rsidR="002C0D39">
        <w:t xml:space="preserve"> and </w:t>
      </w:r>
      <w:r w:rsidR="002C0D39" w:rsidRPr="002C0D39">
        <w:rPr>
          <w:b/>
          <w:bCs/>
        </w:rPr>
        <w:t xml:space="preserve">then </w:t>
      </w:r>
      <w:proofErr w:type="gramStart"/>
      <w:r w:rsidR="002C0D39" w:rsidRPr="002C0D39">
        <w:rPr>
          <w:b/>
          <w:bCs/>
        </w:rPr>
        <w:t>delete</w:t>
      </w:r>
      <w:proofErr w:type="gramEnd"/>
      <w:r w:rsidR="002C0D39" w:rsidRPr="002C0D39">
        <w:rPr>
          <w:b/>
          <w:bCs/>
        </w:rPr>
        <w:t xml:space="preserve"> the file once attached</w:t>
      </w:r>
    </w:p>
    <w:p w14:paraId="3A57F60F" w14:textId="4604DB23" w:rsidR="00917A19" w:rsidRDefault="00917A19" w:rsidP="00190DDB">
      <w:pPr>
        <w:pStyle w:val="DHHSfigurecaption"/>
      </w:pPr>
      <w:r>
        <w:lastRenderedPageBreak/>
        <w:t xml:space="preserve">Figure </w:t>
      </w:r>
      <w:r>
        <w:fldChar w:fldCharType="begin"/>
      </w:r>
      <w:r>
        <w:instrText>SEQ Figure \* ARABIC</w:instrText>
      </w:r>
      <w:r>
        <w:fldChar w:fldCharType="separate"/>
      </w:r>
      <w:r w:rsidR="00CB2CF8">
        <w:rPr>
          <w:noProof/>
        </w:rPr>
        <w:t>16</w:t>
      </w:r>
      <w:r>
        <w:fldChar w:fldCharType="end"/>
      </w:r>
      <w:r>
        <w:t>: Choose file to upload</w:t>
      </w:r>
    </w:p>
    <w:p w14:paraId="4195C73B" w14:textId="79BB36E0" w:rsidR="00F340FD" w:rsidRDefault="00917A19" w:rsidP="002C0D39">
      <w:pPr>
        <w:pStyle w:val="DHHSbody"/>
      </w:pPr>
      <w:r>
        <w:rPr>
          <w:noProof/>
        </w:rPr>
        <w:drawing>
          <wp:inline distT="0" distB="0" distL="0" distR="0" wp14:anchorId="1E3517D4" wp14:editId="7FAD7746">
            <wp:extent cx="6479540" cy="3684444"/>
            <wp:effectExtent l="0" t="0" r="0" b="0"/>
            <wp:docPr id="40" name="Picture 40" descr="Screenshot of Windows file browser for choosing file to attachment. GP referral letter has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oose-file_internal-referral-interface.png"/>
                    <pic:cNvPicPr/>
                  </pic:nvPicPr>
                  <pic:blipFill>
                    <a:blip r:embed="rId36"/>
                    <a:stretch>
                      <a:fillRect/>
                    </a:stretch>
                  </pic:blipFill>
                  <pic:spPr>
                    <a:xfrm>
                      <a:off x="0" y="0"/>
                      <a:ext cx="6479540" cy="3684444"/>
                    </a:xfrm>
                    <a:prstGeom prst="rect">
                      <a:avLst/>
                    </a:prstGeom>
                  </pic:spPr>
                </pic:pic>
              </a:graphicData>
            </a:graphic>
          </wp:inline>
        </w:drawing>
      </w:r>
    </w:p>
    <w:p w14:paraId="5FF73907" w14:textId="5B32C8FF" w:rsidR="00F340FD" w:rsidRDefault="002C0D39" w:rsidP="00956A9A">
      <w:pPr>
        <w:pStyle w:val="DHHSnumberdigit"/>
      </w:pPr>
      <w:r>
        <w:t xml:space="preserve">Select </w:t>
      </w:r>
      <w:r w:rsidRPr="002C0D39">
        <w:t>Save</w:t>
      </w:r>
    </w:p>
    <w:p w14:paraId="77B58619" w14:textId="433729D5" w:rsidR="002C0D39" w:rsidRPr="002C0D39" w:rsidRDefault="00F340FD" w:rsidP="002C0D39">
      <w:pPr>
        <w:pStyle w:val="DHHSbody"/>
      </w:pPr>
      <w:r>
        <w:t xml:space="preserve">The referral letters and forms will </w:t>
      </w:r>
      <w:proofErr w:type="gramStart"/>
      <w:r>
        <w:t>be displayed</w:t>
      </w:r>
      <w:proofErr w:type="gramEnd"/>
      <w:r>
        <w:t xml:space="preserve"> in the table on the Attachments screen.</w:t>
      </w:r>
    </w:p>
    <w:p w14:paraId="6B422E57" w14:textId="01580A8A" w:rsidR="00BC10AF" w:rsidRDefault="00BC10AF" w:rsidP="00190DDB">
      <w:pPr>
        <w:pStyle w:val="DHHSfigurecaption"/>
      </w:pPr>
      <w:r>
        <w:t xml:space="preserve">Figure </w:t>
      </w:r>
      <w:r>
        <w:fldChar w:fldCharType="begin"/>
      </w:r>
      <w:r>
        <w:instrText>SEQ Figure \* ARABIC</w:instrText>
      </w:r>
      <w:r>
        <w:fldChar w:fldCharType="separate"/>
      </w:r>
      <w:r w:rsidR="00CB2CF8">
        <w:rPr>
          <w:noProof/>
        </w:rPr>
        <w:t>17</w:t>
      </w:r>
      <w:r>
        <w:fldChar w:fldCharType="end"/>
      </w:r>
      <w:r>
        <w:t>: Updated Attachments screen</w:t>
      </w:r>
    </w:p>
    <w:p w14:paraId="5726A9F8" w14:textId="7CFF9D30" w:rsidR="00A37DAC" w:rsidRDefault="00917A19" w:rsidP="006D757E">
      <w:pPr>
        <w:pStyle w:val="DHHSbody"/>
      </w:pPr>
      <w:r>
        <w:rPr>
          <w:noProof/>
        </w:rPr>
        <w:drawing>
          <wp:inline distT="0" distB="0" distL="0" distR="0" wp14:anchorId="753E285B" wp14:editId="009B6619">
            <wp:extent cx="6371226" cy="1197429"/>
            <wp:effectExtent l="0" t="0" r="0" b="3175"/>
            <wp:docPr id="41" name="Picture 41" descr="Screenshot of updated Attachments screen. Table now shows one item -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pdated-attachments_internal-referral-interface.png"/>
                    <pic:cNvPicPr/>
                  </pic:nvPicPr>
                  <pic:blipFill>
                    <a:blip r:embed="rId37"/>
                    <a:stretch>
                      <a:fillRect/>
                    </a:stretch>
                  </pic:blipFill>
                  <pic:spPr bwMode="auto">
                    <a:xfrm>
                      <a:off x="0" y="0"/>
                      <a:ext cx="6411961" cy="1205085"/>
                    </a:xfrm>
                    <a:prstGeom prst="rect">
                      <a:avLst/>
                    </a:prstGeom>
                    <a:ln>
                      <a:noFill/>
                    </a:ln>
                    <a:extLst>
                      <a:ext uri="{53640926-AAD7-44D8-BBD7-CCE9431645EC}">
                        <a14:shadowObscured xmlns:a14="http://schemas.microsoft.com/office/drawing/2010/main"/>
                      </a:ext>
                    </a:extLst>
                  </pic:spPr>
                </pic:pic>
              </a:graphicData>
            </a:graphic>
          </wp:inline>
        </w:drawing>
      </w:r>
    </w:p>
    <w:p w14:paraId="79CA1B00" w14:textId="77777777" w:rsidR="00190DDB" w:rsidRDefault="00190DDB">
      <w:pPr>
        <w:rPr>
          <w:rFonts w:ascii="Arial" w:hAnsi="Arial"/>
          <w:b/>
          <w:color w:val="C5511A"/>
          <w:sz w:val="28"/>
          <w:szCs w:val="28"/>
        </w:rPr>
      </w:pPr>
      <w:r>
        <w:br w:type="page"/>
      </w:r>
    </w:p>
    <w:p w14:paraId="1246D87C" w14:textId="2FC027F8" w:rsidR="00F340FD" w:rsidRDefault="00F340FD" w:rsidP="00F340FD">
      <w:pPr>
        <w:pStyle w:val="Heading2"/>
      </w:pPr>
      <w:bookmarkStart w:id="18" w:name="_Toc44000731"/>
      <w:r>
        <w:lastRenderedPageBreak/>
        <w:t xml:space="preserve">View, edit and </w:t>
      </w:r>
      <w:proofErr w:type="gramStart"/>
      <w:r>
        <w:t>delete</w:t>
      </w:r>
      <w:proofErr w:type="gramEnd"/>
      <w:r>
        <w:t xml:space="preserve"> attachments in client histor</w:t>
      </w:r>
      <w:r w:rsidR="0086642D">
        <w:t>y</w:t>
      </w:r>
      <w:bookmarkEnd w:id="18"/>
    </w:p>
    <w:p w14:paraId="578A8FFF" w14:textId="6AE42096" w:rsidR="00F340FD" w:rsidRDefault="00F340FD" w:rsidP="00D47EB1">
      <w:pPr>
        <w:pStyle w:val="DHHSnumberdigit"/>
        <w:numPr>
          <w:ilvl w:val="0"/>
          <w:numId w:val="35"/>
        </w:numPr>
      </w:pPr>
      <w:r w:rsidRPr="00F340FD">
        <w:t xml:space="preserve">In </w:t>
      </w:r>
      <w:r>
        <w:t xml:space="preserve">the </w:t>
      </w:r>
      <w:r w:rsidRPr="00F340FD">
        <w:t>Client History</w:t>
      </w:r>
      <w:r>
        <w:t xml:space="preserve"> screen</w:t>
      </w:r>
      <w:r w:rsidRPr="00F340FD">
        <w:t xml:space="preserve">, </w:t>
      </w:r>
      <w:r>
        <w:t>open the ‘</w:t>
      </w:r>
      <w:r w:rsidRPr="00F340FD">
        <w:t>History/Notes</w:t>
      </w:r>
      <w:r>
        <w:t>’ menu and select ‘</w:t>
      </w:r>
      <w:r w:rsidRPr="00F340FD">
        <w:t>Attachments</w:t>
      </w:r>
      <w:r>
        <w:t>’</w:t>
      </w:r>
    </w:p>
    <w:p w14:paraId="2CB1A6AC" w14:textId="3E511F2A" w:rsidR="00F340FD" w:rsidRDefault="00F340FD" w:rsidP="00D47EB1">
      <w:pPr>
        <w:pStyle w:val="DHHSnumberdigit"/>
        <w:numPr>
          <w:ilvl w:val="0"/>
          <w:numId w:val="35"/>
        </w:numPr>
      </w:pPr>
      <w:r>
        <w:t xml:space="preserve">Select the </w:t>
      </w:r>
      <w:r w:rsidRPr="00F340FD">
        <w:t>Expand button</w:t>
      </w:r>
      <w:r>
        <w:t xml:space="preserve"> (plus sign in a square)</w:t>
      </w:r>
    </w:p>
    <w:p w14:paraId="6429018C" w14:textId="78FD19A1" w:rsidR="00422D73" w:rsidRDefault="00422D73" w:rsidP="00190DDB">
      <w:pPr>
        <w:pStyle w:val="DHHSfigurecaption"/>
      </w:pPr>
      <w:r>
        <w:t xml:space="preserve">Figure </w:t>
      </w:r>
      <w:r>
        <w:fldChar w:fldCharType="begin"/>
      </w:r>
      <w:r>
        <w:instrText>SEQ Figure \* ARABIC</w:instrText>
      </w:r>
      <w:r>
        <w:fldChar w:fldCharType="separate"/>
      </w:r>
      <w:r w:rsidR="00CB2CF8">
        <w:rPr>
          <w:noProof/>
        </w:rPr>
        <w:t>18</w:t>
      </w:r>
      <w:r>
        <w:fldChar w:fldCharType="end"/>
      </w:r>
      <w:r>
        <w:t>: Attachments screen</w:t>
      </w:r>
    </w:p>
    <w:p w14:paraId="492556B7" w14:textId="46D45815" w:rsidR="00BC10AF" w:rsidRDefault="00BC10AF" w:rsidP="00BC10AF">
      <w:pPr>
        <w:pStyle w:val="DHHSbody"/>
      </w:pPr>
      <w:r>
        <w:rPr>
          <w:noProof/>
        </w:rPr>
        <w:drawing>
          <wp:inline distT="0" distB="0" distL="0" distR="0" wp14:anchorId="5B44082D" wp14:editId="20FEBE7B">
            <wp:extent cx="6449470" cy="1404257"/>
            <wp:effectExtent l="0" t="0" r="0" b="5715"/>
            <wp:docPr id="42" name="Picture 42" descr="A screenshot of Attachments screen showing an 'GP Referral Letter - DDH' in the attachm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ew-attachments_internal-referral-interface.png"/>
                    <pic:cNvPicPr/>
                  </pic:nvPicPr>
                  <pic:blipFill>
                    <a:blip r:embed="rId38"/>
                    <a:stretch>
                      <a:fillRect/>
                    </a:stretch>
                  </pic:blipFill>
                  <pic:spPr>
                    <a:xfrm>
                      <a:off x="0" y="0"/>
                      <a:ext cx="6470904" cy="1408924"/>
                    </a:xfrm>
                    <a:prstGeom prst="rect">
                      <a:avLst/>
                    </a:prstGeom>
                  </pic:spPr>
                </pic:pic>
              </a:graphicData>
            </a:graphic>
          </wp:inline>
        </w:drawing>
      </w:r>
    </w:p>
    <w:p w14:paraId="2241A930" w14:textId="6D05EB4D" w:rsidR="00F340FD" w:rsidRDefault="00F340FD" w:rsidP="00984357">
      <w:pPr>
        <w:pStyle w:val="DHHSnumberdigit"/>
        <w:numPr>
          <w:ilvl w:val="0"/>
          <w:numId w:val="35"/>
        </w:numPr>
      </w:pPr>
      <w:r>
        <w:t>V</w:t>
      </w:r>
      <w:r w:rsidRPr="00F340FD">
        <w:t>iew attachment details</w:t>
      </w:r>
      <w:r>
        <w:t xml:space="preserve"> by selecting the view button (magnifying glass icon)</w:t>
      </w:r>
      <w:r w:rsidR="00956A9A">
        <w:t xml:space="preserve"> – y</w:t>
      </w:r>
      <w:r>
        <w:t>ou can v</w:t>
      </w:r>
      <w:r w:rsidRPr="00F340FD">
        <w:t xml:space="preserve">iew attachment details </w:t>
      </w:r>
      <w:r w:rsidR="00956A9A">
        <w:t xml:space="preserve">or </w:t>
      </w:r>
      <w:r w:rsidRPr="00F340FD">
        <w:t>open</w:t>
      </w:r>
      <w:r>
        <w:t xml:space="preserve"> or </w:t>
      </w:r>
      <w:r w:rsidRPr="00F340FD">
        <w:t>save file</w:t>
      </w:r>
      <w:r>
        <w:t>s</w:t>
      </w:r>
    </w:p>
    <w:p w14:paraId="028B8BDB" w14:textId="43B94E09" w:rsidR="00422D73" w:rsidRDefault="00422D73" w:rsidP="00190DDB">
      <w:pPr>
        <w:pStyle w:val="DHHSfigurecaption"/>
      </w:pPr>
      <w:r>
        <w:t xml:space="preserve">Figure </w:t>
      </w:r>
      <w:r>
        <w:fldChar w:fldCharType="begin"/>
      </w:r>
      <w:r>
        <w:instrText>SEQ Figure \* ARABIC</w:instrText>
      </w:r>
      <w:r>
        <w:fldChar w:fldCharType="separate"/>
      </w:r>
      <w:r w:rsidR="00CB2CF8">
        <w:rPr>
          <w:noProof/>
        </w:rPr>
        <w:t>19</w:t>
      </w:r>
      <w:r>
        <w:fldChar w:fldCharType="end"/>
      </w:r>
      <w:r>
        <w:t>: View Attachment Details box</w:t>
      </w:r>
    </w:p>
    <w:p w14:paraId="1720D399" w14:textId="20F5908C" w:rsidR="00BC10AF" w:rsidRDefault="00422D73" w:rsidP="00BC10AF">
      <w:pPr>
        <w:pStyle w:val="DHHSbody"/>
      </w:pPr>
      <w:r>
        <w:rPr>
          <w:noProof/>
        </w:rPr>
        <w:drawing>
          <wp:inline distT="0" distB="0" distL="0" distR="0" wp14:anchorId="07B71BDC" wp14:editId="5C87AE68">
            <wp:extent cx="6425723" cy="1953260"/>
            <wp:effectExtent l="0" t="0" r="0" b="8890"/>
            <wp:docPr id="43" name="Picture 43" descr="Screenshot of 'View Attachment Details' box showing Link to file ('Click here to open file'), File name (GP Referral Letter - DDH.docx), Attachment description (GP Referral Letter - DDH)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ew-attachment-details_internal-referral-interface.png"/>
                    <pic:cNvPicPr/>
                  </pic:nvPicPr>
                  <pic:blipFill>
                    <a:blip r:embed="rId39"/>
                    <a:stretch>
                      <a:fillRect/>
                    </a:stretch>
                  </pic:blipFill>
                  <pic:spPr>
                    <a:xfrm>
                      <a:off x="0" y="0"/>
                      <a:ext cx="6425723" cy="1953260"/>
                    </a:xfrm>
                    <a:prstGeom prst="rect">
                      <a:avLst/>
                    </a:prstGeom>
                  </pic:spPr>
                </pic:pic>
              </a:graphicData>
            </a:graphic>
          </wp:inline>
        </w:drawing>
      </w:r>
    </w:p>
    <w:p w14:paraId="73284750" w14:textId="24B348B1" w:rsidR="00F340FD" w:rsidRDefault="00F340FD" w:rsidP="00984357">
      <w:pPr>
        <w:pStyle w:val="DHHSnumberdigit"/>
        <w:numPr>
          <w:ilvl w:val="0"/>
          <w:numId w:val="35"/>
        </w:numPr>
      </w:pPr>
      <w:r>
        <w:t xml:space="preserve">Select the download button (icon of a drive with a down arrow) </w:t>
      </w:r>
      <w:r w:rsidRPr="00F340FD">
        <w:t xml:space="preserve">to download </w:t>
      </w:r>
      <w:r>
        <w:t>an attachmen</w:t>
      </w:r>
      <w:r w:rsidR="00956A9A">
        <w:t>t – s</w:t>
      </w:r>
      <w:r w:rsidRPr="00F340FD">
        <w:t xml:space="preserve">elect </w:t>
      </w:r>
      <w:r>
        <w:t xml:space="preserve">either </w:t>
      </w:r>
      <w:r w:rsidRPr="00F340FD">
        <w:t>Open</w:t>
      </w:r>
      <w:r>
        <w:t xml:space="preserve"> </w:t>
      </w:r>
      <w:r w:rsidRPr="00F340FD">
        <w:t>or Save</w:t>
      </w:r>
    </w:p>
    <w:p w14:paraId="04721A6E" w14:textId="6E6EA8B4" w:rsidR="00422D73" w:rsidRDefault="00422D73" w:rsidP="00190DDB">
      <w:pPr>
        <w:pStyle w:val="DHHSfigurecaption"/>
      </w:pPr>
      <w:r>
        <w:t xml:space="preserve">Figure </w:t>
      </w:r>
      <w:r>
        <w:fldChar w:fldCharType="begin"/>
      </w:r>
      <w:r>
        <w:instrText>SEQ Figure \* ARABIC</w:instrText>
      </w:r>
      <w:r>
        <w:fldChar w:fldCharType="separate"/>
      </w:r>
      <w:r w:rsidR="00CB2CF8">
        <w:rPr>
          <w:noProof/>
        </w:rPr>
        <w:t>20</w:t>
      </w:r>
      <w:r>
        <w:fldChar w:fldCharType="end"/>
      </w:r>
      <w:r>
        <w:t>: Open or save message</w:t>
      </w:r>
    </w:p>
    <w:p w14:paraId="0CF8782F" w14:textId="7ED808E6" w:rsidR="00BC10AF" w:rsidRDefault="00422D73" w:rsidP="00BC10AF">
      <w:pPr>
        <w:pStyle w:val="DHHSbody"/>
      </w:pPr>
      <w:r>
        <w:rPr>
          <w:noProof/>
        </w:rPr>
        <w:drawing>
          <wp:inline distT="0" distB="0" distL="0" distR="0" wp14:anchorId="40DA67ED" wp14:editId="1C5E19C2">
            <wp:extent cx="6479540" cy="426085"/>
            <wp:effectExtent l="0" t="0" r="0" b="0"/>
            <wp:docPr id="44" name="Picture 44" descr="Message: Do you want to open or save GP Referral Letter - DDH.docx (12.8 KB) from cdis.mav.asn.au?&#10;Three options: Open, Save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pen-or-save_internal-referral-interface.png"/>
                    <pic:cNvPicPr/>
                  </pic:nvPicPr>
                  <pic:blipFill>
                    <a:blip r:embed="rId40"/>
                    <a:stretch>
                      <a:fillRect/>
                    </a:stretch>
                  </pic:blipFill>
                  <pic:spPr>
                    <a:xfrm>
                      <a:off x="0" y="0"/>
                      <a:ext cx="6479540" cy="426085"/>
                    </a:xfrm>
                    <a:prstGeom prst="rect">
                      <a:avLst/>
                    </a:prstGeom>
                  </pic:spPr>
                </pic:pic>
              </a:graphicData>
            </a:graphic>
          </wp:inline>
        </w:drawing>
      </w:r>
    </w:p>
    <w:p w14:paraId="5460D29C" w14:textId="77777777" w:rsidR="00190DDB" w:rsidRDefault="00190DDB">
      <w:pPr>
        <w:rPr>
          <w:rFonts w:ascii="Arial" w:eastAsia="Times" w:hAnsi="Arial"/>
        </w:rPr>
      </w:pPr>
      <w:r>
        <w:br w:type="page"/>
      </w:r>
    </w:p>
    <w:p w14:paraId="4C87C61E" w14:textId="597ABAE5" w:rsidR="00F340FD" w:rsidRDefault="00F340FD" w:rsidP="00984357">
      <w:pPr>
        <w:pStyle w:val="DHHSnumberdigit"/>
        <w:numPr>
          <w:ilvl w:val="0"/>
          <w:numId w:val="35"/>
        </w:numPr>
      </w:pPr>
      <w:r>
        <w:lastRenderedPageBreak/>
        <w:t xml:space="preserve">Select the edit button (pencil icon) </w:t>
      </w:r>
      <w:r w:rsidRPr="00F340FD">
        <w:t>to edit attachment detail</w:t>
      </w:r>
      <w:r w:rsidR="00956A9A">
        <w:t>s – y</w:t>
      </w:r>
      <w:r>
        <w:t>ou can e</w:t>
      </w:r>
      <w:r w:rsidRPr="00F340FD">
        <w:t xml:space="preserve">dit </w:t>
      </w:r>
      <w:r>
        <w:t xml:space="preserve">the </w:t>
      </w:r>
      <w:r w:rsidRPr="00F340FD">
        <w:t>file name, attachment</w:t>
      </w:r>
      <w:r>
        <w:t xml:space="preserve"> </w:t>
      </w:r>
      <w:r w:rsidRPr="00F340FD">
        <w:t>description</w:t>
      </w:r>
      <w:r>
        <w:t xml:space="preserve"> and</w:t>
      </w:r>
      <w:r w:rsidRPr="00F340FD">
        <w:t xml:space="preserve"> type</w:t>
      </w:r>
    </w:p>
    <w:p w14:paraId="085D7251" w14:textId="11B466E6" w:rsidR="00E474AC" w:rsidRDefault="00E474AC" w:rsidP="00190DDB">
      <w:pPr>
        <w:pStyle w:val="DHHSfigurecaption"/>
      </w:pPr>
      <w:r>
        <w:t xml:space="preserve">Figure </w:t>
      </w:r>
      <w:r>
        <w:fldChar w:fldCharType="begin"/>
      </w:r>
      <w:r>
        <w:instrText>SEQ Figure \* ARABIC</w:instrText>
      </w:r>
      <w:r>
        <w:fldChar w:fldCharType="separate"/>
      </w:r>
      <w:r w:rsidR="00CB2CF8">
        <w:rPr>
          <w:noProof/>
        </w:rPr>
        <w:t>21</w:t>
      </w:r>
      <w:r>
        <w:fldChar w:fldCharType="end"/>
      </w:r>
      <w:r>
        <w:t>: Edit Attachment Details box</w:t>
      </w:r>
    </w:p>
    <w:p w14:paraId="36F90D24" w14:textId="7C50A5A6" w:rsidR="00BC10AF" w:rsidRDefault="00422D73" w:rsidP="00BC10AF">
      <w:pPr>
        <w:pStyle w:val="DHHSbody"/>
      </w:pPr>
      <w:r>
        <w:rPr>
          <w:noProof/>
        </w:rPr>
        <w:drawing>
          <wp:inline distT="0" distB="0" distL="0" distR="0" wp14:anchorId="3CEFD2B5" wp14:editId="15A61D9B">
            <wp:extent cx="6479540" cy="2613043"/>
            <wp:effectExtent l="0" t="0" r="0" b="0"/>
            <wp:docPr id="46" name="Picture 46" descr="Screenshot of Edit Attachment Details box:&#10;File name: GP Referral Letter - DDH.docx&#10;description: GP Referral Letter - DDH&#10;Type: 'Referral' selected&#10;Reason: 'Document rename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dit-att-details_internal-referral-interface.png"/>
                    <pic:cNvPicPr/>
                  </pic:nvPicPr>
                  <pic:blipFill>
                    <a:blip r:embed="rId41"/>
                    <a:stretch>
                      <a:fillRect/>
                    </a:stretch>
                  </pic:blipFill>
                  <pic:spPr>
                    <a:xfrm>
                      <a:off x="0" y="0"/>
                      <a:ext cx="6479540" cy="2613043"/>
                    </a:xfrm>
                    <a:prstGeom prst="rect">
                      <a:avLst/>
                    </a:prstGeom>
                  </pic:spPr>
                </pic:pic>
              </a:graphicData>
            </a:graphic>
          </wp:inline>
        </w:drawing>
      </w:r>
    </w:p>
    <w:p w14:paraId="013DD000" w14:textId="2E683811" w:rsidR="00F340FD" w:rsidRDefault="00F340FD" w:rsidP="00D47EB1">
      <w:pPr>
        <w:pStyle w:val="DHHSnumberdigit"/>
        <w:numPr>
          <w:ilvl w:val="0"/>
          <w:numId w:val="35"/>
        </w:numPr>
      </w:pPr>
      <w:r>
        <w:t xml:space="preserve">Select the </w:t>
      </w:r>
      <w:proofErr w:type="gramStart"/>
      <w:r>
        <w:t>delete</w:t>
      </w:r>
      <w:proofErr w:type="gramEnd"/>
      <w:r>
        <w:t xml:space="preserve"> button (red X icon) </w:t>
      </w:r>
      <w:r w:rsidRPr="00F340FD">
        <w:t xml:space="preserve">to delete </w:t>
      </w:r>
      <w:r>
        <w:t xml:space="preserve">an </w:t>
      </w:r>
      <w:r w:rsidRPr="00F340FD">
        <w:t>attachment</w:t>
      </w:r>
    </w:p>
    <w:p w14:paraId="5C70A4E7" w14:textId="101D2C84" w:rsidR="00F340FD" w:rsidRPr="00956A9A" w:rsidRDefault="00B41289" w:rsidP="00D47EB1">
      <w:pPr>
        <w:pStyle w:val="DHHSbulletafternumbers1"/>
        <w:rPr>
          <w:b/>
          <w:bCs/>
        </w:rPr>
      </w:pPr>
      <w:proofErr w:type="gramStart"/>
      <w:r w:rsidRPr="00956A9A">
        <w:rPr>
          <w:b/>
          <w:bCs/>
        </w:rPr>
        <w:t>note</w:t>
      </w:r>
      <w:r w:rsidR="00F340FD" w:rsidRPr="00956A9A">
        <w:rPr>
          <w:b/>
          <w:bCs/>
        </w:rPr>
        <w:t>:</w:t>
      </w:r>
      <w:proofErr w:type="gramEnd"/>
      <w:r w:rsidR="00F340FD" w:rsidRPr="00956A9A">
        <w:rPr>
          <w:b/>
          <w:bCs/>
        </w:rPr>
        <w:t xml:space="preserve"> only management can delete</w:t>
      </w:r>
    </w:p>
    <w:p w14:paraId="62784A0D" w14:textId="3635A0D1" w:rsidR="00F340FD" w:rsidRDefault="00B41289" w:rsidP="00D47EB1">
      <w:pPr>
        <w:pStyle w:val="DHHSbulletafternumbers1"/>
      </w:pPr>
      <w:r>
        <w:t xml:space="preserve">include </w:t>
      </w:r>
      <w:r w:rsidR="00F340FD">
        <w:t xml:space="preserve">a reason for </w:t>
      </w:r>
      <w:proofErr w:type="gramStart"/>
      <w:r w:rsidR="00F340FD">
        <w:t>d</w:t>
      </w:r>
      <w:r w:rsidR="00F340FD" w:rsidRPr="00F340FD">
        <w:t>elet</w:t>
      </w:r>
      <w:r w:rsidR="00F340FD">
        <w:t>ing</w:t>
      </w:r>
      <w:proofErr w:type="gramEnd"/>
      <w:r w:rsidR="00F340FD">
        <w:t xml:space="preserve"> the</w:t>
      </w:r>
      <w:r w:rsidR="00F340FD" w:rsidRPr="00F340FD">
        <w:t xml:space="preserve"> attachment</w:t>
      </w:r>
    </w:p>
    <w:p w14:paraId="6739D7DD" w14:textId="395AE5CA" w:rsidR="00E474AC" w:rsidRDefault="00E474AC" w:rsidP="00190DDB">
      <w:pPr>
        <w:pStyle w:val="DHHSfigurecaption"/>
      </w:pPr>
      <w:r>
        <w:t xml:space="preserve">Figure </w:t>
      </w:r>
      <w:r>
        <w:fldChar w:fldCharType="begin"/>
      </w:r>
      <w:r>
        <w:instrText>SEQ Figure \* ARABIC</w:instrText>
      </w:r>
      <w:r>
        <w:fldChar w:fldCharType="separate"/>
      </w:r>
      <w:r w:rsidR="00CB2CF8">
        <w:rPr>
          <w:noProof/>
        </w:rPr>
        <w:t>22</w:t>
      </w:r>
      <w:r>
        <w:fldChar w:fldCharType="end"/>
      </w:r>
      <w:r>
        <w:t xml:space="preserve">: </w:t>
      </w:r>
      <w:proofErr w:type="gramStart"/>
      <w:r>
        <w:t>Delete</w:t>
      </w:r>
      <w:proofErr w:type="gramEnd"/>
      <w:r>
        <w:t xml:space="preserve"> Attachment box</w:t>
      </w:r>
    </w:p>
    <w:p w14:paraId="39F6894E" w14:textId="54B75CF1" w:rsidR="00E474AC" w:rsidRDefault="00E474AC" w:rsidP="00F340FD">
      <w:pPr>
        <w:pStyle w:val="DHHSbody"/>
      </w:pPr>
      <w:r>
        <w:rPr>
          <w:noProof/>
        </w:rPr>
        <w:drawing>
          <wp:inline distT="0" distB="0" distL="0" distR="0" wp14:anchorId="19756112" wp14:editId="7DDB0B21">
            <wp:extent cx="5619636" cy="1644015"/>
            <wp:effectExtent l="0" t="0" r="635" b="0"/>
            <wp:docPr id="47" name="Picture 47" descr="Screenshot of Delete Attachment box interface, with warning that 'Only management to delete'. The Reason selected is 'See notes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lete-att_internal-referral-interface.png"/>
                    <pic:cNvPicPr/>
                  </pic:nvPicPr>
                  <pic:blipFill>
                    <a:blip r:embed="rId42"/>
                    <a:stretch>
                      <a:fillRect/>
                    </a:stretch>
                  </pic:blipFill>
                  <pic:spPr>
                    <a:xfrm>
                      <a:off x="0" y="0"/>
                      <a:ext cx="5619636" cy="1644015"/>
                    </a:xfrm>
                    <a:prstGeom prst="rect">
                      <a:avLst/>
                    </a:prstGeom>
                  </pic:spPr>
                </pic:pic>
              </a:graphicData>
            </a:graphic>
          </wp:inline>
        </w:drawing>
      </w:r>
    </w:p>
    <w:p w14:paraId="4FDC9965" w14:textId="7F0B84C9" w:rsidR="00E474AC" w:rsidRDefault="00E474AC" w:rsidP="00190DDB">
      <w:pPr>
        <w:pStyle w:val="DHHSfigurecaption"/>
      </w:pPr>
      <w:r>
        <w:t xml:space="preserve">Figure </w:t>
      </w:r>
      <w:r>
        <w:fldChar w:fldCharType="begin"/>
      </w:r>
      <w:r>
        <w:instrText>SEQ Figure \* ARABIC</w:instrText>
      </w:r>
      <w:r>
        <w:fldChar w:fldCharType="separate"/>
      </w:r>
      <w:r w:rsidR="00CB2CF8">
        <w:rPr>
          <w:noProof/>
        </w:rPr>
        <w:t>23</w:t>
      </w:r>
      <w:r>
        <w:fldChar w:fldCharType="end"/>
      </w:r>
      <w:r>
        <w:t>: Notes for deleted attachments</w:t>
      </w:r>
    </w:p>
    <w:p w14:paraId="0A885952" w14:textId="6FE0587D" w:rsidR="00F340FD" w:rsidRPr="00F340FD" w:rsidRDefault="00E474AC" w:rsidP="00F340FD">
      <w:pPr>
        <w:pStyle w:val="DHHSbody"/>
      </w:pPr>
      <w:r>
        <w:rPr>
          <w:noProof/>
        </w:rPr>
        <w:drawing>
          <wp:inline distT="0" distB="0" distL="0" distR="0" wp14:anchorId="0CAFB50A" wp14:editId="03644173">
            <wp:extent cx="5846515" cy="2449285"/>
            <wp:effectExtent l="0" t="0" r="1905" b="8255"/>
            <wp:docPr id="48" name="Picture 48" descr="Screenshot of notes for deleted attachments. Includes what, when and by whom attachment deleted, the reason ('see notes for detail') and an attachmen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lete-notes_internal-referral-interface.png"/>
                    <pic:cNvPicPr/>
                  </pic:nvPicPr>
                  <pic:blipFill>
                    <a:blip r:embed="rId43"/>
                    <a:stretch>
                      <a:fillRect/>
                    </a:stretch>
                  </pic:blipFill>
                  <pic:spPr>
                    <a:xfrm>
                      <a:off x="0" y="0"/>
                      <a:ext cx="6023926" cy="2523608"/>
                    </a:xfrm>
                    <a:prstGeom prst="rect">
                      <a:avLst/>
                    </a:prstGeom>
                  </pic:spPr>
                </pic:pic>
              </a:graphicData>
            </a:graphic>
          </wp:inline>
        </w:drawing>
      </w:r>
    </w:p>
    <w:p w14:paraId="6CC95DDF" w14:textId="68467324" w:rsidR="00F340FD" w:rsidRDefault="0086642D" w:rsidP="0086642D">
      <w:pPr>
        <w:pStyle w:val="Heading1"/>
      </w:pPr>
      <w:bookmarkStart w:id="19" w:name="_Add_a_‘referral"/>
      <w:bookmarkStart w:id="20" w:name="_Toc44000732"/>
      <w:bookmarkEnd w:id="19"/>
      <w:r>
        <w:lastRenderedPageBreak/>
        <w:t>Add a ‘</w:t>
      </w:r>
      <w:r w:rsidR="00956A9A">
        <w:t>referral follow-up’ blu</w:t>
      </w:r>
      <w:r>
        <w:t xml:space="preserve">e alert flag for </w:t>
      </w:r>
      <w:r w:rsidR="0089716B">
        <w:t>external</w:t>
      </w:r>
      <w:r>
        <w:t xml:space="preserve"> referrals</w:t>
      </w:r>
      <w:bookmarkEnd w:id="20"/>
    </w:p>
    <w:p w14:paraId="35AA04B5" w14:textId="77777777" w:rsidR="0086642D" w:rsidRDefault="0086642D" w:rsidP="0086642D">
      <w:pPr>
        <w:pStyle w:val="DHHSnumberdigit"/>
        <w:numPr>
          <w:ilvl w:val="0"/>
          <w:numId w:val="36"/>
        </w:numPr>
      </w:pPr>
      <w:r w:rsidRPr="0086642D">
        <w:t xml:space="preserve">In </w:t>
      </w:r>
      <w:r>
        <w:t xml:space="preserve">Child </w:t>
      </w:r>
      <w:r w:rsidRPr="0086642D">
        <w:t xml:space="preserve">History, </w:t>
      </w:r>
      <w:r>
        <w:t xml:space="preserve">open the </w:t>
      </w:r>
      <w:r w:rsidRPr="0086642D">
        <w:t>Clinical Activity</w:t>
      </w:r>
      <w:r>
        <w:t xml:space="preserve"> menu and select ‘</w:t>
      </w:r>
      <w:r w:rsidRPr="0086642D">
        <w:t>Flags/Alerts</w:t>
      </w:r>
      <w:r>
        <w:t>’</w:t>
      </w:r>
    </w:p>
    <w:p w14:paraId="5D4EDC9F" w14:textId="494F2480" w:rsidR="0086642D" w:rsidRDefault="0086642D" w:rsidP="0086642D">
      <w:pPr>
        <w:pStyle w:val="DHHSnumberdigit"/>
        <w:numPr>
          <w:ilvl w:val="0"/>
          <w:numId w:val="36"/>
        </w:numPr>
      </w:pPr>
      <w:r>
        <w:t>Select ‘</w:t>
      </w:r>
      <w:r w:rsidRPr="0086642D">
        <w:t>Add</w:t>
      </w:r>
      <w:r>
        <w:t xml:space="preserve">’ </w:t>
      </w:r>
      <w:r w:rsidRPr="0086642D">
        <w:t xml:space="preserve">to add </w:t>
      </w:r>
      <w:r>
        <w:t>a f</w:t>
      </w:r>
      <w:r w:rsidRPr="0086642D">
        <w:t>lag</w:t>
      </w:r>
      <w:r>
        <w:t xml:space="preserve"> or an alert</w:t>
      </w:r>
    </w:p>
    <w:p w14:paraId="3C849B82" w14:textId="02BD92AD" w:rsidR="00E474AC" w:rsidRDefault="00E474AC" w:rsidP="00190DDB">
      <w:pPr>
        <w:pStyle w:val="DHHSfigurecaption"/>
      </w:pPr>
      <w:r>
        <w:t xml:space="preserve">Figure </w:t>
      </w:r>
      <w:r>
        <w:fldChar w:fldCharType="begin"/>
      </w:r>
      <w:r>
        <w:instrText>SEQ Figure \* ARABIC</w:instrText>
      </w:r>
      <w:r>
        <w:fldChar w:fldCharType="separate"/>
      </w:r>
      <w:r w:rsidR="00CB2CF8">
        <w:rPr>
          <w:noProof/>
        </w:rPr>
        <w:t>24</w:t>
      </w:r>
      <w:r>
        <w:fldChar w:fldCharType="end"/>
      </w:r>
      <w:r>
        <w:t>: Flags/Alerts screen</w:t>
      </w:r>
    </w:p>
    <w:p w14:paraId="301192B8" w14:textId="3C607525" w:rsidR="0086642D" w:rsidRDefault="00E474AC" w:rsidP="0086642D">
      <w:pPr>
        <w:pStyle w:val="DHHSbody"/>
      </w:pPr>
      <w:r>
        <w:rPr>
          <w:noProof/>
        </w:rPr>
        <w:drawing>
          <wp:inline distT="0" distB="0" distL="0" distR="0" wp14:anchorId="5B7AD81E" wp14:editId="7D83F765">
            <wp:extent cx="6542314" cy="1025202"/>
            <wp:effectExtent l="0" t="0" r="0" b="3810"/>
            <wp:docPr id="49" name="Picture 49" descr="Screenshot of 'Flags/Alerts' screen showing one blue referral follow up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lags_internal-referral-interface.png"/>
                    <pic:cNvPicPr/>
                  </pic:nvPicPr>
                  <pic:blipFill>
                    <a:blip r:embed="rId44"/>
                    <a:stretch>
                      <a:fillRect/>
                    </a:stretch>
                  </pic:blipFill>
                  <pic:spPr>
                    <a:xfrm>
                      <a:off x="0" y="0"/>
                      <a:ext cx="6564369" cy="1028658"/>
                    </a:xfrm>
                    <a:prstGeom prst="rect">
                      <a:avLst/>
                    </a:prstGeom>
                  </pic:spPr>
                </pic:pic>
              </a:graphicData>
            </a:graphic>
          </wp:inline>
        </w:drawing>
      </w:r>
    </w:p>
    <w:p w14:paraId="334B9827" w14:textId="77777777" w:rsidR="0086642D" w:rsidRDefault="0086642D" w:rsidP="0086642D">
      <w:pPr>
        <w:pStyle w:val="DHHSnumberdigit"/>
        <w:numPr>
          <w:ilvl w:val="0"/>
          <w:numId w:val="36"/>
        </w:numPr>
      </w:pPr>
      <w:r>
        <w:t>In the ‘Add Flags/Alerts’ pop-up box:</w:t>
      </w:r>
    </w:p>
    <w:p w14:paraId="71E355D6" w14:textId="4E0F073B" w:rsidR="0086642D" w:rsidRDefault="00190DDB" w:rsidP="0086642D">
      <w:pPr>
        <w:pStyle w:val="DHHSbulletafternumbers1"/>
      </w:pPr>
      <w:r>
        <w:t>under</w:t>
      </w:r>
      <w:r w:rsidRPr="0086642D">
        <w:t xml:space="preserve"> </w:t>
      </w:r>
      <w:r w:rsidR="0086642D">
        <w:t>‘</w:t>
      </w:r>
      <w:r w:rsidR="0086642D" w:rsidRPr="0086642D">
        <w:t>Category</w:t>
      </w:r>
      <w:r w:rsidR="0086642D">
        <w:t>’</w:t>
      </w:r>
      <w:r w:rsidR="0086642D" w:rsidRPr="0086642D">
        <w:t xml:space="preserve">, </w:t>
      </w:r>
      <w:r w:rsidR="0086642D">
        <w:t>select ‘</w:t>
      </w:r>
      <w:r w:rsidR="0086642D" w:rsidRPr="0086642D">
        <w:t>General</w:t>
      </w:r>
      <w:r w:rsidR="0086642D">
        <w:t>’</w:t>
      </w:r>
    </w:p>
    <w:p w14:paraId="61C6A043" w14:textId="325D76BA" w:rsidR="0086642D" w:rsidRDefault="00190DDB" w:rsidP="0086642D">
      <w:pPr>
        <w:pStyle w:val="DHHSbulletafternumbers1"/>
      </w:pPr>
      <w:r>
        <w:t xml:space="preserve">under </w:t>
      </w:r>
      <w:r w:rsidR="0086642D">
        <w:t>‘</w:t>
      </w:r>
      <w:r w:rsidR="0086642D" w:rsidRPr="0086642D">
        <w:t>Details</w:t>
      </w:r>
      <w:r w:rsidR="0086642D">
        <w:t>’</w:t>
      </w:r>
      <w:r w:rsidR="0086642D" w:rsidRPr="0086642D">
        <w:t xml:space="preserve">, </w:t>
      </w:r>
      <w:r w:rsidR="0086642D">
        <w:t>select ‘</w:t>
      </w:r>
      <w:r w:rsidR="0086642D" w:rsidRPr="0086642D">
        <w:t>referral follow-up required</w:t>
      </w:r>
      <w:r w:rsidR="0086642D">
        <w:t>’</w:t>
      </w:r>
    </w:p>
    <w:p w14:paraId="30F14CEA" w14:textId="43FD4865" w:rsidR="0086642D" w:rsidRDefault="00190DDB" w:rsidP="0086642D">
      <w:pPr>
        <w:pStyle w:val="DHHSbulletafternumbers1"/>
      </w:pPr>
      <w:r w:rsidRPr="0086642D">
        <w:t xml:space="preserve">enter </w:t>
      </w:r>
      <w:r w:rsidR="0086642D">
        <w:t>the ‘</w:t>
      </w:r>
      <w:r w:rsidR="0086642D" w:rsidRPr="0086642D">
        <w:t>Start Date</w:t>
      </w:r>
      <w:r w:rsidR="0086642D">
        <w:t>’</w:t>
      </w:r>
      <w:r w:rsidR="0086642D" w:rsidRPr="0086642D">
        <w:t xml:space="preserve"> by using digits or calendar box</w:t>
      </w:r>
      <w:r w:rsidR="0086642D">
        <w:t xml:space="preserve"> – the d</w:t>
      </w:r>
      <w:r w:rsidR="0086642D" w:rsidRPr="0086642D">
        <w:t>efault</w:t>
      </w:r>
      <w:r w:rsidR="0086642D">
        <w:t xml:space="preserve"> is</w:t>
      </w:r>
      <w:r w:rsidR="0086642D" w:rsidRPr="0086642D">
        <w:t xml:space="preserve"> today’s date</w:t>
      </w:r>
    </w:p>
    <w:p w14:paraId="550136CE" w14:textId="49DA0791" w:rsidR="0086642D" w:rsidRDefault="00190DDB" w:rsidP="0086642D">
      <w:pPr>
        <w:pStyle w:val="DHHSbulletafternumbers1"/>
      </w:pPr>
      <w:r w:rsidRPr="0086642D">
        <w:t xml:space="preserve">enter </w:t>
      </w:r>
      <w:r w:rsidR="0086642D">
        <w:t>c</w:t>
      </w:r>
      <w:r w:rsidR="0086642D" w:rsidRPr="0086642D">
        <w:t>omments</w:t>
      </w:r>
      <w:r w:rsidR="0086642D">
        <w:t xml:space="preserve"> </w:t>
      </w:r>
      <w:r w:rsidR="0086642D" w:rsidRPr="0086642D">
        <w:t>if relevant</w:t>
      </w:r>
    </w:p>
    <w:p w14:paraId="3317DA4F" w14:textId="098F8739" w:rsidR="0086642D" w:rsidRDefault="00190DDB" w:rsidP="0086642D">
      <w:pPr>
        <w:pStyle w:val="DHHSbulletafternumbers1"/>
      </w:pPr>
      <w:r>
        <w:t xml:space="preserve">select </w:t>
      </w:r>
      <w:r w:rsidR="0086642D">
        <w:t xml:space="preserve">the </w:t>
      </w:r>
      <w:r w:rsidR="0086642D" w:rsidRPr="0086642D">
        <w:t>Confirm</w:t>
      </w:r>
      <w:r w:rsidR="0086642D">
        <w:t xml:space="preserve"> button</w:t>
      </w:r>
    </w:p>
    <w:p w14:paraId="01527C7D" w14:textId="6165EFBD" w:rsidR="002E395A" w:rsidRDefault="002E395A" w:rsidP="00190DDB">
      <w:pPr>
        <w:pStyle w:val="DHHSfigurecaption"/>
      </w:pPr>
      <w:r>
        <w:t xml:space="preserve">Figure </w:t>
      </w:r>
      <w:r>
        <w:fldChar w:fldCharType="begin"/>
      </w:r>
      <w:r>
        <w:instrText>SEQ Figure \* ARABIC</w:instrText>
      </w:r>
      <w:r>
        <w:fldChar w:fldCharType="separate"/>
      </w:r>
      <w:r w:rsidR="00CB2CF8">
        <w:rPr>
          <w:noProof/>
        </w:rPr>
        <w:t>25</w:t>
      </w:r>
      <w:r>
        <w:fldChar w:fldCharType="end"/>
      </w:r>
      <w:r>
        <w:t>: Add Flag/Alert box</w:t>
      </w:r>
    </w:p>
    <w:p w14:paraId="3256595F" w14:textId="5E97451B" w:rsidR="0086642D" w:rsidRDefault="00E474AC" w:rsidP="0086642D">
      <w:pPr>
        <w:pStyle w:val="DHHSbodyafterbullets"/>
      </w:pPr>
      <w:r>
        <w:rPr>
          <w:noProof/>
        </w:rPr>
        <w:drawing>
          <wp:inline distT="0" distB="0" distL="0" distR="0" wp14:anchorId="6C4311EB" wp14:editId="00F0EE44">
            <wp:extent cx="5949919" cy="3635014"/>
            <wp:effectExtent l="0" t="0" r="0" b="3810"/>
            <wp:docPr id="50" name="Picture 50" descr="Screenshot of 'Add Flag/Alert' box interface:&#10;Category: General&#10;Details: referral follow-up required&#10;Start date: 10/08/2016&#10;Comments: Father concerned re Toddler's hearing - audiology referral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dd-flag-alert_internal-referral-interface.png"/>
                    <pic:cNvPicPr/>
                  </pic:nvPicPr>
                  <pic:blipFill>
                    <a:blip r:embed="rId45"/>
                    <a:stretch>
                      <a:fillRect/>
                    </a:stretch>
                  </pic:blipFill>
                  <pic:spPr>
                    <a:xfrm>
                      <a:off x="0" y="0"/>
                      <a:ext cx="5949919" cy="3635014"/>
                    </a:xfrm>
                    <a:prstGeom prst="rect">
                      <a:avLst/>
                    </a:prstGeom>
                  </pic:spPr>
                </pic:pic>
              </a:graphicData>
            </a:graphic>
          </wp:inline>
        </w:drawing>
      </w:r>
    </w:p>
    <w:p w14:paraId="6CFAE7E4" w14:textId="5DBBC507" w:rsidR="00984357" w:rsidRDefault="00984357" w:rsidP="0089716B">
      <w:pPr>
        <w:pStyle w:val="DHHSbodyaftertablefigure"/>
      </w:pPr>
      <w:r>
        <w:t xml:space="preserve">Blue alert flag box </w:t>
      </w:r>
      <w:proofErr w:type="gramStart"/>
      <w:r w:rsidR="00C72091">
        <w:t>is now displayed</w:t>
      </w:r>
      <w:proofErr w:type="gramEnd"/>
      <w:r w:rsidR="0089716B">
        <w:t xml:space="preserve"> in Child History</w:t>
      </w:r>
    </w:p>
    <w:p w14:paraId="40DFC9F9" w14:textId="2A060957" w:rsidR="002E395A" w:rsidRDefault="002E395A" w:rsidP="00190DDB">
      <w:pPr>
        <w:pStyle w:val="DHHSfigurecaption"/>
      </w:pPr>
      <w:r>
        <w:t xml:space="preserve">Figure </w:t>
      </w:r>
      <w:r>
        <w:fldChar w:fldCharType="begin"/>
      </w:r>
      <w:r>
        <w:instrText>SEQ Figure \* ARABIC</w:instrText>
      </w:r>
      <w:r>
        <w:fldChar w:fldCharType="separate"/>
      </w:r>
      <w:r w:rsidR="00CB2CF8">
        <w:rPr>
          <w:noProof/>
        </w:rPr>
        <w:t>26</w:t>
      </w:r>
      <w:r>
        <w:fldChar w:fldCharType="end"/>
      </w:r>
      <w:r>
        <w:t>: Blue alert flag</w:t>
      </w:r>
    </w:p>
    <w:p w14:paraId="29F9370E" w14:textId="14176B16" w:rsidR="0086642D" w:rsidRDefault="002E395A" w:rsidP="0086642D">
      <w:pPr>
        <w:pStyle w:val="DHHSbody"/>
      </w:pPr>
      <w:r>
        <w:rPr>
          <w:noProof/>
        </w:rPr>
        <w:drawing>
          <wp:inline distT="0" distB="0" distL="0" distR="0" wp14:anchorId="6173EC07" wp14:editId="4DADA78C">
            <wp:extent cx="6510091" cy="206829"/>
            <wp:effectExtent l="0" t="0" r="0" b="3175"/>
            <wp:docPr id="51" name="Picture 51" descr="Screenshot of blue square representing a blue flag at the end of the top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lue-flag-alert_internal-referral-interface.png"/>
                    <pic:cNvPicPr/>
                  </pic:nvPicPr>
                  <pic:blipFill rotWithShape="1">
                    <a:blip r:embed="rId46"/>
                    <a:srcRect l="23016" t="-37884" b="-1"/>
                    <a:stretch/>
                  </pic:blipFill>
                  <pic:spPr bwMode="auto">
                    <a:xfrm>
                      <a:off x="0" y="0"/>
                      <a:ext cx="6582644" cy="209134"/>
                    </a:xfrm>
                    <a:prstGeom prst="rect">
                      <a:avLst/>
                    </a:prstGeom>
                    <a:ln>
                      <a:noFill/>
                    </a:ln>
                    <a:extLst>
                      <a:ext uri="{53640926-AAD7-44D8-BBD7-CCE9431645EC}">
                        <a14:shadowObscured xmlns:a14="http://schemas.microsoft.com/office/drawing/2010/main"/>
                      </a:ext>
                    </a:extLst>
                  </pic:spPr>
                </pic:pic>
              </a:graphicData>
            </a:graphic>
          </wp:inline>
        </w:drawing>
      </w:r>
    </w:p>
    <w:p w14:paraId="51F0BDD5" w14:textId="2081496A" w:rsidR="00F340FD" w:rsidRDefault="0086642D" w:rsidP="0086642D">
      <w:pPr>
        <w:pStyle w:val="DHHSbody"/>
      </w:pPr>
      <w:r w:rsidRPr="0086642D">
        <w:t xml:space="preserve">Repeat steps for </w:t>
      </w:r>
      <w:r>
        <w:t>r</w:t>
      </w:r>
      <w:r w:rsidRPr="0086642D">
        <w:t xml:space="preserve">elevant </w:t>
      </w:r>
      <w:r>
        <w:t>c</w:t>
      </w:r>
      <w:r w:rsidRPr="0086642D">
        <w:t xml:space="preserve">lient </w:t>
      </w:r>
      <w:r>
        <w:t>h</w:t>
      </w:r>
      <w:r w:rsidRPr="0086642D">
        <w:t xml:space="preserve">istory if </w:t>
      </w:r>
      <w:proofErr w:type="gramStart"/>
      <w:r w:rsidRPr="0086642D">
        <w:t>appropriate</w:t>
      </w:r>
      <w:proofErr w:type="gramEnd"/>
      <w:r>
        <w:t>.</w:t>
      </w:r>
    </w:p>
    <w:p w14:paraId="67FF18B7" w14:textId="7ADD5A99" w:rsidR="0086642D" w:rsidRDefault="0089716B" w:rsidP="00D6296E">
      <w:pPr>
        <w:pStyle w:val="Heading1"/>
      </w:pPr>
      <w:bookmarkStart w:id="21" w:name="_Status_of_internal"/>
      <w:bookmarkStart w:id="22" w:name="_Update_status_of"/>
      <w:bookmarkStart w:id="23" w:name="_Toc44000733"/>
      <w:bookmarkEnd w:id="21"/>
      <w:bookmarkEnd w:id="22"/>
      <w:r>
        <w:lastRenderedPageBreak/>
        <w:t>Update s</w:t>
      </w:r>
      <w:r w:rsidR="0086642D">
        <w:t xml:space="preserve">tatus of </w:t>
      </w:r>
      <w:r w:rsidR="00984357">
        <w:t>external</w:t>
      </w:r>
      <w:r w:rsidR="0086642D">
        <w:t xml:space="preserve"> referrals</w:t>
      </w:r>
      <w:bookmarkEnd w:id="23"/>
    </w:p>
    <w:p w14:paraId="1AEA1F7B" w14:textId="146B2D50" w:rsidR="0086642D" w:rsidRDefault="00D6296E" w:rsidP="0086642D">
      <w:pPr>
        <w:pStyle w:val="DHHSbody"/>
      </w:pPr>
      <w:r>
        <w:t xml:space="preserve">The status of </w:t>
      </w:r>
      <w:r w:rsidR="00984357">
        <w:t xml:space="preserve">external </w:t>
      </w:r>
      <w:r>
        <w:t xml:space="preserve">referrals can be either </w:t>
      </w:r>
      <w:r w:rsidR="0086642D">
        <w:t>pending, active, assigned, completed or declined</w:t>
      </w:r>
      <w:r>
        <w:t>.</w:t>
      </w:r>
    </w:p>
    <w:p w14:paraId="21275F1A" w14:textId="030A375D" w:rsidR="00D6296E" w:rsidRDefault="00D6296E" w:rsidP="0086642D">
      <w:pPr>
        <w:pStyle w:val="DHHSbody"/>
      </w:pPr>
      <w:r>
        <w:t>In the client Referral</w:t>
      </w:r>
      <w:r w:rsidR="00984357">
        <w:t xml:space="preserve"> </w:t>
      </w:r>
      <w:r>
        <w:t>screen (open the Clinical Activity menu and select Referrals), the referral status may be:</w:t>
      </w:r>
    </w:p>
    <w:p w14:paraId="61E65897" w14:textId="77777777" w:rsidR="00D6296E" w:rsidRDefault="00D6296E" w:rsidP="00D6296E">
      <w:pPr>
        <w:pStyle w:val="DHHSbullet1"/>
      </w:pPr>
      <w:r>
        <w:t>p</w:t>
      </w:r>
      <w:r w:rsidRPr="00D6296E">
        <w:t>ending</w:t>
      </w:r>
      <w:r>
        <w:t xml:space="preserve"> </w:t>
      </w:r>
      <w:r w:rsidRPr="00D6296E">
        <w:t>–</w:t>
      </w:r>
      <w:r>
        <w:t xml:space="preserve"> </w:t>
      </w:r>
      <w:r w:rsidRPr="00D6296E">
        <w:t>referred but not yet accepted</w:t>
      </w:r>
      <w:r>
        <w:t xml:space="preserve"> or </w:t>
      </w:r>
      <w:r w:rsidRPr="00D6296E">
        <w:t>declined</w:t>
      </w:r>
    </w:p>
    <w:p w14:paraId="3D489A9F" w14:textId="77777777" w:rsidR="00D6296E" w:rsidRDefault="00D6296E" w:rsidP="00D6296E">
      <w:pPr>
        <w:pStyle w:val="DHHSbullet1"/>
      </w:pPr>
      <w:r>
        <w:t>a</w:t>
      </w:r>
      <w:r w:rsidRPr="00D6296E">
        <w:t>ctive</w:t>
      </w:r>
      <w:r>
        <w:t xml:space="preserve"> </w:t>
      </w:r>
      <w:r w:rsidRPr="00D6296E">
        <w:t>–</w:t>
      </w:r>
      <w:r>
        <w:t xml:space="preserve"> </w:t>
      </w:r>
      <w:r w:rsidRPr="00D6296E">
        <w:t>being currently actioned</w:t>
      </w:r>
      <w:r>
        <w:t xml:space="preserve"> or </w:t>
      </w:r>
      <w:r w:rsidRPr="00D6296E">
        <w:t>receiving service</w:t>
      </w:r>
    </w:p>
    <w:p w14:paraId="706CB932" w14:textId="77777777" w:rsidR="00D6296E" w:rsidRDefault="00D6296E" w:rsidP="00D6296E">
      <w:pPr>
        <w:pStyle w:val="DHHSbullet1"/>
      </w:pPr>
      <w:r>
        <w:t>c</w:t>
      </w:r>
      <w:r w:rsidRPr="00D6296E">
        <w:t>ompleted</w:t>
      </w:r>
      <w:r>
        <w:t xml:space="preserve"> </w:t>
      </w:r>
      <w:r w:rsidRPr="00D6296E">
        <w:t>–</w:t>
      </w:r>
      <w:r>
        <w:t xml:space="preserve"> </w:t>
      </w:r>
      <w:r w:rsidRPr="00D6296E">
        <w:t>episode of care</w:t>
      </w:r>
      <w:r>
        <w:t xml:space="preserve"> </w:t>
      </w:r>
      <w:r w:rsidRPr="00D6296E">
        <w:t>has ended</w:t>
      </w:r>
      <w:r>
        <w:t xml:space="preserve"> or </w:t>
      </w:r>
      <w:proofErr w:type="gramStart"/>
      <w:r w:rsidRPr="00D6296E">
        <w:t>been closed</w:t>
      </w:r>
      <w:proofErr w:type="gramEnd"/>
    </w:p>
    <w:p w14:paraId="12975AED" w14:textId="7562EF9C" w:rsidR="00D6296E" w:rsidRDefault="00D6296E" w:rsidP="00D6296E">
      <w:pPr>
        <w:pStyle w:val="DHHSbullet1"/>
      </w:pPr>
      <w:r>
        <w:t>d</w:t>
      </w:r>
      <w:r w:rsidRPr="00D6296E">
        <w:t>eclined</w:t>
      </w:r>
      <w:r>
        <w:t xml:space="preserve"> </w:t>
      </w:r>
      <w:r w:rsidRPr="00D6296E">
        <w:t>–</w:t>
      </w:r>
      <w:r>
        <w:t xml:space="preserve"> </w:t>
      </w:r>
      <w:r w:rsidRPr="00D6296E">
        <w:t>referral declined</w:t>
      </w:r>
      <w:r>
        <w:t>.</w:t>
      </w:r>
    </w:p>
    <w:p w14:paraId="2A09E14B" w14:textId="018C09AF" w:rsidR="00AB3632" w:rsidRDefault="00AB3632" w:rsidP="00190DDB">
      <w:pPr>
        <w:pStyle w:val="DHHSfigurecaption"/>
      </w:pPr>
      <w:r>
        <w:t xml:space="preserve">Figure </w:t>
      </w:r>
      <w:r>
        <w:fldChar w:fldCharType="begin"/>
      </w:r>
      <w:r>
        <w:instrText>SEQ Figure \* ARABIC</w:instrText>
      </w:r>
      <w:r>
        <w:fldChar w:fldCharType="separate"/>
      </w:r>
      <w:r w:rsidR="00CB2CF8">
        <w:rPr>
          <w:noProof/>
        </w:rPr>
        <w:t>27</w:t>
      </w:r>
      <w:r>
        <w:fldChar w:fldCharType="end"/>
      </w:r>
      <w:r>
        <w:t>: Referral status on Referrals screen</w:t>
      </w:r>
    </w:p>
    <w:p w14:paraId="6F8F2915" w14:textId="69F28FC1" w:rsidR="00D6296E" w:rsidRDefault="002E395A" w:rsidP="00D6296E">
      <w:pPr>
        <w:pStyle w:val="DHHSbodyafterbullets"/>
      </w:pPr>
      <w:r>
        <w:rPr>
          <w:noProof/>
        </w:rPr>
        <w:drawing>
          <wp:inline distT="0" distB="0" distL="0" distR="0" wp14:anchorId="1981C28C" wp14:editId="75A46EE2">
            <wp:extent cx="6434455" cy="1523668"/>
            <wp:effectExtent l="0" t="0" r="4445" b="635"/>
            <wp:docPr id="52" name="Picture 52" descr="Screenshot of &quot;Referral Status' part of Referrals screen. There are five referrals in the table with the following statuses: 'Pending', 'Active', 'Declined', 'Completed' and 'Active'. The last column of the table has 'Update stat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f-status_internal-referral-interface.png"/>
                    <pic:cNvPicPr/>
                  </pic:nvPicPr>
                  <pic:blipFill rotWithShape="1">
                    <a:blip r:embed="rId47"/>
                    <a:srcRect t="55980"/>
                    <a:stretch/>
                  </pic:blipFill>
                  <pic:spPr bwMode="auto">
                    <a:xfrm>
                      <a:off x="0" y="0"/>
                      <a:ext cx="6459196" cy="1529527"/>
                    </a:xfrm>
                    <a:prstGeom prst="rect">
                      <a:avLst/>
                    </a:prstGeom>
                    <a:ln>
                      <a:noFill/>
                    </a:ln>
                    <a:extLst>
                      <a:ext uri="{53640926-AAD7-44D8-BBD7-CCE9431645EC}">
                        <a14:shadowObscured xmlns:a14="http://schemas.microsoft.com/office/drawing/2010/main"/>
                      </a:ext>
                    </a:extLst>
                  </pic:spPr>
                </pic:pic>
              </a:graphicData>
            </a:graphic>
          </wp:inline>
        </w:drawing>
      </w:r>
    </w:p>
    <w:p w14:paraId="67BF246A" w14:textId="77777777" w:rsidR="0089716B" w:rsidRDefault="0089716B" w:rsidP="00D6296E">
      <w:pPr>
        <w:pStyle w:val="DHHSbodyaftertablefigure"/>
      </w:pPr>
      <w:r>
        <w:t>To update the status from ‘Referral History’:</w:t>
      </w:r>
    </w:p>
    <w:p w14:paraId="6846F70D" w14:textId="7474720B" w:rsidR="00D6296E" w:rsidRDefault="0089716B" w:rsidP="0089716B">
      <w:pPr>
        <w:pStyle w:val="DHHSnumberdigit"/>
        <w:numPr>
          <w:ilvl w:val="0"/>
          <w:numId w:val="40"/>
        </w:numPr>
      </w:pPr>
      <w:r>
        <w:t>select the ‘Update status’ button for the relevant referral</w:t>
      </w:r>
    </w:p>
    <w:p w14:paraId="3248143F" w14:textId="392A7B14" w:rsidR="0089716B" w:rsidRDefault="0089716B" w:rsidP="0089716B">
      <w:pPr>
        <w:pStyle w:val="DHHSnumberdigit"/>
        <w:numPr>
          <w:ilvl w:val="0"/>
          <w:numId w:val="40"/>
        </w:numPr>
      </w:pPr>
      <w:r>
        <w:t>Select the radio button for the new status</w:t>
      </w:r>
    </w:p>
    <w:p w14:paraId="2DC08CD4" w14:textId="403ECC36" w:rsidR="0089716B" w:rsidRDefault="0089716B" w:rsidP="0089716B">
      <w:pPr>
        <w:pStyle w:val="DHHSnumberdigit"/>
        <w:numPr>
          <w:ilvl w:val="0"/>
          <w:numId w:val="40"/>
        </w:numPr>
      </w:pPr>
      <w:r>
        <w:t xml:space="preserve">If status </w:t>
      </w:r>
      <w:proofErr w:type="gramStart"/>
      <w:r>
        <w:t>is declined</w:t>
      </w:r>
      <w:proofErr w:type="gramEnd"/>
      <w:r>
        <w:t>, include a reason from the list</w:t>
      </w:r>
    </w:p>
    <w:p w14:paraId="6A421D87" w14:textId="458B0E40" w:rsidR="00CB2CF8" w:rsidRDefault="00CB2CF8" w:rsidP="00CB2CF8">
      <w:pPr>
        <w:pStyle w:val="DHHSfigurecaption"/>
      </w:pPr>
      <w:r>
        <w:t xml:space="preserve">Figure </w:t>
      </w:r>
      <w:r>
        <w:fldChar w:fldCharType="begin"/>
      </w:r>
      <w:r>
        <w:instrText>SEQ Figure \* ARABIC</w:instrText>
      </w:r>
      <w:r>
        <w:fldChar w:fldCharType="separate"/>
      </w:r>
      <w:r>
        <w:rPr>
          <w:noProof/>
        </w:rPr>
        <w:t>28</w:t>
      </w:r>
      <w:r>
        <w:fldChar w:fldCharType="end"/>
      </w:r>
      <w:r>
        <w:t>: Update referral status to declined</w:t>
      </w:r>
    </w:p>
    <w:p w14:paraId="5BA2E51D" w14:textId="11F066B1" w:rsidR="00CB2CF8" w:rsidRDefault="00CB2CF8" w:rsidP="00CB2CF8">
      <w:pPr>
        <w:pStyle w:val="DHHSbody"/>
      </w:pPr>
      <w:r>
        <w:rPr>
          <w:noProof/>
        </w:rPr>
        <w:drawing>
          <wp:inline distT="0" distB="0" distL="0" distR="0" wp14:anchorId="4EA05616" wp14:editId="798CEBE6">
            <wp:extent cx="4005943" cy="2629856"/>
            <wp:effectExtent l="0" t="0" r="0" b="0"/>
            <wp:docPr id="8" name="Picture 8" descr="Screenshot of 'Update referral status' pop-up box. Original status was 'pending. Status radio button selected is Declined and reason selected is 'Agency declined - Not 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ernal25.png"/>
                    <pic:cNvPicPr/>
                  </pic:nvPicPr>
                  <pic:blipFill>
                    <a:blip r:embed="rId48"/>
                    <a:stretch>
                      <a:fillRect/>
                    </a:stretch>
                  </pic:blipFill>
                  <pic:spPr>
                    <a:xfrm>
                      <a:off x="0" y="0"/>
                      <a:ext cx="4036227" cy="2649737"/>
                    </a:xfrm>
                    <a:prstGeom prst="rect">
                      <a:avLst/>
                    </a:prstGeom>
                  </pic:spPr>
                </pic:pic>
              </a:graphicData>
            </a:graphic>
          </wp:inline>
        </w:drawing>
      </w:r>
    </w:p>
    <w:p w14:paraId="343E1FAE" w14:textId="1B182F28" w:rsidR="0089716B" w:rsidRDefault="0089716B" w:rsidP="0089716B">
      <w:pPr>
        <w:pStyle w:val="DHHSnumberdigit"/>
        <w:numPr>
          <w:ilvl w:val="0"/>
          <w:numId w:val="40"/>
        </w:numPr>
      </w:pPr>
      <w:r>
        <w:t>Select ‘Save’.</w:t>
      </w:r>
    </w:p>
    <w:p w14:paraId="34C7860B" w14:textId="13DF645C" w:rsidR="00EA62CF" w:rsidRDefault="00EA62CF" w:rsidP="00190DDB">
      <w:pPr>
        <w:pStyle w:val="DHHSfigurecaption"/>
      </w:pPr>
      <w:r>
        <w:lastRenderedPageBreak/>
        <w:t xml:space="preserve">Figure </w:t>
      </w:r>
      <w:r>
        <w:fldChar w:fldCharType="begin"/>
      </w:r>
      <w:r>
        <w:instrText>SEQ Figure \* ARABIC</w:instrText>
      </w:r>
      <w:r>
        <w:fldChar w:fldCharType="separate"/>
      </w:r>
      <w:r w:rsidR="00CB2CF8">
        <w:rPr>
          <w:noProof/>
        </w:rPr>
        <w:t>29</w:t>
      </w:r>
      <w:r>
        <w:fldChar w:fldCharType="end"/>
      </w:r>
      <w:r>
        <w:t>: Client notes</w:t>
      </w:r>
    </w:p>
    <w:p w14:paraId="36E3C065" w14:textId="405C6F63" w:rsidR="00D6296E" w:rsidRDefault="00AB3632" w:rsidP="00D6296E">
      <w:pPr>
        <w:pStyle w:val="DHHSbodyafterbullets"/>
      </w:pPr>
      <w:r>
        <w:rPr>
          <w:noProof/>
        </w:rPr>
        <w:drawing>
          <wp:inline distT="0" distB="0" distL="0" distR="0" wp14:anchorId="3529FC5C" wp14:editId="6E4DE859">
            <wp:extent cx="6239766" cy="2111828"/>
            <wp:effectExtent l="0" t="0" r="0" b="3175"/>
            <wp:docPr id="54" name="Picture 54" descr="Screenshot of referral notes in client notes section for updated referral. New Status is listed as 'Declined' with Reason: 'Agency declined - Not 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tes-ref-status_internal-referral-interface.png"/>
                    <pic:cNvPicPr/>
                  </pic:nvPicPr>
                  <pic:blipFill>
                    <a:blip r:embed="rId49"/>
                    <a:stretch>
                      <a:fillRect/>
                    </a:stretch>
                  </pic:blipFill>
                  <pic:spPr>
                    <a:xfrm>
                      <a:off x="0" y="0"/>
                      <a:ext cx="6315256" cy="2137377"/>
                    </a:xfrm>
                    <a:prstGeom prst="rect">
                      <a:avLst/>
                    </a:prstGeom>
                  </pic:spPr>
                </pic:pic>
              </a:graphicData>
            </a:graphic>
          </wp:inline>
        </w:drawing>
      </w:r>
    </w:p>
    <w:p w14:paraId="1DEA522D" w14:textId="72CB0E52" w:rsidR="00D6296E" w:rsidRDefault="00D6296E" w:rsidP="00D6296E">
      <w:pPr>
        <w:pStyle w:val="Heading1"/>
      </w:pPr>
      <w:bookmarkStart w:id="24" w:name="_Remove_a_‘referral"/>
      <w:bookmarkStart w:id="25" w:name="_Toc44000734"/>
      <w:bookmarkEnd w:id="24"/>
      <w:r>
        <w:t>Remove a ‘referral follow-up’ blue alert flag</w:t>
      </w:r>
      <w:bookmarkEnd w:id="25"/>
    </w:p>
    <w:p w14:paraId="72F15161" w14:textId="5C42B599" w:rsidR="00D6296E" w:rsidRDefault="00D6296E" w:rsidP="00D6296E">
      <w:pPr>
        <w:pStyle w:val="DHHSbody"/>
      </w:pPr>
      <w:r>
        <w:rPr>
          <w:b/>
          <w:bCs/>
        </w:rPr>
        <w:t xml:space="preserve">Note: </w:t>
      </w:r>
      <w:r w:rsidRPr="00D6296E">
        <w:t xml:space="preserve">Referral </w:t>
      </w:r>
      <w:r>
        <w:t>f</w:t>
      </w:r>
      <w:r w:rsidRPr="00D6296E">
        <w:t>ollow-up</w:t>
      </w:r>
      <w:r>
        <w:t xml:space="preserve"> b</w:t>
      </w:r>
      <w:r w:rsidRPr="00D6296E">
        <w:t xml:space="preserve">lue </w:t>
      </w:r>
      <w:r>
        <w:t>a</w:t>
      </w:r>
      <w:r w:rsidRPr="00D6296E">
        <w:t xml:space="preserve">lert </w:t>
      </w:r>
      <w:r>
        <w:t>f</w:t>
      </w:r>
      <w:r w:rsidRPr="00D6296E">
        <w:t xml:space="preserve">lags need to </w:t>
      </w:r>
      <w:proofErr w:type="gramStart"/>
      <w:r w:rsidRPr="00D6296E">
        <w:t>be reviewed</w:t>
      </w:r>
      <w:proofErr w:type="gramEnd"/>
      <w:r w:rsidRPr="00D6296E">
        <w:t xml:space="preserve"> at each consultation and removed if required</w:t>
      </w:r>
      <w:r>
        <w:t xml:space="preserve">. </w:t>
      </w:r>
      <w:r w:rsidRPr="00D6296E">
        <w:t xml:space="preserve">This is from both the </w:t>
      </w:r>
      <w:r>
        <w:t>c</w:t>
      </w:r>
      <w:r w:rsidRPr="00D6296E">
        <w:t xml:space="preserve">hild </w:t>
      </w:r>
      <w:r>
        <w:t>h</w:t>
      </w:r>
      <w:r w:rsidRPr="00D6296E">
        <w:t xml:space="preserve">istory </w:t>
      </w:r>
      <w:r>
        <w:t>and</w:t>
      </w:r>
      <w:r w:rsidRPr="00D6296E">
        <w:t xml:space="preserve"> relevant </w:t>
      </w:r>
      <w:r>
        <w:t>c</w:t>
      </w:r>
      <w:r w:rsidRPr="00D6296E">
        <w:t xml:space="preserve">lient </w:t>
      </w:r>
      <w:r>
        <w:t>h</w:t>
      </w:r>
      <w:r w:rsidRPr="00D6296E">
        <w:t>istory</w:t>
      </w:r>
      <w:r>
        <w:t>.</w:t>
      </w:r>
    </w:p>
    <w:p w14:paraId="063D9F0E" w14:textId="766410A2" w:rsidR="00D6296E" w:rsidRDefault="00D6296E" w:rsidP="00956A9A">
      <w:pPr>
        <w:pStyle w:val="DHHSnumberdigit"/>
        <w:numPr>
          <w:ilvl w:val="0"/>
          <w:numId w:val="37"/>
        </w:numPr>
      </w:pPr>
      <w:r>
        <w:t>In child history, open the Clinical Activity menu and select ‘Flags/Alerts’</w:t>
      </w:r>
    </w:p>
    <w:p w14:paraId="14403F18" w14:textId="2734DCD4" w:rsidR="00B76FCE" w:rsidRDefault="00B76FCE" w:rsidP="00956A9A">
      <w:pPr>
        <w:pStyle w:val="DHHSnumberdigit"/>
        <w:numPr>
          <w:ilvl w:val="0"/>
          <w:numId w:val="37"/>
        </w:numPr>
      </w:pPr>
      <w:r>
        <w:t xml:space="preserve">Select </w:t>
      </w:r>
      <w:r w:rsidRPr="00B76FCE">
        <w:t>Edit</w:t>
      </w:r>
      <w:r>
        <w:t xml:space="preserve"> </w:t>
      </w:r>
      <w:r w:rsidRPr="00B76FCE">
        <w:t xml:space="preserve">on relevant </w:t>
      </w:r>
      <w:r>
        <w:t>blue referral follow-up flag</w:t>
      </w:r>
    </w:p>
    <w:p w14:paraId="38E45B9D" w14:textId="5C12CEFC" w:rsidR="00E507B6" w:rsidRDefault="00E507B6" w:rsidP="00190DDB">
      <w:pPr>
        <w:pStyle w:val="DHHSfigurecaption"/>
      </w:pPr>
      <w:r>
        <w:t xml:space="preserve">Figure </w:t>
      </w:r>
      <w:r>
        <w:fldChar w:fldCharType="begin"/>
      </w:r>
      <w:r>
        <w:instrText>SEQ Figure \* ARABIC</w:instrText>
      </w:r>
      <w:r>
        <w:fldChar w:fldCharType="separate"/>
      </w:r>
      <w:r w:rsidR="00CB2CF8">
        <w:rPr>
          <w:noProof/>
        </w:rPr>
        <w:t>30</w:t>
      </w:r>
      <w:r>
        <w:fldChar w:fldCharType="end"/>
      </w:r>
      <w:r>
        <w:t>: Flag/Alerts screen</w:t>
      </w:r>
    </w:p>
    <w:p w14:paraId="32086BA5" w14:textId="40C02BB9" w:rsidR="00956A9A" w:rsidRDefault="00EA62CF" w:rsidP="00D6296E">
      <w:pPr>
        <w:pStyle w:val="DHHSbody"/>
      </w:pPr>
      <w:r>
        <w:rPr>
          <w:noProof/>
        </w:rPr>
        <w:drawing>
          <wp:inline distT="0" distB="0" distL="0" distR="0" wp14:anchorId="275A3785" wp14:editId="31B8AD1D">
            <wp:extent cx="6600819" cy="1099457"/>
            <wp:effectExtent l="0" t="0" r="0" b="5715"/>
            <wp:docPr id="55" name="Picture 55" descr="Screenshot of 'Flags/Alerts' screen. The first column of the table is Status. This will go from Active to Inactive at the end of the process and an end date will be displayed in the End Dat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active-notes-ref-status_internal-referral-interface.png"/>
                    <pic:cNvPicPr/>
                  </pic:nvPicPr>
                  <pic:blipFill>
                    <a:blip r:embed="rId50"/>
                    <a:stretch>
                      <a:fillRect/>
                    </a:stretch>
                  </pic:blipFill>
                  <pic:spPr>
                    <a:xfrm>
                      <a:off x="0" y="0"/>
                      <a:ext cx="6695503" cy="1115228"/>
                    </a:xfrm>
                    <a:prstGeom prst="rect">
                      <a:avLst/>
                    </a:prstGeom>
                  </pic:spPr>
                </pic:pic>
              </a:graphicData>
            </a:graphic>
          </wp:inline>
        </w:drawing>
      </w:r>
    </w:p>
    <w:p w14:paraId="37B76141" w14:textId="77777777" w:rsidR="00B76FCE" w:rsidRDefault="00B76FCE" w:rsidP="00956A9A">
      <w:pPr>
        <w:pStyle w:val="DHHSnumberdigit"/>
      </w:pPr>
      <w:r>
        <w:t>In the ‘Edit Flag/Alert’ pop-up box:</w:t>
      </w:r>
    </w:p>
    <w:p w14:paraId="4F709BE4" w14:textId="1D279B28" w:rsidR="00B76FCE" w:rsidRDefault="00B41289" w:rsidP="00984357">
      <w:pPr>
        <w:pStyle w:val="DHHSbulletafternumbers1"/>
      </w:pPr>
      <w:r>
        <w:t xml:space="preserve">check </w:t>
      </w:r>
      <w:r w:rsidR="00B76FCE">
        <w:t>that the c</w:t>
      </w:r>
      <w:r w:rsidR="00B76FCE" w:rsidRPr="00B76FCE">
        <w:t>ategory</w:t>
      </w:r>
      <w:r w:rsidR="00B76FCE">
        <w:t xml:space="preserve"> and d</w:t>
      </w:r>
      <w:r w:rsidR="00B76FCE" w:rsidRPr="00B76FCE">
        <w:t>etails</w:t>
      </w:r>
      <w:r w:rsidR="00B76FCE">
        <w:t xml:space="preserve"> </w:t>
      </w:r>
      <w:r w:rsidR="00B76FCE" w:rsidRPr="00B76FCE">
        <w:t>are correct</w:t>
      </w:r>
      <w:r>
        <w:t xml:space="preserve"> </w:t>
      </w:r>
      <w:r w:rsidR="00B76FCE">
        <w:t>– these should be</w:t>
      </w:r>
      <w:r w:rsidR="00B76FCE" w:rsidRPr="00B76FCE">
        <w:t xml:space="preserve"> </w:t>
      </w:r>
      <w:r w:rsidR="00B76FCE">
        <w:t>‘General’ and ‘</w:t>
      </w:r>
      <w:r w:rsidR="00B76FCE" w:rsidRPr="00B76FCE">
        <w:t>referral follow-up required</w:t>
      </w:r>
      <w:r w:rsidR="00B76FCE">
        <w:t>’</w:t>
      </w:r>
      <w:r w:rsidR="008A1329">
        <w:t xml:space="preserve"> (t</w:t>
      </w:r>
      <w:r w:rsidR="00B76FCE">
        <w:t xml:space="preserve">hese fields </w:t>
      </w:r>
      <w:proofErr w:type="gramStart"/>
      <w:r w:rsidR="00B76FCE">
        <w:t>are</w:t>
      </w:r>
      <w:r w:rsidR="00B76FCE" w:rsidRPr="00B76FCE">
        <w:t xml:space="preserve"> </w:t>
      </w:r>
      <w:r w:rsidR="00B76FCE">
        <w:t>already</w:t>
      </w:r>
      <w:r w:rsidR="00B76FCE" w:rsidRPr="00B76FCE">
        <w:t xml:space="preserve"> filled</w:t>
      </w:r>
      <w:proofErr w:type="gramEnd"/>
      <w:r w:rsidR="00B76FCE">
        <w:t>)</w:t>
      </w:r>
    </w:p>
    <w:p w14:paraId="72F2ACC4" w14:textId="56FF25BD" w:rsidR="00B76FCE" w:rsidRDefault="00B76FCE" w:rsidP="00984357">
      <w:pPr>
        <w:pStyle w:val="DHHSbulletafternumbers1"/>
      </w:pPr>
      <w:r w:rsidRPr="00B76FCE">
        <w:t xml:space="preserve">End </w:t>
      </w:r>
      <w:r w:rsidR="0089716B">
        <w:t>d</w:t>
      </w:r>
      <w:r w:rsidRPr="00B76FCE">
        <w:t>ate</w:t>
      </w:r>
      <w:r>
        <w:t>: enter</w:t>
      </w:r>
      <w:r w:rsidRPr="00B76FCE">
        <w:t xml:space="preserve"> by using digits or calendar box</w:t>
      </w:r>
      <w:r>
        <w:t xml:space="preserve"> (defaults to </w:t>
      </w:r>
      <w:r w:rsidRPr="00B76FCE">
        <w:t>today’s date</w:t>
      </w:r>
      <w:r>
        <w:t>)</w:t>
      </w:r>
    </w:p>
    <w:p w14:paraId="73AB3DBC" w14:textId="07FDF36D" w:rsidR="00B76FCE" w:rsidRDefault="00B76FCE" w:rsidP="00984357">
      <w:pPr>
        <w:pStyle w:val="DHHSbulletafternumbers1"/>
      </w:pPr>
      <w:r w:rsidRPr="00B76FCE">
        <w:t>Comments</w:t>
      </w:r>
      <w:r>
        <w:t xml:space="preserve">: enter </w:t>
      </w:r>
      <w:r w:rsidRPr="00B76FCE">
        <w:t>if relevant</w:t>
      </w:r>
      <w:r>
        <w:t xml:space="preserve"> (such as </w:t>
      </w:r>
      <w:r w:rsidRPr="00B76FCE">
        <w:t>outcome and recommendations</w:t>
      </w:r>
      <w:r>
        <w:t>)</w:t>
      </w:r>
    </w:p>
    <w:p w14:paraId="1AF389CD" w14:textId="6D49E669" w:rsidR="00E507B6" w:rsidRDefault="00E507B6" w:rsidP="00190DDB">
      <w:pPr>
        <w:pStyle w:val="DHHSfigurecaption"/>
      </w:pPr>
      <w:r>
        <w:lastRenderedPageBreak/>
        <w:t xml:space="preserve">Figure </w:t>
      </w:r>
      <w:r>
        <w:fldChar w:fldCharType="begin"/>
      </w:r>
      <w:r>
        <w:instrText>SEQ Figure \* ARABIC</w:instrText>
      </w:r>
      <w:r>
        <w:fldChar w:fldCharType="separate"/>
      </w:r>
      <w:r w:rsidR="00CB2CF8">
        <w:rPr>
          <w:noProof/>
        </w:rPr>
        <w:t>31</w:t>
      </w:r>
      <w:r>
        <w:fldChar w:fldCharType="end"/>
      </w:r>
      <w:r>
        <w:t>: Edit Flag/Alert box</w:t>
      </w:r>
    </w:p>
    <w:p w14:paraId="34704B81" w14:textId="2FE45934" w:rsidR="00956A9A" w:rsidRDefault="00E507B6" w:rsidP="00956A9A">
      <w:pPr>
        <w:pStyle w:val="DHHSbody"/>
      </w:pPr>
      <w:r>
        <w:rPr>
          <w:noProof/>
        </w:rPr>
        <w:drawing>
          <wp:inline distT="0" distB="0" distL="0" distR="0" wp14:anchorId="663EF2C2" wp14:editId="559CB9A9">
            <wp:extent cx="5181600" cy="4518398"/>
            <wp:effectExtent l="0" t="0" r="0" b="0"/>
            <wp:docPr id="56" name="Picture 56" descr="Screenshot of 'Edit Flag/Alert' box interface. End date added (31/08/2016) and Comments are 'Father reports hips X-RAY NAD, no further follow-up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active-edit-flag-ref-status_internal-referral-interface.png"/>
                    <pic:cNvPicPr/>
                  </pic:nvPicPr>
                  <pic:blipFill>
                    <a:blip r:embed="rId51"/>
                    <a:stretch>
                      <a:fillRect/>
                    </a:stretch>
                  </pic:blipFill>
                  <pic:spPr>
                    <a:xfrm>
                      <a:off x="0" y="0"/>
                      <a:ext cx="5231882" cy="4562245"/>
                    </a:xfrm>
                    <a:prstGeom prst="rect">
                      <a:avLst/>
                    </a:prstGeom>
                  </pic:spPr>
                </pic:pic>
              </a:graphicData>
            </a:graphic>
          </wp:inline>
        </w:drawing>
      </w:r>
    </w:p>
    <w:p w14:paraId="081F7922" w14:textId="77777777" w:rsidR="00B76FCE" w:rsidRDefault="00B76FCE" w:rsidP="00B76FCE">
      <w:pPr>
        <w:pStyle w:val="DHHSnumberdigit"/>
      </w:pPr>
      <w:r>
        <w:t>Select the</w:t>
      </w:r>
      <w:r w:rsidRPr="00B76FCE">
        <w:t xml:space="preserve"> Confirm</w:t>
      </w:r>
      <w:r>
        <w:t xml:space="preserve"> button to save.</w:t>
      </w:r>
    </w:p>
    <w:p w14:paraId="023738B4" w14:textId="77777777" w:rsidR="00B76FCE" w:rsidRDefault="00B76FCE" w:rsidP="00B76FCE">
      <w:pPr>
        <w:pStyle w:val="DHHSbodyafterbullets"/>
      </w:pPr>
      <w:r w:rsidRPr="00B76FCE">
        <w:t xml:space="preserve">Client </w:t>
      </w:r>
      <w:r>
        <w:t>h</w:t>
      </w:r>
      <w:r w:rsidRPr="00B76FCE">
        <w:t>istory</w:t>
      </w:r>
      <w:r>
        <w:t xml:space="preserve"> will now display:</w:t>
      </w:r>
    </w:p>
    <w:p w14:paraId="03FC7C5C" w14:textId="62301543" w:rsidR="00B76FCE" w:rsidRDefault="00956A9A" w:rsidP="00B76FCE">
      <w:pPr>
        <w:pStyle w:val="DHHSbullet1"/>
      </w:pPr>
      <w:r w:rsidRPr="00B76FCE">
        <w:t xml:space="preserve">blue alert flag box with </w:t>
      </w:r>
      <w:r>
        <w:t>one</w:t>
      </w:r>
      <w:r w:rsidRPr="00B76FCE">
        <w:t xml:space="preserve"> less number or replaced with </w:t>
      </w:r>
      <w:r>
        <w:t xml:space="preserve">a </w:t>
      </w:r>
      <w:r w:rsidRPr="00B76FCE">
        <w:t>light blue triangle</w:t>
      </w:r>
    </w:p>
    <w:p w14:paraId="1DB9E224" w14:textId="77777777" w:rsidR="00190DDB" w:rsidRDefault="00190DDB" w:rsidP="00190DDB">
      <w:pPr>
        <w:pStyle w:val="DHHSbullet1"/>
      </w:pPr>
      <w:r w:rsidRPr="00B76FCE">
        <w:t>inactive</w:t>
      </w:r>
      <w:r>
        <w:t xml:space="preserve"> status </w:t>
      </w:r>
      <w:r w:rsidRPr="00B76FCE">
        <w:t xml:space="preserve">in </w:t>
      </w:r>
      <w:r>
        <w:t>child ‘Flags/</w:t>
      </w:r>
      <w:r w:rsidRPr="00B76FCE">
        <w:t>Alerts</w:t>
      </w:r>
      <w:r>
        <w:t>’</w:t>
      </w:r>
    </w:p>
    <w:p w14:paraId="69AC9AC2" w14:textId="1378073B" w:rsidR="00190DDB" w:rsidRDefault="00190DDB" w:rsidP="00190DDB">
      <w:pPr>
        <w:pStyle w:val="DHHSbullet1"/>
      </w:pPr>
      <w:r w:rsidRPr="00B76FCE">
        <w:t>end date</w:t>
      </w:r>
      <w:r>
        <w:t xml:space="preserve"> </w:t>
      </w:r>
      <w:r w:rsidRPr="00B76FCE">
        <w:t xml:space="preserve">in child </w:t>
      </w:r>
      <w:r>
        <w:t>‘</w:t>
      </w:r>
      <w:r w:rsidRPr="00B76FCE">
        <w:t>Flags/Alerts</w:t>
      </w:r>
      <w:r>
        <w:t>’</w:t>
      </w:r>
      <w:r w:rsidR="008A1329">
        <w:t>.</w:t>
      </w:r>
    </w:p>
    <w:p w14:paraId="7129D376" w14:textId="3322C681" w:rsidR="00E507B6" w:rsidRDefault="00E507B6" w:rsidP="00190DDB">
      <w:pPr>
        <w:pStyle w:val="DHHSfigurecaption"/>
      </w:pPr>
      <w:r>
        <w:t xml:space="preserve">Figure </w:t>
      </w:r>
      <w:r>
        <w:fldChar w:fldCharType="begin"/>
      </w:r>
      <w:r>
        <w:instrText>SEQ Figure \* ARABIC</w:instrText>
      </w:r>
      <w:r>
        <w:fldChar w:fldCharType="separate"/>
      </w:r>
      <w:r w:rsidR="00CB2CF8">
        <w:rPr>
          <w:noProof/>
        </w:rPr>
        <w:t>32</w:t>
      </w:r>
      <w:r>
        <w:fldChar w:fldCharType="end"/>
      </w:r>
      <w:r>
        <w:t>: Triangle flag</w:t>
      </w:r>
    </w:p>
    <w:p w14:paraId="5AFF3D60" w14:textId="2B8F67B4" w:rsidR="00956A9A" w:rsidRDefault="00E507B6" w:rsidP="00E507B6">
      <w:pPr>
        <w:pStyle w:val="DHHSbody"/>
      </w:pPr>
      <w:r>
        <w:rPr>
          <w:noProof/>
        </w:rPr>
        <w:drawing>
          <wp:inline distT="0" distB="0" distL="0" distR="0" wp14:anchorId="378A24C1" wp14:editId="77BF9386">
            <wp:extent cx="457200" cy="462914"/>
            <wp:effectExtent l="0" t="0" r="0" b="0"/>
            <wp:docPr id="57" name="Picture 57" descr="Screenshot of light blue triangl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iangle-flag-ref-status_internal-referral-interface.png"/>
                    <pic:cNvPicPr/>
                  </pic:nvPicPr>
                  <pic:blipFill>
                    <a:blip r:embed="rId52"/>
                    <a:stretch>
                      <a:fillRect/>
                    </a:stretch>
                  </pic:blipFill>
                  <pic:spPr>
                    <a:xfrm>
                      <a:off x="0" y="0"/>
                      <a:ext cx="470498" cy="476378"/>
                    </a:xfrm>
                    <a:prstGeom prst="rect">
                      <a:avLst/>
                    </a:prstGeom>
                  </pic:spPr>
                </pic:pic>
              </a:graphicData>
            </a:graphic>
          </wp:inline>
        </w:drawing>
      </w:r>
    </w:p>
    <w:p w14:paraId="77DF0D03" w14:textId="665BDD00" w:rsidR="00B76FCE" w:rsidRPr="00D6296E" w:rsidRDefault="00B76FCE" w:rsidP="00B76FCE">
      <w:pPr>
        <w:pStyle w:val="DHHSbodyafterbullets"/>
      </w:pPr>
      <w:r>
        <w:rPr>
          <w:b/>
          <w:bCs/>
        </w:rPr>
        <w:t xml:space="preserve">Note: </w:t>
      </w:r>
      <w:r w:rsidRPr="00B76FCE">
        <w:t xml:space="preserve">Repeat steps for </w:t>
      </w:r>
      <w:r>
        <w:t>r</w:t>
      </w:r>
      <w:r w:rsidRPr="00B76FCE">
        <w:t xml:space="preserve">elevant </w:t>
      </w:r>
      <w:r>
        <w:t>c</w:t>
      </w:r>
      <w:r w:rsidRPr="00B76FCE">
        <w:t xml:space="preserve">lient </w:t>
      </w:r>
      <w:r>
        <w:t>h</w:t>
      </w:r>
      <w:r w:rsidRPr="00B76FCE">
        <w:t xml:space="preserve">istory if </w:t>
      </w:r>
      <w:proofErr w:type="gramStart"/>
      <w:r w:rsidRPr="00B76FCE">
        <w:t>appropriate</w:t>
      </w:r>
      <w:proofErr w:type="gramEnd"/>
      <w:r>
        <w:t>.</w:t>
      </w:r>
    </w:p>
    <w:tbl>
      <w:tblPr>
        <w:tblW w:w="4895" w:type="pct"/>
        <w:tblCellMar>
          <w:top w:w="113" w:type="dxa"/>
          <w:bottom w:w="57" w:type="dxa"/>
        </w:tblCellMar>
        <w:tblLook w:val="00A0" w:firstRow="1" w:lastRow="0" w:firstColumn="1" w:lastColumn="0" w:noHBand="0" w:noVBand="0"/>
      </w:tblPr>
      <w:tblGrid>
        <w:gridCol w:w="9980"/>
      </w:tblGrid>
      <w:tr w:rsidR="00EA13A5" w:rsidRPr="002802E3" w14:paraId="7BD26107" w14:textId="77777777" w:rsidTr="005C2407">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2A92D25A" w14:textId="77777777" w:rsidR="00EA13A5" w:rsidRDefault="00EA13A5" w:rsidP="005C2407">
            <w:pPr>
              <w:pStyle w:val="DHHSaccessibilitypara"/>
              <w:rPr>
                <w:lang w:val="en-US"/>
              </w:rPr>
            </w:pPr>
            <w:r>
              <w:rPr>
                <w:rStyle w:val="normaltextrun1"/>
                <w:rFonts w:cs="Arial"/>
              </w:rPr>
              <w:t xml:space="preserve">To receive this publication in an accessible format phone 1300 650 172, using the National Relay Service 13 36 77 if required, or </w:t>
            </w:r>
            <w:hyperlink r:id="rId53" w:tgtFrame="_blank" w:history="1">
              <w:r>
                <w:rPr>
                  <w:rStyle w:val="normaltextrun1"/>
                  <w:rFonts w:cs="Arial"/>
                  <w:color w:val="0072CE"/>
                  <w:u w:val="single"/>
                </w:rPr>
                <w:t>email Commissioning Performance and Improvement Aged and Community Based Health Care and Cancer Services</w:t>
              </w:r>
            </w:hyperlink>
            <w:r>
              <w:rPr>
                <w:rStyle w:val="normaltextrun1"/>
                <w:rFonts w:cs="Arial"/>
                <w:color w:val="0072CE"/>
                <w:u w:val="single"/>
              </w:rPr>
              <w:t xml:space="preserve"> </w:t>
            </w:r>
            <w:r>
              <w:rPr>
                <w:rStyle w:val="normaltextrun1"/>
                <w:rFonts w:cs="Arial"/>
              </w:rPr>
              <w:t>&lt;mch@dhhs.vic.gov.au&gt;</w:t>
            </w:r>
          </w:p>
          <w:p w14:paraId="7568E746" w14:textId="5EC40E81" w:rsidR="00EA13A5" w:rsidRDefault="00EA13A5" w:rsidP="00EA13A5">
            <w:pPr>
              <w:pStyle w:val="DHHSbody"/>
              <w:rPr>
                <w:rStyle w:val="normaltextrun1"/>
              </w:rPr>
            </w:pPr>
            <w:r w:rsidRPr="00C0325B">
              <w:rPr>
                <w:rStyle w:val="normaltextrun1"/>
              </w:rPr>
              <w:t>Authorised and published by the Victorian Government, 1 Treasury Place, Melbourne.</w:t>
            </w:r>
            <w:r>
              <w:rPr>
                <w:rStyle w:val="normaltextrun1"/>
              </w:rPr>
              <w:br/>
            </w:r>
            <w:r w:rsidRPr="00C0325B">
              <w:rPr>
                <w:rStyle w:val="normaltextrun1"/>
              </w:rPr>
              <w:t>© State of Victoria, Australia, Department of Health and Human Services June 2020.</w:t>
            </w:r>
            <w:r>
              <w:rPr>
                <w:rStyle w:val="normaltextrun1"/>
              </w:rPr>
              <w:br/>
            </w:r>
            <w:r w:rsidRPr="00EA13A5">
              <w:rPr>
                <w:rStyle w:val="normaltextrun1"/>
              </w:rPr>
              <w:t>ISBN 978-1-76096-021-6 (online/print)</w:t>
            </w:r>
          </w:p>
          <w:p w14:paraId="2D99AEC4" w14:textId="5E9AD84D" w:rsidR="00EA13A5" w:rsidRPr="00C0325B" w:rsidRDefault="00EA13A5" w:rsidP="005C2407">
            <w:pPr>
              <w:pStyle w:val="DHHSbody"/>
              <w:rPr>
                <w:lang w:val="en-US"/>
              </w:rPr>
            </w:pPr>
            <w:r w:rsidRPr="00C0325B">
              <w:rPr>
                <w:rStyle w:val="normaltextrun1"/>
              </w:rPr>
              <w:t xml:space="preserve">Available at </w:t>
            </w:r>
            <w:hyperlink r:id="rId54" w:tgtFrame="_blank" w:history="1">
              <w:r w:rsidRPr="00C0325B">
                <w:rPr>
                  <w:rStyle w:val="Hyperlink"/>
                </w:rPr>
                <w:t>health.vic – Child Development Information System</w:t>
              </w:r>
            </w:hyperlink>
            <w:r w:rsidRPr="00C0325B">
              <w:rPr>
                <w:rStyle w:val="normaltextrun1"/>
              </w:rPr>
              <w:t xml:space="preserve"> &lt;https://www2.health.vic.gov.au/primary-and-community-health/maternal-child-health/child-development-information-system&gt;</w:t>
            </w:r>
            <w:r w:rsidRPr="00C0325B">
              <w:rPr>
                <w:rStyle w:val="eop"/>
              </w:rPr>
              <w:t> </w:t>
            </w:r>
          </w:p>
        </w:tc>
      </w:tr>
    </w:tbl>
    <w:p w14:paraId="009B6C85" w14:textId="011D1EE1" w:rsidR="6ACE1863" w:rsidRDefault="6ACE1863" w:rsidP="00EA13A5">
      <w:pPr>
        <w:pStyle w:val="DHHSbody"/>
      </w:pPr>
    </w:p>
    <w:sectPr w:rsidR="6ACE1863" w:rsidSect="004013C7">
      <w:type w:val="continuous"/>
      <w:pgSz w:w="11906" w:h="16838" w:code="9"/>
      <w:pgMar w:top="1418" w:right="851" w:bottom="1134" w:left="851"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18686" w14:textId="77777777" w:rsidR="005537D9" w:rsidRDefault="005537D9">
      <w:r>
        <w:separator/>
      </w:r>
    </w:p>
  </w:endnote>
  <w:endnote w:type="continuationSeparator" w:id="0">
    <w:p w14:paraId="3ABB46A1" w14:textId="77777777" w:rsidR="005537D9" w:rsidRDefault="00553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6D2D" w14:textId="77777777" w:rsidR="00CB6FFD" w:rsidRDefault="00CB6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0508" w14:textId="77777777" w:rsidR="00984357" w:rsidRPr="00F65AA9" w:rsidRDefault="00984357" w:rsidP="0051568D">
    <w:pPr>
      <w:pStyle w:val="DHHSfooter"/>
    </w:pPr>
    <w:r>
      <w:rPr>
        <w:noProof/>
        <w:lang w:eastAsia="en-AU"/>
      </w:rPr>
      <w:drawing>
        <wp:anchor distT="0" distB="0" distL="114300" distR="114300" simplePos="0" relativeHeight="251658240" behindDoc="0" locked="1" layoutInCell="0" allowOverlap="1" wp14:anchorId="41ECC57B" wp14:editId="3360E00B">
          <wp:simplePos x="0" y="0"/>
          <wp:positionH relativeFrom="page">
            <wp:posOffset>0</wp:posOffset>
          </wp:positionH>
          <wp:positionV relativeFrom="page">
            <wp:posOffset>9901555</wp:posOffset>
          </wp:positionV>
          <wp:extent cx="7561580" cy="791210"/>
          <wp:effectExtent l="0" t="0" r="1270" b="8890"/>
          <wp:wrapNone/>
          <wp:docPr id="14"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20335" w14:textId="77777777" w:rsidR="00CB6FFD" w:rsidRDefault="00CB6F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8E574" w14:textId="2C6D7CAF" w:rsidR="00984357" w:rsidRPr="00A11421" w:rsidRDefault="00984357" w:rsidP="0051568D">
    <w:pPr>
      <w:pStyle w:val="DHHSfooter"/>
    </w:pPr>
    <w:r>
      <w:t>External referral</w:t>
    </w:r>
    <w:r w:rsidRPr="006D757E">
      <w:t xml:space="preserve"> process</w:t>
    </w:r>
    <w:r>
      <w:t>: MCH CDIS</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FCF8E" w14:textId="77777777" w:rsidR="005537D9" w:rsidRDefault="005537D9" w:rsidP="002862F1">
      <w:pPr>
        <w:spacing w:before="120"/>
      </w:pPr>
      <w:r>
        <w:separator/>
      </w:r>
    </w:p>
  </w:footnote>
  <w:footnote w:type="continuationSeparator" w:id="0">
    <w:p w14:paraId="4EEDD8E8" w14:textId="77777777" w:rsidR="005537D9" w:rsidRDefault="00553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EBAA" w14:textId="77777777" w:rsidR="00CB6FFD" w:rsidRDefault="00CB6F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EB706" w14:textId="77777777" w:rsidR="00CB6FFD" w:rsidRDefault="00CB6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6267" w14:textId="77777777" w:rsidR="00CB6FFD" w:rsidRDefault="00CB6F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4504E" w14:textId="77777777" w:rsidR="00984357" w:rsidRPr="0051568D" w:rsidRDefault="00984357"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B8D43DB"/>
    <w:multiLevelType w:val="multilevel"/>
    <w:tmpl w:val="1376D9DC"/>
    <w:numStyleLink w:val="ZZNumbersdigit"/>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57E"/>
    <w:rsid w:val="000072B6"/>
    <w:rsid w:val="0001021B"/>
    <w:rsid w:val="00011D89"/>
    <w:rsid w:val="000154FD"/>
    <w:rsid w:val="00024D89"/>
    <w:rsid w:val="000250B6"/>
    <w:rsid w:val="00033337"/>
    <w:rsid w:val="00033D81"/>
    <w:rsid w:val="00041BF0"/>
    <w:rsid w:val="0004536B"/>
    <w:rsid w:val="00046B68"/>
    <w:rsid w:val="00046CA4"/>
    <w:rsid w:val="00051A31"/>
    <w:rsid w:val="000527DD"/>
    <w:rsid w:val="000578B2"/>
    <w:rsid w:val="00060959"/>
    <w:rsid w:val="000663CD"/>
    <w:rsid w:val="000733FE"/>
    <w:rsid w:val="00074219"/>
    <w:rsid w:val="00074ED5"/>
    <w:rsid w:val="0008508E"/>
    <w:rsid w:val="00087228"/>
    <w:rsid w:val="0009113B"/>
    <w:rsid w:val="00093402"/>
    <w:rsid w:val="00094DA3"/>
    <w:rsid w:val="00096CD1"/>
    <w:rsid w:val="000A012C"/>
    <w:rsid w:val="000A0EB9"/>
    <w:rsid w:val="000A186C"/>
    <w:rsid w:val="000A1EA4"/>
    <w:rsid w:val="000B3EDB"/>
    <w:rsid w:val="000B543D"/>
    <w:rsid w:val="000B5BF7"/>
    <w:rsid w:val="000B6BC8"/>
    <w:rsid w:val="000C0303"/>
    <w:rsid w:val="000C42EA"/>
    <w:rsid w:val="000C4546"/>
    <w:rsid w:val="000D1242"/>
    <w:rsid w:val="000E0970"/>
    <w:rsid w:val="000E3CC7"/>
    <w:rsid w:val="000E6BD4"/>
    <w:rsid w:val="000F1F1E"/>
    <w:rsid w:val="000F2259"/>
    <w:rsid w:val="0010392D"/>
    <w:rsid w:val="0010447F"/>
    <w:rsid w:val="00104FE3"/>
    <w:rsid w:val="00115AD4"/>
    <w:rsid w:val="00120BD3"/>
    <w:rsid w:val="00122FEA"/>
    <w:rsid w:val="001232BD"/>
    <w:rsid w:val="00124D83"/>
    <w:rsid w:val="00124ED5"/>
    <w:rsid w:val="001276FA"/>
    <w:rsid w:val="001447B3"/>
    <w:rsid w:val="00152073"/>
    <w:rsid w:val="0015408F"/>
    <w:rsid w:val="00156598"/>
    <w:rsid w:val="00161939"/>
    <w:rsid w:val="00161AA0"/>
    <w:rsid w:val="00162093"/>
    <w:rsid w:val="001622D1"/>
    <w:rsid w:val="00172BAF"/>
    <w:rsid w:val="001771DD"/>
    <w:rsid w:val="00177995"/>
    <w:rsid w:val="00177A8C"/>
    <w:rsid w:val="00186B33"/>
    <w:rsid w:val="00190DDB"/>
    <w:rsid w:val="00192F9D"/>
    <w:rsid w:val="00196406"/>
    <w:rsid w:val="00196EB8"/>
    <w:rsid w:val="00196EFB"/>
    <w:rsid w:val="001979FF"/>
    <w:rsid w:val="00197B17"/>
    <w:rsid w:val="001A1C54"/>
    <w:rsid w:val="001A3ACE"/>
    <w:rsid w:val="001B0DAC"/>
    <w:rsid w:val="001C277E"/>
    <w:rsid w:val="001C2A72"/>
    <w:rsid w:val="001D0B75"/>
    <w:rsid w:val="001D3C09"/>
    <w:rsid w:val="001D44E8"/>
    <w:rsid w:val="001D60EC"/>
    <w:rsid w:val="001E44DF"/>
    <w:rsid w:val="001E68A5"/>
    <w:rsid w:val="001E6BB0"/>
    <w:rsid w:val="001F3826"/>
    <w:rsid w:val="001F6E46"/>
    <w:rsid w:val="001F7C91"/>
    <w:rsid w:val="00200BFB"/>
    <w:rsid w:val="00206463"/>
    <w:rsid w:val="00206F2F"/>
    <w:rsid w:val="0021053D"/>
    <w:rsid w:val="00210A92"/>
    <w:rsid w:val="00216C03"/>
    <w:rsid w:val="00220C04"/>
    <w:rsid w:val="0022278D"/>
    <w:rsid w:val="0022701F"/>
    <w:rsid w:val="002333F5"/>
    <w:rsid w:val="00233724"/>
    <w:rsid w:val="002432E1"/>
    <w:rsid w:val="00246207"/>
    <w:rsid w:val="00246C5E"/>
    <w:rsid w:val="00251343"/>
    <w:rsid w:val="002536A4"/>
    <w:rsid w:val="00254F58"/>
    <w:rsid w:val="002620BC"/>
    <w:rsid w:val="00262802"/>
    <w:rsid w:val="00263A90"/>
    <w:rsid w:val="0026408B"/>
    <w:rsid w:val="00267C3E"/>
    <w:rsid w:val="002709BB"/>
    <w:rsid w:val="00273BAC"/>
    <w:rsid w:val="002763B3"/>
    <w:rsid w:val="002802E3"/>
    <w:rsid w:val="0028213D"/>
    <w:rsid w:val="002862F1"/>
    <w:rsid w:val="00291373"/>
    <w:rsid w:val="00293099"/>
    <w:rsid w:val="0029597D"/>
    <w:rsid w:val="002962C3"/>
    <w:rsid w:val="0029752B"/>
    <w:rsid w:val="002A483C"/>
    <w:rsid w:val="002B0C7C"/>
    <w:rsid w:val="002B1729"/>
    <w:rsid w:val="002B36C7"/>
    <w:rsid w:val="002B4DD4"/>
    <w:rsid w:val="002B5277"/>
    <w:rsid w:val="002B5375"/>
    <w:rsid w:val="002B77C1"/>
    <w:rsid w:val="002C0D39"/>
    <w:rsid w:val="002C2728"/>
    <w:rsid w:val="002D5006"/>
    <w:rsid w:val="002E01D0"/>
    <w:rsid w:val="002E161D"/>
    <w:rsid w:val="002E3100"/>
    <w:rsid w:val="002E395A"/>
    <w:rsid w:val="002E6C95"/>
    <w:rsid w:val="002E7C36"/>
    <w:rsid w:val="002F5F31"/>
    <w:rsid w:val="002F5F46"/>
    <w:rsid w:val="00302216"/>
    <w:rsid w:val="00303E53"/>
    <w:rsid w:val="00306E5F"/>
    <w:rsid w:val="00307E14"/>
    <w:rsid w:val="00314054"/>
    <w:rsid w:val="00316F27"/>
    <w:rsid w:val="00322E4B"/>
    <w:rsid w:val="00327870"/>
    <w:rsid w:val="0033259D"/>
    <w:rsid w:val="003333D2"/>
    <w:rsid w:val="003406C6"/>
    <w:rsid w:val="003418CC"/>
    <w:rsid w:val="003459BD"/>
    <w:rsid w:val="00350D38"/>
    <w:rsid w:val="00351B36"/>
    <w:rsid w:val="00357B4E"/>
    <w:rsid w:val="003716FD"/>
    <w:rsid w:val="0037204B"/>
    <w:rsid w:val="00372540"/>
    <w:rsid w:val="00374219"/>
    <w:rsid w:val="003744CF"/>
    <w:rsid w:val="00374717"/>
    <w:rsid w:val="0037676C"/>
    <w:rsid w:val="00381043"/>
    <w:rsid w:val="003829E5"/>
    <w:rsid w:val="00384A3F"/>
    <w:rsid w:val="003956CC"/>
    <w:rsid w:val="00395C9A"/>
    <w:rsid w:val="003A6B67"/>
    <w:rsid w:val="003B13B6"/>
    <w:rsid w:val="003B15E6"/>
    <w:rsid w:val="003C08A2"/>
    <w:rsid w:val="003C2045"/>
    <w:rsid w:val="003C43A1"/>
    <w:rsid w:val="003C4FC0"/>
    <w:rsid w:val="003C55F4"/>
    <w:rsid w:val="003C7897"/>
    <w:rsid w:val="003C7A3F"/>
    <w:rsid w:val="003D2766"/>
    <w:rsid w:val="003D3E8F"/>
    <w:rsid w:val="003D6475"/>
    <w:rsid w:val="003E375C"/>
    <w:rsid w:val="003E4086"/>
    <w:rsid w:val="003F0445"/>
    <w:rsid w:val="003F0CF0"/>
    <w:rsid w:val="003F14B1"/>
    <w:rsid w:val="003F3289"/>
    <w:rsid w:val="004013C7"/>
    <w:rsid w:val="00401FCF"/>
    <w:rsid w:val="00406285"/>
    <w:rsid w:val="004148F9"/>
    <w:rsid w:val="0042084E"/>
    <w:rsid w:val="00421EEF"/>
    <w:rsid w:val="00422D42"/>
    <w:rsid w:val="00422D73"/>
    <w:rsid w:val="00424D65"/>
    <w:rsid w:val="00442C6C"/>
    <w:rsid w:val="00443CBE"/>
    <w:rsid w:val="00443E8A"/>
    <w:rsid w:val="004441BC"/>
    <w:rsid w:val="004468B4"/>
    <w:rsid w:val="0045230A"/>
    <w:rsid w:val="00457337"/>
    <w:rsid w:val="0047372D"/>
    <w:rsid w:val="00473BA3"/>
    <w:rsid w:val="004743DD"/>
    <w:rsid w:val="00474CEA"/>
    <w:rsid w:val="00476A0B"/>
    <w:rsid w:val="00483968"/>
    <w:rsid w:val="00484F86"/>
    <w:rsid w:val="00490746"/>
    <w:rsid w:val="00490852"/>
    <w:rsid w:val="00492F30"/>
    <w:rsid w:val="004946F4"/>
    <w:rsid w:val="0049487E"/>
    <w:rsid w:val="004A160D"/>
    <w:rsid w:val="004A3E81"/>
    <w:rsid w:val="004A5C62"/>
    <w:rsid w:val="004A707D"/>
    <w:rsid w:val="004C6EEE"/>
    <w:rsid w:val="004C702B"/>
    <w:rsid w:val="004D0033"/>
    <w:rsid w:val="004D016B"/>
    <w:rsid w:val="004D1B22"/>
    <w:rsid w:val="004D36F2"/>
    <w:rsid w:val="004E1106"/>
    <w:rsid w:val="004E138F"/>
    <w:rsid w:val="004E4649"/>
    <w:rsid w:val="004E5C2B"/>
    <w:rsid w:val="004F00DD"/>
    <w:rsid w:val="004F2133"/>
    <w:rsid w:val="004F55F1"/>
    <w:rsid w:val="004F6936"/>
    <w:rsid w:val="00503DC6"/>
    <w:rsid w:val="00506F5D"/>
    <w:rsid w:val="00510C37"/>
    <w:rsid w:val="005126D0"/>
    <w:rsid w:val="0051568D"/>
    <w:rsid w:val="00526C15"/>
    <w:rsid w:val="00536499"/>
    <w:rsid w:val="00542200"/>
    <w:rsid w:val="00543903"/>
    <w:rsid w:val="00543F11"/>
    <w:rsid w:val="00546305"/>
    <w:rsid w:val="00547A95"/>
    <w:rsid w:val="005537D9"/>
    <w:rsid w:val="00572031"/>
    <w:rsid w:val="00572282"/>
    <w:rsid w:val="0057492B"/>
    <w:rsid w:val="00576E84"/>
    <w:rsid w:val="00582B8C"/>
    <w:rsid w:val="0058757E"/>
    <w:rsid w:val="00596A4B"/>
    <w:rsid w:val="00597507"/>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447E"/>
    <w:rsid w:val="005F0775"/>
    <w:rsid w:val="005F0CF5"/>
    <w:rsid w:val="005F21EB"/>
    <w:rsid w:val="00605908"/>
    <w:rsid w:val="00610D7C"/>
    <w:rsid w:val="00613414"/>
    <w:rsid w:val="00620154"/>
    <w:rsid w:val="0062408D"/>
    <w:rsid w:val="006240CC"/>
    <w:rsid w:val="006254F8"/>
    <w:rsid w:val="00627DA7"/>
    <w:rsid w:val="006358B4"/>
    <w:rsid w:val="006419AA"/>
    <w:rsid w:val="00644B1F"/>
    <w:rsid w:val="00644B7E"/>
    <w:rsid w:val="006454E6"/>
    <w:rsid w:val="00646235"/>
    <w:rsid w:val="00646A68"/>
    <w:rsid w:val="00650267"/>
    <w:rsid w:val="0065092E"/>
    <w:rsid w:val="006557A7"/>
    <w:rsid w:val="00656290"/>
    <w:rsid w:val="006621D7"/>
    <w:rsid w:val="0066302A"/>
    <w:rsid w:val="00670597"/>
    <w:rsid w:val="006706D0"/>
    <w:rsid w:val="00677574"/>
    <w:rsid w:val="00683C16"/>
    <w:rsid w:val="0068454C"/>
    <w:rsid w:val="00691B62"/>
    <w:rsid w:val="006933B5"/>
    <w:rsid w:val="00693D14"/>
    <w:rsid w:val="006A18C2"/>
    <w:rsid w:val="006B077C"/>
    <w:rsid w:val="006B6803"/>
    <w:rsid w:val="006C2879"/>
    <w:rsid w:val="006C62B9"/>
    <w:rsid w:val="006D0E08"/>
    <w:rsid w:val="006D0F16"/>
    <w:rsid w:val="006D2A3F"/>
    <w:rsid w:val="006D2FBC"/>
    <w:rsid w:val="006D757E"/>
    <w:rsid w:val="006E138B"/>
    <w:rsid w:val="006F1FDC"/>
    <w:rsid w:val="006F6B8C"/>
    <w:rsid w:val="007013EF"/>
    <w:rsid w:val="007048C4"/>
    <w:rsid w:val="007173CA"/>
    <w:rsid w:val="007216AA"/>
    <w:rsid w:val="00721AB5"/>
    <w:rsid w:val="00721CFB"/>
    <w:rsid w:val="00721DEF"/>
    <w:rsid w:val="00724A43"/>
    <w:rsid w:val="007325F5"/>
    <w:rsid w:val="007346E4"/>
    <w:rsid w:val="00740F22"/>
    <w:rsid w:val="00741F1A"/>
    <w:rsid w:val="007450F8"/>
    <w:rsid w:val="0074696E"/>
    <w:rsid w:val="00750135"/>
    <w:rsid w:val="00750EC2"/>
    <w:rsid w:val="00752B28"/>
    <w:rsid w:val="00754E36"/>
    <w:rsid w:val="00763139"/>
    <w:rsid w:val="00770F37"/>
    <w:rsid w:val="007711A0"/>
    <w:rsid w:val="0077234F"/>
    <w:rsid w:val="00772D5E"/>
    <w:rsid w:val="00776928"/>
    <w:rsid w:val="00785677"/>
    <w:rsid w:val="00786F16"/>
    <w:rsid w:val="00791BD7"/>
    <w:rsid w:val="007933F7"/>
    <w:rsid w:val="00796E20"/>
    <w:rsid w:val="00797C32"/>
    <w:rsid w:val="007A11E8"/>
    <w:rsid w:val="007B0914"/>
    <w:rsid w:val="007B1374"/>
    <w:rsid w:val="007B589F"/>
    <w:rsid w:val="007B6186"/>
    <w:rsid w:val="007B73BC"/>
    <w:rsid w:val="007C20B9"/>
    <w:rsid w:val="007C7301"/>
    <w:rsid w:val="007C7859"/>
    <w:rsid w:val="007D2BDE"/>
    <w:rsid w:val="007D2FB6"/>
    <w:rsid w:val="007D49EB"/>
    <w:rsid w:val="007E0DE2"/>
    <w:rsid w:val="007E3B98"/>
    <w:rsid w:val="007E417A"/>
    <w:rsid w:val="007F31B6"/>
    <w:rsid w:val="007F546C"/>
    <w:rsid w:val="007F625F"/>
    <w:rsid w:val="007F665E"/>
    <w:rsid w:val="00800412"/>
    <w:rsid w:val="0080587B"/>
    <w:rsid w:val="00806468"/>
    <w:rsid w:val="008155F0"/>
    <w:rsid w:val="00816735"/>
    <w:rsid w:val="00820141"/>
    <w:rsid w:val="00820E0C"/>
    <w:rsid w:val="0082366F"/>
    <w:rsid w:val="008338A2"/>
    <w:rsid w:val="00841AA9"/>
    <w:rsid w:val="00853EE4"/>
    <w:rsid w:val="00855535"/>
    <w:rsid w:val="00857C5A"/>
    <w:rsid w:val="0086255E"/>
    <w:rsid w:val="008633F0"/>
    <w:rsid w:val="0086642D"/>
    <w:rsid w:val="00867D9D"/>
    <w:rsid w:val="00872E0A"/>
    <w:rsid w:val="00875285"/>
    <w:rsid w:val="00884B62"/>
    <w:rsid w:val="0088529C"/>
    <w:rsid w:val="00887903"/>
    <w:rsid w:val="0089270A"/>
    <w:rsid w:val="00893AF6"/>
    <w:rsid w:val="00894BC4"/>
    <w:rsid w:val="0089716B"/>
    <w:rsid w:val="008A1329"/>
    <w:rsid w:val="008A28A8"/>
    <w:rsid w:val="008A5B32"/>
    <w:rsid w:val="008B2EE4"/>
    <w:rsid w:val="008B42BA"/>
    <w:rsid w:val="008B4D3D"/>
    <w:rsid w:val="008B57C7"/>
    <w:rsid w:val="008C2F92"/>
    <w:rsid w:val="008D2846"/>
    <w:rsid w:val="008D4236"/>
    <w:rsid w:val="008D462F"/>
    <w:rsid w:val="008D6DCF"/>
    <w:rsid w:val="008E4376"/>
    <w:rsid w:val="008E7A0A"/>
    <w:rsid w:val="008E7B49"/>
    <w:rsid w:val="008F37C7"/>
    <w:rsid w:val="008F4544"/>
    <w:rsid w:val="008F59F6"/>
    <w:rsid w:val="00900719"/>
    <w:rsid w:val="009017AC"/>
    <w:rsid w:val="00904A1C"/>
    <w:rsid w:val="00905030"/>
    <w:rsid w:val="00906490"/>
    <w:rsid w:val="009111B2"/>
    <w:rsid w:val="00917A19"/>
    <w:rsid w:val="00924AE1"/>
    <w:rsid w:val="009269B1"/>
    <w:rsid w:val="0092724D"/>
    <w:rsid w:val="0093338F"/>
    <w:rsid w:val="00937BD9"/>
    <w:rsid w:val="00950E2C"/>
    <w:rsid w:val="00951D50"/>
    <w:rsid w:val="009525EB"/>
    <w:rsid w:val="00954874"/>
    <w:rsid w:val="0095662D"/>
    <w:rsid w:val="00956A9A"/>
    <w:rsid w:val="00961400"/>
    <w:rsid w:val="00963646"/>
    <w:rsid w:val="0096632D"/>
    <w:rsid w:val="0097559F"/>
    <w:rsid w:val="00984357"/>
    <w:rsid w:val="009853E1"/>
    <w:rsid w:val="00986E6B"/>
    <w:rsid w:val="00991769"/>
    <w:rsid w:val="00994386"/>
    <w:rsid w:val="009A13D8"/>
    <w:rsid w:val="009A279E"/>
    <w:rsid w:val="009A4B38"/>
    <w:rsid w:val="009B0A6F"/>
    <w:rsid w:val="009B0A94"/>
    <w:rsid w:val="009B59E9"/>
    <w:rsid w:val="009B70AA"/>
    <w:rsid w:val="009C5E77"/>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0776B"/>
    <w:rsid w:val="00A11421"/>
    <w:rsid w:val="00A157B1"/>
    <w:rsid w:val="00A22229"/>
    <w:rsid w:val="00A330BB"/>
    <w:rsid w:val="00A37DAC"/>
    <w:rsid w:val="00A44882"/>
    <w:rsid w:val="00A54715"/>
    <w:rsid w:val="00A54D4B"/>
    <w:rsid w:val="00A6061C"/>
    <w:rsid w:val="00A62D44"/>
    <w:rsid w:val="00A67263"/>
    <w:rsid w:val="00A7161C"/>
    <w:rsid w:val="00A77AA3"/>
    <w:rsid w:val="00A854EB"/>
    <w:rsid w:val="00A872E5"/>
    <w:rsid w:val="00A91406"/>
    <w:rsid w:val="00A96E65"/>
    <w:rsid w:val="00A97C72"/>
    <w:rsid w:val="00AA63D4"/>
    <w:rsid w:val="00AA6906"/>
    <w:rsid w:val="00AB06E8"/>
    <w:rsid w:val="00AB1CD3"/>
    <w:rsid w:val="00AB352F"/>
    <w:rsid w:val="00AB3632"/>
    <w:rsid w:val="00AC274B"/>
    <w:rsid w:val="00AC4764"/>
    <w:rsid w:val="00AC529A"/>
    <w:rsid w:val="00AC6D36"/>
    <w:rsid w:val="00AD0CBA"/>
    <w:rsid w:val="00AD26E2"/>
    <w:rsid w:val="00AD784C"/>
    <w:rsid w:val="00AE126A"/>
    <w:rsid w:val="00AE3005"/>
    <w:rsid w:val="00AE3BD5"/>
    <w:rsid w:val="00AE4A6C"/>
    <w:rsid w:val="00AE59A0"/>
    <w:rsid w:val="00AE603F"/>
    <w:rsid w:val="00AF0C57"/>
    <w:rsid w:val="00AF26F3"/>
    <w:rsid w:val="00AF5F04"/>
    <w:rsid w:val="00B00672"/>
    <w:rsid w:val="00B01B4D"/>
    <w:rsid w:val="00B02E2D"/>
    <w:rsid w:val="00B06571"/>
    <w:rsid w:val="00B068BA"/>
    <w:rsid w:val="00B107CE"/>
    <w:rsid w:val="00B13851"/>
    <w:rsid w:val="00B13B1C"/>
    <w:rsid w:val="00B22291"/>
    <w:rsid w:val="00B23F9A"/>
    <w:rsid w:val="00B2417B"/>
    <w:rsid w:val="00B24E6F"/>
    <w:rsid w:val="00B26CB5"/>
    <w:rsid w:val="00B2752E"/>
    <w:rsid w:val="00B307CC"/>
    <w:rsid w:val="00B326B7"/>
    <w:rsid w:val="00B41289"/>
    <w:rsid w:val="00B431E8"/>
    <w:rsid w:val="00B45141"/>
    <w:rsid w:val="00B5273A"/>
    <w:rsid w:val="00B52A2E"/>
    <w:rsid w:val="00B57329"/>
    <w:rsid w:val="00B60E61"/>
    <w:rsid w:val="00B62B50"/>
    <w:rsid w:val="00B635B7"/>
    <w:rsid w:val="00B63AE8"/>
    <w:rsid w:val="00B65950"/>
    <w:rsid w:val="00B66D83"/>
    <w:rsid w:val="00B672C0"/>
    <w:rsid w:val="00B75646"/>
    <w:rsid w:val="00B76FCE"/>
    <w:rsid w:val="00B90729"/>
    <w:rsid w:val="00B907DA"/>
    <w:rsid w:val="00B950BC"/>
    <w:rsid w:val="00B9714C"/>
    <w:rsid w:val="00BA29AD"/>
    <w:rsid w:val="00BA3F8D"/>
    <w:rsid w:val="00BB7A10"/>
    <w:rsid w:val="00BC10AF"/>
    <w:rsid w:val="00BC7468"/>
    <w:rsid w:val="00BC7D4F"/>
    <w:rsid w:val="00BC7ED7"/>
    <w:rsid w:val="00BD2850"/>
    <w:rsid w:val="00BE28D2"/>
    <w:rsid w:val="00BE30C2"/>
    <w:rsid w:val="00BE4A64"/>
    <w:rsid w:val="00BF557D"/>
    <w:rsid w:val="00BF7F58"/>
    <w:rsid w:val="00C01381"/>
    <w:rsid w:val="00C01AB1"/>
    <w:rsid w:val="00C079B8"/>
    <w:rsid w:val="00C10037"/>
    <w:rsid w:val="00C123EA"/>
    <w:rsid w:val="00C12A49"/>
    <w:rsid w:val="00C133EE"/>
    <w:rsid w:val="00C149D0"/>
    <w:rsid w:val="00C25E3C"/>
    <w:rsid w:val="00C26588"/>
    <w:rsid w:val="00C27DE9"/>
    <w:rsid w:val="00C33388"/>
    <w:rsid w:val="00C34354"/>
    <w:rsid w:val="00C35484"/>
    <w:rsid w:val="00C4173A"/>
    <w:rsid w:val="00C602FF"/>
    <w:rsid w:val="00C61174"/>
    <w:rsid w:val="00C6148F"/>
    <w:rsid w:val="00C621B1"/>
    <w:rsid w:val="00C62F7A"/>
    <w:rsid w:val="00C63B9C"/>
    <w:rsid w:val="00C6682F"/>
    <w:rsid w:val="00C72091"/>
    <w:rsid w:val="00C7275E"/>
    <w:rsid w:val="00C74C5D"/>
    <w:rsid w:val="00C863C4"/>
    <w:rsid w:val="00C920EA"/>
    <w:rsid w:val="00C93C3E"/>
    <w:rsid w:val="00CA12E3"/>
    <w:rsid w:val="00CA6611"/>
    <w:rsid w:val="00CA6AE6"/>
    <w:rsid w:val="00CA782F"/>
    <w:rsid w:val="00CB2CF8"/>
    <w:rsid w:val="00CB3285"/>
    <w:rsid w:val="00CB6FFD"/>
    <w:rsid w:val="00CC0C72"/>
    <w:rsid w:val="00CC2BFD"/>
    <w:rsid w:val="00CD3476"/>
    <w:rsid w:val="00CD64DF"/>
    <w:rsid w:val="00CF2F50"/>
    <w:rsid w:val="00CF37B0"/>
    <w:rsid w:val="00CF6198"/>
    <w:rsid w:val="00D02919"/>
    <w:rsid w:val="00D04C61"/>
    <w:rsid w:val="00D05B8D"/>
    <w:rsid w:val="00D065A2"/>
    <w:rsid w:val="00D07F00"/>
    <w:rsid w:val="00D17B72"/>
    <w:rsid w:val="00D23CBE"/>
    <w:rsid w:val="00D3185C"/>
    <w:rsid w:val="00D3318E"/>
    <w:rsid w:val="00D33E72"/>
    <w:rsid w:val="00D35BD6"/>
    <w:rsid w:val="00D361B5"/>
    <w:rsid w:val="00D411A2"/>
    <w:rsid w:val="00D43959"/>
    <w:rsid w:val="00D4606D"/>
    <w:rsid w:val="00D47EB1"/>
    <w:rsid w:val="00D50B9C"/>
    <w:rsid w:val="00D52D73"/>
    <w:rsid w:val="00D52E58"/>
    <w:rsid w:val="00D56B20"/>
    <w:rsid w:val="00D6296E"/>
    <w:rsid w:val="00D714CC"/>
    <w:rsid w:val="00D75EA7"/>
    <w:rsid w:val="00D81F21"/>
    <w:rsid w:val="00D901E9"/>
    <w:rsid w:val="00D95470"/>
    <w:rsid w:val="00DA2619"/>
    <w:rsid w:val="00DA4239"/>
    <w:rsid w:val="00DB0B61"/>
    <w:rsid w:val="00DB52FB"/>
    <w:rsid w:val="00DC08C3"/>
    <w:rsid w:val="00DC090B"/>
    <w:rsid w:val="00DC1679"/>
    <w:rsid w:val="00DC2CF1"/>
    <w:rsid w:val="00DC4FCF"/>
    <w:rsid w:val="00DC50E0"/>
    <w:rsid w:val="00DC6386"/>
    <w:rsid w:val="00DD1130"/>
    <w:rsid w:val="00DD1951"/>
    <w:rsid w:val="00DD6628"/>
    <w:rsid w:val="00DD6945"/>
    <w:rsid w:val="00DE3250"/>
    <w:rsid w:val="00DE6028"/>
    <w:rsid w:val="00DE78A3"/>
    <w:rsid w:val="00DF1A71"/>
    <w:rsid w:val="00DF68C7"/>
    <w:rsid w:val="00DF731A"/>
    <w:rsid w:val="00E11332"/>
    <w:rsid w:val="00E11352"/>
    <w:rsid w:val="00E170DC"/>
    <w:rsid w:val="00E252BA"/>
    <w:rsid w:val="00E26818"/>
    <w:rsid w:val="00E27FFC"/>
    <w:rsid w:val="00E30B15"/>
    <w:rsid w:val="00E40181"/>
    <w:rsid w:val="00E474AC"/>
    <w:rsid w:val="00E507B6"/>
    <w:rsid w:val="00E514AF"/>
    <w:rsid w:val="00E56A01"/>
    <w:rsid w:val="00E629A1"/>
    <w:rsid w:val="00E6363A"/>
    <w:rsid w:val="00E6794C"/>
    <w:rsid w:val="00E71591"/>
    <w:rsid w:val="00E80DE3"/>
    <w:rsid w:val="00E82C55"/>
    <w:rsid w:val="00E92AC3"/>
    <w:rsid w:val="00EA13A5"/>
    <w:rsid w:val="00EA62CF"/>
    <w:rsid w:val="00EB00E0"/>
    <w:rsid w:val="00EB0A0C"/>
    <w:rsid w:val="00EC059F"/>
    <w:rsid w:val="00EC1F24"/>
    <w:rsid w:val="00EC22F6"/>
    <w:rsid w:val="00ED5B9B"/>
    <w:rsid w:val="00ED6BAD"/>
    <w:rsid w:val="00ED7447"/>
    <w:rsid w:val="00EE1488"/>
    <w:rsid w:val="00EE3E24"/>
    <w:rsid w:val="00EE4D5D"/>
    <w:rsid w:val="00EE5131"/>
    <w:rsid w:val="00EF109B"/>
    <w:rsid w:val="00EF36AF"/>
    <w:rsid w:val="00F00F9C"/>
    <w:rsid w:val="00F01E5F"/>
    <w:rsid w:val="00F02ABA"/>
    <w:rsid w:val="00F0437A"/>
    <w:rsid w:val="00F11037"/>
    <w:rsid w:val="00F16F1B"/>
    <w:rsid w:val="00F250A9"/>
    <w:rsid w:val="00F30FF4"/>
    <w:rsid w:val="00F3122E"/>
    <w:rsid w:val="00F331AD"/>
    <w:rsid w:val="00F340FD"/>
    <w:rsid w:val="00F35287"/>
    <w:rsid w:val="00F43A37"/>
    <w:rsid w:val="00F4641B"/>
    <w:rsid w:val="00F46EB8"/>
    <w:rsid w:val="00F50CD1"/>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5A53"/>
    <w:rsid w:val="00FB4769"/>
    <w:rsid w:val="00FB4CDA"/>
    <w:rsid w:val="00FC0F81"/>
    <w:rsid w:val="00FC395C"/>
    <w:rsid w:val="00FD3766"/>
    <w:rsid w:val="00FD47C4"/>
    <w:rsid w:val="00FE2DCF"/>
    <w:rsid w:val="00FE3FA7"/>
    <w:rsid w:val="00FE6402"/>
    <w:rsid w:val="00FF2FCE"/>
    <w:rsid w:val="00FF4F7D"/>
    <w:rsid w:val="00FF6D9D"/>
    <w:rsid w:val="06D1697F"/>
    <w:rsid w:val="4C54E620"/>
    <w:rsid w:val="6235F3A5"/>
    <w:rsid w:val="6ACE186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E540033"/>
  <w15:docId w15:val="{0B3159F8-7F87-421D-8D4A-6A52C5455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6D757E"/>
    <w:rPr>
      <w:rFonts w:ascii="Cambria" w:hAnsi="Cambria"/>
      <w:lang w:eastAsia="en-US"/>
    </w:rPr>
  </w:style>
  <w:style w:type="paragraph" w:styleId="Heading1">
    <w:name w:val="heading 1"/>
    <w:next w:val="DHHSbody"/>
    <w:link w:val="Heading1Char"/>
    <w:uiPriority w:val="1"/>
    <w:qFormat/>
    <w:rsid w:val="00087228"/>
    <w:pPr>
      <w:keepNext/>
      <w:keepLines/>
      <w:spacing w:before="320" w:after="200" w:line="440" w:lineRule="atLeast"/>
      <w:outlineLvl w:val="0"/>
    </w:pPr>
    <w:rPr>
      <w:rFonts w:ascii="Arial" w:eastAsia="MS Gothic" w:hAnsi="Arial" w:cs="Arial"/>
      <w:bCs/>
      <w:color w:val="C5511A"/>
      <w:kern w:val="32"/>
      <w:sz w:val="36"/>
      <w:szCs w:val="40"/>
      <w:lang w:eastAsia="en-US"/>
    </w:rPr>
  </w:style>
  <w:style w:type="paragraph" w:styleId="Heading2">
    <w:name w:val="heading 2"/>
    <w:next w:val="DHHSbody"/>
    <w:link w:val="Heading2Char"/>
    <w:uiPriority w:val="1"/>
    <w:qFormat/>
    <w:rsid w:val="00087228"/>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87228"/>
    <w:rPr>
      <w:rFonts w:ascii="Arial" w:eastAsia="MS Gothic" w:hAnsi="Arial" w:cs="Arial"/>
      <w:bCs/>
      <w:color w:val="C5511A"/>
      <w:kern w:val="32"/>
      <w:sz w:val="36"/>
      <w:szCs w:val="40"/>
      <w:lang w:eastAsia="en-US"/>
    </w:rPr>
  </w:style>
  <w:style w:type="character" w:customStyle="1" w:styleId="Heading2Char">
    <w:name w:val="Heading 2 Char"/>
    <w:link w:val="Heading2"/>
    <w:uiPriority w:val="1"/>
    <w:rsid w:val="00087228"/>
    <w:rPr>
      <w:rFonts w:ascii="Arial" w:hAnsi="Arial"/>
      <w:b/>
      <w:color w:val="C5511A"/>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C621B1"/>
    <w:pPr>
      <w:keepLines/>
      <w:tabs>
        <w:tab w:val="right" w:leader="dot" w:pos="10206"/>
      </w:tabs>
      <w:spacing w:before="120" w:after="6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87228"/>
    <w:pPr>
      <w:spacing w:before="0" w:after="200"/>
      <w:outlineLvl w:val="9"/>
    </w:pPr>
  </w:style>
  <w:style w:type="character" w:customStyle="1" w:styleId="DHHSTOCheadingfactsheetChar">
    <w:name w:val="DHHS TOC heading fact sheet Char"/>
    <w:link w:val="DHHSTOCheadingfactsheet"/>
    <w:uiPriority w:val="4"/>
    <w:rsid w:val="00087228"/>
    <w:rPr>
      <w:rFonts w:ascii="Arial" w:hAnsi="Arial"/>
      <w:b/>
      <w:color w:val="C5511A"/>
      <w:sz w:val="28"/>
      <w:szCs w:val="28"/>
      <w:lang w:eastAsia="en-US"/>
    </w:rPr>
  </w:style>
  <w:style w:type="paragraph" w:styleId="TOC2">
    <w:name w:val="toc 2"/>
    <w:uiPriority w:val="39"/>
    <w:rsid w:val="00C621B1"/>
    <w:pPr>
      <w:keepLines/>
      <w:tabs>
        <w:tab w:val="right" w:leader="dot" w:pos="10206"/>
      </w:tabs>
      <w:spacing w:after="6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087228"/>
    <w:pPr>
      <w:spacing w:before="80" w:after="60"/>
    </w:pPr>
    <w:rPr>
      <w:rFonts w:ascii="Arial" w:hAnsi="Arial"/>
      <w:b/>
      <w:color w:val="C5511A"/>
      <w:lang w:eastAsia="en-US"/>
    </w:rPr>
  </w:style>
  <w:style w:type="paragraph" w:customStyle="1" w:styleId="DHHSbulletafternumbers1">
    <w:name w:val="DHHS bullet after numbers 1"/>
    <w:basedOn w:val="DHHSbody"/>
    <w:uiPriority w:val="4"/>
    <w:rsid w:val="008E7B49"/>
    <w:pPr>
      <w:numPr>
        <w:ilvl w:val="2"/>
        <w:numId w:val="2"/>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8E7B49"/>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numPr>
        <w:numId w:val="8"/>
      </w:numPr>
    </w:pPr>
  </w:style>
  <w:style w:type="paragraph" w:customStyle="1" w:styleId="DHHSnumberloweralphaindent">
    <w:name w:val="DHHS number lower alpha indent"/>
    <w:basedOn w:val="DHHSbody"/>
    <w:uiPriority w:val="3"/>
    <w:rsid w:val="00721CFB"/>
    <w:pPr>
      <w:numPr>
        <w:ilvl w:val="1"/>
        <w:numId w:val="20"/>
      </w:numPr>
    </w:pPr>
  </w:style>
  <w:style w:type="paragraph" w:customStyle="1" w:styleId="DHHSnumberdigitindent">
    <w:name w:val="DHHS number digit indent"/>
    <w:basedOn w:val="DHHSnumberloweralphaindent"/>
    <w:uiPriority w:val="3"/>
    <w:rsid w:val="008E7B49"/>
    <w:pPr>
      <w:numPr>
        <w:numId w:val="2"/>
      </w:numPr>
    </w:pPr>
  </w:style>
  <w:style w:type="paragraph" w:customStyle="1" w:styleId="DHHSnumberloweralpha">
    <w:name w:val="DHHS number lower alpha"/>
    <w:basedOn w:val="DHHSbody"/>
    <w:uiPriority w:val="3"/>
    <w:rsid w:val="00721CFB"/>
    <w:pPr>
      <w:numPr>
        <w:numId w:val="20"/>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8E7B49"/>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Caption">
    <w:name w:val="caption"/>
    <w:basedOn w:val="Normal"/>
    <w:next w:val="Normal"/>
    <w:uiPriority w:val="35"/>
    <w:semiHidden/>
    <w:unhideWhenUsed/>
    <w:qFormat/>
    <w:rsid w:val="006C62B9"/>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190DDB"/>
    <w:rPr>
      <w:color w:val="605E5C"/>
      <w:shd w:val="clear" w:color="auto" w:fill="E1DFDD"/>
    </w:rPr>
  </w:style>
  <w:style w:type="character" w:customStyle="1" w:styleId="eop">
    <w:name w:val="eop"/>
    <w:basedOn w:val="DefaultParagraphFont"/>
    <w:rsid w:val="00EA13A5"/>
  </w:style>
  <w:style w:type="character" w:customStyle="1" w:styleId="normaltextrun1">
    <w:name w:val="normaltextrun1"/>
    <w:basedOn w:val="DefaultParagraphFont"/>
    <w:rsid w:val="00EA1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https://www2.health.vic.gov.au/primary-and-community-health/maternal-child-health/child-development-information-syste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mailto:mch@dhhs.vic.gov.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Happy%20Words\DHHS%20HW%20CDIS\New%20versions\MCH%20Grey%20Factsheet%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93ed26e-7c9d-4e4f-b884-8b805c7e529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ED4C61343D24CA266188ACE7B88DF" ma:contentTypeVersion="11" ma:contentTypeDescription="Create a new document." ma:contentTypeScope="" ma:versionID="040e5a0df7cbaaba0cb317921914e746">
  <xsd:schema xmlns:xsd="http://www.w3.org/2001/XMLSchema" xmlns:xs="http://www.w3.org/2001/XMLSchema" xmlns:p="http://schemas.microsoft.com/office/2006/metadata/properties" xmlns:ns2="9ce7babe-14e8-45a2-a5ac-0e299c67a56c" xmlns:ns3="d93ed26e-7c9d-4e4f-b884-8b805c7e5298" targetNamespace="http://schemas.microsoft.com/office/2006/metadata/properties" ma:root="true" ma:fieldsID="08e0225e4b744a0f9167a939c77b6e32" ns2:_="" ns3:_="">
    <xsd:import namespace="9ce7babe-14e8-45a2-a5ac-0e299c67a56c"/>
    <xsd:import namespace="d93ed26e-7c9d-4e4f-b884-8b805c7e52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babe-14e8-45a2-a5ac-0e299c67a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3ed26e-7c9d-4e4f-b884-8b805c7e52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D3E3B-AF90-4EBE-8423-A6EBEEEBA906}">
  <ds:schemaRefs>
    <ds:schemaRef ds:uri="http://schemas.microsoft.com/sharepoint/v3/contenttype/forms"/>
  </ds:schemaRefs>
</ds:datastoreItem>
</file>

<file path=customXml/itemProps2.xml><?xml version="1.0" encoding="utf-8"?>
<ds:datastoreItem xmlns:ds="http://schemas.openxmlformats.org/officeDocument/2006/customXml" ds:itemID="{D545381C-39B7-4638-A2B7-C4DAFC8E391D}">
  <ds:schemaRefs>
    <ds:schemaRef ds:uri="http://schemas.microsoft.com/office/infopath/2007/PartnerControls"/>
    <ds:schemaRef ds:uri="http://purl.org/dc/elements/1.1/"/>
    <ds:schemaRef ds:uri="http://schemas.microsoft.com/office/2006/metadata/properties"/>
    <ds:schemaRef ds:uri="9ce7babe-14e8-45a2-a5ac-0e299c67a56c"/>
    <ds:schemaRef ds:uri="http://purl.org/dc/terms/"/>
    <ds:schemaRef ds:uri="http://schemas.openxmlformats.org/package/2006/metadata/core-properties"/>
    <ds:schemaRef ds:uri="http://schemas.microsoft.com/office/2006/documentManagement/types"/>
    <ds:schemaRef ds:uri="d93ed26e-7c9d-4e4f-b884-8b805c7e5298"/>
    <ds:schemaRef ds:uri="http://www.w3.org/XML/1998/namespace"/>
    <ds:schemaRef ds:uri="http://purl.org/dc/dcmitype/"/>
  </ds:schemaRefs>
</ds:datastoreItem>
</file>

<file path=customXml/itemProps3.xml><?xml version="1.0" encoding="utf-8"?>
<ds:datastoreItem xmlns:ds="http://schemas.openxmlformats.org/officeDocument/2006/customXml" ds:itemID="{918E1BEE-3816-4D1A-A258-D71EBCA14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babe-14e8-45a2-a5ac-0e299c67a56c"/>
    <ds:schemaRef ds:uri="d93ed26e-7c9d-4e4f-b884-8b805c7e5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D39973-0DD3-49FA-817B-8424096B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MCH Grey Factsheet Template Portrait.DOTX</Template>
  <TotalTime>5</TotalTime>
  <Pages>18</Pages>
  <Words>2523</Words>
  <Characters>14385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Child Development Information System external referral process</vt:lpstr>
    </vt:vector>
  </TitlesOfParts>
  <Company>Department of Health and Human Services</Company>
  <LinksUpToDate>false</LinksUpToDate>
  <CharactersWithSpaces>16875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Victorian Maternal and Child Health (MCH) Child Development Information System (CDIS)</dc:subject>
  <dc:creator>Commissioning Performance and Improvement Aged and Community Based Health Care and Cancer Services</dc:creator>
  <cp:keywords>MCH; CDIS; process; external referrals;Victorian Maternal and Child Health; Child Development Information System</cp:keywords>
  <cp:lastModifiedBy>Sarah Alexander (DHHS)</cp:lastModifiedBy>
  <cp:revision>4</cp:revision>
  <cp:lastPrinted>2017-07-07T00:32:00Z</cp:lastPrinted>
  <dcterms:created xsi:type="dcterms:W3CDTF">2020-06-25T08:03:00Z</dcterms:created>
  <dcterms:modified xsi:type="dcterms:W3CDTF">2020-06-29T01:18:00Z</dcterms:modified>
  <cp:category>process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0x010100E52ED4C61343D24CA266188ACE7B88DF</vt:lpwstr>
  </property>
  <property fmtid="{D5CDD505-2E9C-101B-9397-08002B2CF9AE}" pid="4" name="Order">
    <vt:r8>40800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